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8" w:rsidRDefault="003A33E8">
      <w:pPr>
        <w:pStyle w:val="ConsPlusTitle"/>
        <w:ind w:firstLine="540"/>
        <w:jc w:val="both"/>
        <w:outlineLvl w:val="0"/>
      </w:pPr>
      <w:r>
        <w:t>Статья 40. Отклонение от предельных параметров разрешенного строительства, реконструкции объектов капитального строительства</w:t>
      </w:r>
    </w:p>
    <w:p w:rsidR="003A33E8" w:rsidRDefault="003A33E8">
      <w:pPr>
        <w:pStyle w:val="ConsPlusNormal"/>
        <w:ind w:firstLine="540"/>
        <w:jc w:val="both"/>
      </w:pPr>
    </w:p>
    <w:p w:rsidR="003A33E8" w:rsidRDefault="003A33E8">
      <w:pPr>
        <w:pStyle w:val="ConsPlusNormal"/>
        <w:ind w:firstLine="540"/>
        <w:jc w:val="both"/>
      </w:pPr>
      <w: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A33E8" w:rsidRDefault="003A33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30.12.2015 N 459-ФЗ)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 xml:space="preserve"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r:id="rId5" w:history="1">
        <w:r>
          <w:rPr>
            <w:color w:val="0000FF"/>
          </w:rPr>
          <w:t>статьей 39</w:t>
        </w:r>
      </w:hyperlink>
      <w:r>
        <w:t xml:space="preserve"> настоящего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A33E8" w:rsidRDefault="003A33E8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5. </w:t>
      </w:r>
      <w:proofErr w:type="gramStart"/>
      <w: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 xml:space="preserve">6. Глава местной администрации в течение семи дней со дня поступления указанных в </w:t>
      </w:r>
      <w:hyperlink w:anchor="P7" w:history="1">
        <w:r>
          <w:rPr>
            <w:color w:val="0000FF"/>
          </w:rPr>
          <w:t>части 5</w:t>
        </w:r>
      </w:hyperlink>
      <w: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A33E8" w:rsidRDefault="003A33E8">
      <w:pPr>
        <w:pStyle w:val="ConsPlusNormal"/>
        <w:spacing w:before="220"/>
        <w:ind w:firstLine="540"/>
        <w:jc w:val="both"/>
      </w:pPr>
      <w:r>
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3A33E8" w:rsidRDefault="003A33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254AC7" w:rsidRDefault="00254AC7"/>
    <w:sectPr w:rsidR="00254AC7" w:rsidSect="0058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33E8"/>
    <w:rsid w:val="00254AC7"/>
    <w:rsid w:val="003A33E8"/>
    <w:rsid w:val="003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B755CD5DF63ADFB0C563E83C7BAB3987992EB6C7FE5A6F2A39FD25D67B3DjBaCN" TargetMode="External"/><Relationship Id="rId5" Type="http://schemas.openxmlformats.org/officeDocument/2006/relationships/hyperlink" Target="consultantplus://offline/ref=07EB9FD996A6B7AB4227B755CD5DF63ADFB0C562ED357BAB3987992EB6C7FE5A6F2A39FD25D67D3AjBaBN" TargetMode="External"/><Relationship Id="rId4" Type="http://schemas.openxmlformats.org/officeDocument/2006/relationships/hyperlink" Target="consultantplus://offline/ref=07EB9FD996A6B7AB4227B755CD5DF63ADCB8CD66EA357BAB3987992EB6C7FE5A6F2A39FD25D67B3DjB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Песков</dc:creator>
  <cp:lastModifiedBy>Дмитрий Песков</cp:lastModifiedBy>
  <cp:revision>1</cp:revision>
  <dcterms:created xsi:type="dcterms:W3CDTF">2017-10-10T13:26:00Z</dcterms:created>
  <dcterms:modified xsi:type="dcterms:W3CDTF">2017-10-10T13:26:00Z</dcterms:modified>
</cp:coreProperties>
</file>