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88" w:rsidRPr="004846B7" w:rsidRDefault="00DA3288" w:rsidP="004846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6" w:type="dxa"/>
        <w:tblLayout w:type="fixed"/>
        <w:tblLook w:val="0000"/>
      </w:tblPr>
      <w:tblGrid>
        <w:gridCol w:w="3056"/>
        <w:gridCol w:w="3275"/>
        <w:gridCol w:w="3275"/>
      </w:tblGrid>
      <w:tr w:rsidR="00DA3288" w:rsidRPr="007B7AEB">
        <w:trPr>
          <w:trHeight w:val="975"/>
        </w:trPr>
        <w:tc>
          <w:tcPr>
            <w:tcW w:w="3056" w:type="dxa"/>
          </w:tcPr>
          <w:p w:rsidR="00DA3288" w:rsidRPr="00AB5CAF" w:rsidRDefault="00DA3288" w:rsidP="00FA1D01">
            <w:pPr>
              <w:pStyle w:val="10"/>
              <w:tabs>
                <w:tab w:val="left" w:pos="3578"/>
              </w:tabs>
              <w:snapToGrid w:val="0"/>
              <w:jc w:val="both"/>
              <w:rPr>
                <w:sz w:val="24"/>
                <w:szCs w:val="24"/>
              </w:rPr>
            </w:pPr>
          </w:p>
        </w:tc>
        <w:tc>
          <w:tcPr>
            <w:tcW w:w="3275" w:type="dxa"/>
          </w:tcPr>
          <w:p w:rsidR="00DA3288" w:rsidRPr="007B7AEB" w:rsidRDefault="00DA3288" w:rsidP="00FA1D01">
            <w:pPr>
              <w:tabs>
                <w:tab w:val="left" w:pos="3578"/>
              </w:tabs>
              <w:snapToGrid w:val="0"/>
              <w:spacing w:line="240" w:lineRule="auto"/>
              <w:jc w:val="center"/>
              <w:rPr>
                <w:rFonts w:ascii="Times New Roman" w:hAnsi="Times New Roman" w:cs="Times New Roman"/>
                <w:sz w:val="24"/>
                <w:szCs w:val="24"/>
              </w:rPr>
            </w:pPr>
            <w:r w:rsidRPr="004345EF">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DA3288" w:rsidRPr="00AB5CAF" w:rsidRDefault="00DA3288" w:rsidP="00FA1D01">
            <w:pPr>
              <w:pStyle w:val="10"/>
              <w:tabs>
                <w:tab w:val="left" w:pos="3578"/>
              </w:tabs>
              <w:snapToGrid w:val="0"/>
              <w:jc w:val="both"/>
              <w:rPr>
                <w:sz w:val="24"/>
                <w:szCs w:val="24"/>
              </w:rPr>
            </w:pPr>
          </w:p>
        </w:tc>
      </w:tr>
      <w:tr w:rsidR="00DA3288" w:rsidRPr="007B7AEB">
        <w:trPr>
          <w:trHeight w:val="921"/>
        </w:trPr>
        <w:tc>
          <w:tcPr>
            <w:tcW w:w="9606" w:type="dxa"/>
            <w:gridSpan w:val="3"/>
            <w:tcBorders>
              <w:top w:val="nil"/>
              <w:left w:val="nil"/>
              <w:bottom w:val="single" w:sz="4" w:space="0" w:color="000000"/>
              <w:right w:val="nil"/>
            </w:tcBorders>
          </w:tcPr>
          <w:p w:rsidR="00DA3288" w:rsidRPr="00AB5CAF" w:rsidRDefault="00DA3288" w:rsidP="00FA1D01">
            <w:pPr>
              <w:pStyle w:val="Heading3"/>
              <w:snapToGrid w:val="0"/>
              <w:spacing w:before="0" w:after="0"/>
              <w:jc w:val="center"/>
              <w:rPr>
                <w:rFonts w:ascii="Times New Roman" w:hAnsi="Times New Roman" w:cs="Times New Roman"/>
                <w:b/>
                <w:bCs/>
                <w:color w:val="auto"/>
                <w:sz w:val="32"/>
                <w:szCs w:val="32"/>
              </w:rPr>
            </w:pPr>
            <w:r w:rsidRPr="00AB5CAF">
              <w:rPr>
                <w:rFonts w:ascii="Times New Roman" w:hAnsi="Times New Roman" w:cs="Times New Roman"/>
                <w:b/>
                <w:bCs/>
                <w:color w:val="auto"/>
                <w:sz w:val="32"/>
                <w:szCs w:val="32"/>
              </w:rPr>
              <w:t>АДМИНИСТРАЦИЯ</w:t>
            </w:r>
          </w:p>
          <w:p w:rsidR="00DA3288" w:rsidRPr="00AB5CAF" w:rsidRDefault="00DA3288" w:rsidP="00FA1D01">
            <w:pPr>
              <w:pStyle w:val="Heading3"/>
              <w:spacing w:before="0"/>
              <w:jc w:val="center"/>
              <w:rPr>
                <w:rFonts w:ascii="Times New Roman" w:hAnsi="Times New Roman" w:cs="Times New Roman"/>
                <w:b/>
                <w:bCs/>
                <w:color w:val="auto"/>
                <w:sz w:val="28"/>
                <w:szCs w:val="28"/>
              </w:rPr>
            </w:pPr>
            <w:r w:rsidRPr="00AB5CAF">
              <w:rPr>
                <w:rFonts w:ascii="Times New Roman" w:hAnsi="Times New Roman" w:cs="Times New Roman"/>
                <w:b/>
                <w:bCs/>
                <w:color w:val="auto"/>
                <w:sz w:val="32"/>
                <w:szCs w:val="32"/>
              </w:rPr>
              <w:t>ПАЛЕХСКОГО МУНИЦИПАЛЬНОГО РАЙОНА</w:t>
            </w:r>
          </w:p>
        </w:tc>
      </w:tr>
      <w:tr w:rsidR="00DA3288" w:rsidRPr="007B7AEB">
        <w:trPr>
          <w:trHeight w:val="501"/>
        </w:trPr>
        <w:tc>
          <w:tcPr>
            <w:tcW w:w="9606" w:type="dxa"/>
            <w:gridSpan w:val="3"/>
            <w:tcBorders>
              <w:top w:val="single" w:sz="4" w:space="0" w:color="000000"/>
              <w:left w:val="nil"/>
              <w:bottom w:val="nil"/>
              <w:right w:val="nil"/>
            </w:tcBorders>
          </w:tcPr>
          <w:p w:rsidR="00DA3288" w:rsidRPr="00AB5CAF" w:rsidRDefault="00DA3288" w:rsidP="00FA1D01">
            <w:pPr>
              <w:pStyle w:val="Heading3"/>
              <w:snapToGrid w:val="0"/>
              <w:spacing w:before="0" w:after="0"/>
              <w:jc w:val="center"/>
              <w:rPr>
                <w:rFonts w:ascii="Times New Roman" w:hAnsi="Times New Roman" w:cs="Times New Roman"/>
                <w:b/>
                <w:bCs/>
                <w:color w:val="auto"/>
                <w:sz w:val="32"/>
                <w:szCs w:val="32"/>
              </w:rPr>
            </w:pPr>
            <w:r w:rsidRPr="00AB5CAF">
              <w:rPr>
                <w:rFonts w:ascii="Times New Roman" w:hAnsi="Times New Roman" w:cs="Times New Roman"/>
                <w:b/>
                <w:bCs/>
                <w:color w:val="auto"/>
                <w:sz w:val="32"/>
                <w:szCs w:val="32"/>
              </w:rPr>
              <w:t>ПОСТАНОВЛЕНИЕ</w:t>
            </w:r>
          </w:p>
        </w:tc>
      </w:tr>
    </w:tbl>
    <w:p w:rsidR="00DA3288" w:rsidRPr="00AB5CAF" w:rsidRDefault="00DA3288" w:rsidP="00E75E93">
      <w:pPr>
        <w:pStyle w:val="21"/>
        <w:ind w:left="0"/>
        <w:rPr>
          <w:sz w:val="28"/>
          <w:szCs w:val="28"/>
        </w:rPr>
      </w:pPr>
    </w:p>
    <w:p w:rsidR="00DA3288" w:rsidRPr="00AB5CAF" w:rsidRDefault="00DA3288" w:rsidP="00E75E93">
      <w:pPr>
        <w:pStyle w:val="21"/>
        <w:ind w:left="0"/>
        <w:rPr>
          <w:sz w:val="28"/>
          <w:szCs w:val="28"/>
        </w:rPr>
      </w:pPr>
    </w:p>
    <w:tbl>
      <w:tblPr>
        <w:tblW w:w="9639" w:type="dxa"/>
        <w:tblInd w:w="-106" w:type="dxa"/>
        <w:tblLayout w:type="fixed"/>
        <w:tblLook w:val="0000"/>
      </w:tblPr>
      <w:tblGrid>
        <w:gridCol w:w="9639"/>
      </w:tblGrid>
      <w:tr w:rsidR="00DA3288" w:rsidRPr="007B7AEB">
        <w:tc>
          <w:tcPr>
            <w:tcW w:w="9639" w:type="dxa"/>
          </w:tcPr>
          <w:p w:rsidR="00DA3288" w:rsidRPr="00AB5CAF" w:rsidRDefault="00DA3288" w:rsidP="00FA1D01">
            <w:pPr>
              <w:pStyle w:val="21"/>
              <w:snapToGrid w:val="0"/>
              <w:ind w:left="0"/>
              <w:jc w:val="center"/>
              <w:rPr>
                <w:b w:val="0"/>
                <w:bCs w:val="0"/>
                <w:sz w:val="28"/>
                <w:szCs w:val="28"/>
              </w:rPr>
            </w:pPr>
            <w:r w:rsidRPr="00AB5CAF">
              <w:rPr>
                <w:b w:val="0"/>
                <w:bCs w:val="0"/>
                <w:sz w:val="28"/>
                <w:szCs w:val="28"/>
              </w:rPr>
              <w:t>от 01.11.2013 № 712-п</w:t>
            </w:r>
          </w:p>
          <w:p w:rsidR="00DA3288" w:rsidRPr="007B7AEB" w:rsidRDefault="00DA3288" w:rsidP="00FA1D01">
            <w:pPr>
              <w:spacing w:line="240" w:lineRule="auto"/>
              <w:rPr>
                <w:rFonts w:ascii="Times New Roman" w:hAnsi="Times New Roman" w:cs="Times New Roman"/>
                <w:b/>
                <w:bCs/>
                <w:color w:val="000000"/>
                <w:spacing w:val="-3"/>
                <w:sz w:val="28"/>
                <w:szCs w:val="28"/>
              </w:rPr>
            </w:pPr>
          </w:p>
          <w:p w:rsidR="00DA3288" w:rsidRPr="007B7AEB" w:rsidRDefault="00DA3288" w:rsidP="00FA1D01">
            <w:pPr>
              <w:spacing w:line="240" w:lineRule="auto"/>
              <w:jc w:val="center"/>
              <w:rPr>
                <w:rFonts w:ascii="Times New Roman" w:hAnsi="Times New Roman" w:cs="Times New Roman"/>
                <w:b/>
                <w:bCs/>
                <w:color w:val="000000"/>
                <w:spacing w:val="-3"/>
                <w:sz w:val="28"/>
                <w:szCs w:val="28"/>
              </w:rPr>
            </w:pPr>
            <w:r w:rsidRPr="007B7AE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b/>
                <w:bCs/>
                <w:spacing w:val="2"/>
                <w:sz w:val="28"/>
                <w:szCs w:val="28"/>
              </w:rPr>
              <w:t>иципальном районе на 2014 – 2021</w:t>
            </w:r>
            <w:r w:rsidRPr="007B7AEB">
              <w:rPr>
                <w:rFonts w:ascii="Times New Roman" w:hAnsi="Times New Roman" w:cs="Times New Roman"/>
                <w:b/>
                <w:bCs/>
                <w:spacing w:val="2"/>
                <w:sz w:val="28"/>
                <w:szCs w:val="28"/>
              </w:rPr>
              <w:t xml:space="preserve"> годы»</w:t>
            </w:r>
          </w:p>
        </w:tc>
      </w:tr>
      <w:tr w:rsidR="00DA3288" w:rsidRPr="00E176ED">
        <w:tc>
          <w:tcPr>
            <w:tcW w:w="9639" w:type="dxa"/>
          </w:tcPr>
          <w:p w:rsidR="00DA3288" w:rsidRPr="00E176ED" w:rsidRDefault="00DA3288" w:rsidP="00FA1D01">
            <w:pPr>
              <w:pStyle w:val="21"/>
              <w:snapToGrid w:val="0"/>
              <w:ind w:left="0"/>
              <w:jc w:val="center"/>
              <w:rPr>
                <w:b w:val="0"/>
                <w:bCs w:val="0"/>
              </w:rPr>
            </w:pPr>
            <w:r w:rsidRPr="00E176ED">
              <w:rPr>
                <w:b w:val="0"/>
                <w:bCs w:val="0"/>
              </w:rPr>
              <w:t>( в редакции постановлений</w:t>
            </w:r>
            <w:r>
              <w:rPr>
                <w:b w:val="0"/>
                <w:bCs w:val="0"/>
              </w:rPr>
              <w:t xml:space="preserve"> от 06.11.2018  660-п; 10.05.2018 № 318-п.; от </w:t>
            </w:r>
            <w:r w:rsidRPr="00E176ED">
              <w:rPr>
                <w:b w:val="0"/>
                <w:bCs w:val="0"/>
              </w:rPr>
              <w:t>25.08.2017 № 513-п. от12.08.2016 №</w:t>
            </w:r>
            <w:r>
              <w:rPr>
                <w:b w:val="0"/>
                <w:bCs w:val="0"/>
              </w:rPr>
              <w:t xml:space="preserve"> </w:t>
            </w:r>
            <w:r w:rsidRPr="00E176ED">
              <w:rPr>
                <w:b w:val="0"/>
                <w:bCs w:val="0"/>
              </w:rPr>
              <w:t>430-п., от 22.07.2015 №</w:t>
            </w:r>
            <w:r>
              <w:rPr>
                <w:b w:val="0"/>
                <w:bCs w:val="0"/>
              </w:rPr>
              <w:t xml:space="preserve"> </w:t>
            </w:r>
            <w:r w:rsidRPr="00E176ED">
              <w:rPr>
                <w:b w:val="0"/>
                <w:bCs w:val="0"/>
              </w:rPr>
              <w:t>302-п ;от 25.09.2014 № 607 –п.; от 06.08.2014 № 511-п.; от 01.11.2013 №</w:t>
            </w:r>
            <w:r>
              <w:rPr>
                <w:b w:val="0"/>
                <w:bCs w:val="0"/>
              </w:rPr>
              <w:t xml:space="preserve"> </w:t>
            </w:r>
            <w:r w:rsidRPr="00E176ED">
              <w:rPr>
                <w:b w:val="0"/>
                <w:bCs w:val="0"/>
              </w:rPr>
              <w:t xml:space="preserve">712-п) </w:t>
            </w:r>
          </w:p>
          <w:p w:rsidR="00DA3288" w:rsidRPr="00E176ED" w:rsidRDefault="00DA3288" w:rsidP="00FA1D01">
            <w:pPr>
              <w:pStyle w:val="21"/>
              <w:snapToGrid w:val="0"/>
              <w:ind w:left="0"/>
              <w:jc w:val="center"/>
              <w:rPr>
                <w:b w:val="0"/>
                <w:bCs w:val="0"/>
              </w:rPr>
            </w:pPr>
          </w:p>
        </w:tc>
      </w:tr>
      <w:tr w:rsidR="00DA3288" w:rsidRPr="007B7AEB">
        <w:tc>
          <w:tcPr>
            <w:tcW w:w="9639" w:type="dxa"/>
          </w:tcPr>
          <w:p w:rsidR="00DA3288" w:rsidRPr="00DD47A7" w:rsidRDefault="00DA3288" w:rsidP="00FA1D01">
            <w:pPr>
              <w:pStyle w:val="ConsPlusNormal0"/>
              <w:widowControl/>
              <w:ind w:firstLine="709"/>
              <w:jc w:val="both"/>
              <w:rPr>
                <w:rFonts w:ascii="Times New Roman" w:hAnsi="Times New Roman" w:cs="Times New Roman"/>
                <w:sz w:val="28"/>
                <w:szCs w:val="28"/>
              </w:rPr>
            </w:pPr>
            <w:r w:rsidRPr="00DD47A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постановлением Правительства Ивановской области  от 05.12.2012  № 504–п   «Об утверждении региональной программы «Развитие сельского хозяйства и регулирование рынков сельскохозяйственной, продукции сырья и продовольствия в Ивановской области на 2013 – 2020 годы»,  порядком разработки, реализации и оценки эффективности муниципальных программ, утвержденным постановлением Главы администрации Палехского муниципального района, руководствуясь Уставом, администрация Палехского муниципального района              </w:t>
            </w:r>
          </w:p>
          <w:p w:rsidR="00DA3288" w:rsidRPr="00DD47A7" w:rsidRDefault="00DA3288" w:rsidP="00FA1D01">
            <w:pPr>
              <w:pStyle w:val="ConsPlusNormal0"/>
              <w:widowControl/>
              <w:ind w:firstLine="0"/>
              <w:jc w:val="both"/>
              <w:rPr>
                <w:rFonts w:ascii="Times New Roman" w:hAnsi="Times New Roman" w:cs="Times New Roman"/>
                <w:b/>
                <w:bCs/>
                <w:spacing w:val="-3"/>
                <w:sz w:val="28"/>
                <w:szCs w:val="28"/>
              </w:rPr>
            </w:pPr>
            <w:r w:rsidRPr="00DD47A7">
              <w:rPr>
                <w:rFonts w:ascii="Times New Roman" w:hAnsi="Times New Roman" w:cs="Times New Roman"/>
                <w:b/>
                <w:bCs/>
                <w:spacing w:val="-3"/>
                <w:sz w:val="28"/>
                <w:szCs w:val="28"/>
              </w:rPr>
              <w:t>п о с т а н о в л я е т:</w:t>
            </w:r>
          </w:p>
        </w:tc>
      </w:tr>
    </w:tbl>
    <w:p w:rsidR="00DA3288" w:rsidRPr="00DD47A7" w:rsidRDefault="00DA3288" w:rsidP="00E75E93">
      <w:pPr>
        <w:pStyle w:val="ConsPlusNormal0"/>
        <w:jc w:val="both"/>
        <w:rPr>
          <w:rFonts w:ascii="Times New Roman" w:hAnsi="Times New Roman" w:cs="Times New Roman"/>
          <w:sz w:val="28"/>
          <w:szCs w:val="28"/>
        </w:rPr>
      </w:pPr>
      <w:r w:rsidRPr="00DD47A7">
        <w:rPr>
          <w:rFonts w:ascii="Times New Roman" w:hAnsi="Times New Roman" w:cs="Times New Roman"/>
          <w:sz w:val="28"/>
          <w:szCs w:val="28"/>
        </w:rPr>
        <w:t>1. Утвердить муниципальную</w:t>
      </w:r>
      <w:r w:rsidRPr="00DD47A7">
        <w:rPr>
          <w:rFonts w:ascii="Times New Roman" w:hAnsi="Times New Roman" w:cs="Times New Roman"/>
          <w:color w:val="000000"/>
          <w:spacing w:val="1"/>
          <w:sz w:val="28"/>
          <w:szCs w:val="28"/>
        </w:rPr>
        <w:t xml:space="preserve"> программу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color w:val="000000"/>
          <w:spacing w:val="1"/>
          <w:sz w:val="28"/>
          <w:szCs w:val="28"/>
        </w:rPr>
        <w:t>иципальном районе на 2014 – 2021</w:t>
      </w:r>
      <w:r w:rsidRPr="00DD47A7">
        <w:rPr>
          <w:rFonts w:ascii="Times New Roman" w:hAnsi="Times New Roman" w:cs="Times New Roman"/>
          <w:color w:val="000000"/>
          <w:spacing w:val="1"/>
          <w:sz w:val="28"/>
          <w:szCs w:val="28"/>
        </w:rPr>
        <w:t xml:space="preserve"> годы»</w:t>
      </w:r>
      <w:r w:rsidRPr="00DD47A7">
        <w:rPr>
          <w:rFonts w:ascii="Times New Roman" w:hAnsi="Times New Roman" w:cs="Times New Roman"/>
          <w:sz w:val="28"/>
          <w:szCs w:val="28"/>
        </w:rPr>
        <w:t xml:space="preserve"> (прилагается).</w:t>
      </w:r>
    </w:p>
    <w:p w:rsidR="00DA3288" w:rsidRDefault="00DA3288" w:rsidP="00E75E93">
      <w:pPr>
        <w:pStyle w:val="BodyText21"/>
        <w:ind w:firstLine="708"/>
        <w:jc w:val="both"/>
        <w:rPr>
          <w:sz w:val="28"/>
          <w:szCs w:val="28"/>
        </w:rPr>
      </w:pPr>
      <w:r>
        <w:rPr>
          <w:sz w:val="28"/>
          <w:szCs w:val="28"/>
        </w:rPr>
        <w:t>2. Отменить постановления</w:t>
      </w:r>
      <w:r w:rsidRPr="00DD47A7">
        <w:rPr>
          <w:sz w:val="28"/>
          <w:szCs w:val="28"/>
        </w:rPr>
        <w:t xml:space="preserve"> администрации</w:t>
      </w:r>
      <w:r>
        <w:rPr>
          <w:sz w:val="28"/>
          <w:szCs w:val="28"/>
        </w:rPr>
        <w:t xml:space="preserve"> Палехского муниципального района:</w:t>
      </w:r>
    </w:p>
    <w:p w:rsidR="00DA3288" w:rsidRDefault="00DA3288" w:rsidP="00E75E93">
      <w:pPr>
        <w:pStyle w:val="BodyText21"/>
        <w:ind w:firstLine="708"/>
        <w:jc w:val="both"/>
        <w:rPr>
          <w:sz w:val="28"/>
          <w:szCs w:val="28"/>
        </w:rPr>
      </w:pPr>
      <w:r>
        <w:rPr>
          <w:sz w:val="28"/>
          <w:szCs w:val="28"/>
        </w:rPr>
        <w:t>-</w:t>
      </w:r>
      <w:r w:rsidRPr="00DD47A7">
        <w:rPr>
          <w:sz w:val="28"/>
          <w:szCs w:val="28"/>
        </w:rPr>
        <w:t xml:space="preserve"> от </w:t>
      </w:r>
      <w:r>
        <w:rPr>
          <w:sz w:val="28"/>
          <w:szCs w:val="28"/>
        </w:rPr>
        <w:t>30</w:t>
      </w:r>
      <w:r w:rsidRPr="00DD47A7">
        <w:rPr>
          <w:sz w:val="28"/>
          <w:szCs w:val="28"/>
        </w:rPr>
        <w:t>.0</w:t>
      </w:r>
      <w:r>
        <w:rPr>
          <w:sz w:val="28"/>
          <w:szCs w:val="28"/>
        </w:rPr>
        <w:t>4</w:t>
      </w:r>
      <w:r w:rsidRPr="00DD47A7">
        <w:rPr>
          <w:sz w:val="28"/>
          <w:szCs w:val="28"/>
        </w:rPr>
        <w:t>.2013г. №</w:t>
      </w:r>
      <w:r>
        <w:rPr>
          <w:sz w:val="28"/>
          <w:szCs w:val="28"/>
        </w:rPr>
        <w:t xml:space="preserve"> 254-п «Об утверждении долгосрочной целевой программы «Устойчивое развитие сельских территорий Палехского муниципального района на 2014-2017 годы и на период до2020 года»;</w:t>
      </w:r>
    </w:p>
    <w:p w:rsidR="00DA3288" w:rsidRPr="00DD47A7" w:rsidRDefault="00DA3288" w:rsidP="00E75E93">
      <w:pPr>
        <w:pStyle w:val="BodyText21"/>
        <w:ind w:firstLine="708"/>
        <w:jc w:val="both"/>
        <w:rPr>
          <w:sz w:val="28"/>
          <w:szCs w:val="28"/>
        </w:rPr>
      </w:pPr>
      <w:r>
        <w:rPr>
          <w:sz w:val="28"/>
          <w:szCs w:val="28"/>
        </w:rPr>
        <w:t xml:space="preserve">- </w:t>
      </w:r>
      <w:r w:rsidRPr="00DD47A7">
        <w:rPr>
          <w:sz w:val="28"/>
          <w:szCs w:val="28"/>
        </w:rPr>
        <w:t>от 06.06.2013г. № 303</w:t>
      </w:r>
      <w:r>
        <w:rPr>
          <w:sz w:val="28"/>
          <w:szCs w:val="28"/>
        </w:rPr>
        <w:t>-п</w:t>
      </w:r>
      <w:r w:rsidRPr="00DD47A7">
        <w:rPr>
          <w:sz w:val="28"/>
          <w:szCs w:val="28"/>
        </w:rPr>
        <w:t xml:space="preserve">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2013 – 2020 годы»</w:t>
      </w:r>
      <w:r>
        <w:rPr>
          <w:sz w:val="28"/>
          <w:szCs w:val="28"/>
        </w:rPr>
        <w:t>.</w:t>
      </w:r>
    </w:p>
    <w:p w:rsidR="00DA3288" w:rsidRPr="00DD47A7" w:rsidRDefault="00DA3288" w:rsidP="00E75E93">
      <w:pPr>
        <w:pStyle w:val="210"/>
        <w:ind w:firstLine="708"/>
        <w:jc w:val="both"/>
        <w:rPr>
          <w:sz w:val="28"/>
          <w:szCs w:val="28"/>
        </w:rPr>
      </w:pPr>
      <w:r w:rsidRPr="00DD47A7">
        <w:rPr>
          <w:sz w:val="28"/>
          <w:szCs w:val="28"/>
        </w:rPr>
        <w:t>3. Разместить настоящее постановление на «Официальном сайте администрации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DA3288" w:rsidRPr="00DD47A7" w:rsidRDefault="00DA3288" w:rsidP="00E75E93">
      <w:pPr>
        <w:pStyle w:val="210"/>
        <w:ind w:firstLine="708"/>
        <w:jc w:val="both"/>
        <w:rPr>
          <w:sz w:val="28"/>
          <w:szCs w:val="28"/>
        </w:rPr>
      </w:pPr>
      <w:r w:rsidRPr="00DD47A7">
        <w:rPr>
          <w:sz w:val="28"/>
          <w:szCs w:val="28"/>
        </w:rPr>
        <w:t>4. Контроль за выполнением настоящего постановления возложить на заместителя главы администрации Палехского муниципального района Кузнецову С.И.</w:t>
      </w:r>
    </w:p>
    <w:p w:rsidR="00DA3288" w:rsidRPr="00DD47A7" w:rsidRDefault="00DA3288" w:rsidP="00E75E93">
      <w:pPr>
        <w:pStyle w:val="210"/>
        <w:ind w:firstLine="708"/>
        <w:jc w:val="both"/>
        <w:rPr>
          <w:sz w:val="28"/>
          <w:szCs w:val="28"/>
        </w:rPr>
      </w:pPr>
      <w:r w:rsidRPr="00DD47A7">
        <w:rPr>
          <w:sz w:val="28"/>
          <w:szCs w:val="28"/>
        </w:rPr>
        <w:t xml:space="preserve">5. Настоящее постановление вступает в силу с 1 января 2014 года. </w:t>
      </w:r>
    </w:p>
    <w:p w:rsidR="00DA3288" w:rsidRPr="00DD47A7" w:rsidRDefault="00DA3288" w:rsidP="00E75E93">
      <w:pPr>
        <w:pStyle w:val="ConsPlusNormal0"/>
        <w:ind w:firstLine="0"/>
        <w:rPr>
          <w:rFonts w:ascii="Times New Roman" w:hAnsi="Times New Roman" w:cs="Times New Roman"/>
          <w:sz w:val="28"/>
          <w:szCs w:val="28"/>
        </w:rPr>
      </w:pPr>
    </w:p>
    <w:p w:rsidR="00DA3288" w:rsidRPr="00DD47A7" w:rsidRDefault="00DA3288" w:rsidP="00E75E93">
      <w:pPr>
        <w:pStyle w:val="ConsPlusNormal0"/>
        <w:ind w:firstLine="0"/>
        <w:rPr>
          <w:rFonts w:ascii="Times New Roman" w:hAnsi="Times New Roman" w:cs="Times New Roman"/>
          <w:sz w:val="28"/>
          <w:szCs w:val="28"/>
        </w:rPr>
      </w:pPr>
    </w:p>
    <w:p w:rsidR="00DA3288" w:rsidRPr="00DD47A7" w:rsidRDefault="00DA3288" w:rsidP="00E75E93">
      <w:pPr>
        <w:pStyle w:val="ConsPlusNormal0"/>
        <w:ind w:firstLine="0"/>
        <w:rPr>
          <w:rFonts w:ascii="Times New Roman" w:hAnsi="Times New Roman" w:cs="Times New Roman"/>
          <w:sz w:val="28"/>
          <w:szCs w:val="28"/>
        </w:rPr>
      </w:pP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DA3288" w:rsidRPr="007B7AEB">
        <w:tc>
          <w:tcPr>
            <w:tcW w:w="4921" w:type="dxa"/>
            <w:tcBorders>
              <w:top w:val="nil"/>
              <w:left w:val="nil"/>
              <w:bottom w:val="nil"/>
              <w:right w:val="nil"/>
            </w:tcBorders>
          </w:tcPr>
          <w:p w:rsidR="00DA3288" w:rsidRPr="007B7AEB" w:rsidRDefault="00DA3288" w:rsidP="00FA1D01">
            <w:pPr>
              <w:shd w:val="clear" w:color="auto" w:fill="FFFFFF"/>
              <w:spacing w:after="0" w:line="240" w:lineRule="auto"/>
              <w:rPr>
                <w:rFonts w:ascii="Times New Roman" w:hAnsi="Times New Roman" w:cs="Times New Roman"/>
                <w:b/>
                <w:bCs/>
                <w:spacing w:val="-1"/>
                <w:sz w:val="28"/>
                <w:szCs w:val="28"/>
              </w:rPr>
            </w:pPr>
            <w:r w:rsidRPr="007B7AEB">
              <w:rPr>
                <w:rFonts w:ascii="Times New Roman" w:hAnsi="Times New Roman" w:cs="Times New Roman"/>
                <w:b/>
                <w:bCs/>
                <w:spacing w:val="-1"/>
                <w:sz w:val="28"/>
                <w:szCs w:val="28"/>
              </w:rPr>
              <w:t>Глава администрации</w:t>
            </w:r>
          </w:p>
          <w:p w:rsidR="00DA3288" w:rsidRPr="007B7AEB" w:rsidRDefault="00DA3288" w:rsidP="00FA1D01">
            <w:pPr>
              <w:spacing w:after="0" w:line="240" w:lineRule="auto"/>
              <w:rPr>
                <w:rFonts w:ascii="Times New Roman" w:hAnsi="Times New Roman" w:cs="Times New Roman"/>
                <w:b/>
                <w:bCs/>
                <w:spacing w:val="-1"/>
                <w:sz w:val="28"/>
                <w:szCs w:val="28"/>
              </w:rPr>
            </w:pPr>
            <w:r w:rsidRPr="007B7AEB">
              <w:rPr>
                <w:rFonts w:ascii="Times New Roman" w:hAnsi="Times New Roman" w:cs="Times New Roman"/>
                <w:b/>
                <w:bCs/>
                <w:spacing w:val="-1"/>
                <w:sz w:val="28"/>
                <w:szCs w:val="28"/>
              </w:rPr>
              <w:t xml:space="preserve">Палехского </w:t>
            </w:r>
            <w:r w:rsidRPr="007B7AEB">
              <w:rPr>
                <w:rFonts w:ascii="Times New Roman" w:hAnsi="Times New Roman" w:cs="Times New Roman"/>
                <w:b/>
                <w:bCs/>
                <w:spacing w:val="-3"/>
                <w:sz w:val="28"/>
                <w:szCs w:val="28"/>
              </w:rPr>
              <w:t>муниципального района</w:t>
            </w:r>
          </w:p>
        </w:tc>
        <w:tc>
          <w:tcPr>
            <w:tcW w:w="1766" w:type="dxa"/>
            <w:tcBorders>
              <w:top w:val="nil"/>
              <w:left w:val="nil"/>
              <w:bottom w:val="nil"/>
              <w:right w:val="nil"/>
            </w:tcBorders>
          </w:tcPr>
          <w:p w:rsidR="00DA3288" w:rsidRPr="007B7AEB" w:rsidRDefault="00DA3288" w:rsidP="00FA1D01">
            <w:pPr>
              <w:spacing w:after="0" w:line="240" w:lineRule="auto"/>
              <w:rPr>
                <w:rFonts w:ascii="Times New Roman" w:hAnsi="Times New Roman" w:cs="Times New Roman"/>
                <w:b/>
                <w:bCs/>
                <w:spacing w:val="-1"/>
                <w:sz w:val="28"/>
                <w:szCs w:val="28"/>
              </w:rPr>
            </w:pPr>
          </w:p>
        </w:tc>
        <w:tc>
          <w:tcPr>
            <w:tcW w:w="2920" w:type="dxa"/>
            <w:tcBorders>
              <w:top w:val="nil"/>
              <w:left w:val="nil"/>
              <w:bottom w:val="nil"/>
              <w:right w:val="nil"/>
            </w:tcBorders>
          </w:tcPr>
          <w:p w:rsidR="00DA3288" w:rsidRPr="007B7AEB" w:rsidRDefault="00DA3288" w:rsidP="00FA1D01">
            <w:pPr>
              <w:spacing w:after="0" w:line="240" w:lineRule="auto"/>
              <w:jc w:val="right"/>
              <w:rPr>
                <w:rFonts w:ascii="Times New Roman" w:hAnsi="Times New Roman" w:cs="Times New Roman"/>
                <w:b/>
                <w:bCs/>
                <w:spacing w:val="-4"/>
                <w:sz w:val="28"/>
                <w:szCs w:val="28"/>
              </w:rPr>
            </w:pPr>
          </w:p>
          <w:p w:rsidR="00DA3288" w:rsidRPr="007B7AEB" w:rsidRDefault="00DA3288" w:rsidP="00FA1D01">
            <w:pPr>
              <w:spacing w:after="0" w:line="240" w:lineRule="auto"/>
              <w:jc w:val="right"/>
              <w:rPr>
                <w:rFonts w:ascii="Times New Roman" w:hAnsi="Times New Roman" w:cs="Times New Roman"/>
                <w:b/>
                <w:bCs/>
                <w:spacing w:val="-1"/>
                <w:sz w:val="28"/>
                <w:szCs w:val="28"/>
              </w:rPr>
            </w:pPr>
            <w:r w:rsidRPr="007B7AEB">
              <w:rPr>
                <w:rFonts w:ascii="Times New Roman" w:hAnsi="Times New Roman" w:cs="Times New Roman"/>
                <w:b/>
                <w:bCs/>
                <w:spacing w:val="-4"/>
                <w:sz w:val="28"/>
                <w:szCs w:val="28"/>
              </w:rPr>
              <w:t>А.И. Крупин</w:t>
            </w:r>
          </w:p>
        </w:tc>
      </w:tr>
    </w:tbl>
    <w:p w:rsidR="00DA3288" w:rsidRPr="00974770" w:rsidRDefault="00DA3288" w:rsidP="00E75E93">
      <w:pPr>
        <w:spacing w:after="0"/>
        <w:rPr>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rPr>
          <w:rFonts w:ascii="Times New Roman" w:hAnsi="Times New Roman" w:cs="Times New Roman"/>
          <w:sz w:val="24"/>
          <w:szCs w:val="24"/>
        </w:rPr>
      </w:pPr>
    </w:p>
    <w:p w:rsidR="00DA3288" w:rsidRDefault="00DA3288" w:rsidP="00E75E93">
      <w:pPr>
        <w:spacing w:after="0" w:line="240" w:lineRule="auto"/>
        <w:rPr>
          <w:rFonts w:ascii="Times New Roman" w:hAnsi="Times New Roman" w:cs="Times New Roman"/>
          <w:sz w:val="24"/>
          <w:szCs w:val="24"/>
        </w:rPr>
      </w:pPr>
    </w:p>
    <w:p w:rsidR="00DA3288" w:rsidRDefault="00DA3288" w:rsidP="00E75E93">
      <w:pPr>
        <w:spacing w:after="0" w:line="240" w:lineRule="auto"/>
        <w:rPr>
          <w:rFonts w:ascii="Times New Roman" w:hAnsi="Times New Roman" w:cs="Times New Roman"/>
          <w:sz w:val="24"/>
          <w:szCs w:val="24"/>
        </w:rPr>
      </w:pPr>
    </w:p>
    <w:p w:rsidR="00DA3288" w:rsidRDefault="00DA3288" w:rsidP="00E75E93">
      <w:pPr>
        <w:spacing w:after="0" w:line="240" w:lineRule="auto"/>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При</w:t>
      </w:r>
      <w:r w:rsidRPr="002620AA">
        <w:rPr>
          <w:rFonts w:ascii="Times New Roman" w:hAnsi="Times New Roman" w:cs="Times New Roman"/>
          <w:sz w:val="20"/>
          <w:szCs w:val="20"/>
        </w:rPr>
        <w:t>ложение к</w:t>
      </w:r>
      <w:r>
        <w:rPr>
          <w:rFonts w:ascii="Times New Roman" w:hAnsi="Times New Roman" w:cs="Times New Roman"/>
          <w:sz w:val="20"/>
          <w:szCs w:val="20"/>
        </w:rPr>
        <w:t xml:space="preserve"> постановлению</w:t>
      </w:r>
      <w:r w:rsidRPr="002620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Default="00DA3288" w:rsidP="00E75E93">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                                                                                                                                                     </w:t>
      </w:r>
      <w:r w:rsidRPr="00712E72">
        <w:rPr>
          <w:rFonts w:ascii="Times New Roman" w:hAnsi="Times New Roman" w:cs="Times New Roman"/>
          <w:color w:val="000000"/>
          <w:sz w:val="20"/>
          <w:szCs w:val="20"/>
        </w:rPr>
        <w:t>от</w:t>
      </w:r>
      <w:r>
        <w:rPr>
          <w:rFonts w:ascii="Times New Roman" w:hAnsi="Times New Roman" w:cs="Times New Roman"/>
          <w:color w:val="000000"/>
          <w:sz w:val="20"/>
          <w:szCs w:val="20"/>
        </w:rPr>
        <w:t xml:space="preserve"> 06.11.</w:t>
      </w:r>
      <w:r w:rsidRPr="00712E72">
        <w:rPr>
          <w:rFonts w:ascii="Times New Roman" w:hAnsi="Times New Roman" w:cs="Times New Roman"/>
          <w:color w:val="000000"/>
          <w:sz w:val="20"/>
          <w:szCs w:val="20"/>
        </w:rPr>
        <w:t>201</w:t>
      </w:r>
      <w:r>
        <w:rPr>
          <w:rFonts w:ascii="Times New Roman" w:hAnsi="Times New Roman" w:cs="Times New Roman"/>
          <w:color w:val="000000"/>
          <w:sz w:val="20"/>
          <w:szCs w:val="20"/>
        </w:rPr>
        <w:t>8</w:t>
      </w:r>
      <w:r w:rsidRPr="00712E7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660-п.       </w:t>
      </w:r>
    </w:p>
    <w:p w:rsidR="00DA3288" w:rsidRPr="00712E72" w:rsidRDefault="00DA3288" w:rsidP="00E75E93">
      <w:pPr>
        <w:spacing w:after="0" w:line="240" w:lineRule="auto"/>
        <w:rPr>
          <w:rFonts w:ascii="Times New Roman" w:hAnsi="Times New Roman" w:cs="Times New Roman"/>
          <w:color w:val="000000"/>
          <w:sz w:val="20"/>
          <w:szCs w:val="20"/>
        </w:rPr>
      </w:pPr>
    </w:p>
    <w:p w:rsidR="00DA3288" w:rsidRDefault="00DA3288" w:rsidP="00E75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При</w:t>
      </w:r>
      <w:r w:rsidRPr="002620AA">
        <w:rPr>
          <w:rFonts w:ascii="Times New Roman" w:hAnsi="Times New Roman" w:cs="Times New Roman"/>
          <w:sz w:val="20"/>
          <w:szCs w:val="20"/>
        </w:rPr>
        <w:t>ложение к</w:t>
      </w:r>
      <w:r>
        <w:rPr>
          <w:rFonts w:ascii="Times New Roman" w:hAnsi="Times New Roman" w:cs="Times New Roman"/>
          <w:sz w:val="20"/>
          <w:szCs w:val="20"/>
        </w:rPr>
        <w:t xml:space="preserve"> постановлению</w:t>
      </w:r>
      <w:r w:rsidRPr="002620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Pr="00712E72" w:rsidRDefault="00DA3288" w:rsidP="00E75E93">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                                                                                                                                                     </w:t>
      </w:r>
      <w:r w:rsidRPr="00712E72">
        <w:rPr>
          <w:rFonts w:ascii="Times New Roman" w:hAnsi="Times New Roman" w:cs="Times New Roman"/>
          <w:color w:val="000000"/>
          <w:sz w:val="20"/>
          <w:szCs w:val="20"/>
        </w:rPr>
        <w:t>от</w:t>
      </w:r>
      <w:r>
        <w:rPr>
          <w:rFonts w:ascii="Times New Roman" w:hAnsi="Times New Roman" w:cs="Times New Roman"/>
          <w:color w:val="000000"/>
          <w:sz w:val="20"/>
          <w:szCs w:val="20"/>
        </w:rPr>
        <w:t xml:space="preserve"> 10.05.</w:t>
      </w:r>
      <w:r w:rsidRPr="00712E72">
        <w:rPr>
          <w:rFonts w:ascii="Times New Roman" w:hAnsi="Times New Roman" w:cs="Times New Roman"/>
          <w:color w:val="000000"/>
          <w:sz w:val="20"/>
          <w:szCs w:val="20"/>
        </w:rPr>
        <w:t>201</w:t>
      </w:r>
      <w:r>
        <w:rPr>
          <w:rFonts w:ascii="Times New Roman" w:hAnsi="Times New Roman" w:cs="Times New Roman"/>
          <w:color w:val="000000"/>
          <w:sz w:val="20"/>
          <w:szCs w:val="20"/>
        </w:rPr>
        <w:t>8</w:t>
      </w:r>
      <w:r w:rsidRPr="00712E7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318</w:t>
      </w:r>
      <w:r w:rsidRPr="00712E72">
        <w:rPr>
          <w:rFonts w:ascii="Times New Roman" w:hAnsi="Times New Roman" w:cs="Times New Roman"/>
          <w:color w:val="000000"/>
          <w:sz w:val="20"/>
          <w:szCs w:val="20"/>
        </w:rPr>
        <w:t>-п.</w:t>
      </w:r>
    </w:p>
    <w:p w:rsidR="00DA3288" w:rsidRDefault="00DA3288" w:rsidP="00E75E93">
      <w:pPr>
        <w:spacing w:after="0" w:line="240" w:lineRule="auto"/>
        <w:jc w:val="right"/>
        <w:rPr>
          <w:rFonts w:ascii="Times New Roman" w:hAnsi="Times New Roman" w:cs="Times New Roman"/>
          <w:sz w:val="24"/>
          <w:szCs w:val="24"/>
        </w:rPr>
      </w:pPr>
    </w:p>
    <w:p w:rsidR="00DA3288" w:rsidRDefault="00DA3288" w:rsidP="00E75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w:t>
      </w:r>
      <w:r>
        <w:rPr>
          <w:rFonts w:ascii="Times New Roman" w:hAnsi="Times New Roman" w:cs="Times New Roman"/>
          <w:sz w:val="20"/>
          <w:szCs w:val="20"/>
        </w:rPr>
        <w:t xml:space="preserve"> постановлению</w:t>
      </w:r>
      <w:r w:rsidRPr="002620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Pr="00712E72" w:rsidRDefault="00DA3288" w:rsidP="00E75E93">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                                                                                                                                                     </w:t>
      </w:r>
      <w:r w:rsidRPr="00712E72">
        <w:rPr>
          <w:rFonts w:ascii="Times New Roman" w:hAnsi="Times New Roman" w:cs="Times New Roman"/>
          <w:color w:val="000000"/>
          <w:sz w:val="20"/>
          <w:szCs w:val="20"/>
        </w:rPr>
        <w:t>от25.08.2017 №513-п.</w:t>
      </w:r>
    </w:p>
    <w:p w:rsidR="00DA3288" w:rsidRPr="00712E72" w:rsidRDefault="00DA3288" w:rsidP="00E75E93">
      <w:pPr>
        <w:spacing w:after="0" w:line="240" w:lineRule="auto"/>
        <w:rPr>
          <w:rFonts w:ascii="Times New Roman" w:hAnsi="Times New Roman" w:cs="Times New Roman"/>
          <w:color w:val="000000"/>
          <w:sz w:val="20"/>
          <w:szCs w:val="20"/>
        </w:rPr>
      </w:pPr>
    </w:p>
    <w:p w:rsidR="00DA3288" w:rsidRDefault="00DA3288" w:rsidP="00E75E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Default="00DA3288" w:rsidP="00E75E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от12.08.2016 №430-п.</w:t>
      </w:r>
    </w:p>
    <w:p w:rsidR="00DA3288" w:rsidRDefault="00DA3288" w:rsidP="00E75E93">
      <w:pPr>
        <w:spacing w:after="0" w:line="240" w:lineRule="auto"/>
        <w:rPr>
          <w:rFonts w:ascii="Times New Roman" w:hAnsi="Times New Roman" w:cs="Times New Roman"/>
          <w:sz w:val="20"/>
          <w:szCs w:val="20"/>
        </w:rPr>
      </w:pPr>
    </w:p>
    <w:p w:rsidR="00DA3288" w:rsidRDefault="00DA3288" w:rsidP="00E75E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Default="00DA3288" w:rsidP="00E75E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 22.07.2015 №302-п</w:t>
      </w:r>
    </w:p>
    <w:p w:rsidR="00DA3288" w:rsidRDefault="00DA3288" w:rsidP="00E75E93">
      <w:pPr>
        <w:spacing w:after="0" w:line="240" w:lineRule="auto"/>
        <w:rPr>
          <w:rFonts w:ascii="Times New Roman" w:hAnsi="Times New Roman" w:cs="Times New Roman"/>
          <w:sz w:val="20"/>
          <w:szCs w:val="20"/>
        </w:rPr>
      </w:pPr>
    </w:p>
    <w:p w:rsidR="00DA3288" w:rsidRPr="00F463AE" w:rsidRDefault="00DA3288" w:rsidP="00E75E93">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Default="00DA3288" w:rsidP="00E75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25.09.2014 № 607 -п.</w:t>
      </w:r>
    </w:p>
    <w:p w:rsidR="00DA3288" w:rsidRDefault="00DA3288" w:rsidP="00E75E93">
      <w:pPr>
        <w:spacing w:after="0" w:line="240" w:lineRule="auto"/>
        <w:jc w:val="right"/>
        <w:rPr>
          <w:rFonts w:ascii="Times New Roman" w:hAnsi="Times New Roman" w:cs="Times New Roman"/>
          <w:sz w:val="20"/>
          <w:szCs w:val="20"/>
        </w:rPr>
      </w:pPr>
    </w:p>
    <w:p w:rsidR="00DA3288" w:rsidRPr="002620AA" w:rsidRDefault="00DA3288" w:rsidP="00E75E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Приложение к постановлению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администрации Палехского </w:t>
      </w:r>
    </w:p>
    <w:p w:rsidR="00DA3288" w:rsidRPr="002620AA" w:rsidRDefault="00DA3288" w:rsidP="00E75E93">
      <w:pPr>
        <w:spacing w:after="0" w:line="240" w:lineRule="auto"/>
        <w:jc w:val="right"/>
        <w:rPr>
          <w:rFonts w:ascii="Times New Roman" w:hAnsi="Times New Roman" w:cs="Times New Roman"/>
          <w:sz w:val="20"/>
          <w:szCs w:val="20"/>
        </w:rPr>
      </w:pPr>
      <w:r w:rsidRPr="002620AA">
        <w:rPr>
          <w:rFonts w:ascii="Times New Roman" w:hAnsi="Times New Roman" w:cs="Times New Roman"/>
          <w:sz w:val="20"/>
          <w:szCs w:val="20"/>
        </w:rPr>
        <w:t xml:space="preserve">муниципального района </w:t>
      </w:r>
    </w:p>
    <w:p w:rsidR="00DA3288" w:rsidRPr="002620AA" w:rsidRDefault="00DA3288" w:rsidP="00E75E93">
      <w:pPr>
        <w:spacing w:after="0" w:line="240" w:lineRule="auto"/>
        <w:jc w:val="right"/>
        <w:rPr>
          <w:rFonts w:ascii="Times New Roman" w:hAnsi="Times New Roman" w:cs="Times New Roman"/>
          <w:sz w:val="20"/>
          <w:szCs w:val="20"/>
        </w:rPr>
      </w:pPr>
      <w:r w:rsidRPr="002620AA">
        <w:rPr>
          <w:rFonts w:ascii="Times New Roman" w:hAnsi="Times New Roman" w:cs="Times New Roman"/>
          <w:sz w:val="20"/>
          <w:szCs w:val="20"/>
        </w:rPr>
        <w:t>от 06.08.2014 № 511-п</w:t>
      </w:r>
    </w:p>
    <w:p w:rsidR="00DA3288" w:rsidRPr="002620AA" w:rsidRDefault="00DA3288" w:rsidP="00E75E93">
      <w:pPr>
        <w:spacing w:after="0" w:line="240" w:lineRule="auto"/>
        <w:jc w:val="center"/>
        <w:rPr>
          <w:rFonts w:ascii="Times New Roman" w:hAnsi="Times New Roman" w:cs="Times New Roman"/>
          <w:sz w:val="20"/>
          <w:szCs w:val="20"/>
        </w:rPr>
      </w:pPr>
      <w:r w:rsidRPr="002620AA">
        <w:rPr>
          <w:rFonts w:ascii="Times New Roman" w:hAnsi="Times New Roman" w:cs="Times New Roman"/>
          <w:sz w:val="20"/>
          <w:szCs w:val="20"/>
        </w:rPr>
        <w:t xml:space="preserve">                      </w:t>
      </w:r>
    </w:p>
    <w:p w:rsidR="00DA3288" w:rsidRDefault="00DA3288" w:rsidP="00E75E93">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2620AA">
        <w:rPr>
          <w:rFonts w:ascii="Times New Roman" w:hAnsi="Times New Roman" w:cs="Times New Roman"/>
          <w:sz w:val="20"/>
          <w:szCs w:val="20"/>
        </w:rPr>
        <w:t>Приложение к постановлению</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A3288" w:rsidRDefault="00DA3288" w:rsidP="00E75E9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01.11.2013 №712-п.</w:t>
      </w:r>
    </w:p>
    <w:p w:rsidR="00DA3288" w:rsidRDefault="00DA3288" w:rsidP="00E75E93">
      <w:pPr>
        <w:spacing w:after="0" w:line="240" w:lineRule="auto"/>
        <w:jc w:val="right"/>
        <w:rPr>
          <w:rFonts w:ascii="Times New Roman" w:hAnsi="Times New Roman" w:cs="Times New Roman"/>
          <w:sz w:val="20"/>
          <w:szCs w:val="20"/>
        </w:rPr>
      </w:pPr>
    </w:p>
    <w:p w:rsidR="00DA3288" w:rsidRPr="004846B7" w:rsidRDefault="00DA3288" w:rsidP="004846B7">
      <w:pPr>
        <w:spacing w:after="0" w:line="240" w:lineRule="auto"/>
        <w:rPr>
          <w:rFonts w:ascii="Times New Roman" w:hAnsi="Times New Roman" w:cs="Times New Roman"/>
          <w:sz w:val="20"/>
          <w:szCs w:val="20"/>
        </w:rPr>
      </w:pPr>
    </w:p>
    <w:p w:rsidR="00DA3288" w:rsidRDefault="00DA3288" w:rsidP="00BB6436">
      <w:pPr>
        <w:spacing w:after="0" w:line="240" w:lineRule="auto"/>
        <w:jc w:val="right"/>
        <w:rPr>
          <w:rFonts w:ascii="Times New Roman" w:hAnsi="Times New Roman" w:cs="Times New Roman"/>
          <w:sz w:val="24"/>
          <w:szCs w:val="24"/>
        </w:rPr>
      </w:pPr>
    </w:p>
    <w:p w:rsidR="00DA3288" w:rsidRDefault="00DA3288" w:rsidP="00BB6436">
      <w:pPr>
        <w:spacing w:after="0" w:line="240" w:lineRule="auto"/>
        <w:jc w:val="right"/>
        <w:rPr>
          <w:rFonts w:ascii="Times New Roman" w:hAnsi="Times New Roman" w:cs="Times New Roman"/>
          <w:sz w:val="24"/>
          <w:szCs w:val="24"/>
        </w:rPr>
      </w:pPr>
    </w:p>
    <w:p w:rsidR="00DA3288" w:rsidRPr="002620AA" w:rsidRDefault="00DA3288" w:rsidP="005F13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                     </w:t>
      </w:r>
      <w:r>
        <w:rPr>
          <w:rFonts w:ascii="Times New Roman" w:hAnsi="Times New Roman" w:cs="Times New Roman"/>
          <w:sz w:val="28"/>
          <w:szCs w:val="28"/>
        </w:rPr>
        <w:t xml:space="preserve">                                                                                              </w:t>
      </w:r>
      <w:r>
        <w:rPr>
          <w:rFonts w:ascii="Times New Roman" w:hAnsi="Times New Roman" w:cs="Times New Roman"/>
          <w:sz w:val="20"/>
          <w:szCs w:val="20"/>
        </w:rPr>
        <w:t xml:space="preserve">                                                                                                                                      </w:t>
      </w:r>
    </w:p>
    <w:p w:rsidR="00DA3288" w:rsidRPr="005F1335" w:rsidRDefault="00DA3288" w:rsidP="00B2453B">
      <w:pPr>
        <w:spacing w:after="0" w:line="240" w:lineRule="auto"/>
        <w:ind w:left="284" w:hanging="284"/>
        <w:jc w:val="center"/>
        <w:rPr>
          <w:rFonts w:ascii="Times New Roman" w:hAnsi="Times New Roman" w:cs="Times New Roman"/>
          <w:b/>
          <w:bCs/>
          <w:sz w:val="28"/>
          <w:szCs w:val="28"/>
        </w:rPr>
      </w:pPr>
      <w:r w:rsidRPr="005F1335">
        <w:rPr>
          <w:rFonts w:ascii="Times New Roman" w:hAnsi="Times New Roman" w:cs="Times New Roman"/>
          <w:b/>
          <w:bCs/>
          <w:sz w:val="28"/>
          <w:szCs w:val="28"/>
        </w:rPr>
        <w:t>Муниципальная программа</w:t>
      </w:r>
    </w:p>
    <w:p w:rsidR="00DA3288" w:rsidRPr="005F1335" w:rsidRDefault="00DA3288" w:rsidP="00B2453B">
      <w:pPr>
        <w:spacing w:after="0" w:line="240" w:lineRule="auto"/>
        <w:ind w:left="284" w:hanging="284"/>
        <w:jc w:val="center"/>
        <w:rPr>
          <w:rFonts w:ascii="Times New Roman" w:hAnsi="Times New Roman" w:cs="Times New Roman"/>
          <w:sz w:val="28"/>
          <w:szCs w:val="28"/>
        </w:rPr>
      </w:pPr>
      <w:r w:rsidRPr="005F1335">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 в Палехском муниципальном районе на 2014-2021 годы»</w:t>
      </w:r>
    </w:p>
    <w:p w:rsidR="00DA3288" w:rsidRPr="005F1335" w:rsidRDefault="00DA3288" w:rsidP="007D3144">
      <w:pPr>
        <w:spacing w:after="0" w:line="240" w:lineRule="auto"/>
        <w:jc w:val="center"/>
        <w:rPr>
          <w:rFonts w:ascii="Times New Roman" w:hAnsi="Times New Roman" w:cs="Times New Roman"/>
          <w:sz w:val="28"/>
          <w:szCs w:val="28"/>
        </w:rPr>
      </w:pPr>
    </w:p>
    <w:p w:rsidR="00DA3288" w:rsidRPr="005F1335" w:rsidRDefault="00DA3288" w:rsidP="007D3144">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DA3288" w:rsidRPr="005F1335">
        <w:trPr>
          <w:jc w:val="center"/>
        </w:trPr>
        <w:tc>
          <w:tcPr>
            <w:tcW w:w="3077" w:type="dxa"/>
            <w:vAlign w:val="center"/>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DA3288" w:rsidRPr="00C161B5" w:rsidRDefault="00DA3288"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C161B5">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DA3288" w:rsidRPr="005F1335">
        <w:trPr>
          <w:jc w:val="center"/>
        </w:trPr>
        <w:tc>
          <w:tcPr>
            <w:tcW w:w="3077" w:type="dxa"/>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DA3288" w:rsidRPr="005F1335" w:rsidRDefault="00DA3288"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sidRPr="005F1335">
              <w:rPr>
                <w:rFonts w:ascii="Times New Roman" w:hAnsi="Times New Roman" w:cs="Times New Roman"/>
                <w:sz w:val="26"/>
                <w:szCs w:val="26"/>
              </w:rPr>
              <w:t>1</w:t>
            </w:r>
          </w:p>
        </w:tc>
      </w:tr>
      <w:tr w:rsidR="00DA3288" w:rsidRPr="005F1335">
        <w:trPr>
          <w:jc w:val="center"/>
        </w:trPr>
        <w:tc>
          <w:tcPr>
            <w:tcW w:w="3077" w:type="dxa"/>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DA3288" w:rsidRPr="00C161B5" w:rsidRDefault="00DA3288" w:rsidP="00DD5D19">
            <w:pPr>
              <w:pStyle w:val="1"/>
              <w:shd w:val="clear" w:color="auto" w:fill="auto"/>
              <w:spacing w:after="0" w:line="240" w:lineRule="auto"/>
              <w:ind w:left="-26" w:firstLine="0"/>
              <w:jc w:val="both"/>
              <w:rPr>
                <w:rFonts w:ascii="Times New Roman" w:hAnsi="Times New Roman" w:cs="Times New Roman"/>
                <w:color w:val="FF0000"/>
                <w:sz w:val="26"/>
                <w:szCs w:val="26"/>
              </w:rPr>
            </w:pPr>
            <w:r w:rsidRPr="00C161B5">
              <w:rPr>
                <w:rFonts w:ascii="Times New Roman" w:hAnsi="Times New Roman" w:cs="Times New Roman"/>
                <w:sz w:val="26"/>
                <w:szCs w:val="26"/>
                <w:lang w:eastAsia="en-US"/>
              </w:rPr>
              <w:t>Администрация Палехского муниципального района</w:t>
            </w:r>
          </w:p>
        </w:tc>
      </w:tr>
      <w:tr w:rsidR="00DA3288" w:rsidRPr="005F1335">
        <w:trPr>
          <w:jc w:val="center"/>
        </w:trPr>
        <w:tc>
          <w:tcPr>
            <w:tcW w:w="3077" w:type="dxa"/>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DA3288" w:rsidRPr="005F1335" w:rsidRDefault="00DA3288"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DA3288" w:rsidRPr="005F1335">
        <w:trPr>
          <w:jc w:val="center"/>
        </w:trPr>
        <w:tc>
          <w:tcPr>
            <w:tcW w:w="3077" w:type="dxa"/>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DA3288" w:rsidRPr="005F1335" w:rsidRDefault="00DA3288" w:rsidP="00DD5D19">
            <w:pPr>
              <w:spacing w:after="0" w:line="240" w:lineRule="auto"/>
              <w:jc w:val="both"/>
              <w:rPr>
                <w:rFonts w:ascii="Times New Roman" w:hAnsi="Times New Roman" w:cs="Times New Roman"/>
                <w:b/>
                <w:bCs/>
                <w:sz w:val="26"/>
                <w:szCs w:val="26"/>
              </w:rPr>
            </w:pPr>
            <w:r w:rsidRPr="005F1335">
              <w:rPr>
                <w:rFonts w:ascii="Times New Roman" w:hAnsi="Times New Roman" w:cs="Times New Roman"/>
                <w:b/>
                <w:bCs/>
                <w:sz w:val="26"/>
                <w:szCs w:val="26"/>
              </w:rPr>
              <w:t>Аналитические подпрограммы:</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Развитие подотрасли растениеводства и реализации продукции растениеводства</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Развитие подотрасли животноводства и реализации продукции животноводства</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Техническая и технологическая модернизация, инновационное развитие</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4. Поддержка малых форм хозяйствования</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5. Кадровое обеспечение агропромышленного комплекса</w:t>
            </w:r>
          </w:p>
          <w:p w:rsidR="00DA3288" w:rsidRPr="005F1335" w:rsidRDefault="00DA3288" w:rsidP="00DD5D19">
            <w:pPr>
              <w:spacing w:after="0" w:line="240" w:lineRule="auto"/>
              <w:rPr>
                <w:rFonts w:ascii="Times New Roman" w:hAnsi="Times New Roman" w:cs="Times New Roman"/>
                <w:b/>
                <w:bCs/>
                <w:sz w:val="26"/>
                <w:szCs w:val="26"/>
              </w:rPr>
            </w:pPr>
            <w:r w:rsidRPr="005F1335">
              <w:rPr>
                <w:rFonts w:ascii="Times New Roman" w:hAnsi="Times New Roman" w:cs="Times New Roman"/>
                <w:b/>
                <w:bCs/>
                <w:sz w:val="26"/>
                <w:szCs w:val="26"/>
              </w:rPr>
              <w:t>Специальные подпрограммы:</w:t>
            </w:r>
          </w:p>
          <w:p w:rsidR="00DA3288" w:rsidRPr="005F1335" w:rsidRDefault="00DA3288"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1. Устойчивое развитие сельских территорий Палехского муниципального района</w:t>
            </w:r>
          </w:p>
        </w:tc>
      </w:tr>
      <w:tr w:rsidR="00DA3288" w:rsidRPr="005F1335">
        <w:trPr>
          <w:jc w:val="center"/>
        </w:trPr>
        <w:tc>
          <w:tcPr>
            <w:tcW w:w="3077" w:type="dxa"/>
          </w:tcPr>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DA3288" w:rsidRPr="005F1335" w:rsidRDefault="00DA3288"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DA3288" w:rsidRPr="005F1335" w:rsidRDefault="00DA3288" w:rsidP="00DD5D19">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 развития сельских территорий Палехского муниципального района</w:t>
            </w:r>
          </w:p>
        </w:tc>
      </w:tr>
      <w:tr w:rsidR="00DA3288" w:rsidRPr="005F1335">
        <w:trPr>
          <w:jc w:val="center"/>
        </w:trPr>
        <w:tc>
          <w:tcPr>
            <w:tcW w:w="3077" w:type="dxa"/>
          </w:tcPr>
          <w:p w:rsidR="00DA3288" w:rsidRPr="005F1335" w:rsidRDefault="00DA3288" w:rsidP="005F1335">
            <w:pPr>
              <w:pStyle w:val="210"/>
              <w:ind w:firstLine="0"/>
              <w:jc w:val="both"/>
              <w:rPr>
                <w:color w:val="000000"/>
                <w:sz w:val="26"/>
                <w:szCs w:val="26"/>
              </w:rPr>
            </w:pPr>
            <w:r w:rsidRPr="005F1335">
              <w:rPr>
                <w:sz w:val="26"/>
                <w:szCs w:val="26"/>
              </w:rPr>
              <w:t xml:space="preserve">Объем ресурсного обеспечения Программы   (в редакции  Постановления от </w:t>
            </w:r>
            <w:r w:rsidRPr="005F1335">
              <w:rPr>
                <w:color w:val="000000"/>
                <w:sz w:val="26"/>
                <w:szCs w:val="26"/>
              </w:rPr>
              <w:t>10.05.2018 3318-п.)</w:t>
            </w:r>
          </w:p>
          <w:p w:rsidR="00DA3288" w:rsidRPr="00C161B5" w:rsidRDefault="00DA3288" w:rsidP="00DD5D19">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DA3288" w:rsidRPr="005F1335" w:rsidRDefault="00DA3288"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Общий объем бюджетных ассигнований:*</w:t>
            </w:r>
          </w:p>
          <w:p w:rsidR="00DA3288" w:rsidRPr="005F1335" w:rsidRDefault="00DA3288"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DA3288" w:rsidRPr="005F1335" w:rsidRDefault="00DA3288" w:rsidP="00DD5D19">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DA3288" w:rsidRPr="005F1335" w:rsidRDefault="00DA3288"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DA3288" w:rsidRPr="005F1335" w:rsidRDefault="00DA3288"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FF0000"/>
                <w:sz w:val="26"/>
                <w:szCs w:val="26"/>
              </w:rPr>
              <w:t xml:space="preserve">  </w:t>
            </w:r>
            <w:r w:rsidRPr="005F1335">
              <w:rPr>
                <w:rFonts w:ascii="Times New Roman" w:hAnsi="Times New Roman" w:cs="Times New Roman"/>
                <w:color w:val="000000"/>
                <w:sz w:val="26"/>
                <w:szCs w:val="26"/>
              </w:rPr>
              <w:t>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35132</w:t>
            </w:r>
            <w:r w:rsidRPr="005F1335">
              <w:rPr>
                <w:rFonts w:ascii="Times New Roman" w:hAnsi="Times New Roman" w:cs="Times New Roman"/>
                <w:color w:val="000000"/>
                <w:sz w:val="26"/>
                <w:szCs w:val="26"/>
              </w:rPr>
              <w:t>000,0  руб.</w:t>
            </w:r>
          </w:p>
          <w:p w:rsidR="00DA3288" w:rsidRPr="005F1335" w:rsidRDefault="00DA3288"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67654</w:t>
            </w:r>
            <w:r w:rsidRPr="005F1335">
              <w:rPr>
                <w:rFonts w:ascii="Times New Roman" w:hAnsi="Times New Roman" w:cs="Times New Roman"/>
                <w:color w:val="000000"/>
                <w:sz w:val="26"/>
                <w:szCs w:val="26"/>
              </w:rPr>
              <w:t>000,0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DA3288" w:rsidRPr="005F1335" w:rsidRDefault="00DA3288"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DA3288" w:rsidRPr="005F1335" w:rsidRDefault="00DA3288"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DA3288" w:rsidRPr="005F1335" w:rsidRDefault="00DA3288" w:rsidP="00DD5D19">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2019 - 617000</w:t>
            </w:r>
            <w:r w:rsidRPr="005F1335">
              <w:rPr>
                <w:rFonts w:ascii="Times New Roman" w:hAnsi="Times New Roman" w:cs="Times New Roman"/>
                <w:color w:val="000000"/>
                <w:sz w:val="26"/>
                <w:szCs w:val="26"/>
              </w:rPr>
              <w:t>,0   руб</w:t>
            </w:r>
            <w:r w:rsidRPr="005F1335">
              <w:rPr>
                <w:rFonts w:ascii="Times New Roman" w:hAnsi="Times New Roman" w:cs="Times New Roman"/>
                <w:color w:val="FF0000"/>
                <w:sz w:val="26"/>
                <w:szCs w:val="26"/>
              </w:rPr>
              <w:t>.</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2020 - 40</w:t>
            </w:r>
            <w:r>
              <w:rPr>
                <w:rFonts w:ascii="Times New Roman" w:hAnsi="Times New Roman" w:cs="Times New Roman"/>
                <w:color w:val="000000"/>
                <w:sz w:val="26"/>
                <w:szCs w:val="26"/>
              </w:rPr>
              <w:t>4</w:t>
            </w:r>
            <w:r w:rsidRPr="005F1335">
              <w:rPr>
                <w:rFonts w:ascii="Times New Roman" w:hAnsi="Times New Roman" w:cs="Times New Roman"/>
                <w:color w:val="000000"/>
                <w:sz w:val="26"/>
                <w:szCs w:val="26"/>
              </w:rPr>
              <w:t>5000,0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15244000</w:t>
            </w:r>
            <w:r w:rsidRPr="005F1335">
              <w:rPr>
                <w:rFonts w:ascii="Times New Roman" w:hAnsi="Times New Roman" w:cs="Times New Roman"/>
                <w:color w:val="000000"/>
                <w:sz w:val="26"/>
                <w:szCs w:val="26"/>
              </w:rPr>
              <w:t>,0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12736000</w:t>
            </w:r>
            <w:r w:rsidRPr="005F1335">
              <w:rPr>
                <w:rFonts w:ascii="Times New Roman" w:hAnsi="Times New Roman" w:cs="Times New Roman"/>
                <w:color w:val="000000"/>
                <w:sz w:val="26"/>
                <w:szCs w:val="26"/>
              </w:rPr>
              <w:t>,0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DA3288" w:rsidRPr="005F1335" w:rsidRDefault="00DA3288"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16646000</w:t>
            </w:r>
            <w:r w:rsidRPr="005F1335">
              <w:rPr>
                <w:rFonts w:ascii="Times New Roman" w:hAnsi="Times New Roman" w:cs="Times New Roman"/>
                <w:color w:val="000000"/>
                <w:sz w:val="26"/>
                <w:szCs w:val="26"/>
              </w:rPr>
              <w:t>,0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50573000</w:t>
            </w:r>
            <w:r w:rsidRPr="005F1335">
              <w:rPr>
                <w:rFonts w:ascii="Times New Roman" w:hAnsi="Times New Roman" w:cs="Times New Roman"/>
                <w:color w:val="000000"/>
                <w:sz w:val="26"/>
                <w:szCs w:val="26"/>
              </w:rPr>
              <w:t>,0  руб.</w:t>
            </w:r>
          </w:p>
          <w:p w:rsidR="00DA3288" w:rsidRPr="005F1335" w:rsidRDefault="00DA3288"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tc>
      </w:tr>
    </w:tbl>
    <w:p w:rsidR="00DA3288" w:rsidRDefault="00DA3288" w:rsidP="000F28F9">
      <w:pPr>
        <w:spacing w:after="0" w:line="240" w:lineRule="auto"/>
        <w:jc w:val="both"/>
        <w:rPr>
          <w:sz w:val="28"/>
          <w:szCs w:val="28"/>
        </w:rPr>
      </w:pPr>
    </w:p>
    <w:p w:rsidR="00DA3288" w:rsidRPr="005F1335" w:rsidRDefault="00DA3288" w:rsidP="00B2453B">
      <w:pPr>
        <w:spacing w:after="0" w:line="240" w:lineRule="auto"/>
        <w:ind w:left="142" w:right="142"/>
        <w:jc w:val="both"/>
        <w:rPr>
          <w:sz w:val="28"/>
          <w:szCs w:val="28"/>
        </w:rPr>
      </w:pPr>
      <w:r w:rsidRPr="005F1335">
        <w:rPr>
          <w:sz w:val="28"/>
          <w:szCs w:val="28"/>
        </w:rPr>
        <w:t>Примечание:</w:t>
      </w:r>
    </w:p>
    <w:p w:rsidR="00DA3288" w:rsidRPr="005F1335" w:rsidRDefault="00DA3288" w:rsidP="00B2453B">
      <w:pPr>
        <w:spacing w:after="0" w:line="240" w:lineRule="auto"/>
        <w:ind w:left="142" w:right="142"/>
        <w:jc w:val="both"/>
        <w:rPr>
          <w:rFonts w:ascii="Times New Roman" w:hAnsi="Times New Roman" w:cs="Times New Roman"/>
          <w:sz w:val="28"/>
          <w:szCs w:val="28"/>
        </w:rPr>
      </w:pPr>
      <w:r w:rsidRPr="005F1335">
        <w:rPr>
          <w:rFonts w:ascii="Times New Roman" w:hAnsi="Times New Roman" w:cs="Times New Roman"/>
          <w:b/>
          <w:bCs/>
          <w:sz w:val="28"/>
          <w:szCs w:val="28"/>
        </w:rPr>
        <w:t>*</w:t>
      </w:r>
      <w:r w:rsidRPr="005F1335">
        <w:rPr>
          <w:rFonts w:ascii="Times New Roman" w:hAnsi="Times New Roman" w:cs="Times New Roman"/>
          <w:sz w:val="28"/>
          <w:szCs w:val="28"/>
        </w:rPr>
        <w:t>ассигнования</w:t>
      </w:r>
      <w:r w:rsidRPr="005F1335">
        <w:rPr>
          <w:rFonts w:ascii="Times New Roman" w:hAnsi="Times New Roman" w:cs="Times New Roman"/>
          <w:b/>
          <w:bCs/>
          <w:sz w:val="28"/>
          <w:szCs w:val="28"/>
        </w:rPr>
        <w:t xml:space="preserve"> </w:t>
      </w:r>
      <w:r w:rsidRPr="005F1335">
        <w:rPr>
          <w:rFonts w:ascii="Times New Roman" w:hAnsi="Times New Roman" w:cs="Times New Roman"/>
          <w:sz w:val="28"/>
          <w:szCs w:val="28"/>
        </w:rPr>
        <w:t xml:space="preserve">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DA3288" w:rsidRPr="005F1335" w:rsidRDefault="00DA3288" w:rsidP="00B2453B">
      <w:pPr>
        <w:pStyle w:val="CommentText"/>
        <w:ind w:left="142" w:right="142"/>
        <w:jc w:val="both"/>
        <w:rPr>
          <w:sz w:val="28"/>
          <w:szCs w:val="28"/>
        </w:rPr>
      </w:pPr>
      <w:r w:rsidRPr="005F1335">
        <w:rPr>
          <w:sz w:val="28"/>
          <w:szCs w:val="28"/>
        </w:rPr>
        <w:t>**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Ивановской области», после утверждения в установленном порядке распределения соответствующих субсидий.</w:t>
      </w:r>
    </w:p>
    <w:p w:rsidR="00DA3288" w:rsidRPr="005F1335" w:rsidRDefault="00DA3288" w:rsidP="00B2453B">
      <w:pPr>
        <w:pStyle w:val="Heading3"/>
        <w:spacing w:before="0" w:after="0"/>
        <w:ind w:left="142" w:right="142"/>
        <w:rPr>
          <w:rFonts w:ascii="Times New Roman" w:hAnsi="Times New Roman" w:cs="Times New Roman"/>
          <w:b/>
          <w:bCs/>
          <w:color w:val="auto"/>
          <w:sz w:val="28"/>
          <w:szCs w:val="28"/>
        </w:rPr>
      </w:pPr>
    </w:p>
    <w:p w:rsidR="00DA3288" w:rsidRPr="005F1335" w:rsidRDefault="00DA3288" w:rsidP="00B2453B">
      <w:pPr>
        <w:pStyle w:val="Heading3"/>
        <w:spacing w:before="0" w:after="0"/>
        <w:ind w:left="142" w:right="142"/>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Общие положения</w:t>
      </w:r>
    </w:p>
    <w:p w:rsidR="00DA3288"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Сельское хозяйство и сопряженные с ним отрасли обеспечивают занятость сельского населения, являются бюджетообразующими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w:t>
      </w:r>
      <w:r>
        <w:rPr>
          <w:rFonts w:ascii="Times New Roman" w:hAnsi="Times New Roman" w:cs="Times New Roman"/>
          <w:sz w:val="28"/>
          <w:szCs w:val="28"/>
        </w:rPr>
        <w:t>, в которых проживает почти 4750</w:t>
      </w:r>
      <w:r w:rsidRPr="005F1335">
        <w:rPr>
          <w:rFonts w:ascii="Times New Roman" w:hAnsi="Times New Roman" w:cs="Times New Roman"/>
          <w:sz w:val="28"/>
          <w:szCs w:val="28"/>
        </w:rPr>
        <w:t xml:space="preserve"> тысяч человек</w:t>
      </w:r>
      <w:r>
        <w:rPr>
          <w:rFonts w:ascii="Times New Roman" w:hAnsi="Times New Roman" w:cs="Times New Roman"/>
          <w:sz w:val="28"/>
          <w:szCs w:val="28"/>
        </w:rPr>
        <w:t>.</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растениеводство  и реализация продукции растениеводства;</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животноводство, переработка и реализация продукции животноводства;</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техническая и технологическая модернизация, инновационное развитие сельскохозяйственного производства;</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поддержка малых форм хозяйствования;</w:t>
      </w:r>
    </w:p>
    <w:p w:rsidR="00DA3288" w:rsidRPr="005F1335" w:rsidRDefault="00DA3288" w:rsidP="00B2453B">
      <w:pPr>
        <w:spacing w:after="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кадровое обеспечение сельскохозяйственных товаропроизводителей</w:t>
      </w:r>
    </w:p>
    <w:p w:rsidR="00DA3288" w:rsidRPr="005F1335" w:rsidRDefault="00DA3288" w:rsidP="00B2453B">
      <w:pPr>
        <w:pStyle w:val="Pro-List2"/>
        <w:spacing w:before="0" w:line="240" w:lineRule="auto"/>
        <w:ind w:left="142" w:right="142" w:firstLine="567"/>
        <w:jc w:val="left"/>
        <w:rPr>
          <w:rFonts w:ascii="Times New Roman" w:hAnsi="Times New Roman" w:cs="Times New Roman"/>
          <w:sz w:val="28"/>
          <w:szCs w:val="28"/>
        </w:rPr>
      </w:pPr>
      <w:r w:rsidRPr="005F1335">
        <w:rPr>
          <w:rFonts w:ascii="Times New Roman" w:hAnsi="Times New Roman" w:cs="Times New Roman"/>
          <w:sz w:val="28"/>
          <w:szCs w:val="28"/>
        </w:rPr>
        <w:t xml:space="preserve"> Анализ текущей ситуации в сфере реализации муниципальной программы.</w:t>
      </w:r>
    </w:p>
    <w:p w:rsidR="00DA3288" w:rsidRPr="005F1335" w:rsidRDefault="00DA3288" w:rsidP="00B2453B">
      <w:pPr>
        <w:pStyle w:val="Pro-List2"/>
        <w:spacing w:before="0" w:line="240" w:lineRule="auto"/>
        <w:ind w:left="142" w:right="142" w:firstLine="567"/>
        <w:jc w:val="left"/>
        <w:rPr>
          <w:rFonts w:ascii="Times New Roman" w:hAnsi="Times New Roman" w:cs="Times New Roman"/>
          <w:sz w:val="28"/>
          <w:szCs w:val="28"/>
        </w:rPr>
      </w:pPr>
    </w:p>
    <w:p w:rsidR="00DA3288" w:rsidRPr="005F1335" w:rsidRDefault="00DA3288" w:rsidP="00B2453B">
      <w:pPr>
        <w:pStyle w:val="Heading4"/>
        <w:spacing w:before="0" w:line="240" w:lineRule="auto"/>
        <w:ind w:left="142" w:right="142"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Общая характеристика сложившейся ситуации в сфере реализации муниципальной программы и основные тенденции ее изменения</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На начало 2013 года агропромышленный комплекс Палехского района </w:t>
      </w:r>
      <w:r>
        <w:rPr>
          <w:rFonts w:ascii="Times New Roman" w:hAnsi="Times New Roman" w:cs="Times New Roman"/>
          <w:sz w:val="28"/>
          <w:szCs w:val="28"/>
        </w:rPr>
        <w:t xml:space="preserve">состоял из </w:t>
      </w:r>
      <w:r w:rsidRPr="005F1335">
        <w:rPr>
          <w:rFonts w:ascii="Times New Roman" w:hAnsi="Times New Roman" w:cs="Times New Roman"/>
          <w:sz w:val="28"/>
          <w:szCs w:val="28"/>
        </w:rPr>
        <w:t>4 сельскохозяй</w:t>
      </w:r>
      <w:r>
        <w:rPr>
          <w:rFonts w:ascii="Times New Roman" w:hAnsi="Times New Roman" w:cs="Times New Roman"/>
          <w:sz w:val="28"/>
          <w:szCs w:val="28"/>
        </w:rPr>
        <w:t>ственных организаций,  кредитного потребительского</w:t>
      </w:r>
      <w:r w:rsidRPr="005F1335">
        <w:rPr>
          <w:rFonts w:ascii="Times New Roman" w:hAnsi="Times New Roman" w:cs="Times New Roman"/>
          <w:sz w:val="28"/>
          <w:szCs w:val="28"/>
        </w:rPr>
        <w:t xml:space="preserve"> кооператив</w:t>
      </w:r>
      <w:r>
        <w:rPr>
          <w:rFonts w:ascii="Times New Roman" w:hAnsi="Times New Roman" w:cs="Times New Roman"/>
          <w:sz w:val="28"/>
          <w:szCs w:val="28"/>
        </w:rPr>
        <w:t>а, предприятия</w:t>
      </w:r>
      <w:r w:rsidRPr="005F1335">
        <w:rPr>
          <w:rFonts w:ascii="Times New Roman" w:hAnsi="Times New Roman" w:cs="Times New Roman"/>
          <w:sz w:val="28"/>
          <w:szCs w:val="28"/>
        </w:rPr>
        <w:t xml:space="preserve"> пищевой и перерабатывающей промышленности и более 2500 личных подсобных хозяйств населения.</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в структуре сельскохозяйственного производства на долю животно</w:t>
      </w:r>
      <w:r>
        <w:rPr>
          <w:rFonts w:ascii="Times New Roman" w:hAnsi="Times New Roman" w:cs="Times New Roman"/>
          <w:sz w:val="28"/>
          <w:szCs w:val="28"/>
        </w:rPr>
        <w:t>водства приходилось 72 процента</w:t>
      </w:r>
      <w:r w:rsidRPr="005F1335">
        <w:rPr>
          <w:rFonts w:ascii="Times New Roman" w:hAnsi="Times New Roman" w:cs="Times New Roman"/>
          <w:sz w:val="28"/>
          <w:szCs w:val="28"/>
        </w:rPr>
        <w:t xml:space="preserve"> сельскохозяйственной продукции, на долю растениеводства – 28 процента.</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период 2006-2012 годов в сфере сельскохозяйственного и пищевого производства Палехского района отмечались следующие тенденции:</w:t>
      </w:r>
    </w:p>
    <w:p w:rsidR="00DA3288" w:rsidRPr="005F1335" w:rsidRDefault="00DA3288"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 xml:space="preserve">В целом по сельскому хозяйству района отмечалась нестабильная динамика физических объемов производства.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DA3288" w:rsidRPr="005F1335" w:rsidRDefault="00DA3288"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растениеводстве наблюдались сильные колебания физических объемов производства   около средних уровней 2005-2006 годов.</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Имело место сильное отставание растениеводства Палехского района от Ивановской области  по урожайности зерновых и многолетних трав.</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животноводстве, после   падения физических объемов, стабилизация    производства    произошла  с     2000 года.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За стабильной динамикой физических объемов производства продукции животноводства в района скрывались существенные внутриотраслевые структурные сдвиги, вызванные двумя противоположными тенденциями.</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другой стороны, происходило быстрое падение физических объемов производства в секторе личных подсобных хозяйств.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Существенное сокращение поголовья скота происходило в личных подсобных хозяйствах.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 фоне снижения численности поголовья скота происходило качественное улучшение его состава, за счет увеличение доли племенного скота.</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DA3288" w:rsidRPr="005F1335" w:rsidRDefault="00DA3288"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сфере технической и технологической модернизации, инновационного развития сельскохозяйственного производства в районе 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DA3288" w:rsidRPr="005F1335" w:rsidRDefault="00DA3288"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DA3288" w:rsidRPr="005F1335" w:rsidRDefault="00DA3288" w:rsidP="00B2453B">
      <w:pPr>
        <w:pStyle w:val="Pro-List1"/>
        <w:spacing w:before="0" w:line="240" w:lineRule="auto"/>
        <w:ind w:left="142" w:right="142" w:firstLine="567"/>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Самостоятельное развитие агропромышленного комплекса района затруднено в силу следующих объективных факторов и ограничений:</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природно-ресурсные ограничения;</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DA3288" w:rsidRPr="005F1335" w:rsidRDefault="00DA3288"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DA3288" w:rsidRPr="005F1335" w:rsidRDefault="00DA3288"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Показатели, характеризующие текущую ситуацию в сфере реализации муниципальной программы</w:t>
      </w: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736"/>
        <w:gridCol w:w="1418"/>
        <w:gridCol w:w="774"/>
        <w:gridCol w:w="846"/>
        <w:gridCol w:w="846"/>
        <w:gridCol w:w="846"/>
        <w:gridCol w:w="846"/>
        <w:gridCol w:w="846"/>
        <w:gridCol w:w="949"/>
      </w:tblGrid>
      <w:tr w:rsidR="00DA3288" w:rsidRPr="005F1335">
        <w:tc>
          <w:tcPr>
            <w:tcW w:w="533"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w:t>
            </w:r>
          </w:p>
        </w:tc>
        <w:tc>
          <w:tcPr>
            <w:tcW w:w="173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Показатель</w:t>
            </w:r>
          </w:p>
        </w:tc>
        <w:tc>
          <w:tcPr>
            <w:tcW w:w="1418"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Единицы измерения</w:t>
            </w:r>
          </w:p>
        </w:tc>
        <w:tc>
          <w:tcPr>
            <w:tcW w:w="774"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2006</w:t>
            </w:r>
          </w:p>
        </w:tc>
        <w:tc>
          <w:tcPr>
            <w:tcW w:w="84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2007</w:t>
            </w:r>
          </w:p>
        </w:tc>
        <w:tc>
          <w:tcPr>
            <w:tcW w:w="84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2008</w:t>
            </w:r>
          </w:p>
        </w:tc>
        <w:tc>
          <w:tcPr>
            <w:tcW w:w="84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2009</w:t>
            </w:r>
          </w:p>
        </w:tc>
        <w:tc>
          <w:tcPr>
            <w:tcW w:w="84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2010</w:t>
            </w:r>
          </w:p>
        </w:tc>
        <w:tc>
          <w:tcPr>
            <w:tcW w:w="846"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2011</w:t>
            </w:r>
          </w:p>
        </w:tc>
        <w:tc>
          <w:tcPr>
            <w:tcW w:w="949" w:type="dxa"/>
          </w:tcPr>
          <w:p w:rsidR="00DA3288" w:rsidRPr="005F1335" w:rsidRDefault="00DA3288"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2012</w:t>
            </w:r>
          </w:p>
        </w:tc>
      </w:tr>
      <w:tr w:rsidR="00DA3288" w:rsidRPr="005F1335">
        <w:tc>
          <w:tcPr>
            <w:tcW w:w="533" w:type="dxa"/>
          </w:tcPr>
          <w:p w:rsidR="00DA3288" w:rsidRPr="004846B7" w:rsidRDefault="00DA3288" w:rsidP="006737A5">
            <w:pPr>
              <w:pStyle w:val="Pro-TabName"/>
              <w:rPr>
                <w:rFonts w:ascii="Times New Roman" w:hAnsi="Times New Roman" w:cs="Times New Roman"/>
                <w:color w:val="auto"/>
                <w:sz w:val="28"/>
                <w:szCs w:val="28"/>
              </w:rPr>
            </w:pPr>
            <w:r w:rsidRPr="004846B7">
              <w:rPr>
                <w:rFonts w:ascii="Times New Roman" w:hAnsi="Times New Roman" w:cs="Times New Roman"/>
                <w:color w:val="auto"/>
                <w:sz w:val="28"/>
                <w:szCs w:val="28"/>
              </w:rPr>
              <w:t>1.</w:t>
            </w:r>
          </w:p>
        </w:tc>
        <w:tc>
          <w:tcPr>
            <w:tcW w:w="1736" w:type="dxa"/>
          </w:tcPr>
          <w:p w:rsidR="00DA3288" w:rsidRPr="005F1335" w:rsidRDefault="00DA3288" w:rsidP="006737A5">
            <w:pPr>
              <w:pStyle w:val="Pro-TabName"/>
              <w:rPr>
                <w:rFonts w:cs="Times New Roman"/>
                <w:sz w:val="28"/>
                <w:szCs w:val="28"/>
              </w:rPr>
            </w:pPr>
            <w:r w:rsidRPr="005F1335">
              <w:rPr>
                <w:rFonts w:ascii="Times New Roman" w:hAnsi="Times New Roman" w:cs="Times New Roman"/>
                <w:color w:val="auto"/>
                <w:sz w:val="28"/>
                <w:szCs w:val="28"/>
              </w:rPr>
              <w:t>Количество организаций, крестьянских (фермерских) хозяйств и индивидуальных предпринимателей в секторе АПК</w:t>
            </w:r>
          </w:p>
        </w:tc>
        <w:tc>
          <w:tcPr>
            <w:tcW w:w="1418" w:type="dxa"/>
          </w:tcPr>
          <w:p w:rsidR="00DA3288" w:rsidRPr="005F1335" w:rsidRDefault="00DA3288" w:rsidP="006737A5">
            <w:pPr>
              <w:pStyle w:val="Pro-TabName"/>
              <w:rPr>
                <w:rFonts w:cs="Times New Roman"/>
                <w:sz w:val="28"/>
                <w:szCs w:val="28"/>
              </w:rPr>
            </w:pPr>
          </w:p>
        </w:tc>
        <w:tc>
          <w:tcPr>
            <w:tcW w:w="774" w:type="dxa"/>
          </w:tcPr>
          <w:p w:rsidR="00DA3288" w:rsidRPr="005F1335" w:rsidRDefault="00DA3288" w:rsidP="006737A5">
            <w:pPr>
              <w:pStyle w:val="Pro-TabName"/>
              <w:rPr>
                <w:rFonts w:cs="Times New Roman"/>
                <w:sz w:val="28"/>
                <w:szCs w:val="28"/>
              </w:rPr>
            </w:pPr>
          </w:p>
        </w:tc>
        <w:tc>
          <w:tcPr>
            <w:tcW w:w="846" w:type="dxa"/>
          </w:tcPr>
          <w:p w:rsidR="00DA3288" w:rsidRPr="005F1335" w:rsidRDefault="00DA3288" w:rsidP="006737A5">
            <w:pPr>
              <w:pStyle w:val="Pro-TabName"/>
              <w:rPr>
                <w:rFonts w:cs="Times New Roman"/>
                <w:sz w:val="28"/>
                <w:szCs w:val="28"/>
              </w:rPr>
            </w:pPr>
          </w:p>
        </w:tc>
        <w:tc>
          <w:tcPr>
            <w:tcW w:w="846" w:type="dxa"/>
          </w:tcPr>
          <w:p w:rsidR="00DA3288" w:rsidRPr="005F1335" w:rsidRDefault="00DA3288" w:rsidP="006737A5">
            <w:pPr>
              <w:pStyle w:val="Pro-TabName"/>
              <w:rPr>
                <w:rFonts w:cs="Times New Roman"/>
                <w:sz w:val="28"/>
                <w:szCs w:val="28"/>
              </w:rPr>
            </w:pPr>
          </w:p>
        </w:tc>
        <w:tc>
          <w:tcPr>
            <w:tcW w:w="846" w:type="dxa"/>
          </w:tcPr>
          <w:p w:rsidR="00DA3288" w:rsidRPr="005F1335" w:rsidRDefault="00DA3288" w:rsidP="006737A5">
            <w:pPr>
              <w:pStyle w:val="Pro-TabName"/>
              <w:rPr>
                <w:rFonts w:cs="Times New Roman"/>
                <w:sz w:val="28"/>
                <w:szCs w:val="28"/>
              </w:rPr>
            </w:pPr>
          </w:p>
        </w:tc>
        <w:tc>
          <w:tcPr>
            <w:tcW w:w="846" w:type="dxa"/>
          </w:tcPr>
          <w:p w:rsidR="00DA3288" w:rsidRPr="005F1335" w:rsidRDefault="00DA3288" w:rsidP="006737A5">
            <w:pPr>
              <w:pStyle w:val="Pro-TabName"/>
              <w:rPr>
                <w:rFonts w:cs="Times New Roman"/>
                <w:sz w:val="28"/>
                <w:szCs w:val="28"/>
              </w:rPr>
            </w:pPr>
          </w:p>
        </w:tc>
        <w:tc>
          <w:tcPr>
            <w:tcW w:w="846" w:type="dxa"/>
          </w:tcPr>
          <w:p w:rsidR="00DA3288" w:rsidRPr="005F1335" w:rsidRDefault="00DA3288" w:rsidP="006737A5">
            <w:pPr>
              <w:pStyle w:val="Pro-TabName"/>
              <w:rPr>
                <w:rFonts w:cs="Times New Roman"/>
                <w:sz w:val="28"/>
                <w:szCs w:val="28"/>
              </w:rPr>
            </w:pPr>
          </w:p>
        </w:tc>
        <w:tc>
          <w:tcPr>
            <w:tcW w:w="949" w:type="dxa"/>
          </w:tcPr>
          <w:p w:rsidR="00DA3288" w:rsidRPr="005F1335" w:rsidRDefault="00DA3288" w:rsidP="006737A5">
            <w:pPr>
              <w:pStyle w:val="Pro-TabName"/>
              <w:rPr>
                <w:rFonts w:cs="Times New Roman"/>
                <w:sz w:val="28"/>
                <w:szCs w:val="28"/>
              </w:rPr>
            </w:pPr>
          </w:p>
        </w:tc>
      </w:tr>
      <w:tr w:rsidR="00DA3288" w:rsidRPr="005F1335">
        <w:tc>
          <w:tcPr>
            <w:tcW w:w="533" w:type="dxa"/>
          </w:tcPr>
          <w:p w:rsidR="00DA3288" w:rsidRPr="004846B7" w:rsidRDefault="00DA3288" w:rsidP="001421BF">
            <w:pPr>
              <w:pStyle w:val="Pro-TabName"/>
              <w:spacing w:before="0" w:after="0"/>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1.1</w:t>
            </w:r>
          </w:p>
        </w:tc>
        <w:tc>
          <w:tcPr>
            <w:tcW w:w="1736" w:type="dxa"/>
          </w:tcPr>
          <w:p w:rsidR="00DA3288" w:rsidRPr="005F1335" w:rsidRDefault="00DA3288"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Количество организаций АПК, всего</w:t>
            </w:r>
          </w:p>
        </w:tc>
        <w:tc>
          <w:tcPr>
            <w:tcW w:w="1418" w:type="dxa"/>
          </w:tcPr>
          <w:p w:rsidR="00DA3288" w:rsidRPr="005F1335" w:rsidRDefault="00DA3288"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единиц</w:t>
            </w:r>
          </w:p>
        </w:tc>
        <w:tc>
          <w:tcPr>
            <w:tcW w:w="774"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7</w:t>
            </w:r>
          </w:p>
        </w:tc>
        <w:tc>
          <w:tcPr>
            <w:tcW w:w="846"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8</w:t>
            </w:r>
          </w:p>
        </w:tc>
        <w:tc>
          <w:tcPr>
            <w:tcW w:w="846"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c>
          <w:tcPr>
            <w:tcW w:w="949" w:type="dxa"/>
          </w:tcPr>
          <w:p w:rsidR="00DA3288" w:rsidRPr="002C0733" w:rsidRDefault="00DA3288"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r>
      <w:tr w:rsidR="00DA3288" w:rsidRPr="005F1335">
        <w:tc>
          <w:tcPr>
            <w:tcW w:w="533" w:type="dxa"/>
          </w:tcPr>
          <w:p w:rsidR="00DA3288" w:rsidRPr="004846B7" w:rsidRDefault="00DA3288" w:rsidP="006737A5">
            <w:pPr>
              <w:pStyle w:val="Pro-TabName"/>
              <w:rPr>
                <w:rFonts w:ascii="Times New Roman" w:hAnsi="Times New Roman" w:cs="Times New Roman"/>
                <w:color w:val="auto"/>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т.ч. - сельскохозяйственных организаций различных организационно-правовых форм</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r>
      <w:tr w:rsidR="00DA3288" w:rsidRPr="005F1335">
        <w:tc>
          <w:tcPr>
            <w:tcW w:w="533" w:type="dxa"/>
          </w:tcPr>
          <w:p w:rsidR="00DA3288" w:rsidRPr="004846B7" w:rsidRDefault="00DA3288" w:rsidP="006737A5">
            <w:pPr>
              <w:pStyle w:val="Pro-TabName"/>
              <w:rPr>
                <w:rFonts w:ascii="Times New Roman" w:hAnsi="Times New Roman" w:cs="Times New Roman"/>
                <w:color w:val="auto"/>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кредитных и потребительских кооперативов</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DA3288" w:rsidRPr="005F1335">
        <w:tc>
          <w:tcPr>
            <w:tcW w:w="533" w:type="dxa"/>
          </w:tcPr>
          <w:p w:rsidR="00DA3288" w:rsidRPr="004846B7" w:rsidRDefault="00DA3288" w:rsidP="006737A5">
            <w:pPr>
              <w:pStyle w:val="Pro-TabName"/>
              <w:rPr>
                <w:rFonts w:ascii="Times New Roman" w:hAnsi="Times New Roman" w:cs="Times New Roman"/>
                <w:color w:val="auto"/>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предприятий пищевой и перерабатывающей промышленности</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DA3288" w:rsidRPr="005F1335">
        <w:tc>
          <w:tcPr>
            <w:tcW w:w="533" w:type="dxa"/>
          </w:tcPr>
          <w:p w:rsidR="00DA3288" w:rsidRPr="004846B7" w:rsidRDefault="00DA3288"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1.2</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крестьянских (фермерских) хозяйств</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2.</w:t>
            </w:r>
          </w:p>
        </w:tc>
        <w:tc>
          <w:tcPr>
            <w:tcW w:w="1736"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Динамика производства</w:t>
            </w:r>
          </w:p>
        </w:tc>
        <w:tc>
          <w:tcPr>
            <w:tcW w:w="1418" w:type="dxa"/>
          </w:tcPr>
          <w:p w:rsidR="00DA3288" w:rsidRPr="005F1335" w:rsidRDefault="00DA3288" w:rsidP="001421BF">
            <w:pPr>
              <w:spacing w:before="60" w:after="60" w:line="240" w:lineRule="auto"/>
              <w:rPr>
                <w:rFonts w:ascii="Times New Roman" w:hAnsi="Times New Roman" w:cs="Times New Roman"/>
                <w:b/>
                <w:bCs/>
                <w:sz w:val="28"/>
                <w:szCs w:val="28"/>
              </w:rPr>
            </w:pPr>
          </w:p>
        </w:tc>
        <w:tc>
          <w:tcPr>
            <w:tcW w:w="774"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846"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846"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846"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846"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846" w:type="dxa"/>
          </w:tcPr>
          <w:p w:rsidR="00DA3288" w:rsidRPr="002C0733" w:rsidRDefault="00DA3288" w:rsidP="001421BF">
            <w:pPr>
              <w:spacing w:before="60" w:after="60" w:line="240" w:lineRule="auto"/>
              <w:rPr>
                <w:rFonts w:ascii="Times New Roman" w:hAnsi="Times New Roman" w:cs="Times New Roman"/>
                <w:b/>
                <w:bCs/>
                <w:sz w:val="28"/>
                <w:szCs w:val="28"/>
              </w:rPr>
            </w:pPr>
          </w:p>
        </w:tc>
        <w:tc>
          <w:tcPr>
            <w:tcW w:w="949" w:type="dxa"/>
          </w:tcPr>
          <w:p w:rsidR="00DA3288" w:rsidRPr="002C0733" w:rsidRDefault="00DA3288" w:rsidP="001421BF">
            <w:pPr>
              <w:spacing w:before="60" w:after="60" w:line="240" w:lineRule="auto"/>
              <w:rPr>
                <w:rFonts w:ascii="Times New Roman" w:hAnsi="Times New Roman" w:cs="Times New Roman"/>
                <w:b/>
                <w:bCs/>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2.1.</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сельского хозяйства в фактически действовавших ценах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228,7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272,0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279,5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301,4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278,4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в личных подсобных хозяйствах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129,9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167,2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173,4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197,4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189,6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159,0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крестьянских (фермерских)  хозяйствах и хозяйствах индивидуальных предпринимателей</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0,193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0,223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0,085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98,6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104,6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105,9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103,5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111,8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119,4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2.3.</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Палехском районе (в сопоставимых ценах)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94,3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90,2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86,3 </w:t>
            </w:r>
          </w:p>
        </w:tc>
      </w:tr>
      <w:tr w:rsidR="00DA3288" w:rsidRPr="005F1335">
        <w:tc>
          <w:tcPr>
            <w:tcW w:w="533" w:type="dxa"/>
          </w:tcPr>
          <w:p w:rsidR="00DA3288" w:rsidRPr="004846B7" w:rsidRDefault="00DA3288"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b/>
                <w:bCs/>
                <w:sz w:val="28"/>
                <w:szCs w:val="28"/>
              </w:rPr>
              <w:t>Финансовое состояние</w:t>
            </w:r>
          </w:p>
        </w:tc>
        <w:tc>
          <w:tcPr>
            <w:tcW w:w="1418" w:type="dxa"/>
          </w:tcPr>
          <w:p w:rsidR="00DA3288" w:rsidRPr="005F1335" w:rsidRDefault="00DA3288" w:rsidP="006737A5">
            <w:pPr>
              <w:pStyle w:val="Pro-TabName"/>
              <w:rPr>
                <w:rFonts w:cs="Times New Roman"/>
                <w:sz w:val="28"/>
                <w:szCs w:val="28"/>
              </w:rPr>
            </w:pPr>
          </w:p>
        </w:tc>
        <w:tc>
          <w:tcPr>
            <w:tcW w:w="774"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949" w:type="dxa"/>
          </w:tcPr>
          <w:p w:rsidR="00DA3288" w:rsidRPr="002C0733" w:rsidRDefault="00DA3288" w:rsidP="006737A5">
            <w:pPr>
              <w:pStyle w:val="Pro-TabName"/>
              <w:rPr>
                <w:rFonts w:ascii="Times New Roman" w:hAnsi="Times New Roman" w:cs="Times New Roman"/>
                <w:sz w:val="28"/>
                <w:szCs w:val="28"/>
              </w:rPr>
            </w:pPr>
          </w:p>
        </w:tc>
      </w:tr>
      <w:tr w:rsidR="00DA3288" w:rsidRPr="005F1335">
        <w:tc>
          <w:tcPr>
            <w:tcW w:w="533" w:type="dxa"/>
          </w:tcPr>
          <w:p w:rsidR="00DA3288" w:rsidRPr="004846B7" w:rsidRDefault="00DA3288"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3.1</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кредиторской задолженности (на 1 января года, следующего за отчетным)</w:t>
            </w:r>
          </w:p>
        </w:tc>
        <w:tc>
          <w:tcPr>
            <w:tcW w:w="1418" w:type="dxa"/>
          </w:tcPr>
          <w:p w:rsidR="00DA3288" w:rsidRPr="005F1335" w:rsidRDefault="00DA3288" w:rsidP="006737A5">
            <w:pPr>
              <w:pStyle w:val="Pro-TabName"/>
              <w:rPr>
                <w:rFonts w:cs="Times New Roman"/>
                <w:sz w:val="28"/>
                <w:szCs w:val="28"/>
              </w:rPr>
            </w:pPr>
          </w:p>
        </w:tc>
        <w:tc>
          <w:tcPr>
            <w:tcW w:w="774"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846" w:type="dxa"/>
          </w:tcPr>
          <w:p w:rsidR="00DA3288" w:rsidRPr="002C0733" w:rsidRDefault="00DA3288" w:rsidP="006737A5">
            <w:pPr>
              <w:pStyle w:val="Pro-TabName"/>
              <w:rPr>
                <w:rFonts w:ascii="Times New Roman" w:hAnsi="Times New Roman" w:cs="Times New Roman"/>
                <w:sz w:val="28"/>
                <w:szCs w:val="28"/>
              </w:rPr>
            </w:pPr>
          </w:p>
        </w:tc>
        <w:tc>
          <w:tcPr>
            <w:tcW w:w="949" w:type="dxa"/>
          </w:tcPr>
          <w:p w:rsidR="00DA3288" w:rsidRPr="002C0733" w:rsidRDefault="00DA3288" w:rsidP="006737A5">
            <w:pPr>
              <w:pStyle w:val="Pro-TabName"/>
              <w:rPr>
                <w:rFonts w:ascii="Times New Roman" w:hAnsi="Times New Roman" w:cs="Times New Roman"/>
                <w:sz w:val="28"/>
                <w:szCs w:val="28"/>
              </w:rPr>
            </w:pPr>
          </w:p>
        </w:tc>
      </w:tr>
      <w:tr w:rsidR="00DA3288" w:rsidRPr="005F1335">
        <w:tc>
          <w:tcPr>
            <w:tcW w:w="533" w:type="dxa"/>
          </w:tcPr>
          <w:p w:rsidR="00DA3288" w:rsidRPr="004846B7" w:rsidRDefault="00DA3288" w:rsidP="006737A5">
            <w:pPr>
              <w:pStyle w:val="Pro-TabName"/>
              <w:rPr>
                <w:rFonts w:ascii="Times New Roman" w:hAnsi="Times New Roman" w:cs="Times New Roman"/>
                <w:b w:val="0"/>
                <w:bCs w:val="0"/>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41,7</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34,8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3.2.</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задолженности по кредитам и займам (на 1 января года, следующего за отчетным)</w:t>
            </w:r>
          </w:p>
        </w:tc>
        <w:tc>
          <w:tcPr>
            <w:tcW w:w="1418" w:type="dxa"/>
          </w:tcPr>
          <w:p w:rsidR="00DA3288" w:rsidRPr="005F1335" w:rsidRDefault="00DA3288" w:rsidP="001421BF">
            <w:pPr>
              <w:spacing w:before="60" w:after="60" w:line="240" w:lineRule="auto"/>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0,0</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3.3.</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задолженности по кредитам и займам (на 1 января года, следующего за отчетным)</w:t>
            </w:r>
          </w:p>
        </w:tc>
        <w:tc>
          <w:tcPr>
            <w:tcW w:w="1418" w:type="dxa"/>
          </w:tcPr>
          <w:p w:rsidR="00DA3288" w:rsidRPr="005F1335" w:rsidRDefault="00DA3288" w:rsidP="001421BF">
            <w:pPr>
              <w:spacing w:before="60" w:after="60" w:line="240" w:lineRule="auto"/>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13,1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14,8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3.4.</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прибыльных организаций (на 1 января года, следующего за отчетным)</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3.5.</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(убыток) убыточных организаций</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3.6.</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(прибыль) прибыльных организаций</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8,5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3,6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8,8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5,4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4.</w:t>
            </w:r>
          </w:p>
        </w:tc>
        <w:tc>
          <w:tcPr>
            <w:tcW w:w="1736"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Государственная поддержка</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4.1.</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бюджетных средств, выделенных на государственную поддержку сельскохозяйственного производства в регионе</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7,8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8,2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за счет областного бюджета</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за счет федерального бюджета</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4,4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6,3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2,9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2,1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4.4.</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государственной поддержки гражданам, проживающим в сельской местности, в том числе молодым семьям и молодым специалистам, на улучшение жилищных условий</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 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0,492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0,119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0,147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1,508 </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0,8 </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5.</w:t>
            </w:r>
          </w:p>
        </w:tc>
        <w:tc>
          <w:tcPr>
            <w:tcW w:w="1736"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растениеводства</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5.1.</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растениеводства сельскохозяйственных организациях в фактически действовавших ценах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33,1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26,9</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28,8</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32,2</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5.3.</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Валовой сбор зерновых культур</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тонн</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2945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4380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4003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4927</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2822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3033</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3028</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5.5.</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Посевные площади сельскохозяйственных культур</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га</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10010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9245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8975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8900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7468</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6822</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5.6.</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тракторов                                       </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112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109</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56</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5.7.</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комбайнов  зерноуборочных                                                              </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19</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5.8.</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Внесение минеральных удобрений                                                    (в пересчете на 100% питательных веществ)на один гектар посева сельскохозяйственных культур                                      в сельскохозяйственных организациях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3,7</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17,5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15,2</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7,5</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органические удобрения</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тонн на 1 га</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1,1</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6.</w:t>
            </w:r>
          </w:p>
        </w:tc>
        <w:tc>
          <w:tcPr>
            <w:tcW w:w="1736"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животноводства</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b/>
                <w:bCs/>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6.1.</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животноводства в сельскохозяйственных организациях в  фактически действовавших ценах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68,6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78,4</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82,7</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6.3.</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животноводства в сельскохозяйственных               организациях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Скот и птица на убой                                  (в убойном весе)</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0,34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0,30</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0,27</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0,18</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Молоко и молочные продукты                                 (в пересчете на молоко установленной жирности)</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6,91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6,68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6,13</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5,29</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4,74</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5,13</w:t>
            </w:r>
          </w:p>
        </w:tc>
      </w:tr>
      <w:tr w:rsidR="00DA3288" w:rsidRPr="005F1335">
        <w:tc>
          <w:tcPr>
            <w:tcW w:w="533" w:type="dxa"/>
            <w:vAlign w:val="center"/>
          </w:tcPr>
          <w:p w:rsidR="00DA3288" w:rsidRPr="004846B7" w:rsidRDefault="00DA3288"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6.6.</w:t>
            </w:r>
          </w:p>
        </w:tc>
        <w:tc>
          <w:tcPr>
            <w:tcW w:w="173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418"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 в год</w:t>
            </w:r>
          </w:p>
        </w:tc>
        <w:tc>
          <w:tcPr>
            <w:tcW w:w="774"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4370 </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4572</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4424</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4168</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4756</w:t>
            </w:r>
          </w:p>
        </w:tc>
        <w:tc>
          <w:tcPr>
            <w:tcW w:w="846"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4710</w:t>
            </w:r>
          </w:p>
        </w:tc>
        <w:tc>
          <w:tcPr>
            <w:tcW w:w="949" w:type="dxa"/>
            <w:vAlign w:val="center"/>
          </w:tcPr>
          <w:p w:rsidR="00DA3288" w:rsidRPr="002C0733" w:rsidRDefault="00DA3288"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5265</w:t>
            </w:r>
          </w:p>
        </w:tc>
      </w:tr>
    </w:tbl>
    <w:p w:rsidR="00DA3288" w:rsidRPr="005F1335" w:rsidRDefault="00DA3288"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Государственная поддержка и содействие развитию сельскохозяйственного производства в   осуществлялись в форме:</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прямой финансовой и организационно-консультационной поддержки сельскохозяйственных товаропроизводителей; </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финансовой поддержки сельских территорий по  улучшению жилищных условий граждан, проживающих в сельской местности;</w:t>
      </w:r>
    </w:p>
    <w:p w:rsidR="00DA3288" w:rsidRPr="005F1335" w:rsidRDefault="00DA3288"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финансового положения сельскохозяйственных товаропроизводителей.  </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DA3288" w:rsidRPr="005F1335" w:rsidRDefault="00DA3288"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Предоставляемые меры государственной поддержки и содействия развитию сельскохозяйственного производства   позволили сохранить 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DA3288" w:rsidRPr="005F1335" w:rsidRDefault="00DA3288" w:rsidP="00E3778E">
      <w:pPr>
        <w:pStyle w:val="Heading4"/>
        <w:spacing w:before="0" w:line="240" w:lineRule="auto"/>
        <w:rPr>
          <w:rFonts w:ascii="Times New Roman" w:hAnsi="Times New Roman" w:cs="Times New Roman"/>
          <w:i w:val="0"/>
          <w:iCs w:val="0"/>
          <w:color w:val="auto"/>
          <w:sz w:val="28"/>
          <w:szCs w:val="28"/>
        </w:rPr>
      </w:pPr>
    </w:p>
    <w:p w:rsidR="00DA3288" w:rsidRPr="005F1335" w:rsidRDefault="00DA3288" w:rsidP="00E3778E">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 xml:space="preserve">Актуальные проблемы в сфере реализации муниципальной программы  </w:t>
      </w:r>
    </w:p>
    <w:p w:rsidR="00DA3288" w:rsidRPr="005F1335" w:rsidRDefault="00DA3288" w:rsidP="00E3778E">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К 2013 году в агропромышленном комплексе района сохранялись следующие ключевые проблемы, требующие решения в рамках настоящей Программы:</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низкие объемы производства   сельскохозяйственной продукции и продуктов ее переработки; нехватка кормов ограничивает развитие животноводства ;</w:t>
      </w:r>
    </w:p>
    <w:p w:rsidR="00DA3288" w:rsidRPr="005F1335" w:rsidRDefault="00DA3288"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DA3288" w:rsidRPr="005F1335" w:rsidRDefault="00DA3288"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DA3288" w:rsidRPr="005F1335" w:rsidRDefault="00DA3288"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DA3288" w:rsidRPr="005F1335" w:rsidRDefault="00DA3288"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обезлюдению и запустению сельских территорий, выбытию из оборота продуктивных земель сельскохозяйственного назначения.</w:t>
      </w: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DA3288" w:rsidRPr="005F1335" w:rsidRDefault="00DA3288" w:rsidP="00DB3511">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Цели и ожидаемые результаты реализации муниципальной программы</w:t>
      </w:r>
    </w:p>
    <w:p w:rsidR="00DA3288" w:rsidRPr="005F1335" w:rsidRDefault="00DA3288" w:rsidP="00DB3511">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Цели муниципальной программы</w:t>
      </w:r>
    </w:p>
    <w:p w:rsidR="00DA3288" w:rsidRPr="005F1335" w:rsidRDefault="00DA3288" w:rsidP="00DB3511">
      <w:pPr>
        <w:pStyle w:val="Pro-List2"/>
        <w:tabs>
          <w:tab w:val="clear" w:pos="2040"/>
        </w:tabs>
        <w:spacing w:before="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Реализация Программы направлена на достижение следующих целей:</w:t>
      </w:r>
    </w:p>
    <w:p w:rsidR="00DA3288" w:rsidRPr="005F1335" w:rsidRDefault="00DA3288" w:rsidP="00DB3511">
      <w:pPr>
        <w:pStyle w:val="Pro-List2"/>
        <w:tabs>
          <w:tab w:val="clear" w:pos="2040"/>
        </w:tabs>
        <w:spacing w:before="0" w:line="240" w:lineRule="auto"/>
        <w:ind w:left="0" w:hanging="1701"/>
        <w:rPr>
          <w:rFonts w:ascii="Times New Roman" w:hAnsi="Times New Roman" w:cs="Times New Roman"/>
          <w:sz w:val="28"/>
          <w:szCs w:val="28"/>
        </w:rPr>
      </w:pPr>
      <w:r w:rsidRPr="005F1335">
        <w:rPr>
          <w:rFonts w:ascii="Times New Roman" w:hAnsi="Times New Roman" w:cs="Times New Roman"/>
          <w:sz w:val="28"/>
          <w:szCs w:val="28"/>
        </w:rPr>
        <w:t xml:space="preserve">                            а)    увеличение объемов производства и повышение конкурентоспособности сельскохозяйственной продукции, выпускаемой в районе.</w:t>
      </w:r>
    </w:p>
    <w:p w:rsidR="00DA3288" w:rsidRPr="005F1335" w:rsidRDefault="00DA3288"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Данная цель будет достигаться за счет развития зернового комплекса, мясного и</w:t>
      </w:r>
    </w:p>
    <w:p w:rsidR="00DA3288" w:rsidRPr="005F1335" w:rsidRDefault="00DA3288"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молочного скотоводства;</w:t>
      </w:r>
    </w:p>
    <w:p w:rsidR="00DA3288" w:rsidRPr="005F1335" w:rsidRDefault="00DA3288"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обеспечение финансовой устойчивости товаропроизводителей агропромышленного комплекса района.</w:t>
      </w:r>
    </w:p>
    <w:p w:rsidR="00DA3288" w:rsidRPr="005F1335" w:rsidRDefault="00DA3288" w:rsidP="00DB3511">
      <w:pPr>
        <w:pStyle w:val="Pro-List2"/>
        <w:tabs>
          <w:tab w:val="clear" w:pos="2040"/>
          <w:tab w:val="left" w:pos="156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DA3288" w:rsidRPr="005F1335" w:rsidRDefault="00DA3288" w:rsidP="00DB3511">
      <w:pPr>
        <w:pStyle w:val="Pro-List2"/>
        <w:tabs>
          <w:tab w:val="clear" w:pos="2040"/>
          <w:tab w:val="left" w:pos="1843"/>
        </w:tabs>
        <w:spacing w:before="0" w:line="240" w:lineRule="auto"/>
        <w:ind w:left="339" w:hanging="339"/>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воспроизводство и повышение эффективности использования ресурсного потенциала;</w:t>
      </w:r>
    </w:p>
    <w:p w:rsidR="00DA3288" w:rsidRPr="005F1335" w:rsidRDefault="00DA3288"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DA3288" w:rsidRPr="005F1335" w:rsidRDefault="00DA3288"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DA3288" w:rsidRPr="005F1335" w:rsidRDefault="00DA3288"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 xml:space="preserve">обеспечение устойчивого развития сельских территорий. </w:t>
      </w:r>
    </w:p>
    <w:p w:rsidR="00DA3288" w:rsidRPr="005F1335" w:rsidRDefault="00DA3288"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A3288" w:rsidRPr="005F1335" w:rsidRDefault="00DA3288" w:rsidP="00E3778E">
      <w:pPr>
        <w:pStyle w:val="Pro-List2"/>
        <w:tabs>
          <w:tab w:val="clear" w:pos="2040"/>
          <w:tab w:val="left" w:pos="1200"/>
        </w:tabs>
        <w:spacing w:before="0" w:line="240" w:lineRule="auto"/>
        <w:ind w:left="0" w:firstLine="0"/>
        <w:rPr>
          <w:rFonts w:ascii="Times New Roman" w:hAnsi="Times New Roman" w:cs="Times New Roman"/>
          <w:sz w:val="28"/>
          <w:szCs w:val="28"/>
        </w:rPr>
        <w:sectPr w:rsidR="00DA3288" w:rsidRPr="005F1335" w:rsidSect="00B2453B">
          <w:pgSz w:w="11906" w:h="16838"/>
          <w:pgMar w:top="993" w:right="849" w:bottom="1134" w:left="1559" w:header="709" w:footer="709" w:gutter="0"/>
          <w:cols w:space="708"/>
          <w:docGrid w:linePitch="360"/>
        </w:sectPr>
      </w:pPr>
    </w:p>
    <w:p w:rsidR="00DA3288" w:rsidRPr="005F1335" w:rsidRDefault="00DA3288" w:rsidP="001A4D91">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Программы</w:t>
      </w:r>
    </w:p>
    <w:tbl>
      <w:tblPr>
        <w:tblW w:w="15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3539"/>
        <w:gridCol w:w="1901"/>
        <w:gridCol w:w="846"/>
        <w:gridCol w:w="1291"/>
        <w:gridCol w:w="916"/>
        <w:gridCol w:w="916"/>
        <w:gridCol w:w="916"/>
        <w:gridCol w:w="916"/>
        <w:gridCol w:w="916"/>
        <w:gridCol w:w="916"/>
        <w:gridCol w:w="839"/>
        <w:gridCol w:w="10"/>
        <w:gridCol w:w="846"/>
      </w:tblGrid>
      <w:tr w:rsidR="00DA3288" w:rsidRPr="005F1335">
        <w:tc>
          <w:tcPr>
            <w:tcW w:w="795" w:type="dxa"/>
            <w:vMerge w:val="restart"/>
            <w:vAlign w:val="center"/>
          </w:tcPr>
          <w:p w:rsidR="00DA3288" w:rsidRPr="005F1335" w:rsidRDefault="00DA3288"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lang w:val="en-US"/>
              </w:rPr>
              <w:t>N п/п</w:t>
            </w:r>
          </w:p>
        </w:tc>
        <w:tc>
          <w:tcPr>
            <w:tcW w:w="4758" w:type="dxa"/>
            <w:vMerge w:val="restart"/>
            <w:vAlign w:val="center"/>
          </w:tcPr>
          <w:p w:rsidR="00DA3288" w:rsidRPr="005F1335" w:rsidRDefault="00DA3288"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660" w:type="dxa"/>
            <w:vMerge w:val="restart"/>
            <w:vAlign w:val="center"/>
          </w:tcPr>
          <w:p w:rsidR="00DA3288" w:rsidRPr="005F1335" w:rsidRDefault="00DA3288"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8401" w:type="dxa"/>
            <w:gridSpan w:val="11"/>
          </w:tcPr>
          <w:p w:rsidR="00DA3288" w:rsidRPr="005F1335" w:rsidRDefault="00DA3288" w:rsidP="001421BF">
            <w:pPr>
              <w:pStyle w:val="Pro-List2"/>
              <w:tabs>
                <w:tab w:val="clear" w:pos="2040"/>
                <w:tab w:val="left" w:pos="1200"/>
              </w:tabs>
              <w:spacing w:before="0" w:line="240" w:lineRule="auto"/>
              <w:ind w:left="0" w:firstLine="0"/>
              <w:jc w:val="center"/>
              <w:rPr>
                <w:rFonts w:ascii="Times New Roman" w:hAnsi="Times New Roman" w:cs="Times New Roman"/>
                <w:sz w:val="28"/>
                <w:szCs w:val="28"/>
              </w:rPr>
            </w:pPr>
            <w:r w:rsidRPr="005F1335">
              <w:rPr>
                <w:rFonts w:ascii="Times New Roman" w:hAnsi="Times New Roman" w:cs="Times New Roman"/>
                <w:b/>
                <w:bCs/>
                <w:sz w:val="28"/>
                <w:szCs w:val="28"/>
                <w:lang w:val="en-US"/>
              </w:rPr>
              <w:t xml:space="preserve">Значения </w:t>
            </w:r>
            <w:r w:rsidRPr="005F1335">
              <w:rPr>
                <w:rFonts w:ascii="Times New Roman" w:hAnsi="Times New Roman" w:cs="Times New Roman"/>
                <w:b/>
                <w:bCs/>
                <w:sz w:val="28"/>
                <w:szCs w:val="28"/>
              </w:rPr>
              <w:t>целевых индикаторов (</w:t>
            </w:r>
            <w:r w:rsidRPr="005F1335">
              <w:rPr>
                <w:rFonts w:ascii="Times New Roman" w:hAnsi="Times New Roman" w:cs="Times New Roman"/>
                <w:b/>
                <w:bCs/>
                <w:sz w:val="28"/>
                <w:szCs w:val="28"/>
                <w:lang w:val="en-US"/>
              </w:rPr>
              <w:t>показателей</w:t>
            </w:r>
            <w:r w:rsidRPr="005F1335">
              <w:rPr>
                <w:rFonts w:ascii="Times New Roman" w:hAnsi="Times New Roman" w:cs="Times New Roman"/>
                <w:b/>
                <w:bCs/>
                <w:sz w:val="28"/>
                <w:szCs w:val="28"/>
              </w:rPr>
              <w:t>)</w:t>
            </w:r>
          </w:p>
        </w:tc>
      </w:tr>
      <w:tr w:rsidR="00DA3288" w:rsidRPr="005F1335">
        <w:tc>
          <w:tcPr>
            <w:tcW w:w="795" w:type="dxa"/>
            <w:vMerge/>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p>
        </w:tc>
        <w:tc>
          <w:tcPr>
            <w:tcW w:w="4758" w:type="dxa"/>
            <w:vMerge/>
            <w:vAlign w:val="center"/>
          </w:tcPr>
          <w:p w:rsidR="00DA3288" w:rsidRPr="005F1335" w:rsidRDefault="00DA3288" w:rsidP="001421BF">
            <w:pPr>
              <w:spacing w:before="60" w:after="60" w:line="240" w:lineRule="auto"/>
              <w:jc w:val="center"/>
              <w:rPr>
                <w:rFonts w:ascii="Times New Roman" w:hAnsi="Times New Roman" w:cs="Times New Roman"/>
                <w:b/>
                <w:bCs/>
                <w:sz w:val="28"/>
                <w:szCs w:val="28"/>
                <w:lang w:val="en-US"/>
              </w:rPr>
            </w:pPr>
          </w:p>
        </w:tc>
        <w:tc>
          <w:tcPr>
            <w:tcW w:w="1660" w:type="dxa"/>
            <w:vMerge/>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p>
        </w:tc>
        <w:tc>
          <w:tcPr>
            <w:tcW w:w="795"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2012 </w:t>
            </w:r>
          </w:p>
        </w:tc>
        <w:tc>
          <w:tcPr>
            <w:tcW w:w="1138" w:type="dxa"/>
            <w:vAlign w:val="center"/>
          </w:tcPr>
          <w:p w:rsidR="00DA3288" w:rsidRPr="005F1335" w:rsidRDefault="00DA3288"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w:t>
            </w:r>
            <w:r w:rsidRPr="005F1335">
              <w:rPr>
                <w:rFonts w:ascii="Times New Roman" w:hAnsi="Times New Roman" w:cs="Times New Roman"/>
                <w:b/>
                <w:bCs/>
                <w:sz w:val="28"/>
                <w:szCs w:val="28"/>
                <w:lang w:val="en-US"/>
              </w:rPr>
              <w:t>оценка</w:t>
            </w:r>
            <w:r w:rsidRPr="005F1335">
              <w:rPr>
                <w:rFonts w:ascii="Times New Roman" w:hAnsi="Times New Roman" w:cs="Times New Roman"/>
                <w:b/>
                <w:bCs/>
                <w:sz w:val="28"/>
                <w:szCs w:val="28"/>
              </w:rPr>
              <w:t>)</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816" w:type="dxa"/>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gridSpan w:val="2"/>
            <w:tcBorders>
              <w:right w:val="single" w:sz="4" w:space="0" w:color="auto"/>
            </w:tcBorders>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756" w:type="dxa"/>
            <w:tcBorders>
              <w:left w:val="single" w:sz="4" w:space="0" w:color="auto"/>
            </w:tcBorders>
            <w:vAlign w:val="center"/>
          </w:tcPr>
          <w:p w:rsidR="00DA3288" w:rsidRPr="005F1335" w:rsidRDefault="00DA3288"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758"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tc>
        <w:tc>
          <w:tcPr>
            <w:tcW w:w="1660"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gridSpan w:val="2"/>
            <w:tcBorders>
              <w:right w:val="single" w:sz="4" w:space="0" w:color="auto"/>
            </w:tcBorders>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предыдущему году</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86,3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95,3</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98,9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101,4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101,9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102,3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102,7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103,2 </w:t>
            </w:r>
          </w:p>
        </w:tc>
        <w:tc>
          <w:tcPr>
            <w:tcW w:w="816" w:type="dxa"/>
            <w:gridSpan w:val="2"/>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103,7 </w:t>
            </w:r>
          </w:p>
        </w:tc>
        <w:tc>
          <w:tcPr>
            <w:tcW w:w="756" w:type="dxa"/>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103,7 </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758"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Обеспечение финансовой устойчивости товаропроизводителей агропромышленного комплекса Палехского муниципального района</w:t>
            </w:r>
          </w:p>
        </w:tc>
        <w:tc>
          <w:tcPr>
            <w:tcW w:w="1660"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b/>
                <w:bCs/>
                <w:sz w:val="28"/>
                <w:szCs w:val="28"/>
              </w:rPr>
            </w:pPr>
          </w:p>
        </w:tc>
        <w:tc>
          <w:tcPr>
            <w:tcW w:w="816" w:type="dxa"/>
            <w:gridSpan w:val="2"/>
            <w:tcBorders>
              <w:right w:val="single" w:sz="4" w:space="0" w:color="auto"/>
            </w:tcBorders>
          </w:tcPr>
          <w:p w:rsidR="00DA3288" w:rsidRPr="005F1335" w:rsidRDefault="00DA3288"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A3288" w:rsidRPr="005F1335">
        <w:tc>
          <w:tcPr>
            <w:tcW w:w="795"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2.1.</w:t>
            </w:r>
          </w:p>
        </w:tc>
        <w:tc>
          <w:tcPr>
            <w:tcW w:w="4758"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Рентабельность сельскохозяйственных организаций (с учетом субсидий)</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1,8</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3,9</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4,1</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4,1</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4,2</w:t>
            </w:r>
          </w:p>
        </w:tc>
        <w:tc>
          <w:tcPr>
            <w:tcW w:w="816" w:type="dxa"/>
            <w:gridSpan w:val="2"/>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4,3</w:t>
            </w:r>
          </w:p>
        </w:tc>
        <w:tc>
          <w:tcPr>
            <w:tcW w:w="756" w:type="dxa"/>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4,3</w:t>
            </w:r>
          </w:p>
        </w:tc>
      </w:tr>
      <w:tr w:rsidR="00DA3288" w:rsidRPr="005F1335">
        <w:tc>
          <w:tcPr>
            <w:tcW w:w="795"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758"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прибыльных                                                         сельскохозяйственных организаций</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gridSpan w:val="2"/>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756" w:type="dxa"/>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100</w:t>
            </w:r>
          </w:p>
        </w:tc>
      </w:tr>
      <w:tr w:rsidR="00DA3288" w:rsidRPr="005F1335">
        <w:tc>
          <w:tcPr>
            <w:tcW w:w="795"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2.3.</w:t>
            </w:r>
          </w:p>
        </w:tc>
        <w:tc>
          <w:tcPr>
            <w:tcW w:w="4758"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Среднемесячная номинальная заработная плата в сельскохозяйственных организациях</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Рублей</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9727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10500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10900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11900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13000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14800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16200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17900</w:t>
            </w:r>
          </w:p>
        </w:tc>
        <w:tc>
          <w:tcPr>
            <w:tcW w:w="816" w:type="dxa"/>
            <w:gridSpan w:val="2"/>
            <w:tcBorders>
              <w:right w:val="single" w:sz="4" w:space="0" w:color="auto"/>
            </w:tcBorders>
            <w:vAlign w:val="center"/>
          </w:tcPr>
          <w:p w:rsidR="00DA3288" w:rsidRPr="005F1335" w:rsidRDefault="00DA3288" w:rsidP="00C258CE">
            <w:pPr>
              <w:spacing w:before="60" w:after="60" w:line="240" w:lineRule="auto"/>
              <w:jc w:val="right"/>
              <w:rPr>
                <w:rFonts w:ascii="Times New Roman" w:hAnsi="Times New Roman" w:cs="Times New Roman"/>
                <w:sz w:val="28"/>
                <w:szCs w:val="28"/>
              </w:rPr>
            </w:pPr>
          </w:p>
        </w:tc>
        <w:tc>
          <w:tcPr>
            <w:tcW w:w="756" w:type="dxa"/>
            <w:tcBorders>
              <w:left w:val="single" w:sz="4" w:space="0" w:color="auto"/>
            </w:tcBorders>
            <w:vAlign w:val="center"/>
          </w:tcPr>
          <w:p w:rsidR="00DA3288" w:rsidRPr="005F1335" w:rsidRDefault="00DA3288" w:rsidP="001421BF">
            <w:pPr>
              <w:spacing w:before="60" w:after="60" w:line="240" w:lineRule="auto"/>
              <w:jc w:val="right"/>
              <w:rPr>
                <w:rFonts w:ascii="Times New Roman" w:hAnsi="Times New Roman" w:cs="Times New Roman"/>
                <w:sz w:val="28"/>
                <w:szCs w:val="28"/>
              </w:rPr>
            </w:pP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3.</w:t>
            </w:r>
          </w:p>
        </w:tc>
        <w:tc>
          <w:tcPr>
            <w:tcW w:w="4758" w:type="dxa"/>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Воспроизводство и повышение эффективности использования ресурсного потенциала                                                                                         в сельском хозяйстве Палехского муниципального района </w:t>
            </w:r>
          </w:p>
        </w:tc>
        <w:tc>
          <w:tcPr>
            <w:tcW w:w="1660"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gridSpan w:val="2"/>
            <w:tcBorders>
              <w:right w:val="single" w:sz="4" w:space="0" w:color="auto"/>
            </w:tcBorders>
          </w:tcPr>
          <w:p w:rsidR="00DA3288" w:rsidRPr="005F1335" w:rsidRDefault="00DA3288"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3.1.</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физического объема инвестиций                                                  в основной капитал сельского хозяйства                           (к предыдущему году)</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предыдущему году</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94,7</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104,1</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104,2</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104,3</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104,5</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104,8</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104,9</w:t>
            </w:r>
          </w:p>
        </w:tc>
        <w:tc>
          <w:tcPr>
            <w:tcW w:w="816" w:type="dxa"/>
            <w:gridSpan w:val="2"/>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105,0</w:t>
            </w:r>
          </w:p>
        </w:tc>
        <w:tc>
          <w:tcPr>
            <w:tcW w:w="756" w:type="dxa"/>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105,0</w:t>
            </w:r>
          </w:p>
        </w:tc>
      </w:tr>
      <w:tr w:rsidR="00DA3288" w:rsidRPr="005F1335">
        <w:tc>
          <w:tcPr>
            <w:tcW w:w="795"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3.2.</w:t>
            </w:r>
          </w:p>
        </w:tc>
        <w:tc>
          <w:tcPr>
            <w:tcW w:w="4758"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Средняя урожайность зерновых</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центнеров с 1 га</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12,1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14,5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16,0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17,3</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17,4</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17,5</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17,6</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17,9</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17,9</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3.3.</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литров в год</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5265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4850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4900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5000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5150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5220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5330</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5350</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5370</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5370</w:t>
            </w:r>
          </w:p>
        </w:tc>
      </w:tr>
      <w:tr w:rsidR="00DA3288" w:rsidRPr="005F1335">
        <w:tc>
          <w:tcPr>
            <w:tcW w:w="795"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4.</w:t>
            </w:r>
          </w:p>
        </w:tc>
        <w:tc>
          <w:tcPr>
            <w:tcW w:w="4758" w:type="dxa"/>
            <w:vAlign w:val="center"/>
          </w:tcPr>
          <w:p w:rsidR="00DA3288" w:rsidRPr="005F1335" w:rsidRDefault="00DA3288"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Обеспечение устойчивого развития сельских территорий  </w:t>
            </w:r>
          </w:p>
        </w:tc>
        <w:tc>
          <w:tcPr>
            <w:tcW w:w="1660"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Borders>
              <w:right w:val="single" w:sz="4" w:space="0" w:color="auto"/>
            </w:tcBorders>
          </w:tcPr>
          <w:p w:rsidR="00DA3288" w:rsidRPr="005F1335" w:rsidRDefault="00DA3288"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77" w:type="dxa"/>
            <w:gridSpan w:val="2"/>
            <w:tcBorders>
              <w:left w:val="single" w:sz="4" w:space="0" w:color="auto"/>
            </w:tcBorders>
          </w:tcPr>
          <w:p w:rsidR="00DA3288" w:rsidRPr="005F1335" w:rsidRDefault="00DA3288"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4.1.</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(приобретение) жилья для граждан, проживающих в сельской местности</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147,4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59,7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4.1.1.</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том числе для молодых семей и молодых специалистов</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4.2.</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распределительных газовых сетей в сельской местности</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6,3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10,3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5,0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 </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9,4 </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9,4 </w:t>
            </w:r>
          </w:p>
        </w:tc>
      </w:tr>
      <w:tr w:rsidR="00DA3288" w:rsidRPr="005F1335">
        <w:tc>
          <w:tcPr>
            <w:tcW w:w="795"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4.3.</w:t>
            </w:r>
          </w:p>
        </w:tc>
        <w:tc>
          <w:tcPr>
            <w:tcW w:w="4758"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локальных водопроводов в сельской местности</w:t>
            </w:r>
          </w:p>
        </w:tc>
        <w:tc>
          <w:tcPr>
            <w:tcW w:w="1660" w:type="dxa"/>
            <w:vAlign w:val="center"/>
          </w:tcPr>
          <w:p w:rsidR="00DA3288" w:rsidRPr="005F1335" w:rsidRDefault="00DA3288"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795"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138"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5,8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4,9 </w:t>
            </w:r>
          </w:p>
        </w:tc>
        <w:tc>
          <w:tcPr>
            <w:tcW w:w="816" w:type="dxa"/>
            <w:vAlign w:val="center"/>
          </w:tcPr>
          <w:p w:rsidR="00DA3288" w:rsidRPr="005F1335" w:rsidRDefault="00DA3288"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c>
          <w:tcPr>
            <w:tcW w:w="795" w:type="dxa"/>
            <w:tcBorders>
              <w:right w:val="single" w:sz="4" w:space="0" w:color="auto"/>
            </w:tcBorders>
            <w:vAlign w:val="center"/>
          </w:tcPr>
          <w:p w:rsidR="00DA3288" w:rsidRPr="005F1335" w:rsidRDefault="00DA3288"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c>
          <w:tcPr>
            <w:tcW w:w="777" w:type="dxa"/>
            <w:gridSpan w:val="2"/>
            <w:tcBorders>
              <w:left w:val="single" w:sz="4" w:space="0" w:color="auto"/>
            </w:tcBorders>
            <w:vAlign w:val="center"/>
          </w:tcPr>
          <w:p w:rsidR="00DA3288" w:rsidRPr="005F1335" w:rsidRDefault="00DA3288"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r>
    </w:tbl>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CommentText"/>
        <w:rPr>
          <w:sz w:val="28"/>
          <w:szCs w:val="28"/>
        </w:rPr>
      </w:pPr>
      <w:r w:rsidRPr="005F1335">
        <w:rPr>
          <w:sz w:val="28"/>
          <w:szCs w:val="28"/>
        </w:rPr>
        <w:t>Пояснения к таблице:</w:t>
      </w:r>
    </w:p>
    <w:p w:rsidR="00DA3288" w:rsidRPr="005F1335" w:rsidRDefault="00DA3288" w:rsidP="001A4D91">
      <w:pPr>
        <w:pStyle w:val="Pro-TabName"/>
        <w:spacing w:before="0" w:after="0"/>
        <w:rPr>
          <w:rFonts w:ascii="Times New Roman" w:hAnsi="Times New Roman" w:cs="Times New Roman"/>
          <w:b w:val="0"/>
          <w:bCs w:val="0"/>
          <w:color w:val="auto"/>
          <w:sz w:val="28"/>
          <w:szCs w:val="28"/>
        </w:rPr>
      </w:pPr>
      <w:r w:rsidRPr="005F1335">
        <w:rPr>
          <w:rFonts w:ascii="Times New Roman" w:hAnsi="Times New Roman" w:cs="Times New Roman"/>
          <w:b w:val="0"/>
          <w:bCs w:val="0"/>
          <w:color w:val="auto"/>
          <w:sz w:val="28"/>
          <w:szCs w:val="28"/>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1A4D91">
      <w:pPr>
        <w:pStyle w:val="Pro-TabName"/>
        <w:spacing w:before="0" w:after="0"/>
        <w:rPr>
          <w:rFonts w:ascii="Times New Roman" w:hAnsi="Times New Roman" w:cs="Times New Roman"/>
          <w:color w:val="auto"/>
          <w:sz w:val="28"/>
          <w:szCs w:val="28"/>
        </w:rPr>
      </w:pPr>
    </w:p>
    <w:p w:rsidR="00DA3288" w:rsidRPr="005F1335" w:rsidRDefault="00DA3288" w:rsidP="007D3144">
      <w:pPr>
        <w:spacing w:after="0" w:line="240" w:lineRule="auto"/>
        <w:jc w:val="center"/>
        <w:rPr>
          <w:rFonts w:ascii="Times New Roman" w:hAnsi="Times New Roman" w:cs="Times New Roman"/>
          <w:sz w:val="28"/>
          <w:szCs w:val="28"/>
        </w:rPr>
      </w:pPr>
    </w:p>
    <w:p w:rsidR="00DA3288" w:rsidRPr="005F1335" w:rsidRDefault="00DA3288" w:rsidP="007D3144">
      <w:pPr>
        <w:spacing w:after="0" w:line="240" w:lineRule="auto"/>
        <w:jc w:val="center"/>
        <w:rPr>
          <w:rFonts w:ascii="Times New Roman" w:hAnsi="Times New Roman" w:cs="Times New Roman"/>
          <w:sz w:val="28"/>
          <w:szCs w:val="28"/>
        </w:rPr>
      </w:pPr>
    </w:p>
    <w:p w:rsidR="00DA3288" w:rsidRPr="005F1335" w:rsidRDefault="00DA3288" w:rsidP="002C0733">
      <w:pPr>
        <w:spacing w:after="0" w:line="240" w:lineRule="auto"/>
        <w:rPr>
          <w:rFonts w:ascii="Times New Roman" w:hAnsi="Times New Roman" w:cs="Times New Roman"/>
          <w:sz w:val="28"/>
          <w:szCs w:val="28"/>
        </w:rPr>
        <w:sectPr w:rsidR="00DA3288" w:rsidRPr="005F1335" w:rsidSect="001A4D91">
          <w:pgSz w:w="16838" w:h="11906" w:orient="landscape"/>
          <w:pgMar w:top="851" w:right="1134" w:bottom="709" w:left="1134" w:header="709" w:footer="709" w:gutter="0"/>
          <w:cols w:space="708"/>
          <w:docGrid w:linePitch="360"/>
        </w:sectPr>
      </w:pPr>
    </w:p>
    <w:p w:rsidR="00DA3288" w:rsidRPr="005F1335" w:rsidRDefault="00DA3288" w:rsidP="002C0733">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муниципальной программы</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Реализация Программы позволит достичь следующих результатов:</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к 2021 году физические объемы производства сельскохозяйственной продукции возрастут на 3,7 процента по сравнению с уровнем 2013 года.</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Валовой сбор зерна повысится на 58 процентов до 4,6 тыс. тонн, овощей - на 18,9 процентов до 108,5 тыс.тонн,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Производство скота и птицы (в живом весе) к 2021 году возрастет по сравнению с 2013 годом до 50,3 тыс. тонн, или на 18,4 процента, молока - до 197,8 тыс. тонн, или на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Среднемесячная заработная плата в сельском хозяйстве удвоится за период реализации Программы, достигнув к 2021 году 20,2 тыс. рублей.</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p>
    <w:p w:rsidR="00DA3288" w:rsidRPr="005F1335" w:rsidRDefault="00DA3288" w:rsidP="002C0733">
      <w:pPr>
        <w:pStyle w:val="Heading4"/>
        <w:spacing w:before="0" w:line="240" w:lineRule="auto"/>
        <w:ind w:left="709" w:right="401"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Обоснование выделения подпрограмм</w:t>
      </w:r>
    </w:p>
    <w:p w:rsidR="00DA3288" w:rsidRPr="005F1335" w:rsidRDefault="00DA3288"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DA3288" w:rsidRPr="005F1335" w:rsidRDefault="00DA3288" w:rsidP="002C0733">
      <w:pPr>
        <w:spacing w:after="0" w:line="240" w:lineRule="auto"/>
        <w:ind w:left="709" w:right="401" w:firstLine="567"/>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A0143F">
      <w:pPr>
        <w:spacing w:after="0" w:line="240" w:lineRule="auto"/>
        <w:jc w:val="center"/>
        <w:rPr>
          <w:rFonts w:ascii="Times New Roman" w:hAnsi="Times New Roman" w:cs="Times New Roman"/>
          <w:sz w:val="28"/>
          <w:szCs w:val="28"/>
        </w:rPr>
      </w:pPr>
    </w:p>
    <w:p w:rsidR="00DA3288" w:rsidRPr="005F1335" w:rsidRDefault="00DA3288" w:rsidP="005E7D87">
      <w:pPr>
        <w:spacing w:after="0" w:line="240" w:lineRule="auto"/>
        <w:rPr>
          <w:rFonts w:ascii="Times New Roman" w:hAnsi="Times New Roman" w:cs="Times New Roman"/>
          <w:sz w:val="28"/>
          <w:szCs w:val="28"/>
        </w:rPr>
        <w:sectPr w:rsidR="00DA3288" w:rsidRPr="005F1335" w:rsidSect="00E06B85">
          <w:pgSz w:w="11906" w:h="16838"/>
          <w:pgMar w:top="720" w:right="720" w:bottom="720" w:left="720" w:header="709" w:footer="709" w:gutter="0"/>
          <w:cols w:space="708"/>
          <w:docGrid w:linePitch="360"/>
        </w:sectPr>
      </w:pPr>
    </w:p>
    <w:p w:rsidR="00DA3288" w:rsidRPr="005F1335" w:rsidRDefault="00DA3288"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763"/>
        <w:gridCol w:w="3254"/>
        <w:gridCol w:w="3111"/>
        <w:gridCol w:w="3000"/>
        <w:gridCol w:w="2869"/>
      </w:tblGrid>
      <w:tr w:rsidR="00DA3288" w:rsidRPr="005F1335">
        <w:tc>
          <w:tcPr>
            <w:tcW w:w="817"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394"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w:t>
            </w:r>
          </w:p>
        </w:tc>
        <w:tc>
          <w:tcPr>
            <w:tcW w:w="10410" w:type="dxa"/>
            <w:gridSpan w:val="4"/>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Оценка вклада подпрограммы в достижение целей муниципальной программы</w:t>
            </w:r>
          </w:p>
        </w:tc>
      </w:tr>
      <w:tr w:rsidR="00DA3288" w:rsidRPr="005F1335">
        <w:tc>
          <w:tcPr>
            <w:tcW w:w="817" w:type="dxa"/>
            <w:vMerge/>
          </w:tcPr>
          <w:p w:rsidR="00DA3288" w:rsidRPr="005F1335" w:rsidRDefault="00DA3288" w:rsidP="001421BF">
            <w:pPr>
              <w:spacing w:after="0" w:line="240" w:lineRule="auto"/>
              <w:rPr>
                <w:rFonts w:ascii="Times New Roman" w:hAnsi="Times New Roman" w:cs="Times New Roman"/>
                <w:sz w:val="28"/>
                <w:szCs w:val="28"/>
              </w:rPr>
            </w:pPr>
          </w:p>
        </w:tc>
        <w:tc>
          <w:tcPr>
            <w:tcW w:w="4394" w:type="dxa"/>
            <w:vMerge/>
          </w:tcPr>
          <w:p w:rsidR="00DA3288" w:rsidRPr="005F1335" w:rsidRDefault="00DA3288" w:rsidP="001421BF">
            <w:pPr>
              <w:spacing w:after="0" w:line="240" w:lineRule="auto"/>
              <w:rPr>
                <w:rFonts w:ascii="Times New Roman" w:hAnsi="Times New Roman" w:cs="Times New Roman"/>
                <w:sz w:val="28"/>
                <w:szCs w:val="28"/>
              </w:rPr>
            </w:pPr>
          </w:p>
        </w:tc>
        <w:tc>
          <w:tcPr>
            <w:tcW w:w="2602" w:type="dxa"/>
            <w:vAlign w:val="center"/>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4: Обеспечение устойчивого развития сельских территорий Палехского района</w:t>
            </w:r>
          </w:p>
        </w:tc>
      </w:tr>
      <w:tr w:rsidR="00DA3288" w:rsidRPr="005F1335">
        <w:tc>
          <w:tcPr>
            <w:tcW w:w="817"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4394" w:type="dxa"/>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2602"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2602"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2603"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2603" w:type="dxa"/>
          </w:tcPr>
          <w:p w:rsidR="00DA3288" w:rsidRPr="005F1335" w:rsidRDefault="00DA3288" w:rsidP="001421BF">
            <w:pPr>
              <w:spacing w:after="0" w:line="240" w:lineRule="auto"/>
              <w:jc w:val="center"/>
              <w:rPr>
                <w:rFonts w:ascii="Times New Roman" w:hAnsi="Times New Roman" w:cs="Times New Roman"/>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растениеводства и реализации продукции растениеводства»</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производства, повышение качества и ценовой доступности продукции растениеводства  </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производств в сфере  </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животноводства и реализации продукции животноводства»</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Увеличение объемов производства, качества и ценовой доступности продукции животноводства и продуктов переработки продукции животноводства</w:t>
            </w:r>
          </w:p>
          <w:p w:rsidR="00DA3288" w:rsidRPr="005F1335" w:rsidRDefault="00DA3288" w:rsidP="001421BF">
            <w:pPr>
              <w:spacing w:after="0" w:line="240" w:lineRule="auto"/>
              <w:rPr>
                <w:rFonts w:ascii="Times New Roman" w:hAnsi="Times New Roman" w:cs="Times New Roman"/>
                <w:sz w:val="28"/>
                <w:szCs w:val="28"/>
              </w:rPr>
            </w:pP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финансовой устойчивости сельскохозяйственных товаропроизводителей, работающих в сфере животноводства и переработки продукции животноводства</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племенного животноводства, расширенное воспроизводство поголовья молочного скота, модернизация действующих и  создание новых эффективных хозяйств и производств в сфере животноводства и переработки продукции животноводства</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животноводства и реализации продукции животноводства, которые впоследствии будут поддерживать устойчивое развитие соответствующих территорий</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технических возможностей для наращивания объемов сельскохозяйственного производства</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рентабельности сельскохозяйственного производства</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условий труда и создание условий для повышения уровня заработной платы в сельском хозяйстве</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крестьянских (фермерских) хозяйств и личных подсобных хозяйств </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числе повышение уровня механизации труда</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кадрового обеспечения) для наращивания объемов сельскохозяйственного производства</w:t>
            </w:r>
          </w:p>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Снижение финансовой нагрузки на сельскохозяйственных товаропроизводителей по привлечению новых кадров</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Содействие бытовому обустройству новых работников, привлекаемых в сельскохозяйственное производство</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2602" w:type="dxa"/>
          </w:tcPr>
          <w:p w:rsidR="00DA3288" w:rsidRPr="005F1335" w:rsidRDefault="00DA3288" w:rsidP="001421BF">
            <w:pPr>
              <w:spacing w:after="0" w:line="240" w:lineRule="auto"/>
              <w:rPr>
                <w:rFonts w:ascii="Times New Roman" w:hAnsi="Times New Roman" w:cs="Times New Roman"/>
                <w:sz w:val="28"/>
                <w:szCs w:val="28"/>
              </w:rPr>
            </w:pPr>
          </w:p>
        </w:tc>
        <w:tc>
          <w:tcPr>
            <w:tcW w:w="2602" w:type="dxa"/>
          </w:tcPr>
          <w:p w:rsidR="00DA3288" w:rsidRPr="005F1335" w:rsidRDefault="00DA3288" w:rsidP="001421BF">
            <w:pPr>
              <w:spacing w:after="0" w:line="240" w:lineRule="auto"/>
              <w:rPr>
                <w:rFonts w:ascii="Times New Roman" w:hAnsi="Times New Roman" w:cs="Times New Roman"/>
                <w:sz w:val="28"/>
                <w:szCs w:val="28"/>
              </w:rPr>
            </w:pPr>
          </w:p>
        </w:tc>
        <w:tc>
          <w:tcPr>
            <w:tcW w:w="2603" w:type="dxa"/>
          </w:tcPr>
          <w:p w:rsidR="00DA3288" w:rsidRPr="005F1335" w:rsidRDefault="00DA3288" w:rsidP="001421BF">
            <w:pPr>
              <w:spacing w:after="0" w:line="240" w:lineRule="auto"/>
              <w:rPr>
                <w:rFonts w:ascii="Times New Roman" w:hAnsi="Times New Roman" w:cs="Times New Roman"/>
                <w:sz w:val="28"/>
                <w:szCs w:val="28"/>
              </w:rPr>
            </w:pPr>
          </w:p>
        </w:tc>
        <w:tc>
          <w:tcPr>
            <w:tcW w:w="2603" w:type="dxa"/>
          </w:tcPr>
          <w:p w:rsidR="00DA3288" w:rsidRPr="005F1335" w:rsidRDefault="00DA3288" w:rsidP="001421BF">
            <w:pPr>
              <w:spacing w:after="0" w:line="240" w:lineRule="auto"/>
              <w:rPr>
                <w:rFonts w:ascii="Times New Roman" w:hAnsi="Times New Roman" w:cs="Times New Roman"/>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439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Ивановской области</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качества жизни в сельской местности, сокращение оттока населения в города </w:t>
            </w:r>
          </w:p>
        </w:tc>
      </w:tr>
    </w:tbl>
    <w:p w:rsidR="00DA3288" w:rsidRPr="005F1335" w:rsidRDefault="00DA3288" w:rsidP="005E7D87">
      <w:pPr>
        <w:spacing w:after="0" w:line="240" w:lineRule="auto"/>
        <w:jc w:val="center"/>
        <w:rPr>
          <w:rFonts w:ascii="Times New Roman" w:hAnsi="Times New Roman" w:cs="Times New Roman"/>
          <w:sz w:val="28"/>
          <w:szCs w:val="28"/>
        </w:rPr>
      </w:pPr>
    </w:p>
    <w:p w:rsidR="00DA3288" w:rsidRPr="005F1335" w:rsidRDefault="00DA3288" w:rsidP="005E7D87">
      <w:pPr>
        <w:pStyle w:val="Heading3"/>
        <w:spacing w:before="0" w:after="0"/>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  </w:t>
      </w:r>
    </w:p>
    <w:p w:rsidR="00DA3288" w:rsidRPr="005F1335" w:rsidRDefault="00DA3288"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Ресурсное обеспечение реализации Программы</w:t>
      </w:r>
    </w:p>
    <w:tbl>
      <w:tblPr>
        <w:tblW w:w="156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2705"/>
        <w:gridCol w:w="1489"/>
        <w:gridCol w:w="1686"/>
        <w:gridCol w:w="1489"/>
        <w:gridCol w:w="1489"/>
        <w:gridCol w:w="1508"/>
        <w:gridCol w:w="1492"/>
        <w:gridCol w:w="1497"/>
        <w:gridCol w:w="1490"/>
      </w:tblGrid>
      <w:tr w:rsidR="00DA3288" w:rsidRPr="005F1335">
        <w:tc>
          <w:tcPr>
            <w:tcW w:w="817"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lang w:val="en-US"/>
              </w:rPr>
              <w:t>N</w:t>
            </w:r>
            <w:r w:rsidRPr="005F1335">
              <w:rPr>
                <w:rFonts w:ascii="Times New Roman" w:hAnsi="Times New Roman" w:cs="Times New Roman"/>
                <w:b/>
                <w:bCs/>
                <w:sz w:val="28"/>
                <w:szCs w:val="28"/>
              </w:rPr>
              <w:t xml:space="preserve"> п/п</w:t>
            </w:r>
          </w:p>
        </w:tc>
        <w:tc>
          <w:tcPr>
            <w:tcW w:w="2693"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                                 Источник ресурсного обеспечения</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518" w:type="dxa"/>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518" w:type="dxa"/>
            <w:tcBorders>
              <w:right w:val="single" w:sz="4" w:space="0" w:color="auto"/>
            </w:tcBorders>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519" w:type="dxa"/>
            <w:tcBorders>
              <w:left w:val="single" w:sz="4" w:space="0" w:color="auto"/>
            </w:tcBorders>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3510" w:type="dxa"/>
            <w:gridSpan w:val="2"/>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Программа, всего</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r>
      <w:tr w:rsidR="00DA3288" w:rsidRPr="005F1335">
        <w:tc>
          <w:tcPr>
            <w:tcW w:w="3510" w:type="dxa"/>
            <w:gridSpan w:val="2"/>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b/>
                <w:bCs/>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r>
      <w:tr w:rsidR="00DA3288" w:rsidRPr="005F1335">
        <w:tc>
          <w:tcPr>
            <w:tcW w:w="3510" w:type="dxa"/>
            <w:gridSpan w:val="2"/>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r>
      <w:tr w:rsidR="00DA3288" w:rsidRPr="005F1335">
        <w:tc>
          <w:tcPr>
            <w:tcW w:w="3510" w:type="dxa"/>
            <w:gridSpan w:val="2"/>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федеральный бюджет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r>
      <w:tr w:rsidR="00DA3288" w:rsidRPr="005F1335">
        <w:tc>
          <w:tcPr>
            <w:tcW w:w="3510" w:type="dxa"/>
            <w:gridSpan w:val="2"/>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Pr>
          <w:p w:rsidR="00DA3288" w:rsidRPr="005F1335" w:rsidRDefault="00DA3288" w:rsidP="001421BF">
            <w:pPr>
              <w:spacing w:after="0" w:line="240" w:lineRule="auto"/>
              <w:jc w:val="center"/>
              <w:rPr>
                <w:rFonts w:ascii="Times New Roman" w:hAnsi="Times New Roman" w:cs="Times New Roman"/>
                <w:sz w:val="28"/>
                <w:szCs w:val="28"/>
              </w:rPr>
            </w:pPr>
          </w:p>
        </w:tc>
        <w:tc>
          <w:tcPr>
            <w:tcW w:w="1518" w:type="dxa"/>
            <w:tcBorders>
              <w:right w:val="single" w:sz="4" w:space="0" w:color="auto"/>
            </w:tcBorders>
          </w:tcPr>
          <w:p w:rsidR="00DA3288" w:rsidRPr="005F1335" w:rsidRDefault="00DA3288" w:rsidP="001421BF">
            <w:pPr>
              <w:spacing w:after="0" w:line="240" w:lineRule="auto"/>
              <w:jc w:val="center"/>
              <w:rPr>
                <w:rFonts w:ascii="Times New Roman" w:hAnsi="Times New Roman" w:cs="Times New Roman"/>
                <w:sz w:val="28"/>
                <w:szCs w:val="28"/>
              </w:rPr>
            </w:pPr>
          </w:p>
        </w:tc>
        <w:tc>
          <w:tcPr>
            <w:tcW w:w="1519" w:type="dxa"/>
            <w:tcBorders>
              <w:left w:val="single" w:sz="4" w:space="0" w:color="auto"/>
            </w:tcBorders>
          </w:tcPr>
          <w:p w:rsidR="00DA3288" w:rsidRPr="005F1335" w:rsidRDefault="00DA3288" w:rsidP="001421BF">
            <w:pPr>
              <w:spacing w:after="0" w:line="240" w:lineRule="auto"/>
              <w:jc w:val="center"/>
              <w:rPr>
                <w:rFonts w:ascii="Times New Roman" w:hAnsi="Times New Roman" w:cs="Times New Roman"/>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растениеводства, переработки и реализации продукции растениеводства»</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1.2</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животноводства и реализации продукции животноводства»</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1.3</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1.4</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DA3288" w:rsidRPr="005F1335" w:rsidRDefault="00DA3288" w:rsidP="001421BF">
            <w:pPr>
              <w:spacing w:after="0" w:line="240" w:lineRule="auto"/>
              <w:jc w:val="center"/>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1.5</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DA3288" w:rsidRPr="005F1335" w:rsidRDefault="00DA3288"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DA3288" w:rsidRPr="005F1335" w:rsidRDefault="00DA3288"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1518" w:type="dxa"/>
          </w:tcPr>
          <w:p w:rsidR="00DA3288" w:rsidRPr="005F1335" w:rsidRDefault="00DA3288" w:rsidP="001421BF">
            <w:pPr>
              <w:spacing w:after="0" w:line="240" w:lineRule="auto"/>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DA3288" w:rsidRPr="005F1335" w:rsidRDefault="00DA3288" w:rsidP="001421BF">
            <w:pPr>
              <w:spacing w:after="0" w:line="240" w:lineRule="auto"/>
              <w:jc w:val="right"/>
              <w:rPr>
                <w:rFonts w:ascii="Times New Roman" w:hAnsi="Times New Roman" w:cs="Times New Roman"/>
                <w:color w:val="000000"/>
                <w:sz w:val="28"/>
                <w:szCs w:val="28"/>
              </w:rPr>
            </w:pP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2.</w:t>
            </w:r>
            <w:r w:rsidRPr="005F1335">
              <w:rPr>
                <w:rFonts w:ascii="Times New Roman" w:hAnsi="Times New Roman" w:cs="Times New Roman"/>
                <w:sz w:val="28"/>
                <w:szCs w:val="28"/>
                <w:lang w:val="en-US"/>
              </w:rPr>
              <w:t>1</w:t>
            </w: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«Устойчивое развитие сельских территорий Ивановской области» **</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r>
              <w:rPr>
                <w:rFonts w:ascii="Times New Roman" w:hAnsi="Times New Roman" w:cs="Times New Roman"/>
                <w:sz w:val="28"/>
                <w:szCs w:val="28"/>
              </w:rPr>
              <w:t>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11736,99155</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2277,250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617,0</w:t>
            </w:r>
          </w:p>
        </w:tc>
        <w:tc>
          <w:tcPr>
            <w:tcW w:w="1518" w:type="dxa"/>
            <w:tcBorders>
              <w:right w:val="single" w:sz="4" w:space="0" w:color="auto"/>
            </w:tcBorders>
          </w:tcPr>
          <w:p w:rsidR="00DA3288" w:rsidRPr="005F1335" w:rsidRDefault="00DA3288" w:rsidP="007516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4035,0</w:t>
            </w:r>
          </w:p>
        </w:tc>
        <w:tc>
          <w:tcPr>
            <w:tcW w:w="1519" w:type="dxa"/>
            <w:tcBorders>
              <w:left w:val="single" w:sz="4" w:space="0" w:color="auto"/>
            </w:tcBorders>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128,43455</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25,0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617,0</w:t>
            </w:r>
          </w:p>
        </w:tc>
        <w:tc>
          <w:tcPr>
            <w:tcW w:w="1518" w:type="dxa"/>
            <w:tcBorders>
              <w:right w:val="single" w:sz="4" w:space="0" w:color="auto"/>
            </w:tcBorders>
          </w:tcPr>
          <w:p w:rsidR="00DA3288" w:rsidRPr="005F1335" w:rsidRDefault="00DA3288" w:rsidP="007516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4035,0</w:t>
            </w:r>
          </w:p>
        </w:tc>
        <w:tc>
          <w:tcPr>
            <w:tcW w:w="1519" w:type="dxa"/>
            <w:tcBorders>
              <w:left w:val="single" w:sz="4" w:space="0" w:color="auto"/>
            </w:tcBorders>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6568,557</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2252,250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DA3288" w:rsidRPr="005F1335" w:rsidRDefault="00DA3288"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5040,0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DA3288" w:rsidRPr="005F1335" w:rsidRDefault="00DA3288"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817" w:type="dxa"/>
          </w:tcPr>
          <w:p w:rsidR="00DA3288" w:rsidRPr="005F1335" w:rsidRDefault="00DA3288" w:rsidP="001421BF">
            <w:pPr>
              <w:spacing w:after="0" w:line="240" w:lineRule="auto"/>
              <w:rPr>
                <w:rFonts w:ascii="Times New Roman" w:hAnsi="Times New Roman" w:cs="Times New Roman"/>
                <w:sz w:val="28"/>
                <w:szCs w:val="28"/>
              </w:rPr>
            </w:pPr>
          </w:p>
        </w:tc>
        <w:tc>
          <w:tcPr>
            <w:tcW w:w="2693"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DA3288" w:rsidRPr="005F1335" w:rsidRDefault="00DA3288"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bl>
    <w:p w:rsidR="00DA3288" w:rsidRPr="005F1335" w:rsidRDefault="00DA3288" w:rsidP="005E7D87">
      <w:pPr>
        <w:pStyle w:val="CommentText"/>
        <w:rPr>
          <w:sz w:val="28"/>
          <w:szCs w:val="28"/>
        </w:rPr>
      </w:pPr>
      <w:r w:rsidRPr="005F1335">
        <w:rPr>
          <w:sz w:val="28"/>
          <w:szCs w:val="28"/>
        </w:rPr>
        <w:t>Примечание:</w:t>
      </w:r>
    </w:p>
    <w:p w:rsidR="00DA3288" w:rsidRPr="005F1335" w:rsidRDefault="00DA3288" w:rsidP="005E7D87">
      <w:pPr>
        <w:pStyle w:val="CommentText"/>
        <w:jc w:val="both"/>
        <w:rPr>
          <w:sz w:val="28"/>
          <w:szCs w:val="28"/>
        </w:rPr>
      </w:pPr>
      <w:r w:rsidRPr="005F1335">
        <w:rPr>
          <w:sz w:val="28"/>
          <w:szCs w:val="28"/>
        </w:rPr>
        <w:t>* 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DA3288" w:rsidRPr="005F1335" w:rsidRDefault="00DA3288" w:rsidP="005E7D87">
      <w:pPr>
        <w:pStyle w:val="CommentText"/>
        <w:jc w:val="both"/>
        <w:rPr>
          <w:sz w:val="28"/>
          <w:szCs w:val="28"/>
        </w:rPr>
      </w:pPr>
    </w:p>
    <w:p w:rsidR="00DA3288" w:rsidRPr="005F1335" w:rsidRDefault="00DA3288" w:rsidP="005E7D87">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sectPr w:rsidR="00DA3288" w:rsidRPr="005F1335" w:rsidSect="00E06B85">
          <w:pgSz w:w="16838" w:h="11906" w:orient="landscape"/>
          <w:pgMar w:top="720" w:right="720" w:bottom="720" w:left="720" w:header="709" w:footer="709" w:gutter="0"/>
          <w:cols w:space="708"/>
          <w:docGrid w:linePitch="360"/>
        </w:sectPr>
      </w:pP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DA3288" w:rsidRPr="005F1335" w:rsidRDefault="00DA3288" w:rsidP="00DB0C99">
      <w:pPr>
        <w:spacing w:after="0" w:line="240" w:lineRule="auto"/>
        <w:jc w:val="right"/>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5E7D87">
      <w:pPr>
        <w:spacing w:after="0" w:line="240" w:lineRule="auto"/>
        <w:jc w:val="both"/>
        <w:rPr>
          <w:rFonts w:ascii="Times New Roman" w:hAnsi="Times New Roman" w:cs="Times New Roman"/>
          <w:sz w:val="28"/>
          <w:szCs w:val="28"/>
        </w:rPr>
      </w:pPr>
    </w:p>
    <w:p w:rsidR="00DA3288" w:rsidRPr="005F1335" w:rsidRDefault="00DA3288"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подотрасли растениеводства, переработки </w:t>
      </w:r>
    </w:p>
    <w:p w:rsidR="00DA3288" w:rsidRPr="005F1335" w:rsidRDefault="00DA3288"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DA3288" w:rsidRPr="005F1335" w:rsidRDefault="00DA3288" w:rsidP="002E5EAB">
      <w:pPr>
        <w:spacing w:after="0" w:line="240" w:lineRule="auto"/>
        <w:ind w:left="425"/>
        <w:jc w:val="center"/>
        <w:rPr>
          <w:rFonts w:ascii="Times New Roman" w:hAnsi="Times New Roman" w:cs="Times New Roman"/>
          <w:sz w:val="28"/>
          <w:szCs w:val="28"/>
        </w:rPr>
      </w:pPr>
    </w:p>
    <w:p w:rsidR="00DA3288" w:rsidRPr="005F1335" w:rsidRDefault="00DA3288"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A3288" w:rsidRPr="005F1335" w:rsidRDefault="00DA3288" w:rsidP="002E5EAB">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DA3288" w:rsidRPr="005F1335" w:rsidRDefault="00DA3288"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2021</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DA3288" w:rsidRPr="005F1335" w:rsidRDefault="00DA3288"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DA3288" w:rsidRPr="005F1335" w:rsidRDefault="00DA3288"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DA3288" w:rsidRPr="005F1335" w:rsidRDefault="00DA3288" w:rsidP="002C0733">
      <w:pPr>
        <w:pStyle w:val="CommentText"/>
        <w:ind w:left="567" w:right="260" w:firstLine="567"/>
        <w:rPr>
          <w:sz w:val="28"/>
          <w:szCs w:val="28"/>
        </w:rPr>
      </w:pPr>
      <w:r w:rsidRPr="005F1335">
        <w:rPr>
          <w:sz w:val="28"/>
          <w:szCs w:val="28"/>
        </w:rPr>
        <w:t>Примечание:</w:t>
      </w:r>
    </w:p>
    <w:p w:rsidR="00DA3288" w:rsidRPr="005F1335" w:rsidRDefault="00DA3288"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A3288" w:rsidRPr="005F1335" w:rsidRDefault="00DA3288" w:rsidP="002C0733">
      <w:pPr>
        <w:spacing w:after="0" w:line="240" w:lineRule="auto"/>
        <w:ind w:left="567" w:right="260" w:firstLine="567"/>
        <w:jc w:val="both"/>
        <w:rPr>
          <w:rFonts w:ascii="Times New Roman" w:hAnsi="Times New Roman" w:cs="Times New Roman"/>
          <w:sz w:val="28"/>
          <w:szCs w:val="28"/>
        </w:rPr>
      </w:pPr>
    </w:p>
    <w:p w:rsidR="00DA3288" w:rsidRPr="005F1335" w:rsidRDefault="00DA3288"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DA3288" w:rsidRPr="005F1335" w:rsidRDefault="00DA3288"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A3288" w:rsidRPr="005F1335" w:rsidRDefault="00DA3288"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DA3288" w:rsidRPr="005F1335" w:rsidRDefault="00DA3288" w:rsidP="002C0733">
      <w:pPr>
        <w:pStyle w:val="Pro-Gramma"/>
        <w:spacing w:before="0" w:line="240" w:lineRule="auto"/>
        <w:ind w:left="567" w:right="260" w:firstLine="567"/>
        <w:rPr>
          <w:rFonts w:ascii="Times New Roman" w:hAnsi="Times New Roman" w:cs="Times New Roman"/>
          <w:sz w:val="28"/>
          <w:szCs w:val="28"/>
        </w:rPr>
      </w:pPr>
    </w:p>
    <w:p w:rsidR="00DA3288" w:rsidRPr="005F1335" w:rsidRDefault="00DA3288" w:rsidP="002E5EAB">
      <w:pPr>
        <w:pStyle w:val="Pro-Gramma"/>
        <w:spacing w:before="0" w:line="240" w:lineRule="auto"/>
        <w:ind w:left="425"/>
        <w:rPr>
          <w:rFonts w:ascii="Times New Roman" w:hAnsi="Times New Roman" w:cs="Times New Roman"/>
          <w:sz w:val="28"/>
          <w:szCs w:val="28"/>
        </w:rPr>
      </w:pPr>
    </w:p>
    <w:p w:rsidR="00DA3288" w:rsidRPr="005F1335" w:rsidRDefault="00DA3288" w:rsidP="0052381B">
      <w:pPr>
        <w:pStyle w:val="Pro-Gramma"/>
        <w:spacing w:before="0" w:line="240" w:lineRule="auto"/>
        <w:ind w:left="0"/>
        <w:rPr>
          <w:rFonts w:ascii="Times New Roman" w:hAnsi="Times New Roman" w:cs="Times New Roman"/>
          <w:sz w:val="28"/>
          <w:szCs w:val="28"/>
        </w:rPr>
        <w:sectPr w:rsidR="00DA3288" w:rsidRPr="005F1335" w:rsidSect="002E5EAB">
          <w:pgSz w:w="11906" w:h="16838"/>
          <w:pgMar w:top="720" w:right="720" w:bottom="720" w:left="720" w:header="709" w:footer="709" w:gutter="0"/>
          <w:cols w:space="708"/>
          <w:docGrid w:linePitch="360"/>
        </w:sectPr>
      </w:pPr>
    </w:p>
    <w:p w:rsidR="00DA3288" w:rsidRPr="005F1335" w:rsidRDefault="00DA3288" w:rsidP="002E5EAB">
      <w:pPr>
        <w:pStyle w:val="Pro-Gramma"/>
        <w:spacing w:before="0" w:line="240" w:lineRule="auto"/>
        <w:ind w:left="425"/>
        <w:rPr>
          <w:rFonts w:ascii="Times New Roman" w:hAnsi="Times New Roman" w:cs="Times New Roman"/>
          <w:sz w:val="28"/>
          <w:szCs w:val="28"/>
        </w:rPr>
      </w:pPr>
    </w:p>
    <w:p w:rsidR="00DA3288" w:rsidRPr="005F1335" w:rsidRDefault="00DA3288"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подпрограммы</w:t>
      </w:r>
    </w:p>
    <w:tbl>
      <w:tblPr>
        <w:tblW w:w="155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4033"/>
        <w:gridCol w:w="1342"/>
        <w:gridCol w:w="945"/>
        <w:gridCol w:w="946"/>
        <w:gridCol w:w="946"/>
        <w:gridCol w:w="946"/>
        <w:gridCol w:w="874"/>
        <w:gridCol w:w="73"/>
        <w:gridCol w:w="887"/>
        <w:gridCol w:w="60"/>
        <w:gridCol w:w="906"/>
        <w:gridCol w:w="40"/>
        <w:gridCol w:w="927"/>
        <w:gridCol w:w="20"/>
        <w:gridCol w:w="937"/>
        <w:gridCol w:w="776"/>
      </w:tblGrid>
      <w:tr w:rsidR="00DA3288" w:rsidRPr="005F1335">
        <w:tc>
          <w:tcPr>
            <w:tcW w:w="756"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145"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181"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9422" w:type="dxa"/>
            <w:gridSpan w:val="14"/>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756" w:type="dxa"/>
            <w:vMerge/>
          </w:tcPr>
          <w:p w:rsidR="00DA3288" w:rsidRPr="005F1335" w:rsidRDefault="00DA3288" w:rsidP="001421BF">
            <w:pPr>
              <w:spacing w:after="0" w:line="240" w:lineRule="auto"/>
              <w:rPr>
                <w:rFonts w:ascii="Times New Roman" w:hAnsi="Times New Roman" w:cs="Times New Roman"/>
                <w:sz w:val="28"/>
                <w:szCs w:val="28"/>
              </w:rPr>
            </w:pPr>
          </w:p>
        </w:tc>
        <w:tc>
          <w:tcPr>
            <w:tcW w:w="4145" w:type="dxa"/>
            <w:vMerge/>
          </w:tcPr>
          <w:p w:rsidR="00DA3288" w:rsidRPr="005F1335" w:rsidRDefault="00DA3288" w:rsidP="001421BF">
            <w:pPr>
              <w:spacing w:after="0" w:line="240" w:lineRule="auto"/>
              <w:rPr>
                <w:rFonts w:ascii="Times New Roman" w:hAnsi="Times New Roman" w:cs="Times New Roman"/>
                <w:sz w:val="28"/>
                <w:szCs w:val="28"/>
              </w:rPr>
            </w:pPr>
          </w:p>
        </w:tc>
        <w:tc>
          <w:tcPr>
            <w:tcW w:w="1181" w:type="dxa"/>
            <w:vMerge/>
          </w:tcPr>
          <w:p w:rsidR="00DA3288" w:rsidRPr="005F1335" w:rsidRDefault="00DA3288" w:rsidP="001421BF">
            <w:pPr>
              <w:spacing w:after="0" w:line="240" w:lineRule="auto"/>
              <w:rPr>
                <w:rFonts w:ascii="Times New Roman" w:hAnsi="Times New Roman" w:cs="Times New Roman"/>
                <w:sz w:val="28"/>
                <w:szCs w:val="28"/>
              </w:rPr>
            </w:pPr>
          </w:p>
        </w:tc>
        <w:tc>
          <w:tcPr>
            <w:tcW w:w="969"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1"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0"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1"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1" w:type="dxa"/>
            <w:gridSpan w:val="2"/>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2" w:type="dxa"/>
            <w:gridSpan w:val="2"/>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1" w:type="dxa"/>
            <w:gridSpan w:val="2"/>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1" w:type="dxa"/>
            <w:gridSpan w:val="2"/>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960" w:type="dxa"/>
            <w:tcBorders>
              <w:right w:val="single" w:sz="4" w:space="0" w:color="auto"/>
            </w:tcBorders>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96" w:type="dxa"/>
            <w:tcBorders>
              <w:left w:val="single" w:sz="4" w:space="0" w:color="auto"/>
            </w:tcBorders>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145" w:type="dxa"/>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Увеличение объемов производства   основных видов растениеводческой продукции                                    </w:t>
            </w:r>
          </w:p>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 в Палехском муниципальном  районе</w:t>
            </w:r>
          </w:p>
        </w:tc>
        <w:tc>
          <w:tcPr>
            <w:tcW w:w="118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69"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0"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896"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85"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92"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92"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80" w:type="dxa"/>
            <w:gridSpan w:val="2"/>
            <w:tcBorders>
              <w:right w:val="single" w:sz="4" w:space="0" w:color="auto"/>
            </w:tcBorders>
          </w:tcPr>
          <w:p w:rsidR="00DA3288" w:rsidRPr="005F1335" w:rsidRDefault="00DA3288" w:rsidP="001421BF">
            <w:pPr>
              <w:spacing w:after="0" w:line="240" w:lineRule="auto"/>
              <w:jc w:val="both"/>
              <w:rPr>
                <w:rFonts w:ascii="Times New Roman" w:hAnsi="Times New Roman" w:cs="Times New Roman"/>
                <w:sz w:val="28"/>
                <w:szCs w:val="28"/>
              </w:rPr>
            </w:pPr>
          </w:p>
        </w:tc>
        <w:tc>
          <w:tcPr>
            <w:tcW w:w="696" w:type="dxa"/>
            <w:tcBorders>
              <w:left w:val="single" w:sz="4" w:space="0" w:color="auto"/>
            </w:tcBorders>
          </w:tcPr>
          <w:p w:rsidR="00DA3288" w:rsidRPr="005F1335" w:rsidRDefault="00DA3288" w:rsidP="001421BF">
            <w:pPr>
              <w:spacing w:after="0" w:line="240" w:lineRule="auto"/>
              <w:jc w:val="both"/>
              <w:rPr>
                <w:rFonts w:ascii="Times New Roman" w:hAnsi="Times New Roman" w:cs="Times New Roman"/>
                <w:sz w:val="28"/>
                <w:szCs w:val="28"/>
              </w:rPr>
            </w:pP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растениеводства в хозяйствах всех категорий:</w:t>
            </w:r>
          </w:p>
        </w:tc>
        <w:tc>
          <w:tcPr>
            <w:tcW w:w="1181" w:type="dxa"/>
          </w:tcPr>
          <w:p w:rsidR="00DA3288" w:rsidRPr="005F1335" w:rsidRDefault="00DA3288" w:rsidP="001421BF">
            <w:pPr>
              <w:spacing w:after="0" w:line="240" w:lineRule="auto"/>
              <w:rPr>
                <w:rFonts w:ascii="Times New Roman" w:hAnsi="Times New Roman" w:cs="Times New Roman"/>
                <w:sz w:val="28"/>
                <w:szCs w:val="28"/>
              </w:rPr>
            </w:pP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6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 </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1.1.1.</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Зерно в весе после доработки (после доработки)</w:t>
            </w:r>
          </w:p>
        </w:tc>
        <w:tc>
          <w:tcPr>
            <w:tcW w:w="1181"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2,9</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2,9</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3,2</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3,5</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4,3</w:t>
            </w:r>
          </w:p>
        </w:tc>
        <w:tc>
          <w:tcPr>
            <w:tcW w:w="960"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4,6</w:t>
            </w: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4,6</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1.1.2.</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Картофель</w:t>
            </w:r>
          </w:p>
        </w:tc>
        <w:tc>
          <w:tcPr>
            <w:tcW w:w="1181"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3,8</w:t>
            </w:r>
          </w:p>
        </w:tc>
        <w:tc>
          <w:tcPr>
            <w:tcW w:w="960"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2,6</w:t>
            </w: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2,6</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1.1.3.</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Овощи</w:t>
            </w:r>
          </w:p>
        </w:tc>
        <w:tc>
          <w:tcPr>
            <w:tcW w:w="1181"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1,9</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2,1</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2,1</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2,2</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2,2</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2,4</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2,4</w:t>
            </w:r>
          </w:p>
        </w:tc>
        <w:tc>
          <w:tcPr>
            <w:tcW w:w="960"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2,5</w:t>
            </w: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2,5</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145" w:type="dxa"/>
          </w:tcPr>
          <w:p w:rsidR="00DA3288" w:rsidRPr="005F1335" w:rsidRDefault="00DA3288"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18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69"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0"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72"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71" w:type="dxa"/>
            <w:gridSpan w:val="2"/>
          </w:tcPr>
          <w:p w:rsidR="00DA3288" w:rsidRPr="005F1335" w:rsidRDefault="00DA3288" w:rsidP="001421BF">
            <w:pPr>
              <w:spacing w:after="0" w:line="240" w:lineRule="auto"/>
              <w:jc w:val="both"/>
              <w:rPr>
                <w:rFonts w:ascii="Times New Roman" w:hAnsi="Times New Roman" w:cs="Times New Roman"/>
                <w:sz w:val="28"/>
                <w:szCs w:val="28"/>
              </w:rPr>
            </w:pPr>
          </w:p>
        </w:tc>
        <w:tc>
          <w:tcPr>
            <w:tcW w:w="960" w:type="dxa"/>
            <w:tcBorders>
              <w:right w:val="single" w:sz="4" w:space="0" w:color="auto"/>
            </w:tcBorders>
          </w:tcPr>
          <w:p w:rsidR="00DA3288" w:rsidRPr="005F1335" w:rsidRDefault="00DA3288" w:rsidP="00C258CE">
            <w:pPr>
              <w:spacing w:after="0" w:line="240" w:lineRule="auto"/>
              <w:jc w:val="both"/>
              <w:rPr>
                <w:rFonts w:ascii="Times New Roman" w:hAnsi="Times New Roman" w:cs="Times New Roman"/>
                <w:sz w:val="28"/>
                <w:szCs w:val="28"/>
              </w:rPr>
            </w:pPr>
          </w:p>
        </w:tc>
        <w:tc>
          <w:tcPr>
            <w:tcW w:w="696" w:type="dxa"/>
            <w:tcBorders>
              <w:left w:val="single" w:sz="4" w:space="0" w:color="auto"/>
            </w:tcBorders>
          </w:tcPr>
          <w:p w:rsidR="00DA3288" w:rsidRPr="005F1335" w:rsidRDefault="00DA3288" w:rsidP="001421BF">
            <w:pPr>
              <w:spacing w:after="0" w:line="240" w:lineRule="auto"/>
              <w:jc w:val="both"/>
              <w:rPr>
                <w:rFonts w:ascii="Times New Roman" w:hAnsi="Times New Roman" w:cs="Times New Roman"/>
                <w:sz w:val="28"/>
                <w:szCs w:val="28"/>
              </w:rPr>
            </w:pP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2.1.</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Посевных площадей, засеваемых элитными семенами</w:t>
            </w:r>
          </w:p>
        </w:tc>
        <w:tc>
          <w:tcPr>
            <w:tcW w:w="1181"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га</w:t>
            </w: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70</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200</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200</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250</w:t>
            </w:r>
          </w:p>
        </w:tc>
        <w:tc>
          <w:tcPr>
            <w:tcW w:w="960"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250</w:t>
            </w: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250</w:t>
            </w:r>
          </w:p>
        </w:tc>
      </w:tr>
      <w:tr w:rsidR="00DA3288" w:rsidRPr="005F1335">
        <w:tc>
          <w:tcPr>
            <w:tcW w:w="756"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145"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Уровень интенсивности использования посевных площадей</w:t>
            </w:r>
          </w:p>
        </w:tc>
        <w:tc>
          <w:tcPr>
            <w:tcW w:w="1181"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ц/га зерновых единиц</w:t>
            </w:r>
          </w:p>
        </w:tc>
        <w:tc>
          <w:tcPr>
            <w:tcW w:w="969"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12,1 </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970"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14,5 </w:t>
            </w:r>
          </w:p>
        </w:tc>
        <w:tc>
          <w:tcPr>
            <w:tcW w:w="971"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16,0 </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17,3</w:t>
            </w:r>
          </w:p>
        </w:tc>
        <w:tc>
          <w:tcPr>
            <w:tcW w:w="972"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17,4</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17,5</w:t>
            </w:r>
          </w:p>
        </w:tc>
        <w:tc>
          <w:tcPr>
            <w:tcW w:w="971" w:type="dxa"/>
            <w:gridSpan w:val="2"/>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17,6</w:t>
            </w:r>
          </w:p>
        </w:tc>
        <w:tc>
          <w:tcPr>
            <w:tcW w:w="960"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17,9</w:t>
            </w:r>
          </w:p>
        </w:tc>
        <w:tc>
          <w:tcPr>
            <w:tcW w:w="6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17,9</w:t>
            </w:r>
          </w:p>
        </w:tc>
      </w:tr>
    </w:tbl>
    <w:p w:rsidR="00DA3288" w:rsidRPr="005F1335" w:rsidRDefault="00DA3288" w:rsidP="0052381B">
      <w:pPr>
        <w:pStyle w:val="CommentText"/>
        <w:rPr>
          <w:sz w:val="28"/>
          <w:szCs w:val="28"/>
        </w:rPr>
      </w:pPr>
      <w:r w:rsidRPr="005F1335">
        <w:rPr>
          <w:sz w:val="28"/>
          <w:szCs w:val="28"/>
        </w:rPr>
        <w:t>Пояснения к таблице:</w:t>
      </w:r>
    </w:p>
    <w:p w:rsidR="00DA3288" w:rsidRPr="005F1335" w:rsidRDefault="00DA3288" w:rsidP="0052381B">
      <w:pPr>
        <w:pStyle w:val="CommentText"/>
        <w:ind w:left="360"/>
        <w:jc w:val="both"/>
        <w:rPr>
          <w:sz w:val="28"/>
          <w:szCs w:val="28"/>
        </w:rPr>
      </w:pPr>
      <w:r w:rsidRPr="005F1335">
        <w:rPr>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DA3288" w:rsidRPr="005F1335" w:rsidRDefault="00DA3288" w:rsidP="002E5EAB">
      <w:pPr>
        <w:spacing w:after="0" w:line="240" w:lineRule="auto"/>
        <w:ind w:left="425"/>
        <w:jc w:val="both"/>
        <w:rPr>
          <w:rFonts w:ascii="Times New Roman" w:hAnsi="Times New Roman" w:cs="Times New Roman"/>
          <w:sz w:val="28"/>
          <w:szCs w:val="28"/>
        </w:rPr>
      </w:pPr>
    </w:p>
    <w:p w:rsidR="00DA3288" w:rsidRPr="005F1335" w:rsidRDefault="00DA3288" w:rsidP="002E5EAB">
      <w:pPr>
        <w:spacing w:after="0" w:line="240" w:lineRule="auto"/>
        <w:ind w:left="425"/>
        <w:jc w:val="both"/>
        <w:rPr>
          <w:rFonts w:ascii="Times New Roman" w:hAnsi="Times New Roman" w:cs="Times New Roman"/>
          <w:sz w:val="28"/>
          <w:szCs w:val="28"/>
        </w:rPr>
      </w:pPr>
    </w:p>
    <w:p w:rsidR="00DA3288" w:rsidRPr="005F1335" w:rsidRDefault="00DA3288" w:rsidP="002E5EAB">
      <w:pPr>
        <w:spacing w:after="0" w:line="240" w:lineRule="auto"/>
        <w:ind w:left="425"/>
        <w:jc w:val="both"/>
        <w:rPr>
          <w:rFonts w:ascii="Times New Roman" w:hAnsi="Times New Roman" w:cs="Times New Roman"/>
          <w:sz w:val="28"/>
          <w:szCs w:val="28"/>
        </w:rPr>
      </w:pPr>
    </w:p>
    <w:p w:rsidR="00DA3288" w:rsidRPr="005F1335" w:rsidRDefault="00DA3288" w:rsidP="002E5EAB">
      <w:pPr>
        <w:spacing w:after="0" w:line="240" w:lineRule="auto"/>
        <w:ind w:left="425"/>
        <w:jc w:val="both"/>
        <w:rPr>
          <w:rFonts w:ascii="Times New Roman" w:hAnsi="Times New Roman" w:cs="Times New Roman"/>
          <w:sz w:val="28"/>
          <w:szCs w:val="28"/>
        </w:rPr>
        <w:sectPr w:rsidR="00DA3288" w:rsidRPr="005F1335" w:rsidSect="008D3C53">
          <w:pgSz w:w="16838" w:h="11906" w:orient="landscape"/>
          <w:pgMar w:top="720" w:right="720" w:bottom="720" w:left="720" w:header="709" w:footer="709" w:gutter="0"/>
          <w:cols w:space="708"/>
          <w:docGrid w:linePitch="360"/>
        </w:sectPr>
      </w:pPr>
    </w:p>
    <w:p w:rsidR="00DA3288" w:rsidRPr="005F1335" w:rsidRDefault="00DA3288" w:rsidP="002C0733">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DA3288" w:rsidRPr="005F1335" w:rsidRDefault="00DA3288"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A3288" w:rsidRPr="005F1335" w:rsidRDefault="00DA3288"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DA3288" w:rsidRPr="005F1335" w:rsidRDefault="00DA3288"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DA3288" w:rsidRPr="005F1335" w:rsidRDefault="00DA3288"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A3288" w:rsidRPr="005F1335" w:rsidRDefault="00DA3288" w:rsidP="002C0733">
      <w:pPr>
        <w:spacing w:after="0" w:line="240" w:lineRule="auto"/>
        <w:ind w:left="567" w:right="260" w:firstLine="426"/>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52381B">
      <w:pPr>
        <w:spacing w:after="0" w:line="240" w:lineRule="auto"/>
        <w:ind w:left="425"/>
        <w:jc w:val="both"/>
        <w:rPr>
          <w:rFonts w:ascii="Times New Roman" w:hAnsi="Times New Roman" w:cs="Times New Roman"/>
          <w:sz w:val="28"/>
          <w:szCs w:val="28"/>
        </w:rPr>
      </w:pPr>
    </w:p>
    <w:p w:rsidR="00DA3288" w:rsidRPr="005F1335" w:rsidRDefault="00DA3288" w:rsidP="002C0733">
      <w:pPr>
        <w:spacing w:after="0" w:line="240" w:lineRule="auto"/>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2 </w:t>
      </w: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2C0733">
      <w:pPr>
        <w:spacing w:after="0" w:line="240" w:lineRule="auto"/>
        <w:ind w:left="425" w:right="401"/>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DA3288" w:rsidRPr="005F1335" w:rsidRDefault="00DA3288" w:rsidP="002C0733">
      <w:pPr>
        <w:spacing w:after="0" w:line="240" w:lineRule="auto"/>
        <w:rPr>
          <w:rFonts w:ascii="Times New Roman" w:hAnsi="Times New Roman" w:cs="Times New Roman"/>
          <w:b/>
          <w:bCs/>
          <w:sz w:val="28"/>
          <w:szCs w:val="28"/>
        </w:rPr>
      </w:pPr>
    </w:p>
    <w:p w:rsidR="00DA3288" w:rsidRPr="005F1335" w:rsidRDefault="00DA3288" w:rsidP="00CD5473">
      <w:pPr>
        <w:spacing w:after="0" w:line="240" w:lineRule="auto"/>
        <w:ind w:left="425"/>
        <w:jc w:val="center"/>
        <w:rPr>
          <w:rFonts w:ascii="Times New Roman" w:hAnsi="Times New Roman" w:cs="Times New Roman"/>
          <w:b/>
          <w:bCs/>
          <w:sz w:val="28"/>
          <w:szCs w:val="28"/>
        </w:rPr>
      </w:pPr>
    </w:p>
    <w:p w:rsidR="00DA3288" w:rsidRPr="005F1335" w:rsidRDefault="00DA3288" w:rsidP="00CD5473">
      <w:pPr>
        <w:spacing w:after="0" w:line="240" w:lineRule="auto"/>
        <w:ind w:left="425"/>
        <w:jc w:val="center"/>
        <w:rPr>
          <w:rFonts w:ascii="Times New Roman" w:hAnsi="Times New Roman" w:cs="Times New Roman"/>
          <w:b/>
          <w:bCs/>
          <w:sz w:val="28"/>
          <w:szCs w:val="28"/>
        </w:rPr>
      </w:pPr>
    </w:p>
    <w:p w:rsidR="00DA3288" w:rsidRPr="005F1335" w:rsidRDefault="00DA3288"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w:t>
      </w:r>
    </w:p>
    <w:p w:rsidR="00DA3288" w:rsidRPr="005F1335" w:rsidRDefault="00DA3288"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животноводства и реализации продукции животноводства»</w:t>
      </w:r>
    </w:p>
    <w:p w:rsidR="00DA3288" w:rsidRPr="005F1335" w:rsidRDefault="00DA3288" w:rsidP="00CD5473">
      <w:pPr>
        <w:spacing w:after="0" w:line="240" w:lineRule="auto"/>
        <w:ind w:left="425"/>
        <w:jc w:val="center"/>
        <w:rPr>
          <w:rFonts w:ascii="Times New Roman" w:hAnsi="Times New Roman" w:cs="Times New Roman"/>
          <w:b/>
          <w:bCs/>
          <w:sz w:val="28"/>
          <w:szCs w:val="28"/>
        </w:rPr>
      </w:pPr>
    </w:p>
    <w:p w:rsidR="00DA3288" w:rsidRPr="005F1335" w:rsidRDefault="00DA3288"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A3288" w:rsidRPr="005F1335" w:rsidRDefault="00DA3288" w:rsidP="00CD547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подотрасли животноводства и реализации продукции животноводства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DA3288" w:rsidRPr="005F1335" w:rsidRDefault="00DA3288" w:rsidP="001421BF">
            <w:pPr>
              <w:spacing w:before="60" w:after="60" w:line="240" w:lineRule="auto"/>
              <w:jc w:val="both"/>
              <w:rPr>
                <w:rFonts w:ascii="Times New Roman" w:hAnsi="Times New Roman" w:cs="Times New Roman"/>
                <w:sz w:val="28"/>
                <w:szCs w:val="28"/>
              </w:rPr>
            </w:pPr>
            <w:r w:rsidRPr="005F1335">
              <w:rPr>
                <w:rFonts w:ascii="Times New Roman" w:hAnsi="Times New Roman" w:cs="Times New Roman"/>
                <w:sz w:val="28"/>
                <w:szCs w:val="28"/>
              </w:rPr>
              <w:t>Комплексное развитие и повышение эффективности животноводства и отраслей по переработке продукции животноводства</w:t>
            </w:r>
          </w:p>
        </w:tc>
      </w:tr>
      <w:tr w:rsidR="00DA3288" w:rsidRPr="005F1335">
        <w:tc>
          <w:tcPr>
            <w:tcW w:w="2714" w:type="dxa"/>
          </w:tcPr>
          <w:p w:rsidR="00DA3288" w:rsidRPr="005F1335" w:rsidRDefault="00DA3288"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A3288" w:rsidRPr="005F1335" w:rsidRDefault="00DA3288" w:rsidP="001421BF">
            <w:pPr>
              <w:spacing w:before="60" w:after="60" w:line="240" w:lineRule="auto"/>
              <w:rPr>
                <w:rFonts w:ascii="Times New Roman" w:hAnsi="Times New Roman" w:cs="Times New Roman"/>
                <w:sz w:val="28"/>
                <w:szCs w:val="28"/>
              </w:rPr>
            </w:pPr>
          </w:p>
          <w:p w:rsidR="00DA3288" w:rsidRPr="005F1335" w:rsidRDefault="00DA3288"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DA3288" w:rsidRPr="005F1335" w:rsidRDefault="00DA3288" w:rsidP="002C0733">
      <w:pPr>
        <w:pStyle w:val="CommentText"/>
        <w:ind w:left="426" w:right="260"/>
        <w:rPr>
          <w:sz w:val="28"/>
          <w:szCs w:val="28"/>
        </w:rPr>
      </w:pPr>
      <w:r w:rsidRPr="005F1335">
        <w:rPr>
          <w:sz w:val="28"/>
          <w:szCs w:val="28"/>
        </w:rPr>
        <w:t>Примечание:</w:t>
      </w:r>
    </w:p>
    <w:p w:rsidR="00DA3288" w:rsidRPr="005F1335" w:rsidRDefault="00DA3288" w:rsidP="002C0733">
      <w:pPr>
        <w:pStyle w:val="CommentText"/>
        <w:ind w:left="426" w:right="260"/>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A3288" w:rsidRPr="005F1335" w:rsidRDefault="00DA3288" w:rsidP="002C0733">
      <w:pPr>
        <w:pStyle w:val="CommentText"/>
        <w:ind w:right="260"/>
        <w:jc w:val="both"/>
        <w:rPr>
          <w:sz w:val="28"/>
          <w:szCs w:val="28"/>
        </w:rPr>
      </w:pPr>
    </w:p>
    <w:p w:rsidR="00DA3288" w:rsidRPr="005F1335" w:rsidRDefault="00DA3288"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Государственная поддержка оказывается по следующим направлениям:</w:t>
      </w:r>
    </w:p>
    <w:p w:rsidR="00DA3288" w:rsidRPr="005F1335" w:rsidRDefault="00DA3288"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DA3288" w:rsidRPr="005F1335" w:rsidRDefault="00DA3288"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DA3288" w:rsidRPr="005F1335" w:rsidRDefault="00DA3288"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в) государственная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логистического обеспечения рынков продукции животноводства;</w:t>
      </w:r>
    </w:p>
    <w:p w:rsidR="00DA3288" w:rsidRPr="005F1335" w:rsidRDefault="00DA3288"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г) управление рисками в подотраслях животноводства. По данному направлению предусмотрено финансовое стимулирование использования страхования в области животноводства.</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A3288" w:rsidRPr="005F1335" w:rsidRDefault="00DA3288"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животноводства и реализации продукции животноводства:</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DA3288" w:rsidRPr="005F1335" w:rsidRDefault="00DA3288"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DA3288" w:rsidRPr="005F1335" w:rsidRDefault="00DA3288" w:rsidP="002C0733">
      <w:pPr>
        <w:spacing w:after="0" w:line="240" w:lineRule="auto"/>
        <w:ind w:left="425" w:right="260" w:firstLine="426"/>
        <w:jc w:val="both"/>
        <w:rPr>
          <w:rFonts w:ascii="Times New Roman" w:hAnsi="Times New Roman" w:cs="Times New Roman"/>
          <w:sz w:val="28"/>
          <w:szCs w:val="28"/>
        </w:rPr>
      </w:pPr>
      <w:r w:rsidRPr="005F1335">
        <w:rPr>
          <w:rFonts w:ascii="Times New Roman" w:hAnsi="Times New Roman" w:cs="Times New Roman"/>
          <w:sz w:val="28"/>
          <w:szCs w:val="28"/>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DA3288" w:rsidRPr="005F1335" w:rsidRDefault="00DA3288" w:rsidP="002C0733">
      <w:pPr>
        <w:spacing w:after="0" w:line="240" w:lineRule="auto"/>
        <w:ind w:left="425" w:right="260" w:firstLine="426"/>
        <w:jc w:val="both"/>
        <w:rPr>
          <w:rFonts w:ascii="Times New Roman" w:hAnsi="Times New Roman" w:cs="Times New Roman"/>
          <w:sz w:val="28"/>
          <w:szCs w:val="28"/>
        </w:rPr>
      </w:pPr>
    </w:p>
    <w:p w:rsidR="00DA3288" w:rsidRPr="005F1335" w:rsidRDefault="00DA3288" w:rsidP="002C0733">
      <w:pPr>
        <w:spacing w:after="0" w:line="240" w:lineRule="auto"/>
        <w:ind w:left="425" w:right="260"/>
        <w:jc w:val="both"/>
        <w:rPr>
          <w:rFonts w:ascii="Times New Roman" w:hAnsi="Times New Roman" w:cs="Times New Roman"/>
          <w:sz w:val="28"/>
          <w:szCs w:val="28"/>
        </w:rPr>
      </w:pPr>
    </w:p>
    <w:p w:rsidR="00DA3288" w:rsidRPr="005F1335" w:rsidRDefault="00DA3288" w:rsidP="002C0733">
      <w:pPr>
        <w:spacing w:after="0" w:line="240" w:lineRule="auto"/>
        <w:ind w:left="425" w:right="260"/>
        <w:jc w:val="both"/>
        <w:rPr>
          <w:rFonts w:ascii="Times New Roman" w:hAnsi="Times New Roman" w:cs="Times New Roman"/>
          <w:sz w:val="28"/>
          <w:szCs w:val="28"/>
        </w:rPr>
      </w:pPr>
    </w:p>
    <w:p w:rsidR="00DA3288" w:rsidRPr="005F1335" w:rsidRDefault="00DA3288" w:rsidP="00CD5473">
      <w:pPr>
        <w:spacing w:after="0" w:line="240" w:lineRule="auto"/>
        <w:ind w:left="425"/>
        <w:jc w:val="both"/>
        <w:rPr>
          <w:rFonts w:ascii="Times New Roman" w:hAnsi="Times New Roman" w:cs="Times New Roman"/>
          <w:sz w:val="28"/>
          <w:szCs w:val="28"/>
        </w:rPr>
      </w:pPr>
    </w:p>
    <w:p w:rsidR="00DA3288" w:rsidRPr="005F1335" w:rsidRDefault="00DA3288" w:rsidP="00CD5473">
      <w:pPr>
        <w:spacing w:after="0" w:line="240" w:lineRule="auto"/>
        <w:ind w:left="425"/>
        <w:jc w:val="both"/>
        <w:rPr>
          <w:rFonts w:ascii="Times New Roman" w:hAnsi="Times New Roman" w:cs="Times New Roman"/>
          <w:sz w:val="28"/>
          <w:szCs w:val="28"/>
        </w:rPr>
      </w:pPr>
    </w:p>
    <w:p w:rsidR="00DA3288" w:rsidRPr="005F1335" w:rsidRDefault="00DA3288" w:rsidP="00CD5473">
      <w:pPr>
        <w:spacing w:after="0" w:line="240" w:lineRule="auto"/>
        <w:ind w:left="425"/>
        <w:jc w:val="both"/>
        <w:rPr>
          <w:rFonts w:ascii="Times New Roman" w:hAnsi="Times New Roman" w:cs="Times New Roman"/>
          <w:sz w:val="28"/>
          <w:szCs w:val="28"/>
        </w:rPr>
      </w:pPr>
    </w:p>
    <w:p w:rsidR="00DA3288" w:rsidRPr="005F1335" w:rsidRDefault="00DA3288" w:rsidP="008E0ECD">
      <w:pPr>
        <w:spacing w:after="0" w:line="240" w:lineRule="auto"/>
        <w:jc w:val="both"/>
        <w:rPr>
          <w:rFonts w:ascii="Times New Roman" w:hAnsi="Times New Roman" w:cs="Times New Roman"/>
          <w:b/>
          <w:bCs/>
          <w:sz w:val="28"/>
          <w:szCs w:val="28"/>
        </w:rPr>
        <w:sectPr w:rsidR="00DA3288" w:rsidRPr="005F1335" w:rsidSect="0052381B">
          <w:pgSz w:w="11906" w:h="16838"/>
          <w:pgMar w:top="720" w:right="720" w:bottom="720" w:left="720" w:header="709" w:footer="709" w:gutter="0"/>
          <w:cols w:space="708"/>
          <w:docGrid w:linePitch="360"/>
        </w:sectPr>
      </w:pPr>
    </w:p>
    <w:p w:rsidR="00DA3288" w:rsidRPr="005F1335" w:rsidRDefault="00DA3288" w:rsidP="00CD5473">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t>Таблица. Сведения о целевых индикаторах (показателях) реализации подпрограммы</w:t>
      </w:r>
    </w:p>
    <w:p w:rsidR="00DA3288" w:rsidRPr="005F1335" w:rsidRDefault="00DA3288" w:rsidP="00CD5473">
      <w:pPr>
        <w:spacing w:after="0" w:line="240" w:lineRule="auto"/>
        <w:ind w:left="425"/>
        <w:jc w:val="both"/>
        <w:rPr>
          <w:rFonts w:ascii="Times New Roman" w:hAnsi="Times New Roman" w:cs="Times New Roman"/>
          <w:b/>
          <w:bCs/>
          <w:sz w:val="28"/>
          <w:szCs w:val="28"/>
        </w:rPr>
      </w:pPr>
    </w:p>
    <w:tbl>
      <w:tblPr>
        <w:tblW w:w="15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3989"/>
        <w:gridCol w:w="1465"/>
        <w:gridCol w:w="970"/>
        <w:gridCol w:w="971"/>
        <w:gridCol w:w="971"/>
        <w:gridCol w:w="970"/>
        <w:gridCol w:w="970"/>
        <w:gridCol w:w="971"/>
        <w:gridCol w:w="970"/>
        <w:gridCol w:w="970"/>
        <w:gridCol w:w="855"/>
        <w:gridCol w:w="988"/>
      </w:tblGrid>
      <w:tr w:rsidR="00DA3288" w:rsidRPr="005F1335">
        <w:tc>
          <w:tcPr>
            <w:tcW w:w="668"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099"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287" w:type="dxa"/>
            <w:vMerge w:val="restart"/>
            <w:vAlign w:val="center"/>
          </w:tcPr>
          <w:p w:rsidR="00DA3288" w:rsidRPr="005F1335" w:rsidRDefault="00DA3288"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9670" w:type="dxa"/>
            <w:gridSpan w:val="10"/>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668" w:type="dxa"/>
            <w:vMerge/>
          </w:tcPr>
          <w:p w:rsidR="00DA3288" w:rsidRPr="005F1335" w:rsidRDefault="00DA3288" w:rsidP="001421BF">
            <w:pPr>
              <w:spacing w:after="0" w:line="240" w:lineRule="auto"/>
              <w:rPr>
                <w:rFonts w:ascii="Times New Roman" w:hAnsi="Times New Roman" w:cs="Times New Roman"/>
                <w:sz w:val="28"/>
                <w:szCs w:val="28"/>
              </w:rPr>
            </w:pPr>
          </w:p>
        </w:tc>
        <w:tc>
          <w:tcPr>
            <w:tcW w:w="4099" w:type="dxa"/>
            <w:vMerge/>
          </w:tcPr>
          <w:p w:rsidR="00DA3288" w:rsidRPr="005F1335" w:rsidRDefault="00DA3288" w:rsidP="001421BF">
            <w:pPr>
              <w:spacing w:after="0" w:line="240" w:lineRule="auto"/>
              <w:rPr>
                <w:rFonts w:ascii="Times New Roman" w:hAnsi="Times New Roman" w:cs="Times New Roman"/>
                <w:sz w:val="28"/>
                <w:szCs w:val="28"/>
              </w:rPr>
            </w:pPr>
          </w:p>
        </w:tc>
        <w:tc>
          <w:tcPr>
            <w:tcW w:w="1287" w:type="dxa"/>
            <w:vMerge/>
          </w:tcPr>
          <w:p w:rsidR="00DA3288" w:rsidRPr="005F1335" w:rsidRDefault="00DA3288" w:rsidP="001421BF">
            <w:pPr>
              <w:spacing w:after="0" w:line="240" w:lineRule="auto"/>
              <w:rPr>
                <w:rFonts w:ascii="Times New Roman" w:hAnsi="Times New Roman" w:cs="Times New Roman"/>
                <w:sz w:val="28"/>
                <w:szCs w:val="28"/>
              </w:rPr>
            </w:pPr>
          </w:p>
        </w:tc>
        <w:tc>
          <w:tcPr>
            <w:tcW w:w="977"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8"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8"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7"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7"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8"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7"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7" w:type="dxa"/>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55" w:type="dxa"/>
            <w:tcBorders>
              <w:right w:val="single" w:sz="4" w:space="0" w:color="auto"/>
            </w:tcBorders>
            <w:vAlign w:val="center"/>
          </w:tcPr>
          <w:p w:rsidR="00DA3288" w:rsidRPr="005F1335" w:rsidRDefault="00DA3288"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996" w:type="dxa"/>
            <w:tcBorders>
              <w:left w:val="single" w:sz="4" w:space="0" w:color="auto"/>
            </w:tcBorders>
            <w:vAlign w:val="center"/>
          </w:tcPr>
          <w:p w:rsidR="00DA3288" w:rsidRPr="005F1335" w:rsidRDefault="00DA3288" w:rsidP="001653BE">
            <w:pPr>
              <w:ind w:left="42"/>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668"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099"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племенного скота в хозяйствах всех категорий                                    в общем поголовье</w:t>
            </w:r>
          </w:p>
        </w:tc>
        <w:tc>
          <w:tcPr>
            <w:tcW w:w="1287"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55"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100</w:t>
            </w:r>
          </w:p>
        </w:tc>
      </w:tr>
      <w:tr w:rsidR="00DA3288" w:rsidRPr="005F1335">
        <w:tc>
          <w:tcPr>
            <w:tcW w:w="668"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099"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молока в хозяйствах всех категорий</w:t>
            </w:r>
          </w:p>
        </w:tc>
        <w:tc>
          <w:tcPr>
            <w:tcW w:w="1287"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7,056</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7,100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7,250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7,300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7,400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7,500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7,600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7,800</w:t>
            </w:r>
          </w:p>
        </w:tc>
        <w:tc>
          <w:tcPr>
            <w:tcW w:w="855"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8,000</w:t>
            </w:r>
          </w:p>
        </w:tc>
        <w:tc>
          <w:tcPr>
            <w:tcW w:w="9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8,000</w:t>
            </w:r>
          </w:p>
        </w:tc>
      </w:tr>
      <w:tr w:rsidR="00DA3288" w:rsidRPr="005F1335">
        <w:tc>
          <w:tcPr>
            <w:tcW w:w="668"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099"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(реализация) скота и птицы на убой в живом весе                     в хозяйствах всех категорий</w:t>
            </w:r>
          </w:p>
        </w:tc>
        <w:tc>
          <w:tcPr>
            <w:tcW w:w="1287" w:type="dxa"/>
            <w:vAlign w:val="center"/>
          </w:tcPr>
          <w:p w:rsidR="00DA3288" w:rsidRPr="005F1335" w:rsidRDefault="00DA3288"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0,530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0,540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0,550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0,560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0,570</w:t>
            </w:r>
          </w:p>
        </w:tc>
        <w:tc>
          <w:tcPr>
            <w:tcW w:w="978"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0,570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0,580</w:t>
            </w:r>
          </w:p>
        </w:tc>
        <w:tc>
          <w:tcPr>
            <w:tcW w:w="977" w:type="dxa"/>
            <w:vAlign w:val="center"/>
          </w:tcPr>
          <w:p w:rsidR="00DA3288" w:rsidRPr="005F1335" w:rsidRDefault="00DA3288"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0,590 </w:t>
            </w:r>
          </w:p>
        </w:tc>
        <w:tc>
          <w:tcPr>
            <w:tcW w:w="855" w:type="dxa"/>
            <w:tcBorders>
              <w:right w:val="single" w:sz="4" w:space="0" w:color="auto"/>
            </w:tcBorders>
            <w:vAlign w:val="center"/>
          </w:tcPr>
          <w:p w:rsidR="00DA3288" w:rsidRPr="005F1335" w:rsidRDefault="00DA3288" w:rsidP="00C258CE">
            <w:pPr>
              <w:jc w:val="right"/>
              <w:rPr>
                <w:rFonts w:ascii="Times New Roman" w:hAnsi="Times New Roman" w:cs="Times New Roman"/>
                <w:sz w:val="28"/>
                <w:szCs w:val="28"/>
              </w:rPr>
            </w:pPr>
            <w:r w:rsidRPr="005F1335">
              <w:rPr>
                <w:rFonts w:ascii="Times New Roman" w:hAnsi="Times New Roman" w:cs="Times New Roman"/>
                <w:sz w:val="28"/>
                <w:szCs w:val="28"/>
              </w:rPr>
              <w:t xml:space="preserve"> 0,600</w:t>
            </w:r>
          </w:p>
        </w:tc>
        <w:tc>
          <w:tcPr>
            <w:tcW w:w="996" w:type="dxa"/>
            <w:tcBorders>
              <w:left w:val="single" w:sz="4" w:space="0" w:color="auto"/>
            </w:tcBorders>
            <w:vAlign w:val="center"/>
          </w:tcPr>
          <w:p w:rsidR="00DA3288" w:rsidRPr="005F1335" w:rsidRDefault="00DA3288"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0,600</w:t>
            </w:r>
          </w:p>
        </w:tc>
      </w:tr>
    </w:tbl>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pStyle w:val="CommentText"/>
        <w:rPr>
          <w:sz w:val="28"/>
          <w:szCs w:val="28"/>
        </w:rPr>
      </w:pPr>
      <w:r w:rsidRPr="005F1335">
        <w:rPr>
          <w:sz w:val="28"/>
          <w:szCs w:val="28"/>
        </w:rPr>
        <w:t xml:space="preserve">       Пояснения к таблице:</w:t>
      </w:r>
    </w:p>
    <w:p w:rsidR="00DA3288" w:rsidRPr="005F1335" w:rsidRDefault="00DA3288" w:rsidP="008553A6">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8553A6">
      <w:pPr>
        <w:spacing w:after="0" w:line="240" w:lineRule="auto"/>
        <w:ind w:left="425"/>
        <w:jc w:val="both"/>
        <w:rPr>
          <w:rFonts w:ascii="Times New Roman" w:hAnsi="Times New Roman" w:cs="Times New Roman"/>
          <w:sz w:val="28"/>
          <w:szCs w:val="28"/>
        </w:rPr>
      </w:pPr>
    </w:p>
    <w:p w:rsidR="00DA3288" w:rsidRPr="005F1335" w:rsidRDefault="00DA3288" w:rsidP="002C0733">
      <w:pPr>
        <w:spacing w:after="0" w:line="240" w:lineRule="auto"/>
        <w:jc w:val="both"/>
        <w:rPr>
          <w:rFonts w:ascii="Times New Roman" w:hAnsi="Times New Roman" w:cs="Times New Roman"/>
          <w:b/>
          <w:bCs/>
          <w:sz w:val="28"/>
          <w:szCs w:val="28"/>
        </w:rPr>
        <w:sectPr w:rsidR="00DA3288" w:rsidRPr="005F1335" w:rsidSect="00851D24">
          <w:pgSz w:w="16838" w:h="11906" w:orient="landscape"/>
          <w:pgMar w:top="720" w:right="720" w:bottom="720" w:left="720" w:header="709" w:footer="709" w:gutter="0"/>
          <w:cols w:space="708"/>
          <w:docGrid w:linePitch="360"/>
        </w:sectPr>
      </w:pPr>
    </w:p>
    <w:p w:rsidR="00DA3288" w:rsidRPr="005F1335" w:rsidRDefault="00DA3288" w:rsidP="008553A6">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Мероприятия подпрограммы</w:t>
      </w:r>
    </w:p>
    <w:p w:rsidR="00DA3288" w:rsidRPr="005F1335" w:rsidRDefault="00DA3288"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A3288" w:rsidRPr="005F1335" w:rsidRDefault="00DA3288"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DA3288" w:rsidRPr="005F1335" w:rsidRDefault="00DA3288"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w:t>
      </w:r>
      <w:r w:rsidRPr="005F1335">
        <w:rPr>
          <w:rFonts w:ascii="Times New Roman" w:hAnsi="Times New Roman" w:cs="Times New Roman"/>
          <w:sz w:val="28"/>
          <w:szCs w:val="28"/>
        </w:rPr>
        <w:tab/>
        <w:t xml:space="preserve">на содержание племенного маточного поголовья сельскохозяйственных       животных, кроме племенного крупного рогатого скота мясного направления, </w:t>
      </w:r>
    </w:p>
    <w:p w:rsidR="00DA3288" w:rsidRPr="005F1335" w:rsidRDefault="00DA3288"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w:t>
      </w:r>
    </w:p>
    <w:p w:rsidR="00DA3288" w:rsidRPr="005F1335" w:rsidRDefault="00DA3288"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 на условиях лизинга.</w:t>
      </w:r>
    </w:p>
    <w:p w:rsidR="00DA3288" w:rsidRPr="005F1335" w:rsidRDefault="00DA3288" w:rsidP="008553A6">
      <w:pPr>
        <w:pStyle w:val="Pro-List1"/>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 </w:t>
      </w:r>
      <w:r w:rsidRPr="005F1335">
        <w:rPr>
          <w:rFonts w:ascii="Times New Roman" w:hAnsi="Times New Roman" w:cs="Times New Roman"/>
          <w:sz w:val="28"/>
          <w:szCs w:val="28"/>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DA3288" w:rsidRPr="005F1335" w:rsidRDefault="00DA3288"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DA3288" w:rsidRPr="005F1335" w:rsidRDefault="00DA3288"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DA3288" w:rsidRPr="005F1335" w:rsidRDefault="00DA3288"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8553A6">
      <w:pPr>
        <w:spacing w:after="0" w:line="240" w:lineRule="auto"/>
        <w:ind w:left="425"/>
        <w:jc w:val="both"/>
        <w:rPr>
          <w:rFonts w:ascii="Times New Roman" w:hAnsi="Times New Roman" w:cs="Times New Roman"/>
          <w:b/>
          <w:bCs/>
          <w:sz w:val="28"/>
          <w:szCs w:val="28"/>
        </w:rPr>
      </w:pPr>
    </w:p>
    <w:p w:rsidR="00DA3288" w:rsidRPr="005F1335" w:rsidRDefault="00DA3288" w:rsidP="002C0733">
      <w:pPr>
        <w:spacing w:after="0" w:line="240" w:lineRule="auto"/>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Приложение 3</w:t>
      </w: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к муниципальной программе </w:t>
      </w: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B243B3">
      <w:pPr>
        <w:spacing w:after="0" w:line="240" w:lineRule="auto"/>
        <w:ind w:left="425"/>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DA3288" w:rsidRPr="005F1335" w:rsidRDefault="00DA3288" w:rsidP="00B243B3">
      <w:pPr>
        <w:spacing w:after="0" w:line="240" w:lineRule="auto"/>
        <w:ind w:left="425"/>
        <w:jc w:val="right"/>
        <w:rPr>
          <w:rFonts w:ascii="Times New Roman" w:hAnsi="Times New Roman" w:cs="Times New Roman"/>
          <w:sz w:val="28"/>
          <w:szCs w:val="28"/>
        </w:rPr>
      </w:pPr>
    </w:p>
    <w:p w:rsidR="00DA3288" w:rsidRPr="005F1335" w:rsidRDefault="00DA3288" w:rsidP="00B243B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«Техническая и технологическая </w:t>
      </w:r>
    </w:p>
    <w:p w:rsidR="00DA3288" w:rsidRPr="005F1335" w:rsidRDefault="00DA3288"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модернизация, инновационное развитие»</w:t>
      </w:r>
    </w:p>
    <w:p w:rsidR="00DA3288" w:rsidRPr="005F1335" w:rsidRDefault="00DA3288" w:rsidP="008E0ECD">
      <w:pPr>
        <w:spacing w:after="0" w:line="240" w:lineRule="auto"/>
        <w:ind w:left="425"/>
        <w:jc w:val="center"/>
        <w:rPr>
          <w:rFonts w:ascii="Times New Roman" w:hAnsi="Times New Roman" w:cs="Times New Roman"/>
          <w:b/>
          <w:bCs/>
          <w:sz w:val="28"/>
          <w:szCs w:val="28"/>
        </w:rPr>
      </w:pPr>
    </w:p>
    <w:p w:rsidR="00DA3288" w:rsidRPr="005F1335" w:rsidRDefault="00DA3288"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A3288" w:rsidRPr="005F1335" w:rsidRDefault="00DA3288" w:rsidP="008E0ECD">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Техническая и технологическая модернизация, инновационное развитие</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A3288" w:rsidRPr="005F1335" w:rsidRDefault="00DA3288"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1. Проведение технической и технологической модернизации производства продукции сельского хозяйства</w:t>
            </w:r>
          </w:p>
          <w:p w:rsidR="00DA3288" w:rsidRPr="005F1335" w:rsidRDefault="00DA3288"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2. Оказание информационного и организационного содействия инновационному развитию и привлечению инвестиций в отрасль</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A3288" w:rsidRPr="005F1335" w:rsidRDefault="00DA3288" w:rsidP="001421BF">
            <w:pPr>
              <w:spacing w:after="0" w:line="240" w:lineRule="auto"/>
              <w:rPr>
                <w:rFonts w:ascii="Times New Roman" w:hAnsi="Times New Roman" w:cs="Times New Roman"/>
                <w:sz w:val="28"/>
                <w:szCs w:val="28"/>
              </w:rPr>
            </w:pPr>
          </w:p>
          <w:p w:rsidR="00DA3288" w:rsidRPr="005F1335" w:rsidRDefault="00DA3288" w:rsidP="001421BF">
            <w:pPr>
              <w:spacing w:after="0" w:line="240" w:lineRule="auto"/>
              <w:rPr>
                <w:rFonts w:ascii="Times New Roman" w:hAnsi="Times New Roman" w:cs="Times New Roman"/>
                <w:sz w:val="28"/>
                <w:szCs w:val="28"/>
              </w:rPr>
            </w:pPr>
          </w:p>
          <w:p w:rsidR="00DA3288" w:rsidRPr="005F1335" w:rsidRDefault="00DA3288" w:rsidP="001421BF">
            <w:pPr>
              <w:spacing w:after="0" w:line="240" w:lineRule="auto"/>
              <w:rPr>
                <w:rFonts w:ascii="Times New Roman" w:hAnsi="Times New Roman" w:cs="Times New Roman"/>
                <w:sz w:val="28"/>
                <w:szCs w:val="28"/>
              </w:rPr>
            </w:pPr>
          </w:p>
        </w:tc>
      </w:tr>
    </w:tbl>
    <w:p w:rsidR="00DA3288" w:rsidRPr="005F1335" w:rsidRDefault="00DA3288" w:rsidP="002C0733">
      <w:pPr>
        <w:pStyle w:val="CommentText"/>
        <w:ind w:left="567" w:firstLine="426"/>
        <w:rPr>
          <w:sz w:val="28"/>
          <w:szCs w:val="28"/>
        </w:rPr>
      </w:pPr>
      <w:r w:rsidRPr="005F1335">
        <w:rPr>
          <w:sz w:val="28"/>
          <w:szCs w:val="28"/>
        </w:rPr>
        <w:t xml:space="preserve">            Примечание:</w:t>
      </w:r>
    </w:p>
    <w:p w:rsidR="00DA3288" w:rsidRPr="005F1335" w:rsidRDefault="00DA3288" w:rsidP="002C0733">
      <w:pPr>
        <w:spacing w:after="0" w:line="240" w:lineRule="auto"/>
        <w:ind w:left="567" w:firstLine="426"/>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A3288" w:rsidRPr="005F1335" w:rsidRDefault="00DA3288" w:rsidP="002C0733">
      <w:pPr>
        <w:spacing w:after="0" w:line="240" w:lineRule="auto"/>
        <w:ind w:left="567" w:firstLine="426"/>
        <w:jc w:val="both"/>
        <w:rPr>
          <w:rFonts w:ascii="Times New Roman" w:hAnsi="Times New Roman" w:cs="Times New Roman"/>
          <w:sz w:val="28"/>
          <w:szCs w:val="28"/>
        </w:rPr>
      </w:pPr>
    </w:p>
    <w:p w:rsidR="00DA3288" w:rsidRPr="005F1335" w:rsidRDefault="00DA3288"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A3288" w:rsidRPr="005F1335" w:rsidRDefault="00DA3288"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A3288" w:rsidRPr="005F1335" w:rsidRDefault="00DA3288"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DA3288" w:rsidRPr="005F1335" w:rsidRDefault="00DA3288" w:rsidP="002C0733">
      <w:pPr>
        <w:pStyle w:val="Pro-List2"/>
        <w:tabs>
          <w:tab w:val="clear" w:pos="2040"/>
        </w:tabs>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DA3288" w:rsidRPr="005F1335" w:rsidRDefault="00DA3288" w:rsidP="002C0733">
      <w:pPr>
        <w:pStyle w:val="Pro-List3"/>
        <w:tabs>
          <w:tab w:val="clear" w:pos="2040"/>
        </w:tabs>
        <w:spacing w:before="0" w:line="240" w:lineRule="auto"/>
        <w:ind w:left="567"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б)</w:t>
      </w:r>
      <w:r w:rsidRPr="005F1335">
        <w:rPr>
          <w:rFonts w:ascii="Times New Roman" w:hAnsi="Times New Roman" w:cs="Times New Roman"/>
          <w:sz w:val="28"/>
          <w:szCs w:val="28"/>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DA3288" w:rsidRPr="005F1335" w:rsidRDefault="00DA3288"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A3288" w:rsidRPr="005F1335" w:rsidRDefault="00DA3288"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сельскохозяйственным товаропроизводителям Палехского муниципального района произвести за период с 2014 по 2021 годы обновление парка  тракторов,   зерноуборочных   и  кормоуборочных комбайнов.</w:t>
      </w:r>
    </w:p>
    <w:p w:rsidR="00DA3288" w:rsidRPr="005F1335" w:rsidRDefault="00DA3288"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2C0733">
      <w:pPr>
        <w:spacing w:after="0" w:line="240" w:lineRule="auto"/>
        <w:ind w:left="567" w:firstLine="426"/>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8E0ECD">
      <w:pPr>
        <w:spacing w:after="0" w:line="240" w:lineRule="auto"/>
        <w:ind w:left="425"/>
        <w:jc w:val="both"/>
        <w:rPr>
          <w:rFonts w:ascii="Times New Roman" w:hAnsi="Times New Roman" w:cs="Times New Roman"/>
          <w:b/>
          <w:bCs/>
          <w:sz w:val="28"/>
          <w:szCs w:val="28"/>
        </w:rPr>
      </w:pPr>
    </w:p>
    <w:p w:rsidR="00DA3288" w:rsidRPr="005F1335" w:rsidRDefault="00DA3288" w:rsidP="00E72F2D">
      <w:pPr>
        <w:spacing w:after="0" w:line="240" w:lineRule="auto"/>
        <w:jc w:val="both"/>
        <w:rPr>
          <w:rFonts w:ascii="Times New Roman" w:hAnsi="Times New Roman" w:cs="Times New Roman"/>
          <w:b/>
          <w:bCs/>
          <w:sz w:val="28"/>
          <w:szCs w:val="28"/>
        </w:rPr>
        <w:sectPr w:rsidR="00DA3288" w:rsidRPr="005F1335" w:rsidSect="008553A6">
          <w:pgSz w:w="11906" w:h="16838"/>
          <w:pgMar w:top="720" w:right="720" w:bottom="720" w:left="720" w:header="709" w:footer="709" w:gutter="0"/>
          <w:cols w:space="708"/>
          <w:docGrid w:linePitch="360"/>
        </w:sectPr>
      </w:pPr>
    </w:p>
    <w:p w:rsidR="00DA3288" w:rsidRPr="005F1335" w:rsidRDefault="00DA3288" w:rsidP="00E10802">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подпрограммы</w:t>
      </w:r>
    </w:p>
    <w:p w:rsidR="00DA3288" w:rsidRPr="005F1335" w:rsidRDefault="00DA3288" w:rsidP="00E10802">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4081"/>
        <w:gridCol w:w="1195"/>
        <w:gridCol w:w="957"/>
        <w:gridCol w:w="958"/>
        <w:gridCol w:w="958"/>
        <w:gridCol w:w="957"/>
        <w:gridCol w:w="957"/>
        <w:gridCol w:w="958"/>
        <w:gridCol w:w="957"/>
        <w:gridCol w:w="957"/>
        <w:gridCol w:w="811"/>
        <w:gridCol w:w="776"/>
      </w:tblGrid>
      <w:tr w:rsidR="00DA3288" w:rsidRPr="005F1335">
        <w:tc>
          <w:tcPr>
            <w:tcW w:w="696"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222"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055"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9326" w:type="dxa"/>
            <w:gridSpan w:val="10"/>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696" w:type="dxa"/>
            <w:vMerge/>
          </w:tcPr>
          <w:p w:rsidR="00DA3288" w:rsidRPr="005F1335" w:rsidRDefault="00DA3288" w:rsidP="001653BE">
            <w:pPr>
              <w:spacing w:after="0" w:line="240" w:lineRule="auto"/>
              <w:rPr>
                <w:rFonts w:ascii="Times New Roman" w:hAnsi="Times New Roman" w:cs="Times New Roman"/>
                <w:sz w:val="28"/>
                <w:szCs w:val="28"/>
              </w:rPr>
            </w:pPr>
          </w:p>
        </w:tc>
        <w:tc>
          <w:tcPr>
            <w:tcW w:w="4222" w:type="dxa"/>
            <w:vMerge/>
          </w:tcPr>
          <w:p w:rsidR="00DA3288" w:rsidRPr="005F1335" w:rsidRDefault="00DA3288" w:rsidP="001653BE">
            <w:pPr>
              <w:spacing w:after="0" w:line="240" w:lineRule="auto"/>
              <w:rPr>
                <w:rFonts w:ascii="Times New Roman" w:hAnsi="Times New Roman" w:cs="Times New Roman"/>
                <w:sz w:val="28"/>
                <w:szCs w:val="28"/>
              </w:rPr>
            </w:pPr>
          </w:p>
        </w:tc>
        <w:tc>
          <w:tcPr>
            <w:tcW w:w="1055" w:type="dxa"/>
            <w:vMerge/>
          </w:tcPr>
          <w:p w:rsidR="00DA3288" w:rsidRPr="005F1335" w:rsidRDefault="00DA3288" w:rsidP="001653BE">
            <w:pPr>
              <w:spacing w:after="0" w:line="240" w:lineRule="auto"/>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87"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87"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86"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86"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87"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86"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86"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tcBorders>
              <w:right w:val="single" w:sz="4" w:space="0" w:color="auto"/>
            </w:tcBorders>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19" w:type="dxa"/>
            <w:tcBorders>
              <w:left w:val="single" w:sz="4" w:space="0" w:color="auto"/>
            </w:tcBorders>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222" w:type="dxa"/>
          </w:tcPr>
          <w:p w:rsidR="00DA3288" w:rsidRPr="005F1335" w:rsidRDefault="00DA3288"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Проведение технической и технологической модернизации производства продукции сельского хозяйства</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619" w:type="dxa"/>
            <w:tcBorders>
              <w:lef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приобретенной новой техники сельскохозяйственными товаропроизводителями:</w:t>
            </w:r>
          </w:p>
        </w:tc>
        <w:tc>
          <w:tcPr>
            <w:tcW w:w="1055"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816" w:type="dxa"/>
            <w:tcBorders>
              <w:right w:val="single" w:sz="4" w:space="0" w:color="auto"/>
            </w:tcBorders>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619" w:type="dxa"/>
            <w:tcBorders>
              <w:left w:val="single" w:sz="4" w:space="0" w:color="auto"/>
            </w:tcBorders>
          </w:tcPr>
          <w:p w:rsidR="00DA3288" w:rsidRPr="005F1335" w:rsidRDefault="00DA3288" w:rsidP="001653BE">
            <w:pPr>
              <w:spacing w:after="0" w:line="240" w:lineRule="auto"/>
              <w:rPr>
                <w:rFonts w:ascii="Times New Roman" w:hAnsi="Times New Roman" w:cs="Times New Roman"/>
                <w:sz w:val="28"/>
                <w:szCs w:val="28"/>
              </w:rPr>
            </w:pP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1.1.1</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Тракторы</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1.1.2</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зерноуборочные комбайны</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1.1.3</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кормоуборочные комбайны</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 </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1.2.</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га</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78</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85</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92</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93</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94</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94</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222" w:type="dxa"/>
          </w:tcPr>
          <w:p w:rsidR="00DA3288" w:rsidRPr="005F1335" w:rsidRDefault="00DA3288"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Оказание информационного и организационного содействия инновационному развитию                                                                                                           и привлечению инвестиций в отрасль</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p>
        </w:tc>
        <w:tc>
          <w:tcPr>
            <w:tcW w:w="619" w:type="dxa"/>
            <w:tcBorders>
              <w:lef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сельскохозяйственных товаропроизводителей, получивших субсидии                                                                  из областного бюджета на информационно-консультационное обслуживание </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1</w:t>
            </w:r>
          </w:p>
        </w:tc>
      </w:tr>
      <w:tr w:rsidR="00DA3288" w:rsidRPr="005F1335">
        <w:tc>
          <w:tcPr>
            <w:tcW w:w="696"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2.3.</w:t>
            </w:r>
          </w:p>
        </w:tc>
        <w:tc>
          <w:tcPr>
            <w:tcW w:w="4222"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1055"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Человек</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7"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986"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816"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619"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3</w:t>
            </w:r>
          </w:p>
        </w:tc>
      </w:tr>
    </w:tbl>
    <w:p w:rsidR="00DA3288" w:rsidRPr="005F1335" w:rsidRDefault="00DA3288" w:rsidP="008E0ECD">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br w:type="textWrapping" w:clear="all"/>
      </w:r>
    </w:p>
    <w:p w:rsidR="00DA3288" w:rsidRPr="005F1335" w:rsidRDefault="00DA3288" w:rsidP="008E0ECD">
      <w:pPr>
        <w:spacing w:after="0" w:line="240" w:lineRule="auto"/>
        <w:ind w:left="425"/>
        <w:jc w:val="both"/>
        <w:rPr>
          <w:rFonts w:ascii="Times New Roman" w:hAnsi="Times New Roman" w:cs="Times New Roman"/>
          <w:b/>
          <w:bCs/>
          <w:sz w:val="28"/>
          <w:szCs w:val="28"/>
        </w:rPr>
        <w:sectPr w:rsidR="00DA3288" w:rsidRPr="005F1335" w:rsidSect="00CD517E">
          <w:pgSz w:w="16838" w:h="11906" w:orient="landscape"/>
          <w:pgMar w:top="720" w:right="720" w:bottom="720" w:left="720" w:header="709" w:footer="709" w:gutter="0"/>
          <w:cols w:space="708"/>
          <w:docGrid w:linePitch="360"/>
        </w:sectPr>
      </w:pPr>
    </w:p>
    <w:p w:rsidR="00DA3288" w:rsidRPr="005F1335" w:rsidRDefault="00DA3288" w:rsidP="002C0733">
      <w:pPr>
        <w:pStyle w:val="Heading4"/>
        <w:spacing w:before="0" w:line="240" w:lineRule="auto"/>
        <w:ind w:left="-284" w:right="554" w:firstLine="71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 xml:space="preserve"> Мероприятия подпрограммы</w:t>
      </w:r>
    </w:p>
    <w:p w:rsidR="00DA3288" w:rsidRPr="005F1335" w:rsidRDefault="00DA3288" w:rsidP="002C0733">
      <w:pPr>
        <w:pStyle w:val="Pro-Gramma"/>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A3288" w:rsidRPr="005F1335" w:rsidRDefault="00DA3288"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1.</w:t>
      </w:r>
      <w:r w:rsidRPr="005F1335">
        <w:rPr>
          <w:rFonts w:ascii="Times New Roman" w:hAnsi="Times New Roman" w:cs="Times New Roman"/>
          <w:sz w:val="28"/>
          <w:szCs w:val="28"/>
        </w:rPr>
        <w:tab/>
        <w:t>Содействие в предоставлении субсидий на компенсацию части первоначального взноса по приобретению предметов лизинга.</w:t>
      </w:r>
    </w:p>
    <w:p w:rsidR="00DA3288" w:rsidRPr="005F1335" w:rsidRDefault="00DA3288"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2.</w:t>
      </w:r>
      <w:r w:rsidRPr="005F1335">
        <w:rPr>
          <w:rFonts w:ascii="Times New Roman" w:hAnsi="Times New Roman" w:cs="Times New Roman"/>
          <w:sz w:val="28"/>
          <w:szCs w:val="28"/>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DA3288" w:rsidRPr="005F1335" w:rsidRDefault="00DA3288"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3.   Содействие в предоставлении  субсидии предоставляются на:</w:t>
      </w:r>
    </w:p>
    <w:p w:rsidR="00DA3288" w:rsidRPr="005F1335" w:rsidRDefault="00DA3288" w:rsidP="002C0733">
      <w:pPr>
        <w:pStyle w:val="Pro-List2"/>
        <w:tabs>
          <w:tab w:val="clear" w:pos="2040"/>
        </w:tabs>
        <w:spacing w:before="0" w:line="240" w:lineRule="auto"/>
        <w:ind w:left="-284" w:right="554" w:firstLine="710"/>
        <w:rPr>
          <w:rFonts w:ascii="Times New Roman" w:hAnsi="Times New Roman" w:cs="Times New Roman"/>
          <w:sz w:val="28"/>
          <w:szCs w:val="28"/>
        </w:rPr>
      </w:pPr>
      <w:bookmarkStart w:id="0" w:name="Par732"/>
      <w:bookmarkEnd w:id="0"/>
      <w:r w:rsidRPr="005F1335">
        <w:rPr>
          <w:rFonts w:ascii="Times New Roman" w:hAnsi="Times New Roman" w:cs="Times New Roman"/>
          <w:sz w:val="28"/>
          <w:szCs w:val="28"/>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DA3288" w:rsidRPr="005F1335" w:rsidRDefault="00DA3288" w:rsidP="002C0733">
      <w:pPr>
        <w:spacing w:after="0" w:line="240" w:lineRule="auto"/>
        <w:ind w:left="-284" w:right="554" w:firstLine="710"/>
        <w:jc w:val="both"/>
        <w:rPr>
          <w:rFonts w:ascii="Times New Roman" w:hAnsi="Times New Roman" w:cs="Times New Roman"/>
          <w:sz w:val="28"/>
          <w:szCs w:val="28"/>
        </w:rPr>
      </w:pPr>
      <w:bookmarkStart w:id="1" w:name="Par733"/>
      <w:bookmarkEnd w:id="1"/>
      <w:r w:rsidRPr="005F1335">
        <w:rPr>
          <w:rFonts w:ascii="Times New Roman" w:hAnsi="Times New Roman" w:cs="Times New Roman"/>
          <w:sz w:val="28"/>
          <w:szCs w:val="28"/>
        </w:rPr>
        <w:t>б)</w:t>
      </w:r>
      <w:r w:rsidRPr="005F1335">
        <w:rPr>
          <w:rFonts w:ascii="Times New Roman" w:hAnsi="Times New Roman" w:cs="Times New Roman"/>
          <w:sz w:val="28"/>
          <w:szCs w:val="28"/>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DA3288" w:rsidRPr="005F1335" w:rsidRDefault="00DA3288" w:rsidP="002C0733">
      <w:pPr>
        <w:spacing w:after="0" w:line="240" w:lineRule="auto"/>
        <w:ind w:left="-284" w:right="554" w:firstLine="710"/>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E10802">
      <w:pPr>
        <w:spacing w:after="0" w:line="240" w:lineRule="auto"/>
        <w:ind w:left="851"/>
        <w:jc w:val="both"/>
        <w:rPr>
          <w:rFonts w:ascii="Times New Roman" w:hAnsi="Times New Roman" w:cs="Times New Roman"/>
          <w:sz w:val="28"/>
          <w:szCs w:val="28"/>
        </w:rPr>
      </w:pPr>
    </w:p>
    <w:p w:rsidR="00DA3288" w:rsidRPr="005F1335" w:rsidRDefault="00DA3288" w:rsidP="002C0733">
      <w:pPr>
        <w:spacing w:after="0" w:line="240" w:lineRule="auto"/>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4 </w:t>
      </w: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2C0733">
      <w:pPr>
        <w:spacing w:after="0" w:line="240" w:lineRule="auto"/>
        <w:ind w:left="851" w:right="412"/>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DA3288" w:rsidRPr="005F1335" w:rsidRDefault="00DA3288" w:rsidP="00B243B3">
      <w:pPr>
        <w:spacing w:after="0" w:line="240" w:lineRule="auto"/>
        <w:ind w:left="851"/>
        <w:jc w:val="right"/>
        <w:rPr>
          <w:rFonts w:ascii="Times New Roman" w:hAnsi="Times New Roman" w:cs="Times New Roman"/>
          <w:sz w:val="28"/>
          <w:szCs w:val="28"/>
        </w:rPr>
      </w:pPr>
    </w:p>
    <w:p w:rsidR="00DA3288" w:rsidRPr="005F1335" w:rsidRDefault="00DA3288" w:rsidP="002C0733">
      <w:pPr>
        <w:spacing w:after="0" w:line="240" w:lineRule="auto"/>
        <w:ind w:left="851"/>
        <w:rPr>
          <w:rFonts w:ascii="Times New Roman" w:hAnsi="Times New Roman" w:cs="Times New Roman"/>
          <w:b/>
          <w:bCs/>
          <w:sz w:val="28"/>
          <w:szCs w:val="28"/>
        </w:rPr>
      </w:pPr>
      <w:r w:rsidRPr="005F1335">
        <w:rPr>
          <w:rFonts w:ascii="Times New Roman" w:hAnsi="Times New Roman" w:cs="Times New Roman"/>
          <w:b/>
          <w:bCs/>
          <w:sz w:val="28"/>
          <w:szCs w:val="28"/>
        </w:rPr>
        <w:t>Подпрограмма «Поддержка малых форм хозяйствования»</w:t>
      </w:r>
    </w:p>
    <w:p w:rsidR="00DA3288" w:rsidRPr="005F1335" w:rsidRDefault="00DA3288" w:rsidP="007571B2">
      <w:pPr>
        <w:spacing w:after="0" w:line="240" w:lineRule="auto"/>
        <w:ind w:left="851"/>
        <w:jc w:val="center"/>
        <w:rPr>
          <w:rFonts w:ascii="Times New Roman" w:hAnsi="Times New Roman" w:cs="Times New Roman"/>
          <w:b/>
          <w:bCs/>
          <w:sz w:val="28"/>
          <w:szCs w:val="28"/>
        </w:rPr>
      </w:pPr>
    </w:p>
    <w:p w:rsidR="00DA3288" w:rsidRPr="005F1335" w:rsidRDefault="00DA3288" w:rsidP="002C0733">
      <w:pPr>
        <w:spacing w:after="0" w:line="240" w:lineRule="auto"/>
        <w:ind w:left="425"/>
        <w:rPr>
          <w:rFonts w:ascii="Times New Roman" w:hAnsi="Times New Roman" w:cs="Times New Roman"/>
          <w:b/>
          <w:bCs/>
          <w:sz w:val="28"/>
          <w:szCs w:val="28"/>
        </w:rPr>
      </w:pPr>
      <w:r>
        <w:rPr>
          <w:rFonts w:ascii="Times New Roman" w:hAnsi="Times New Roman" w:cs="Times New Roman"/>
          <w:b/>
          <w:bCs/>
          <w:sz w:val="28"/>
          <w:szCs w:val="28"/>
        </w:rPr>
        <w:t xml:space="preserve">                                    </w:t>
      </w:r>
      <w:r w:rsidRPr="005F1335">
        <w:rPr>
          <w:rFonts w:ascii="Times New Roman" w:hAnsi="Times New Roman" w:cs="Times New Roman"/>
          <w:b/>
          <w:bCs/>
          <w:sz w:val="28"/>
          <w:szCs w:val="28"/>
        </w:rPr>
        <w:t>Паспорт подпрограммы</w:t>
      </w:r>
    </w:p>
    <w:p w:rsidR="00DA3288" w:rsidRPr="005F1335" w:rsidRDefault="00DA3288" w:rsidP="007571B2">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Поддержка малых форм хозяйствования</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малого бизнеса на селе и улучшение качества жизни в сельской местности</w:t>
            </w:r>
          </w:p>
        </w:tc>
      </w:tr>
      <w:tr w:rsidR="00DA3288" w:rsidRPr="005F1335">
        <w:trPr>
          <w:trHeight w:val="1257"/>
        </w:trPr>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A3288" w:rsidRPr="005F1335" w:rsidRDefault="00DA3288" w:rsidP="001421BF">
            <w:pPr>
              <w:spacing w:after="0" w:line="240" w:lineRule="auto"/>
              <w:rPr>
                <w:rFonts w:ascii="Times New Roman" w:hAnsi="Times New Roman" w:cs="Times New Roman"/>
                <w:sz w:val="28"/>
                <w:szCs w:val="28"/>
              </w:rPr>
            </w:pPr>
          </w:p>
          <w:p w:rsidR="00DA3288" w:rsidRPr="005F1335" w:rsidRDefault="00DA3288" w:rsidP="001421BF">
            <w:pPr>
              <w:spacing w:after="0" w:line="240" w:lineRule="auto"/>
              <w:rPr>
                <w:rFonts w:ascii="Times New Roman" w:hAnsi="Times New Roman" w:cs="Times New Roman"/>
                <w:sz w:val="28"/>
                <w:szCs w:val="28"/>
              </w:rPr>
            </w:pPr>
          </w:p>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DA3288" w:rsidRPr="005F1335" w:rsidRDefault="00DA3288" w:rsidP="002C0733">
      <w:pPr>
        <w:pStyle w:val="CommentText"/>
        <w:ind w:left="-142" w:right="412" w:firstLine="568"/>
        <w:rPr>
          <w:sz w:val="28"/>
          <w:szCs w:val="28"/>
        </w:rPr>
      </w:pPr>
      <w:r w:rsidRPr="005F1335">
        <w:rPr>
          <w:sz w:val="28"/>
          <w:szCs w:val="28"/>
        </w:rPr>
        <w:t>Примечание:</w:t>
      </w: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A3288" w:rsidRPr="005F1335" w:rsidRDefault="00DA3288" w:rsidP="002C0733">
      <w:pPr>
        <w:pStyle w:val="Heading4"/>
        <w:spacing w:before="0" w:line="240" w:lineRule="auto"/>
        <w:ind w:left="-142" w:right="412" w:firstLine="568"/>
        <w:rPr>
          <w:rFonts w:ascii="Times New Roman" w:hAnsi="Times New Roman" w:cs="Times New Roman"/>
          <w:i w:val="0"/>
          <w:iCs w:val="0"/>
          <w:color w:val="auto"/>
          <w:sz w:val="28"/>
          <w:szCs w:val="28"/>
        </w:rPr>
      </w:pPr>
    </w:p>
    <w:p w:rsidR="00DA3288" w:rsidRPr="005F1335" w:rsidRDefault="00DA3288"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A3288" w:rsidRPr="005F1335" w:rsidRDefault="00DA3288"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
    <w:p w:rsidR="00DA3288" w:rsidRPr="005F1335" w:rsidRDefault="00DA3288"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государственная поддержка кредитования малых форм хозяйствования. Государственная поддержка по данному направлению обеспечивает снижение уровня финансовой нагрузки на малые формы хозяйствования по обслуживанию ранее полученных кредитов (займов);</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д)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DA3288" w:rsidRPr="005F1335" w:rsidRDefault="00DA3288"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 xml:space="preserve"> </w:t>
      </w:r>
    </w:p>
    <w:p w:rsidR="00DA3288" w:rsidRPr="005F1335" w:rsidRDefault="00DA3288"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рамках реализации Подпрограммы за период с 2014 года по 2021 год будут достигнуты следующие результаты:</w:t>
      </w:r>
    </w:p>
    <w:p w:rsidR="00DA3288" w:rsidRPr="005F1335" w:rsidRDefault="00DA3288"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реализовано не менее 3 проектов по созданию (развитию) крестьянских (фермерских) хозяйств, что создаст не менее 9 новых рабочих мест;</w:t>
      </w: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в) активизируется оформление в собственность крестьянскими (фермерскими) хозяйствами   земельных участков.</w:t>
      </w: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2C0733">
      <w:pPr>
        <w:spacing w:after="0" w:line="240" w:lineRule="auto"/>
        <w:ind w:left="-142" w:right="412" w:firstLine="568"/>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E72F2D">
      <w:pPr>
        <w:spacing w:after="0" w:line="240" w:lineRule="auto"/>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sz w:val="28"/>
          <w:szCs w:val="28"/>
        </w:rPr>
      </w:pPr>
    </w:p>
    <w:p w:rsidR="00DA3288" w:rsidRPr="005F1335" w:rsidRDefault="00DA3288" w:rsidP="007571B2">
      <w:pPr>
        <w:spacing w:after="0" w:line="240" w:lineRule="auto"/>
        <w:ind w:left="709"/>
        <w:jc w:val="both"/>
        <w:rPr>
          <w:rFonts w:ascii="Times New Roman" w:hAnsi="Times New Roman" w:cs="Times New Roman"/>
          <w:b/>
          <w:bCs/>
          <w:sz w:val="28"/>
          <w:szCs w:val="28"/>
        </w:rPr>
        <w:sectPr w:rsidR="00DA3288" w:rsidRPr="005F1335" w:rsidSect="00EF0D2F">
          <w:pgSz w:w="11906" w:h="16838"/>
          <w:pgMar w:top="720" w:right="720" w:bottom="720" w:left="1418" w:header="709" w:footer="709" w:gutter="0"/>
          <w:cols w:space="708"/>
          <w:docGrid w:linePitch="360"/>
        </w:sectPr>
      </w:pPr>
    </w:p>
    <w:p w:rsidR="00DA3288" w:rsidRPr="005F1335" w:rsidRDefault="00DA3288" w:rsidP="00B66C35">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подпрограммы</w:t>
      </w:r>
    </w:p>
    <w:p w:rsidR="00DA3288" w:rsidRPr="005F1335" w:rsidRDefault="00DA3288" w:rsidP="00B66C35">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196"/>
        <w:gridCol w:w="1129"/>
        <w:gridCol w:w="983"/>
        <w:gridCol w:w="984"/>
        <w:gridCol w:w="985"/>
        <w:gridCol w:w="984"/>
        <w:gridCol w:w="984"/>
        <w:gridCol w:w="985"/>
        <w:gridCol w:w="984"/>
        <w:gridCol w:w="984"/>
        <w:gridCol w:w="982"/>
        <w:gridCol w:w="876"/>
      </w:tblGrid>
      <w:tr w:rsidR="00DA3288" w:rsidRPr="005F1335">
        <w:tc>
          <w:tcPr>
            <w:tcW w:w="673"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249"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999" w:type="dxa"/>
            <w:vMerge w:val="restart"/>
            <w:vAlign w:val="center"/>
          </w:tcPr>
          <w:p w:rsidR="00DA3288" w:rsidRPr="005F1335" w:rsidRDefault="00DA3288"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9807" w:type="dxa"/>
            <w:gridSpan w:val="10"/>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673" w:type="dxa"/>
            <w:vMerge/>
          </w:tcPr>
          <w:p w:rsidR="00DA3288" w:rsidRPr="005F1335" w:rsidRDefault="00DA3288" w:rsidP="001653BE">
            <w:pPr>
              <w:spacing w:after="0" w:line="240" w:lineRule="auto"/>
              <w:rPr>
                <w:rFonts w:ascii="Times New Roman" w:hAnsi="Times New Roman" w:cs="Times New Roman"/>
                <w:sz w:val="28"/>
                <w:szCs w:val="28"/>
              </w:rPr>
            </w:pPr>
          </w:p>
        </w:tc>
        <w:tc>
          <w:tcPr>
            <w:tcW w:w="4249" w:type="dxa"/>
            <w:vMerge/>
          </w:tcPr>
          <w:p w:rsidR="00DA3288" w:rsidRPr="005F1335" w:rsidRDefault="00DA3288" w:rsidP="001653BE">
            <w:pPr>
              <w:spacing w:after="0" w:line="240" w:lineRule="auto"/>
              <w:rPr>
                <w:rFonts w:ascii="Times New Roman" w:hAnsi="Times New Roman" w:cs="Times New Roman"/>
                <w:sz w:val="28"/>
                <w:szCs w:val="28"/>
              </w:rPr>
            </w:pPr>
          </w:p>
        </w:tc>
        <w:tc>
          <w:tcPr>
            <w:tcW w:w="999" w:type="dxa"/>
            <w:vMerge/>
          </w:tcPr>
          <w:p w:rsidR="00DA3288" w:rsidRPr="005F1335" w:rsidRDefault="00DA3288" w:rsidP="001653BE">
            <w:pPr>
              <w:spacing w:after="0" w:line="240" w:lineRule="auto"/>
              <w:rPr>
                <w:rFonts w:ascii="Times New Roman" w:hAnsi="Times New Roman" w:cs="Times New Roman"/>
                <w:sz w:val="28"/>
                <w:szCs w:val="28"/>
              </w:rPr>
            </w:pPr>
          </w:p>
        </w:tc>
        <w:tc>
          <w:tcPr>
            <w:tcW w:w="991"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92"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93"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92"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92"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93"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92"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92" w:type="dxa"/>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990" w:type="dxa"/>
            <w:tcBorders>
              <w:right w:val="single" w:sz="4" w:space="0" w:color="auto"/>
            </w:tcBorders>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880" w:type="dxa"/>
            <w:tcBorders>
              <w:left w:val="single" w:sz="4" w:space="0" w:color="auto"/>
            </w:tcBorders>
            <w:vAlign w:val="center"/>
          </w:tcPr>
          <w:p w:rsidR="00DA3288" w:rsidRPr="005F1335" w:rsidRDefault="00DA3288"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673"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249"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9"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880"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1</w:t>
            </w:r>
          </w:p>
        </w:tc>
      </w:tr>
      <w:tr w:rsidR="00DA3288" w:rsidRPr="005F1335">
        <w:tc>
          <w:tcPr>
            <w:tcW w:w="673"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249"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9"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880"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3</w:t>
            </w:r>
          </w:p>
        </w:tc>
      </w:tr>
      <w:tr w:rsidR="00DA3288" w:rsidRPr="005F1335">
        <w:tc>
          <w:tcPr>
            <w:tcW w:w="673"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249"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9"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r>
      <w:tr w:rsidR="00DA3288" w:rsidRPr="005F1335">
        <w:tc>
          <w:tcPr>
            <w:tcW w:w="673"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249"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построенных или реконструированных семейных животноводческих ферм</w:t>
            </w:r>
          </w:p>
        </w:tc>
        <w:tc>
          <w:tcPr>
            <w:tcW w:w="999"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DA3288" w:rsidRPr="005F1335">
        <w:tc>
          <w:tcPr>
            <w:tcW w:w="673"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249" w:type="dxa"/>
          </w:tcPr>
          <w:p w:rsidR="00DA3288" w:rsidRPr="005F1335" w:rsidRDefault="00DA3288"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9" w:type="dxa"/>
            <w:vAlign w:val="center"/>
          </w:tcPr>
          <w:p w:rsidR="00DA3288" w:rsidRPr="005F1335" w:rsidRDefault="00DA3288"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DA3288" w:rsidRPr="005F1335" w:rsidRDefault="00DA3288"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DA3288" w:rsidRPr="005F1335" w:rsidRDefault="00DA3288"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bl>
    <w:p w:rsidR="00DA3288" w:rsidRPr="005F1335" w:rsidRDefault="00DA3288" w:rsidP="002C0733">
      <w:pPr>
        <w:spacing w:after="0" w:line="240" w:lineRule="auto"/>
        <w:jc w:val="both"/>
        <w:rPr>
          <w:rFonts w:ascii="Times New Roman" w:hAnsi="Times New Roman" w:cs="Times New Roman"/>
          <w:b/>
          <w:bCs/>
          <w:sz w:val="28"/>
          <w:szCs w:val="28"/>
        </w:rPr>
        <w:sectPr w:rsidR="00DA3288" w:rsidRPr="005F1335" w:rsidSect="005E208A">
          <w:pgSz w:w="16838" w:h="11906" w:orient="landscape"/>
          <w:pgMar w:top="720" w:right="720" w:bottom="720" w:left="720" w:header="709" w:footer="709" w:gutter="0"/>
          <w:cols w:space="708"/>
          <w:docGrid w:linePitch="360"/>
        </w:sectPr>
      </w:pPr>
    </w:p>
    <w:p w:rsidR="00DA3288" w:rsidRPr="005F1335" w:rsidRDefault="00DA3288" w:rsidP="002C0733">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Мероприятия подпрограммы</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По направлению «Государственная поддержка кредитования малых форм хозяйствования»:</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По направлению «Поддержка начинающих фермеров»:</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Содействие участию в конкурсном отборе на получение единовременной помощи начинающим фермерам на бытовое обустройство.</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По направлению «Развитие семейных животноводческих ферм на базе крестьянских (фермерских) хозяйств»:</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4.</w:t>
      </w:r>
      <w:r w:rsidRPr="005F1335">
        <w:rPr>
          <w:rFonts w:ascii="Times New Roman" w:hAnsi="Times New Roman" w:cs="Times New Roman"/>
          <w:sz w:val="28"/>
          <w:szCs w:val="28"/>
        </w:rPr>
        <w:tab/>
        <w:t>По направлению «Оформление земельных участков в собственность крестьянских (фермерских) хозяйств»:</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5.</w:t>
      </w:r>
      <w:r w:rsidRPr="005F1335">
        <w:rPr>
          <w:rFonts w:ascii="Times New Roman" w:hAnsi="Times New Roman" w:cs="Times New Roman"/>
          <w:sz w:val="28"/>
          <w:szCs w:val="28"/>
        </w:rPr>
        <w:tab/>
        <w:t>По направлению «Поддержка глав и членов крестьянских (фермерских) хозяйств на переселение в сельскую местность»:</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получению единовременных выплат главам крестьянских (фермерских) хозяйств на переселение в сельскую местность. </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DA3288" w:rsidRPr="005F1335" w:rsidRDefault="00DA3288"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6.</w:t>
      </w:r>
      <w:r w:rsidRPr="005F1335">
        <w:rPr>
          <w:rFonts w:ascii="Times New Roman" w:hAnsi="Times New Roman" w:cs="Times New Roman"/>
          <w:sz w:val="28"/>
          <w:szCs w:val="28"/>
        </w:rPr>
        <w:tab/>
        <w:t>По направлению «Развитие садоводства и огородничества»:</w:t>
      </w:r>
    </w:p>
    <w:p w:rsidR="00DA3288" w:rsidRPr="005F1335" w:rsidRDefault="00DA3288"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DA3288" w:rsidRPr="005F1335" w:rsidRDefault="00DA3288" w:rsidP="002C0733">
      <w:pPr>
        <w:spacing w:after="0" w:line="240" w:lineRule="auto"/>
        <w:ind w:left="426" w:right="413" w:firstLine="425"/>
        <w:jc w:val="both"/>
        <w:rPr>
          <w:rFonts w:ascii="Times New Roman" w:hAnsi="Times New Roman" w:cs="Times New Roman"/>
          <w:sz w:val="28"/>
          <w:szCs w:val="28"/>
        </w:rPr>
      </w:pPr>
      <w:r w:rsidRPr="005F1335">
        <w:rPr>
          <w:rFonts w:ascii="Times New Roman" w:hAnsi="Times New Roman" w:cs="Times New Roman"/>
          <w:sz w:val="28"/>
          <w:szCs w:val="28"/>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DA3288" w:rsidRPr="005F1335" w:rsidRDefault="00DA3288" w:rsidP="002C0733">
      <w:pPr>
        <w:spacing w:after="0" w:line="240" w:lineRule="auto"/>
        <w:ind w:left="426" w:right="413" w:firstLine="425"/>
        <w:jc w:val="both"/>
        <w:rPr>
          <w:rFonts w:ascii="Times New Roman" w:hAnsi="Times New Roman" w:cs="Times New Roman"/>
          <w:sz w:val="28"/>
          <w:szCs w:val="28"/>
        </w:rPr>
      </w:pPr>
    </w:p>
    <w:p w:rsidR="00DA3288" w:rsidRPr="005F1335" w:rsidRDefault="00DA3288" w:rsidP="002C0733">
      <w:pPr>
        <w:spacing w:after="0" w:line="240" w:lineRule="auto"/>
        <w:ind w:left="426" w:right="413" w:firstLine="425"/>
        <w:jc w:val="both"/>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2C0733">
      <w:pPr>
        <w:spacing w:after="0" w:line="240" w:lineRule="auto"/>
        <w:ind w:left="426" w:right="413" w:firstLine="425"/>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2C0733">
      <w:pPr>
        <w:spacing w:after="0" w:line="240" w:lineRule="auto"/>
        <w:ind w:right="413"/>
        <w:rPr>
          <w:rFonts w:ascii="Times New Roman" w:hAnsi="Times New Roman" w:cs="Times New Roman"/>
          <w:sz w:val="28"/>
          <w:szCs w:val="28"/>
        </w:rPr>
      </w:pP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5 </w:t>
      </w: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2C0733">
      <w:pPr>
        <w:pStyle w:val="Heading3"/>
        <w:spacing w:before="0" w:after="0"/>
        <w:ind w:right="413"/>
        <w:jc w:val="right"/>
        <w:rPr>
          <w:rFonts w:ascii="Times New Roman" w:hAnsi="Times New Roman" w:cs="Times New Roman"/>
          <w:color w:val="auto"/>
          <w:sz w:val="28"/>
          <w:szCs w:val="28"/>
        </w:rPr>
      </w:pPr>
      <w:r w:rsidRPr="005F1335">
        <w:rPr>
          <w:rFonts w:ascii="Times New Roman" w:hAnsi="Times New Roman" w:cs="Times New Roman"/>
          <w:color w:val="auto"/>
          <w:sz w:val="28"/>
          <w:szCs w:val="28"/>
        </w:rPr>
        <w:t>на 2014-2021 годы»</w:t>
      </w:r>
    </w:p>
    <w:p w:rsidR="00DA3288" w:rsidRPr="005F1335" w:rsidRDefault="00DA3288" w:rsidP="00B243B3">
      <w:pPr>
        <w:rPr>
          <w:sz w:val="28"/>
          <w:szCs w:val="28"/>
          <w:lang w:eastAsia="ru-RU"/>
        </w:rPr>
      </w:pPr>
    </w:p>
    <w:p w:rsidR="00DA3288" w:rsidRPr="005F1335" w:rsidRDefault="00DA3288"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Подпрограмма «Кадровое обеспечение </w:t>
      </w:r>
    </w:p>
    <w:p w:rsidR="00DA3288" w:rsidRPr="005F1335" w:rsidRDefault="00DA3288"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агропромышленного комплекса»</w:t>
      </w:r>
    </w:p>
    <w:p w:rsidR="00DA3288" w:rsidRPr="005F1335" w:rsidRDefault="00DA3288" w:rsidP="00503742">
      <w:pPr>
        <w:spacing w:after="0" w:line="240" w:lineRule="auto"/>
        <w:ind w:left="709"/>
        <w:jc w:val="both"/>
        <w:rPr>
          <w:rFonts w:ascii="Times New Roman" w:hAnsi="Times New Roman" w:cs="Times New Roman"/>
          <w:sz w:val="28"/>
          <w:szCs w:val="28"/>
        </w:rPr>
      </w:pPr>
    </w:p>
    <w:p w:rsidR="00DA3288" w:rsidRPr="005F1335" w:rsidRDefault="00DA3288" w:rsidP="00641104">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A3288" w:rsidRPr="005F1335" w:rsidRDefault="00DA3288" w:rsidP="00641104">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Кадровое обеспечение агропромышленного комплекса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Отдел экономики, инвестиций и сельского хозяйства администрации Палехского муниципального района</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DA3288" w:rsidRPr="005F1335">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обеспеченности организаций агропромышленного комплекса Палехского муниципального  района квалифицированными кадрами</w:t>
            </w:r>
          </w:p>
        </w:tc>
      </w:tr>
      <w:tr w:rsidR="00DA3288" w:rsidRPr="005F1335">
        <w:trPr>
          <w:trHeight w:val="1257"/>
        </w:trPr>
        <w:tc>
          <w:tcPr>
            <w:tcW w:w="2714"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A3288" w:rsidRPr="005F1335" w:rsidRDefault="00DA3288"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A3288" w:rsidRPr="005F1335" w:rsidRDefault="00DA3288" w:rsidP="001421BF">
            <w:pPr>
              <w:spacing w:after="0" w:line="240" w:lineRule="auto"/>
              <w:rPr>
                <w:rFonts w:ascii="Times New Roman" w:hAnsi="Times New Roman" w:cs="Times New Roman"/>
                <w:sz w:val="28"/>
                <w:szCs w:val="28"/>
              </w:rPr>
            </w:pPr>
          </w:p>
        </w:tc>
      </w:tr>
    </w:tbl>
    <w:p w:rsidR="00DA3288" w:rsidRPr="005F1335" w:rsidRDefault="00DA3288" w:rsidP="002C0733">
      <w:pPr>
        <w:pStyle w:val="CommentText"/>
        <w:tabs>
          <w:tab w:val="left" w:pos="3615"/>
        </w:tabs>
        <w:ind w:left="284" w:right="271" w:firstLine="425"/>
        <w:rPr>
          <w:sz w:val="28"/>
          <w:szCs w:val="28"/>
        </w:rPr>
      </w:pPr>
      <w:r w:rsidRPr="005F1335">
        <w:rPr>
          <w:sz w:val="28"/>
          <w:szCs w:val="28"/>
        </w:rPr>
        <w:t>Примечание:</w:t>
      </w:r>
      <w:r w:rsidRPr="005F1335">
        <w:rPr>
          <w:sz w:val="28"/>
          <w:szCs w:val="28"/>
        </w:rPr>
        <w:tab/>
      </w:r>
    </w:p>
    <w:p w:rsidR="00DA3288" w:rsidRPr="005F1335" w:rsidRDefault="00DA3288" w:rsidP="002C0733">
      <w:pPr>
        <w:pStyle w:val="CommentText"/>
        <w:ind w:left="284" w:right="271" w:firstLine="425"/>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A3288" w:rsidRPr="005F1335" w:rsidRDefault="00DA3288"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A3288" w:rsidRPr="005F1335" w:rsidRDefault="00DA3288"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DA3288" w:rsidRPr="005F1335" w:rsidRDefault="00DA3288"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w:t>
      </w:r>
    </w:p>
    <w:p w:rsidR="00DA3288" w:rsidRPr="005F1335" w:rsidRDefault="00DA3288" w:rsidP="002C0733">
      <w:pPr>
        <w:pStyle w:val="Pro-List2"/>
        <w:tabs>
          <w:tab w:val="clear" w:pos="2040"/>
        </w:tabs>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обеспеченность организаций агропромышленного комплекса квалифицированными кадрами;</w:t>
      </w:r>
    </w:p>
    <w:p w:rsidR="00DA3288" w:rsidRPr="005F1335" w:rsidRDefault="00DA3288" w:rsidP="002C0733">
      <w:pPr>
        <w:spacing w:after="0" w:line="240" w:lineRule="auto"/>
        <w:ind w:left="284" w:right="271" w:firstLine="425"/>
        <w:jc w:val="both"/>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долю работающих в агропромышленном комплексе руководителей и специалистов, имеющих высшее профессиональное образование.</w:t>
      </w:r>
    </w:p>
    <w:p w:rsidR="00DA3288" w:rsidRPr="005F1335" w:rsidRDefault="00DA3288" w:rsidP="002C0733">
      <w:pPr>
        <w:spacing w:after="0" w:line="240" w:lineRule="auto"/>
        <w:ind w:left="284" w:right="271" w:firstLine="425"/>
        <w:jc w:val="both"/>
        <w:rPr>
          <w:rFonts w:ascii="Times New Roman" w:hAnsi="Times New Roman" w:cs="Times New Roman"/>
          <w:sz w:val="28"/>
          <w:szCs w:val="28"/>
        </w:rPr>
      </w:pPr>
    </w:p>
    <w:p w:rsidR="00DA3288" w:rsidRPr="005F1335" w:rsidRDefault="00DA3288" w:rsidP="002C0733">
      <w:pPr>
        <w:spacing w:after="0" w:line="240" w:lineRule="auto"/>
        <w:ind w:left="284" w:right="271" w:firstLine="425"/>
        <w:jc w:val="both"/>
        <w:rPr>
          <w:rFonts w:ascii="Times New Roman" w:hAnsi="Times New Roman" w:cs="Times New Roman"/>
          <w:sz w:val="28"/>
          <w:szCs w:val="28"/>
        </w:rPr>
      </w:pPr>
    </w:p>
    <w:p w:rsidR="00DA3288" w:rsidRPr="005F1335" w:rsidRDefault="00DA3288" w:rsidP="002C0733">
      <w:pPr>
        <w:spacing w:after="0" w:line="240" w:lineRule="auto"/>
        <w:ind w:left="284" w:right="271" w:firstLine="425"/>
        <w:jc w:val="both"/>
        <w:rPr>
          <w:rFonts w:ascii="Times New Roman" w:hAnsi="Times New Roman" w:cs="Times New Roman"/>
          <w:sz w:val="28"/>
          <w:szCs w:val="28"/>
        </w:rPr>
      </w:pPr>
    </w:p>
    <w:p w:rsidR="00DA3288" w:rsidRPr="005F1335" w:rsidRDefault="00DA3288" w:rsidP="00E72F2D">
      <w:pPr>
        <w:spacing w:after="0" w:line="240" w:lineRule="auto"/>
        <w:jc w:val="both"/>
        <w:rPr>
          <w:rFonts w:ascii="Times New Roman" w:hAnsi="Times New Roman" w:cs="Times New Roman"/>
          <w:b/>
          <w:bCs/>
          <w:sz w:val="28"/>
          <w:szCs w:val="28"/>
        </w:rPr>
        <w:sectPr w:rsidR="00DA3288" w:rsidRPr="005F1335" w:rsidSect="00EF0D2F">
          <w:pgSz w:w="11906" w:h="16838"/>
          <w:pgMar w:top="720" w:right="720" w:bottom="720" w:left="1134" w:header="709" w:footer="709" w:gutter="0"/>
          <w:cols w:space="708"/>
          <w:docGrid w:linePitch="360"/>
        </w:sectPr>
      </w:pPr>
    </w:p>
    <w:p w:rsidR="00DA3288" w:rsidRPr="005F1335" w:rsidRDefault="00DA3288" w:rsidP="00A7178B">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подпрограммы</w:t>
      </w:r>
    </w:p>
    <w:p w:rsidR="00DA3288" w:rsidRPr="005F1335" w:rsidRDefault="00DA3288" w:rsidP="00A7178B">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3991"/>
        <w:gridCol w:w="1517"/>
        <w:gridCol w:w="950"/>
        <w:gridCol w:w="951"/>
        <w:gridCol w:w="951"/>
        <w:gridCol w:w="950"/>
        <w:gridCol w:w="950"/>
        <w:gridCol w:w="951"/>
        <w:gridCol w:w="950"/>
        <w:gridCol w:w="950"/>
        <w:gridCol w:w="812"/>
        <w:gridCol w:w="776"/>
      </w:tblGrid>
      <w:tr w:rsidR="00DA3288" w:rsidRPr="005F1335">
        <w:tc>
          <w:tcPr>
            <w:tcW w:w="666" w:type="dxa"/>
            <w:vMerge w:val="restart"/>
            <w:vAlign w:val="center"/>
          </w:tcPr>
          <w:p w:rsidR="00DA3288" w:rsidRPr="005F1335" w:rsidRDefault="00DA3288"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120" w:type="dxa"/>
            <w:vMerge w:val="restart"/>
            <w:vAlign w:val="center"/>
          </w:tcPr>
          <w:p w:rsidR="00DA3288" w:rsidRPr="005F1335" w:rsidRDefault="00DA3288"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331" w:type="dxa"/>
            <w:vMerge w:val="restart"/>
            <w:vAlign w:val="center"/>
          </w:tcPr>
          <w:p w:rsidR="00DA3288" w:rsidRPr="005F1335" w:rsidRDefault="00DA3288"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9242" w:type="dxa"/>
            <w:gridSpan w:val="10"/>
          </w:tcPr>
          <w:p w:rsidR="00DA3288" w:rsidRPr="005F1335" w:rsidRDefault="00DA3288"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666" w:type="dxa"/>
            <w:vMerge/>
          </w:tcPr>
          <w:p w:rsidR="00DA3288" w:rsidRPr="005F1335" w:rsidRDefault="00DA3288" w:rsidP="00D332F3">
            <w:pPr>
              <w:spacing w:after="0" w:line="240" w:lineRule="auto"/>
              <w:rPr>
                <w:rFonts w:ascii="Times New Roman" w:hAnsi="Times New Roman" w:cs="Times New Roman"/>
                <w:sz w:val="28"/>
                <w:szCs w:val="28"/>
              </w:rPr>
            </w:pPr>
          </w:p>
        </w:tc>
        <w:tc>
          <w:tcPr>
            <w:tcW w:w="4120" w:type="dxa"/>
            <w:vMerge/>
          </w:tcPr>
          <w:p w:rsidR="00DA3288" w:rsidRPr="005F1335" w:rsidRDefault="00DA3288" w:rsidP="00D332F3">
            <w:pPr>
              <w:spacing w:after="0" w:line="240" w:lineRule="auto"/>
              <w:rPr>
                <w:rFonts w:ascii="Times New Roman" w:hAnsi="Times New Roman" w:cs="Times New Roman"/>
                <w:sz w:val="28"/>
                <w:szCs w:val="28"/>
              </w:rPr>
            </w:pPr>
          </w:p>
        </w:tc>
        <w:tc>
          <w:tcPr>
            <w:tcW w:w="1331" w:type="dxa"/>
            <w:vMerge/>
          </w:tcPr>
          <w:p w:rsidR="00DA3288" w:rsidRPr="005F1335" w:rsidRDefault="00DA3288" w:rsidP="00D332F3">
            <w:pPr>
              <w:spacing w:after="0" w:line="240" w:lineRule="auto"/>
              <w:rPr>
                <w:rFonts w:ascii="Times New Roman" w:hAnsi="Times New Roman" w:cs="Times New Roman"/>
                <w:sz w:val="28"/>
                <w:szCs w:val="28"/>
              </w:rPr>
            </w:pPr>
          </w:p>
        </w:tc>
        <w:tc>
          <w:tcPr>
            <w:tcW w:w="970"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1"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1"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0"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0"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1"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0"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0" w:type="dxa"/>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tcBorders>
              <w:right w:val="single" w:sz="4" w:space="0" w:color="auto"/>
            </w:tcBorders>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63" w:type="dxa"/>
            <w:tcBorders>
              <w:left w:val="single" w:sz="4" w:space="0" w:color="auto"/>
            </w:tcBorders>
            <w:vAlign w:val="center"/>
          </w:tcPr>
          <w:p w:rsidR="00DA3288" w:rsidRPr="005F1335" w:rsidRDefault="00DA3288"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666" w:type="dxa"/>
          </w:tcPr>
          <w:p w:rsidR="00DA3288" w:rsidRPr="005F1335" w:rsidRDefault="00DA3288"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120" w:type="dxa"/>
          </w:tcPr>
          <w:p w:rsidR="00DA3288" w:rsidRPr="005F1335" w:rsidRDefault="00DA3288"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Обеспеченность организаций агропромышленного комплекса квалифицированными кадрами</w:t>
            </w:r>
          </w:p>
        </w:tc>
        <w:tc>
          <w:tcPr>
            <w:tcW w:w="1331" w:type="dxa"/>
            <w:vAlign w:val="center"/>
          </w:tcPr>
          <w:p w:rsidR="00DA3288" w:rsidRPr="005F1335" w:rsidRDefault="00DA3288"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74,0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71,0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72,0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75,0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75,0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80,0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85,0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90,0 </w:t>
            </w:r>
          </w:p>
        </w:tc>
        <w:tc>
          <w:tcPr>
            <w:tcW w:w="816" w:type="dxa"/>
            <w:tcBorders>
              <w:right w:val="single" w:sz="4" w:space="0" w:color="auto"/>
            </w:tcBorders>
            <w:vAlign w:val="center"/>
          </w:tcPr>
          <w:p w:rsidR="00DA3288" w:rsidRPr="005F1335" w:rsidRDefault="00DA3288" w:rsidP="00D332F3">
            <w:pPr>
              <w:jc w:val="right"/>
              <w:rPr>
                <w:rFonts w:ascii="Times New Roman" w:hAnsi="Times New Roman" w:cs="Times New Roman"/>
                <w:sz w:val="28"/>
                <w:szCs w:val="28"/>
              </w:rPr>
            </w:pPr>
            <w:r w:rsidRPr="005F1335">
              <w:rPr>
                <w:rFonts w:ascii="Times New Roman" w:hAnsi="Times New Roman" w:cs="Times New Roman"/>
                <w:sz w:val="28"/>
                <w:szCs w:val="28"/>
              </w:rPr>
              <w:t>98,0</w:t>
            </w:r>
          </w:p>
        </w:tc>
        <w:tc>
          <w:tcPr>
            <w:tcW w:w="663" w:type="dxa"/>
            <w:tcBorders>
              <w:left w:val="single" w:sz="4" w:space="0" w:color="auto"/>
            </w:tcBorders>
            <w:vAlign w:val="center"/>
          </w:tcPr>
          <w:p w:rsidR="00DA3288" w:rsidRPr="005F1335" w:rsidRDefault="00DA3288" w:rsidP="00D332F3">
            <w:pPr>
              <w:jc w:val="right"/>
              <w:rPr>
                <w:rFonts w:ascii="Times New Roman" w:hAnsi="Times New Roman" w:cs="Times New Roman"/>
                <w:sz w:val="28"/>
                <w:szCs w:val="28"/>
              </w:rPr>
            </w:pPr>
            <w:r w:rsidRPr="005F1335">
              <w:rPr>
                <w:rFonts w:ascii="Times New Roman" w:hAnsi="Times New Roman" w:cs="Times New Roman"/>
                <w:sz w:val="28"/>
                <w:szCs w:val="28"/>
              </w:rPr>
              <w:t>98,0</w:t>
            </w:r>
          </w:p>
        </w:tc>
      </w:tr>
      <w:tr w:rsidR="00DA3288" w:rsidRPr="005F1335">
        <w:tc>
          <w:tcPr>
            <w:tcW w:w="666" w:type="dxa"/>
          </w:tcPr>
          <w:p w:rsidR="00DA3288" w:rsidRPr="005F1335" w:rsidRDefault="00DA3288"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120" w:type="dxa"/>
          </w:tcPr>
          <w:p w:rsidR="00DA3288" w:rsidRPr="005F1335" w:rsidRDefault="00DA3288"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Доля работающих в агропромышленном комплексе руководителей и специалистов, имеющих высшее профессиональное образование</w:t>
            </w:r>
          </w:p>
        </w:tc>
        <w:tc>
          <w:tcPr>
            <w:tcW w:w="1331" w:type="dxa"/>
            <w:vAlign w:val="center"/>
          </w:tcPr>
          <w:p w:rsidR="00DA3288" w:rsidRPr="005F1335" w:rsidRDefault="00DA3288"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28,0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30,0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35,0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38,0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40,0 </w:t>
            </w:r>
          </w:p>
        </w:tc>
        <w:tc>
          <w:tcPr>
            <w:tcW w:w="971"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43,0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45,0 </w:t>
            </w:r>
          </w:p>
        </w:tc>
        <w:tc>
          <w:tcPr>
            <w:tcW w:w="970" w:type="dxa"/>
            <w:vAlign w:val="center"/>
          </w:tcPr>
          <w:p w:rsidR="00DA3288" w:rsidRPr="005F1335" w:rsidRDefault="00DA3288"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48,0 </w:t>
            </w:r>
          </w:p>
        </w:tc>
        <w:tc>
          <w:tcPr>
            <w:tcW w:w="816" w:type="dxa"/>
            <w:tcBorders>
              <w:right w:val="single" w:sz="4" w:space="0" w:color="auto"/>
            </w:tcBorders>
            <w:vAlign w:val="center"/>
          </w:tcPr>
          <w:p w:rsidR="00DA3288" w:rsidRPr="005F1335" w:rsidRDefault="00DA3288" w:rsidP="00D332F3">
            <w:pPr>
              <w:jc w:val="right"/>
              <w:rPr>
                <w:rFonts w:ascii="Times New Roman" w:hAnsi="Times New Roman" w:cs="Times New Roman"/>
                <w:sz w:val="28"/>
                <w:szCs w:val="28"/>
              </w:rPr>
            </w:pPr>
            <w:r w:rsidRPr="005F1335">
              <w:rPr>
                <w:rFonts w:ascii="Times New Roman" w:hAnsi="Times New Roman" w:cs="Times New Roman"/>
                <w:sz w:val="28"/>
                <w:szCs w:val="28"/>
              </w:rPr>
              <w:t>48,0</w:t>
            </w:r>
          </w:p>
        </w:tc>
        <w:tc>
          <w:tcPr>
            <w:tcW w:w="663" w:type="dxa"/>
            <w:tcBorders>
              <w:left w:val="single" w:sz="4" w:space="0" w:color="auto"/>
            </w:tcBorders>
            <w:vAlign w:val="center"/>
          </w:tcPr>
          <w:p w:rsidR="00DA3288" w:rsidRPr="005F1335" w:rsidRDefault="00DA3288" w:rsidP="00D332F3">
            <w:pPr>
              <w:jc w:val="right"/>
              <w:rPr>
                <w:rFonts w:ascii="Times New Roman" w:hAnsi="Times New Roman" w:cs="Times New Roman"/>
                <w:sz w:val="28"/>
                <w:szCs w:val="28"/>
              </w:rPr>
            </w:pPr>
            <w:r w:rsidRPr="005F1335">
              <w:rPr>
                <w:rFonts w:ascii="Times New Roman" w:hAnsi="Times New Roman" w:cs="Times New Roman"/>
                <w:sz w:val="28"/>
                <w:szCs w:val="28"/>
              </w:rPr>
              <w:t>48,0</w:t>
            </w:r>
          </w:p>
        </w:tc>
      </w:tr>
    </w:tbl>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641104">
      <w:pPr>
        <w:spacing w:after="0" w:line="240" w:lineRule="auto"/>
        <w:ind w:left="567"/>
        <w:jc w:val="both"/>
        <w:rPr>
          <w:rFonts w:ascii="Times New Roman" w:hAnsi="Times New Roman" w:cs="Times New Roman"/>
          <w:b/>
          <w:bCs/>
          <w:sz w:val="28"/>
          <w:szCs w:val="28"/>
        </w:rPr>
      </w:pPr>
    </w:p>
    <w:p w:rsidR="00DA3288" w:rsidRPr="005F1335" w:rsidRDefault="00DA3288" w:rsidP="002C0733">
      <w:pPr>
        <w:spacing w:after="0" w:line="240" w:lineRule="auto"/>
        <w:jc w:val="both"/>
        <w:rPr>
          <w:rFonts w:ascii="Times New Roman" w:hAnsi="Times New Roman" w:cs="Times New Roman"/>
          <w:b/>
          <w:bCs/>
          <w:sz w:val="28"/>
          <w:szCs w:val="28"/>
        </w:rPr>
        <w:sectPr w:rsidR="00DA3288" w:rsidRPr="005F1335" w:rsidSect="0069488C">
          <w:pgSz w:w="16838" w:h="11906" w:orient="landscape"/>
          <w:pgMar w:top="720" w:right="720" w:bottom="720" w:left="720" w:header="709" w:footer="709" w:gutter="0"/>
          <w:cols w:space="708"/>
          <w:docGrid w:linePitch="360"/>
        </w:sectPr>
      </w:pPr>
    </w:p>
    <w:p w:rsidR="00DA3288" w:rsidRPr="005F1335" w:rsidRDefault="00DA3288" w:rsidP="002C0733">
      <w:pPr>
        <w:pStyle w:val="Heading4"/>
        <w:spacing w:before="0" w:line="240" w:lineRule="auto"/>
        <w:ind w:left="709" w:right="260" w:firstLine="567"/>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Мероприятия подпрограммы</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A3288" w:rsidRPr="005F1335" w:rsidRDefault="00DA3288"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A3288" w:rsidRPr="005F1335" w:rsidRDefault="00DA3288"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1).</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A3288" w:rsidRPr="005F1335" w:rsidRDefault="00DA3288"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DA3288" w:rsidRPr="005F1335" w:rsidRDefault="00DA3288"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DA3288" w:rsidRPr="005F1335" w:rsidRDefault="00DA3288" w:rsidP="002C0733">
      <w:pPr>
        <w:spacing w:after="0" w:line="240" w:lineRule="auto"/>
        <w:ind w:left="709" w:right="260" w:firstLine="567"/>
        <w:jc w:val="both"/>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2C0733">
      <w:pPr>
        <w:spacing w:after="0" w:line="240" w:lineRule="auto"/>
        <w:ind w:right="260"/>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B243B3">
      <w:pPr>
        <w:spacing w:after="0" w:line="240" w:lineRule="auto"/>
        <w:jc w:val="right"/>
        <w:rPr>
          <w:rFonts w:ascii="Times New Roman" w:hAnsi="Times New Roman" w:cs="Times New Roman"/>
          <w:sz w:val="28"/>
          <w:szCs w:val="28"/>
        </w:rPr>
      </w:pP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сельскохозяйственной </w:t>
      </w: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A3288" w:rsidRPr="005F1335" w:rsidRDefault="00DA3288"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DA3288" w:rsidRPr="005F1335" w:rsidRDefault="00DA3288" w:rsidP="002C0733">
      <w:pPr>
        <w:pStyle w:val="Heading3"/>
        <w:spacing w:before="0" w:after="0"/>
        <w:ind w:right="543"/>
        <w:jc w:val="right"/>
        <w:rPr>
          <w:rFonts w:ascii="Times New Roman" w:hAnsi="Times New Roman" w:cs="Times New Roman"/>
          <w:color w:val="auto"/>
          <w:sz w:val="28"/>
          <w:szCs w:val="28"/>
        </w:rPr>
      </w:pPr>
      <w:r w:rsidRPr="005F1335">
        <w:rPr>
          <w:rFonts w:ascii="Times New Roman" w:hAnsi="Times New Roman" w:cs="Times New Roman"/>
          <w:color w:val="auto"/>
          <w:sz w:val="28"/>
          <w:szCs w:val="28"/>
        </w:rPr>
        <w:t>на 2014-2021 годы»</w:t>
      </w:r>
    </w:p>
    <w:p w:rsidR="00DA3288" w:rsidRPr="005F1335" w:rsidRDefault="00DA3288" w:rsidP="002C0733">
      <w:pPr>
        <w:spacing w:after="0" w:line="240" w:lineRule="auto"/>
        <w:ind w:left="709" w:right="543"/>
        <w:rPr>
          <w:rFonts w:ascii="Times New Roman" w:hAnsi="Times New Roman" w:cs="Times New Roman"/>
          <w:b/>
          <w:bCs/>
          <w:sz w:val="28"/>
          <w:szCs w:val="28"/>
        </w:rPr>
      </w:pPr>
    </w:p>
    <w:p w:rsidR="00DA3288" w:rsidRPr="005F1335" w:rsidRDefault="00DA3288" w:rsidP="00B12921">
      <w:pPr>
        <w:spacing w:after="0" w:line="240" w:lineRule="auto"/>
        <w:ind w:left="709"/>
        <w:jc w:val="center"/>
        <w:rPr>
          <w:rFonts w:ascii="Times New Roman" w:hAnsi="Times New Roman" w:cs="Times New Roman"/>
          <w:b/>
          <w:bCs/>
          <w:sz w:val="28"/>
          <w:szCs w:val="28"/>
        </w:rPr>
      </w:pPr>
    </w:p>
    <w:p w:rsidR="00DA3288" w:rsidRPr="005F1335" w:rsidRDefault="00DA3288"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DA3288" w:rsidRPr="005F1335" w:rsidRDefault="00DA3288"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DA3288" w:rsidRPr="005F1335" w:rsidRDefault="00DA3288" w:rsidP="00B12921">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tbl>
      <w:tblPr>
        <w:tblpPr w:leftFromText="180" w:rightFromText="180" w:vertAnchor="text" w:horzAnchor="margin" w:tblpXSpec="center" w:tblpY="197"/>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404"/>
      </w:tblGrid>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40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40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40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40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404" w:type="dxa"/>
            <w:vAlign w:val="center"/>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 2021 </w:t>
            </w:r>
          </w:p>
        </w:tc>
      </w:tr>
      <w:tr w:rsidR="00DA3288" w:rsidRPr="005F1335">
        <w:tc>
          <w:tcPr>
            <w:tcW w:w="271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404" w:type="dxa"/>
            <w:vAlign w:val="center"/>
          </w:tcPr>
          <w:p w:rsidR="00DA3288" w:rsidRPr="005F1335" w:rsidRDefault="00DA3288" w:rsidP="002C0733">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DA3288" w:rsidRPr="005F1335" w:rsidRDefault="00DA3288" w:rsidP="002C0733">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A3288" w:rsidRPr="005F1335" w:rsidRDefault="00DA3288" w:rsidP="002C0733">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DA3288" w:rsidRPr="005F1335">
        <w:trPr>
          <w:trHeight w:val="1257"/>
        </w:trPr>
        <w:tc>
          <w:tcPr>
            <w:tcW w:w="2714" w:type="dxa"/>
          </w:tcPr>
          <w:p w:rsidR="00DA3288" w:rsidRPr="005F1335" w:rsidRDefault="00DA3288" w:rsidP="002C0733">
            <w:pPr>
              <w:pStyle w:val="210"/>
              <w:ind w:firstLine="708"/>
              <w:jc w:val="both"/>
              <w:rPr>
                <w:color w:val="000000"/>
                <w:sz w:val="28"/>
                <w:szCs w:val="28"/>
              </w:rPr>
            </w:pPr>
            <w:r w:rsidRPr="005F1335">
              <w:rPr>
                <w:color w:val="000000"/>
                <w:sz w:val="28"/>
                <w:szCs w:val="28"/>
              </w:rPr>
              <w:t>Объемы ресурсного обеспечения подпрограммы</w:t>
            </w:r>
          </w:p>
          <w:p w:rsidR="00DA3288" w:rsidRPr="005F1335" w:rsidRDefault="00DA3288" w:rsidP="002C0733">
            <w:pPr>
              <w:pStyle w:val="210"/>
              <w:ind w:firstLine="0"/>
              <w:jc w:val="both"/>
              <w:rPr>
                <w:color w:val="000000"/>
                <w:sz w:val="28"/>
                <w:szCs w:val="28"/>
              </w:rPr>
            </w:pPr>
            <w:r w:rsidRPr="005F1335">
              <w:rPr>
                <w:color w:val="000000"/>
                <w:sz w:val="28"/>
                <w:szCs w:val="28"/>
              </w:rPr>
              <w:t>( в редакции  Постановления от 25.08.2017 №513-п.)</w:t>
            </w:r>
          </w:p>
          <w:p w:rsidR="00DA3288" w:rsidRPr="005F1335" w:rsidRDefault="00DA3288" w:rsidP="002C0733">
            <w:pPr>
              <w:spacing w:after="0" w:line="240" w:lineRule="auto"/>
              <w:rPr>
                <w:rFonts w:ascii="Times New Roman" w:hAnsi="Times New Roman" w:cs="Times New Roman"/>
                <w:color w:val="000000"/>
                <w:sz w:val="28"/>
                <w:szCs w:val="28"/>
              </w:rPr>
            </w:pPr>
          </w:p>
        </w:tc>
        <w:tc>
          <w:tcPr>
            <w:tcW w:w="7404" w:type="dxa"/>
          </w:tcPr>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w:t>
            </w: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тыс. руб.,2016 –  0,0 тыс.руб., 2017 -  0,0 тыс. руб., 2018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2277,25 </w:t>
            </w:r>
            <w:r w:rsidRPr="005F1335">
              <w:rPr>
                <w:rFonts w:ascii="Times New Roman" w:hAnsi="Times New Roman" w:cs="Times New Roman"/>
                <w:color w:val="000000"/>
                <w:sz w:val="28"/>
                <w:szCs w:val="28"/>
              </w:rPr>
              <w:t xml:space="preserve">тыс.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617,0</w:t>
            </w:r>
            <w:r w:rsidRPr="005F1335">
              <w:rPr>
                <w:rFonts w:ascii="Times New Roman" w:hAnsi="Times New Roman" w:cs="Times New Roman"/>
                <w:sz w:val="28"/>
                <w:szCs w:val="28"/>
              </w:rPr>
              <w:t xml:space="preserve"> тыс.руб., 2020 -  </w:t>
            </w:r>
            <w:r>
              <w:rPr>
                <w:rFonts w:ascii="Times New Roman" w:hAnsi="Times New Roman" w:cs="Times New Roman"/>
                <w:color w:val="000000"/>
                <w:sz w:val="28"/>
                <w:szCs w:val="28"/>
              </w:rPr>
              <w:t>4035</w:t>
            </w:r>
            <w:r w:rsidRPr="005F1335">
              <w:rPr>
                <w:rFonts w:ascii="Times New Roman" w:hAnsi="Times New Roman" w:cs="Times New Roman"/>
                <w:color w:val="000000"/>
                <w:sz w:val="28"/>
                <w:szCs w:val="28"/>
              </w:rPr>
              <w:t>,0 тыс. р</w:t>
            </w:r>
            <w:r w:rsidRPr="005F1335">
              <w:rPr>
                <w:rFonts w:ascii="Times New Roman" w:hAnsi="Times New Roman" w:cs="Times New Roman"/>
                <w:sz w:val="28"/>
                <w:szCs w:val="28"/>
              </w:rPr>
              <w:t>уб.,2021-</w:t>
            </w:r>
            <w:r>
              <w:rPr>
                <w:rFonts w:ascii="Times New Roman" w:hAnsi="Times New Roman" w:cs="Times New Roman"/>
                <w:sz w:val="28"/>
                <w:szCs w:val="28"/>
              </w:rPr>
              <w:t xml:space="preserve"> 0,0 тыс. руб</w:t>
            </w:r>
          </w:p>
          <w:p w:rsidR="00DA3288" w:rsidRPr="005F1335" w:rsidRDefault="00DA3288" w:rsidP="002C0733">
            <w:pPr>
              <w:spacing w:after="0" w:line="240" w:lineRule="auto"/>
              <w:rPr>
                <w:rFonts w:ascii="Times New Roman" w:hAnsi="Times New Roman" w:cs="Times New Roman"/>
                <w:sz w:val="28"/>
                <w:szCs w:val="28"/>
              </w:rPr>
            </w:pP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 *</w:t>
            </w:r>
          </w:p>
          <w:p w:rsidR="00DA3288" w:rsidRPr="005F1335" w:rsidRDefault="00DA3288" w:rsidP="002C0733">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- 0,0 тыс. руб., 2015 – 128,43455 </w:t>
            </w:r>
            <w:r w:rsidRPr="005F1335">
              <w:rPr>
                <w:rFonts w:ascii="Times New Roman" w:hAnsi="Times New Roman" w:cs="Times New Roman"/>
                <w:sz w:val="28"/>
                <w:szCs w:val="28"/>
              </w:rPr>
              <w:t>тыс.руб., 2016 – 0,0 тыс. руб., 2017 -  0,0 тыс.</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2018 -25,0 тыс.руб., 2019 – 617,0 тыс.руб., 2020 -403</w:t>
            </w:r>
            <w:r w:rsidRPr="005F1335">
              <w:rPr>
                <w:rFonts w:ascii="Times New Roman" w:hAnsi="Times New Roman" w:cs="Times New Roman"/>
                <w:color w:val="000000"/>
                <w:sz w:val="28"/>
                <w:szCs w:val="28"/>
              </w:rPr>
              <w:t>5,0 тыс. руб., 2021-</w:t>
            </w:r>
            <w:r>
              <w:rPr>
                <w:rFonts w:ascii="Times New Roman" w:hAnsi="Times New Roman" w:cs="Times New Roman"/>
                <w:color w:val="000000"/>
                <w:sz w:val="28"/>
                <w:szCs w:val="28"/>
              </w:rPr>
              <w:t xml:space="preserve"> 0,0 тыс. руб.</w:t>
            </w:r>
          </w:p>
          <w:p w:rsidR="00DA3288" w:rsidRPr="005F1335" w:rsidRDefault="00DA3288" w:rsidP="002C0733">
            <w:pPr>
              <w:spacing w:after="0" w:line="240" w:lineRule="auto"/>
              <w:rPr>
                <w:rFonts w:ascii="Times New Roman" w:hAnsi="Times New Roman" w:cs="Times New Roman"/>
                <w:color w:val="000000"/>
                <w:sz w:val="28"/>
                <w:szCs w:val="28"/>
              </w:rPr>
            </w:pP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0,0 тыс. руб., 2015 – 6568,557 тыс.руб., 2016 -0,0тыс. руб., 2</w:t>
            </w:r>
            <w:r>
              <w:rPr>
                <w:rFonts w:ascii="Times New Roman" w:hAnsi="Times New Roman" w:cs="Times New Roman"/>
                <w:sz w:val="28"/>
                <w:szCs w:val="28"/>
              </w:rPr>
              <w:t>017 – 0,0 тыс. руб., 2018 – 2252,25   тыс.руб., 2019 – 0,0 тыс.руб., 2020 – 0</w:t>
            </w:r>
            <w:r w:rsidRPr="005F1335">
              <w:rPr>
                <w:rFonts w:ascii="Times New Roman" w:hAnsi="Times New Roman" w:cs="Times New Roman"/>
                <w:sz w:val="28"/>
                <w:szCs w:val="28"/>
              </w:rPr>
              <w:t>,0 тыс.   руб., 2021-</w:t>
            </w:r>
            <w:r>
              <w:rPr>
                <w:rFonts w:ascii="Times New Roman" w:hAnsi="Times New Roman" w:cs="Times New Roman"/>
                <w:sz w:val="28"/>
                <w:szCs w:val="28"/>
              </w:rPr>
              <w:t xml:space="preserve"> 0,0 тыс. руб.</w:t>
            </w:r>
          </w:p>
          <w:p w:rsidR="00DA3288" w:rsidRPr="005F1335" w:rsidRDefault="00DA3288" w:rsidP="002C0733">
            <w:pPr>
              <w:spacing w:after="0" w:line="240" w:lineRule="auto"/>
              <w:rPr>
                <w:rFonts w:ascii="Times New Roman" w:hAnsi="Times New Roman" w:cs="Times New Roman"/>
                <w:sz w:val="28"/>
                <w:szCs w:val="28"/>
              </w:rPr>
            </w:pP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DA3288" w:rsidRPr="005F1335" w:rsidRDefault="00DA3288"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тыс.руб., 2015 – 5040,0 тыс. руб., 2016 -0,0  тыс.руб., 2017 -  0,0 тыс.руб., 2</w:t>
            </w:r>
            <w:r>
              <w:rPr>
                <w:rFonts w:ascii="Times New Roman" w:hAnsi="Times New Roman" w:cs="Times New Roman"/>
                <w:sz w:val="28"/>
                <w:szCs w:val="28"/>
              </w:rPr>
              <w:t>018 – 0,0 тыс.руб., 2019 – 0,0 тыс. руб., 2020 – 0</w:t>
            </w:r>
            <w:r w:rsidRPr="005F1335">
              <w:rPr>
                <w:rFonts w:ascii="Times New Roman" w:hAnsi="Times New Roman" w:cs="Times New Roman"/>
                <w:sz w:val="28"/>
                <w:szCs w:val="28"/>
              </w:rPr>
              <w:t>,0 тыс.руб. 2021-</w:t>
            </w:r>
            <w:r>
              <w:rPr>
                <w:rFonts w:ascii="Times New Roman" w:hAnsi="Times New Roman" w:cs="Times New Roman"/>
                <w:sz w:val="28"/>
                <w:szCs w:val="28"/>
              </w:rPr>
              <w:t xml:space="preserve"> 0,0 тыс. руб.</w:t>
            </w:r>
          </w:p>
        </w:tc>
      </w:tr>
    </w:tbl>
    <w:p w:rsidR="00DA3288" w:rsidRPr="005F1335" w:rsidRDefault="00DA3288" w:rsidP="00B12921">
      <w:pPr>
        <w:spacing w:after="0" w:line="240" w:lineRule="auto"/>
        <w:ind w:left="425"/>
        <w:jc w:val="both"/>
        <w:rPr>
          <w:rFonts w:ascii="Times New Roman" w:hAnsi="Times New Roman" w:cs="Times New Roman"/>
          <w:b/>
          <w:bCs/>
          <w:sz w:val="28"/>
          <w:szCs w:val="28"/>
        </w:rPr>
      </w:pPr>
    </w:p>
    <w:p w:rsidR="00DA3288" w:rsidRPr="005F1335" w:rsidRDefault="00DA3288" w:rsidP="009C3D85">
      <w:pPr>
        <w:pStyle w:val="CommentText"/>
        <w:ind w:right="260"/>
        <w:rPr>
          <w:sz w:val="28"/>
          <w:szCs w:val="28"/>
        </w:rPr>
      </w:pPr>
      <w:r w:rsidRPr="005F1335">
        <w:rPr>
          <w:sz w:val="28"/>
          <w:szCs w:val="28"/>
        </w:rPr>
        <w:t xml:space="preserve">        Примечание:</w:t>
      </w:r>
    </w:p>
    <w:p w:rsidR="00DA3288" w:rsidRPr="005F1335" w:rsidRDefault="00DA3288" w:rsidP="009C3D85">
      <w:pPr>
        <w:pStyle w:val="CommentText"/>
        <w:ind w:left="567" w:right="260" w:firstLine="709"/>
        <w:jc w:val="both"/>
        <w:rPr>
          <w:sz w:val="28"/>
          <w:szCs w:val="28"/>
        </w:rPr>
      </w:pPr>
      <w:r w:rsidRPr="005F1335">
        <w:rPr>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DA3288" w:rsidRPr="005F1335" w:rsidRDefault="00DA3288" w:rsidP="009C3D85">
      <w:pPr>
        <w:pStyle w:val="CommentText"/>
        <w:ind w:left="567" w:right="260" w:firstLine="709"/>
        <w:jc w:val="both"/>
        <w:rPr>
          <w:sz w:val="28"/>
          <w:szCs w:val="28"/>
        </w:rPr>
      </w:pPr>
      <w:r w:rsidRPr="005F1335">
        <w:rPr>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DA3288" w:rsidRPr="005F1335" w:rsidRDefault="00DA3288" w:rsidP="009C3D85">
      <w:pPr>
        <w:spacing w:after="0" w:line="240" w:lineRule="auto"/>
        <w:ind w:left="567" w:right="260"/>
        <w:jc w:val="both"/>
        <w:rPr>
          <w:rFonts w:ascii="Times New Roman" w:hAnsi="Times New Roman" w:cs="Times New Roman"/>
          <w:sz w:val="28"/>
          <w:szCs w:val="28"/>
        </w:rPr>
      </w:pPr>
      <w:r w:rsidRPr="005F1335">
        <w:rPr>
          <w:rFonts w:ascii="Times New Roman" w:hAnsi="Times New Roman" w:cs="Times New Roman"/>
          <w:sz w:val="28"/>
          <w:szCs w:val="28"/>
        </w:rPr>
        <w:t xml:space="preserve">         ***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DA3288" w:rsidRPr="005F1335" w:rsidRDefault="00DA3288" w:rsidP="009C3D85">
      <w:pPr>
        <w:spacing w:after="0" w:line="240" w:lineRule="auto"/>
        <w:ind w:left="567" w:right="260"/>
        <w:jc w:val="both"/>
        <w:rPr>
          <w:rFonts w:ascii="Times New Roman" w:hAnsi="Times New Roman" w:cs="Times New Roman"/>
          <w:sz w:val="28"/>
          <w:szCs w:val="28"/>
        </w:rPr>
      </w:pPr>
    </w:p>
    <w:p w:rsidR="00DA3288" w:rsidRPr="005F1335" w:rsidRDefault="00DA3288" w:rsidP="00B12921">
      <w:pPr>
        <w:pStyle w:val="Heading4"/>
        <w:ind w:left="567"/>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Общие положения</w:t>
      </w:r>
    </w:p>
    <w:p w:rsidR="00DA3288" w:rsidRPr="005F1335" w:rsidRDefault="00DA3288" w:rsidP="009C3D85">
      <w:pPr>
        <w:pStyle w:val="Pro-Gramma"/>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DA3288" w:rsidRPr="005F1335" w:rsidRDefault="00DA3288" w:rsidP="009C3D85">
      <w:pPr>
        <w:pStyle w:val="Pro-Gramma"/>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предоставление грантовой поддержки местных инициатив граждан, проживающих в сельской местности.</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p>
    <w:p w:rsidR="00DA3288" w:rsidRPr="005F1335" w:rsidRDefault="00DA3288" w:rsidP="009C3D85">
      <w:pPr>
        <w:pStyle w:val="Heading4"/>
        <w:spacing w:before="0"/>
        <w:ind w:left="567" w:right="260" w:firstLine="709"/>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A3288" w:rsidRPr="005F1335" w:rsidRDefault="00DA3288" w:rsidP="009C3D85">
      <w:pPr>
        <w:pStyle w:val="Pro-Gramma"/>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Реализация настоящей подпрограммы обеспечит за период 2014-2020 годов:</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ввод в эксплуатацию 31,0 км газовых сетей. </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ввод в эксплуатацию 23,8 км сетей водоснабжения. </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w:t>
      </w: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p>
    <w:p w:rsidR="00DA3288" w:rsidRPr="005F1335" w:rsidRDefault="00DA3288" w:rsidP="009C3D85">
      <w:pPr>
        <w:pStyle w:val="Pro-List2"/>
        <w:spacing w:before="0" w:line="240" w:lineRule="auto"/>
        <w:ind w:left="567" w:right="260" w:firstLine="709"/>
        <w:outlineLvl w:val="0"/>
        <w:rPr>
          <w:rFonts w:ascii="Times New Roman" w:hAnsi="Times New Roman" w:cs="Times New Roman"/>
          <w:sz w:val="28"/>
          <w:szCs w:val="28"/>
        </w:rPr>
      </w:pPr>
    </w:p>
    <w:p w:rsidR="00DA3288" w:rsidRPr="005F1335" w:rsidRDefault="00DA3288" w:rsidP="00B12921">
      <w:pPr>
        <w:pStyle w:val="Pro-List2"/>
        <w:spacing w:before="0" w:line="240" w:lineRule="auto"/>
        <w:ind w:left="567" w:firstLine="709"/>
        <w:outlineLvl w:val="0"/>
        <w:rPr>
          <w:rFonts w:ascii="Times New Roman" w:hAnsi="Times New Roman" w:cs="Times New Roman"/>
          <w:sz w:val="28"/>
          <w:szCs w:val="28"/>
        </w:rPr>
      </w:pPr>
    </w:p>
    <w:p w:rsidR="00DA3288" w:rsidRPr="005F1335" w:rsidRDefault="00DA3288" w:rsidP="003B2CCA">
      <w:pPr>
        <w:pStyle w:val="Pro-List2"/>
        <w:spacing w:before="0" w:line="240" w:lineRule="auto"/>
        <w:ind w:left="0" w:firstLine="0"/>
        <w:outlineLvl w:val="0"/>
        <w:rPr>
          <w:rFonts w:ascii="Times New Roman" w:hAnsi="Times New Roman" w:cs="Times New Roman"/>
          <w:sz w:val="28"/>
          <w:szCs w:val="28"/>
        </w:rPr>
      </w:pPr>
    </w:p>
    <w:p w:rsidR="00DA3288" w:rsidRPr="005F1335" w:rsidRDefault="00DA3288" w:rsidP="00B12921">
      <w:pPr>
        <w:pStyle w:val="Pro-List2"/>
        <w:spacing w:before="0" w:line="240" w:lineRule="auto"/>
        <w:ind w:left="567" w:firstLine="709"/>
        <w:outlineLvl w:val="0"/>
        <w:rPr>
          <w:rFonts w:ascii="Times New Roman" w:hAnsi="Times New Roman" w:cs="Times New Roman"/>
          <w:sz w:val="28"/>
          <w:szCs w:val="28"/>
        </w:rPr>
        <w:sectPr w:rsidR="00DA3288" w:rsidRPr="005F1335" w:rsidSect="00A546AE">
          <w:pgSz w:w="11906" w:h="16838"/>
          <w:pgMar w:top="720" w:right="720" w:bottom="567" w:left="720" w:header="709" w:footer="709" w:gutter="0"/>
          <w:cols w:space="708"/>
          <w:docGrid w:linePitch="360"/>
        </w:sectPr>
      </w:pPr>
    </w:p>
    <w:p w:rsidR="00DA3288" w:rsidRPr="005F1335" w:rsidRDefault="00DA3288" w:rsidP="00AE2003">
      <w:pPr>
        <w:pStyle w:val="210"/>
        <w:ind w:firstLine="0"/>
        <w:jc w:val="both"/>
        <w:rPr>
          <w:color w:val="FF0000"/>
          <w:sz w:val="28"/>
          <w:szCs w:val="28"/>
        </w:rPr>
      </w:pPr>
      <w:r w:rsidRPr="005F1335">
        <w:rPr>
          <w:b/>
          <w:bCs/>
          <w:sz w:val="28"/>
          <w:szCs w:val="28"/>
        </w:rPr>
        <w:t>Таблица. Сведения о целевых индикаторах (показателях) реализации подпрограммы</w:t>
      </w:r>
      <w:r w:rsidRPr="005F1335">
        <w:rPr>
          <w:sz w:val="28"/>
          <w:szCs w:val="28"/>
        </w:rPr>
        <w:t xml:space="preserve">  ( в редакции  Постановления </w:t>
      </w:r>
      <w:r w:rsidRPr="005F1335">
        <w:rPr>
          <w:color w:val="000000"/>
          <w:sz w:val="28"/>
          <w:szCs w:val="28"/>
        </w:rPr>
        <w:t>от 25.08.2017 №513-п.)</w:t>
      </w:r>
    </w:p>
    <w:p w:rsidR="00DA3288" w:rsidRPr="005F1335" w:rsidRDefault="00DA3288" w:rsidP="00B12921">
      <w:pPr>
        <w:pStyle w:val="Pro-TabName"/>
        <w:spacing w:before="0" w:after="0"/>
        <w:rPr>
          <w:rFonts w:ascii="Times New Roman" w:hAnsi="Times New Roman" w:cs="Times New Roman"/>
          <w:color w:val="FF0000"/>
          <w:sz w:val="28"/>
          <w:szCs w:val="28"/>
        </w:rPr>
      </w:pPr>
    </w:p>
    <w:p w:rsidR="00DA3288" w:rsidRPr="005F1335" w:rsidRDefault="00DA3288" w:rsidP="00B12921">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2888"/>
        <w:gridCol w:w="1618"/>
        <w:gridCol w:w="865"/>
        <w:gridCol w:w="864"/>
        <w:gridCol w:w="902"/>
        <w:gridCol w:w="940"/>
        <w:gridCol w:w="940"/>
        <w:gridCol w:w="1105"/>
        <w:gridCol w:w="1215"/>
        <w:gridCol w:w="1215"/>
        <w:gridCol w:w="1215"/>
        <w:gridCol w:w="1215"/>
      </w:tblGrid>
      <w:tr w:rsidR="00DA3288" w:rsidRPr="005F1335">
        <w:tc>
          <w:tcPr>
            <w:tcW w:w="632" w:type="dxa"/>
            <w:vMerge w:val="restart"/>
            <w:vAlign w:val="center"/>
          </w:tcPr>
          <w:p w:rsidR="00DA3288" w:rsidRPr="005F1335" w:rsidRDefault="00DA3288"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3354" w:type="dxa"/>
            <w:vMerge w:val="restart"/>
            <w:vAlign w:val="center"/>
          </w:tcPr>
          <w:p w:rsidR="00DA3288" w:rsidRPr="005F1335" w:rsidRDefault="00DA3288"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418" w:type="dxa"/>
            <w:vMerge w:val="restart"/>
            <w:vAlign w:val="center"/>
          </w:tcPr>
          <w:p w:rsidR="00DA3288" w:rsidRPr="005F1335" w:rsidRDefault="00DA3288"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10214" w:type="dxa"/>
            <w:gridSpan w:val="10"/>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DA3288" w:rsidRPr="005F1335">
        <w:tc>
          <w:tcPr>
            <w:tcW w:w="632" w:type="dxa"/>
            <w:vMerge/>
          </w:tcPr>
          <w:p w:rsidR="00DA3288" w:rsidRPr="005F1335" w:rsidRDefault="00DA3288" w:rsidP="00752D0E">
            <w:pPr>
              <w:spacing w:after="0" w:line="240" w:lineRule="auto"/>
              <w:rPr>
                <w:rFonts w:ascii="Times New Roman" w:hAnsi="Times New Roman" w:cs="Times New Roman"/>
                <w:sz w:val="28"/>
                <w:szCs w:val="28"/>
              </w:rPr>
            </w:pPr>
          </w:p>
        </w:tc>
        <w:tc>
          <w:tcPr>
            <w:tcW w:w="3354" w:type="dxa"/>
            <w:vMerge/>
          </w:tcPr>
          <w:p w:rsidR="00DA3288" w:rsidRPr="005F1335" w:rsidRDefault="00DA3288" w:rsidP="00752D0E">
            <w:pPr>
              <w:spacing w:after="0" w:line="240" w:lineRule="auto"/>
              <w:rPr>
                <w:rFonts w:ascii="Times New Roman" w:hAnsi="Times New Roman" w:cs="Times New Roman"/>
                <w:sz w:val="28"/>
                <w:szCs w:val="28"/>
              </w:rPr>
            </w:pPr>
          </w:p>
        </w:tc>
        <w:tc>
          <w:tcPr>
            <w:tcW w:w="1418" w:type="dxa"/>
            <w:vMerge/>
          </w:tcPr>
          <w:p w:rsidR="00DA3288" w:rsidRPr="005F1335" w:rsidRDefault="00DA3288" w:rsidP="00752D0E">
            <w:pPr>
              <w:spacing w:after="0" w:line="240" w:lineRule="auto"/>
              <w:rPr>
                <w:rFonts w:ascii="Times New Roman" w:hAnsi="Times New Roman" w:cs="Times New Roman"/>
                <w:sz w:val="28"/>
                <w:szCs w:val="28"/>
              </w:rPr>
            </w:pPr>
          </w:p>
        </w:tc>
        <w:tc>
          <w:tcPr>
            <w:tcW w:w="887"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886"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8"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072" w:type="dxa"/>
            <w:tcBorders>
              <w:right w:val="single" w:sz="4" w:space="0" w:color="auto"/>
            </w:tcBorders>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031" w:type="dxa"/>
            <w:tcBorders>
              <w:left w:val="single" w:sz="4" w:space="0" w:color="auto"/>
            </w:tcBorders>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632" w:type="dxa"/>
          </w:tcPr>
          <w:p w:rsidR="00DA3288" w:rsidRPr="005F1335" w:rsidRDefault="00DA3288" w:rsidP="00752D0E">
            <w:pPr>
              <w:spacing w:after="0" w:line="240" w:lineRule="auto"/>
              <w:rPr>
                <w:rFonts w:ascii="Times New Roman" w:hAnsi="Times New Roman" w:cs="Times New Roman"/>
                <w:sz w:val="28"/>
                <w:szCs w:val="28"/>
              </w:rPr>
            </w:pPr>
          </w:p>
        </w:tc>
        <w:tc>
          <w:tcPr>
            <w:tcW w:w="3354" w:type="dxa"/>
          </w:tcPr>
          <w:p w:rsidR="00DA3288" w:rsidRPr="005F1335" w:rsidRDefault="00DA3288" w:rsidP="00752D0E">
            <w:pPr>
              <w:spacing w:after="0" w:line="240" w:lineRule="auto"/>
              <w:rPr>
                <w:rFonts w:ascii="Times New Roman" w:hAnsi="Times New Roman" w:cs="Times New Roman"/>
                <w:sz w:val="28"/>
                <w:szCs w:val="28"/>
              </w:rPr>
            </w:pPr>
          </w:p>
        </w:tc>
        <w:tc>
          <w:tcPr>
            <w:tcW w:w="1418" w:type="dxa"/>
          </w:tcPr>
          <w:p w:rsidR="00DA3288" w:rsidRPr="005F1335" w:rsidRDefault="00DA3288" w:rsidP="00752D0E">
            <w:pPr>
              <w:spacing w:after="0" w:line="240" w:lineRule="auto"/>
              <w:rPr>
                <w:rFonts w:ascii="Times New Roman" w:hAnsi="Times New Roman" w:cs="Times New Roman"/>
                <w:sz w:val="28"/>
                <w:szCs w:val="28"/>
              </w:rPr>
            </w:pPr>
          </w:p>
        </w:tc>
        <w:tc>
          <w:tcPr>
            <w:tcW w:w="887"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886"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978"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оценка</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tcBorders>
              <w:right w:val="single" w:sz="4" w:space="0" w:color="auto"/>
            </w:tcBorders>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31" w:type="dxa"/>
            <w:tcBorders>
              <w:left w:val="single" w:sz="4" w:space="0" w:color="auto"/>
            </w:tcBorders>
            <w:vAlign w:val="center"/>
          </w:tcPr>
          <w:p w:rsidR="00DA3288" w:rsidRPr="005F1335" w:rsidRDefault="00DA3288"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(приобретение) жилья для граждан, проживающих в сельской местности</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147,4</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59,7</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tcBorders>
              <w:righ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 том числе для молодых семей и молодых специалистов</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tcBorders>
              <w:righ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распределительных газовых сетей в сельской местности</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6,3</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1072" w:type="dxa"/>
            <w:tcBorders>
              <w:righ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9,4</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локальных водопроводов в сельской местности</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5,8</w:t>
            </w:r>
          </w:p>
        </w:tc>
        <w:tc>
          <w:tcPr>
            <w:tcW w:w="1072" w:type="dxa"/>
            <w:tcBorders>
              <w:righ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1,7</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Обеспеченность сельского населения питьевой водой нормативного качества</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23,8</w:t>
            </w:r>
          </w:p>
        </w:tc>
        <w:tc>
          <w:tcPr>
            <w:tcW w:w="1072" w:type="dxa"/>
            <w:tcBorders>
              <w:righ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24,2</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Прирост сельского населения, обеспеченного плоскостными спортивными сооружениями (нарастающим итогом)</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человек</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tcBorders>
              <w:right w:val="single" w:sz="4" w:space="0" w:color="auto"/>
            </w:tcBorders>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r>
      <w:tr w:rsidR="00DA3288" w:rsidRPr="005F1335">
        <w:tc>
          <w:tcPr>
            <w:tcW w:w="632"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7.</w:t>
            </w:r>
          </w:p>
        </w:tc>
        <w:tc>
          <w:tcPr>
            <w:tcW w:w="3354" w:type="dxa"/>
            <w:vAlign w:val="center"/>
          </w:tcPr>
          <w:p w:rsidR="00DA3288" w:rsidRPr="005F1335" w:rsidRDefault="00DA3288"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418" w:type="dxa"/>
            <w:vAlign w:val="center"/>
          </w:tcPr>
          <w:p w:rsidR="00DA3288" w:rsidRPr="005F1335" w:rsidRDefault="00DA3288"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887"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DA3288" w:rsidRPr="005F1335" w:rsidRDefault="00DA3288"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DA3288" w:rsidRPr="005F1335" w:rsidRDefault="00DA3288" w:rsidP="00752D0E">
            <w:pPr>
              <w:jc w:val="right"/>
              <w:rPr>
                <w:rFonts w:ascii="Times New Roman" w:hAnsi="Times New Roman" w:cs="Times New Roman"/>
                <w:sz w:val="28"/>
                <w:szCs w:val="28"/>
              </w:rPr>
            </w:pPr>
            <w:r w:rsidRPr="005F1335">
              <w:rPr>
                <w:rFonts w:ascii="Times New Roman" w:hAnsi="Times New Roman" w:cs="Times New Roman"/>
                <w:sz w:val="28"/>
                <w:szCs w:val="28"/>
              </w:rPr>
              <w:t>0</w:t>
            </w:r>
          </w:p>
        </w:tc>
      </w:tr>
    </w:tbl>
    <w:p w:rsidR="00DA3288" w:rsidRPr="005F1335" w:rsidRDefault="00DA3288" w:rsidP="00B12921">
      <w:pPr>
        <w:pStyle w:val="CommentText"/>
        <w:rPr>
          <w:sz w:val="28"/>
          <w:szCs w:val="28"/>
        </w:rPr>
      </w:pPr>
      <w:r w:rsidRPr="005F1335">
        <w:rPr>
          <w:sz w:val="28"/>
          <w:szCs w:val="28"/>
        </w:rPr>
        <w:t xml:space="preserve">      </w:t>
      </w:r>
    </w:p>
    <w:p w:rsidR="00DA3288" w:rsidRPr="005F1335" w:rsidRDefault="00DA3288" w:rsidP="00B12921">
      <w:pPr>
        <w:pStyle w:val="CommentText"/>
        <w:rPr>
          <w:sz w:val="28"/>
          <w:szCs w:val="28"/>
        </w:rPr>
      </w:pPr>
      <w:r w:rsidRPr="005F1335">
        <w:rPr>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DA3288" w:rsidRPr="005F1335" w:rsidRDefault="00DA3288" w:rsidP="00B12921">
      <w:pPr>
        <w:spacing w:after="0" w:line="240" w:lineRule="auto"/>
        <w:jc w:val="both"/>
        <w:rPr>
          <w:rFonts w:ascii="Times New Roman" w:hAnsi="Times New Roman" w:cs="Times New Roman"/>
          <w:b/>
          <w:bCs/>
          <w:sz w:val="28"/>
          <w:szCs w:val="28"/>
        </w:rPr>
        <w:sectPr w:rsidR="00DA3288" w:rsidRPr="005F1335" w:rsidSect="00A546AE">
          <w:pgSz w:w="16838" w:h="11906" w:orient="landscape"/>
          <w:pgMar w:top="720" w:right="567" w:bottom="720" w:left="720" w:header="709" w:footer="709" w:gutter="0"/>
          <w:cols w:space="708"/>
          <w:docGrid w:linePitch="360"/>
        </w:sectPr>
      </w:pPr>
    </w:p>
    <w:p w:rsidR="00DA3288" w:rsidRPr="005F1335" w:rsidRDefault="00DA3288" w:rsidP="00B12921">
      <w:pPr>
        <w:pStyle w:val="Heading4"/>
        <w:spacing w:before="0" w:line="240" w:lineRule="auto"/>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предусматривает реализацию следующих мероприятий:</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Срок реализации мероприятия – с 2014 по 2021 год.</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2.1.</w:t>
      </w:r>
      <w:r w:rsidRPr="005F1335">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Реализация мероприятия предусматривает:</w:t>
      </w:r>
    </w:p>
    <w:p w:rsidR="00DA3288" w:rsidRPr="005F1335" w:rsidRDefault="00DA3288"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DA3288" w:rsidRPr="005F1335" w:rsidRDefault="00DA3288"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Срок реализации мероприятия – с 2014 по 2021 год.</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3.1.</w:t>
      </w:r>
      <w:r w:rsidRPr="005F1335">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Реализация мероприятия предусматривает:</w:t>
      </w:r>
    </w:p>
    <w:p w:rsidR="00DA3288" w:rsidRPr="005F1335" w:rsidRDefault="00DA3288"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DA3288" w:rsidRPr="005F1335" w:rsidRDefault="00DA3288"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Срок реализации мероприятия – с 2014 по 2021 год.</w:t>
      </w:r>
    </w:p>
    <w:p w:rsidR="00DA3288" w:rsidRPr="005F1335" w:rsidRDefault="00DA3288" w:rsidP="009C3D85">
      <w:pPr>
        <w:pStyle w:val="Pro-List1"/>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3.2.</w:t>
      </w:r>
      <w:r w:rsidRPr="005F1335">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Срок реализации мероприятия – с 2014 по 2021 год.</w:t>
      </w:r>
    </w:p>
    <w:p w:rsidR="00DA3288" w:rsidRPr="005F1335" w:rsidRDefault="00DA3288" w:rsidP="009C3D85">
      <w:pPr>
        <w:pStyle w:val="Pro-Gramma"/>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DA3288" w:rsidRPr="005F1335" w:rsidRDefault="00DA3288" w:rsidP="009C3D85">
      <w:pPr>
        <w:spacing w:after="0" w:line="240" w:lineRule="auto"/>
        <w:ind w:left="709" w:right="401" w:firstLine="425"/>
        <w:jc w:val="both"/>
        <w:rPr>
          <w:rFonts w:ascii="Times New Roman" w:hAnsi="Times New Roman" w:cs="Times New Roman"/>
          <w:sz w:val="28"/>
          <w:szCs w:val="28"/>
        </w:rPr>
      </w:pPr>
      <w:r w:rsidRPr="005F1335">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DA3288" w:rsidRPr="005F1335" w:rsidRDefault="00DA3288" w:rsidP="009C3D85">
      <w:pPr>
        <w:spacing w:after="0" w:line="240" w:lineRule="auto"/>
        <w:ind w:right="401"/>
        <w:jc w:val="both"/>
        <w:rPr>
          <w:rFonts w:ascii="Times New Roman" w:hAnsi="Times New Roman" w:cs="Times New Roman"/>
          <w:sz w:val="28"/>
          <w:szCs w:val="28"/>
        </w:rPr>
      </w:pPr>
    </w:p>
    <w:p w:rsidR="00DA3288" w:rsidRPr="005F1335" w:rsidRDefault="00DA3288" w:rsidP="00B12921">
      <w:pPr>
        <w:pStyle w:val="Heading1"/>
        <w:keepNext w:val="0"/>
        <w:spacing w:before="0" w:after="0"/>
        <w:rPr>
          <w:rFonts w:ascii="Times New Roman" w:hAnsi="Times New Roman" w:cs="Times New Roman"/>
          <w:sz w:val="28"/>
          <w:szCs w:val="28"/>
        </w:rPr>
        <w:sectPr w:rsidR="00DA3288" w:rsidRPr="005F1335" w:rsidSect="00DF475C">
          <w:pgSz w:w="11906" w:h="16838"/>
          <w:pgMar w:top="720" w:right="720" w:bottom="567" w:left="720" w:header="709" w:footer="709" w:gutter="0"/>
          <w:cols w:space="708"/>
          <w:docGrid w:linePitch="360"/>
        </w:sectPr>
      </w:pPr>
    </w:p>
    <w:p w:rsidR="00DA3288" w:rsidRPr="005F1335" w:rsidRDefault="00DA3288" w:rsidP="00A06669">
      <w:pPr>
        <w:pStyle w:val="210"/>
        <w:ind w:firstLine="0"/>
        <w:jc w:val="both"/>
        <w:rPr>
          <w:color w:val="FF0000"/>
          <w:sz w:val="28"/>
          <w:szCs w:val="28"/>
        </w:rPr>
      </w:pPr>
      <w:r w:rsidRPr="005F1335">
        <w:rPr>
          <w:sz w:val="28"/>
          <w:szCs w:val="28"/>
        </w:rPr>
        <w:t xml:space="preserve">Таблица. Перечень мероприятий подпрограммы. </w:t>
      </w:r>
    </w:p>
    <w:p w:rsidR="00DA3288" w:rsidRPr="005F1335" w:rsidRDefault="00DA3288" w:rsidP="00657412">
      <w:pPr>
        <w:pStyle w:val="Heading1"/>
        <w:keepNext w:val="0"/>
        <w:spacing w:before="0" w:after="0"/>
        <w:rPr>
          <w:rFonts w:ascii="Times New Roman" w:hAnsi="Times New Roman" w:cs="Times New Roman"/>
          <w:sz w:val="28"/>
          <w:szCs w:val="28"/>
        </w:rPr>
      </w:pPr>
    </w:p>
    <w:tbl>
      <w:tblPr>
        <w:tblW w:w="226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37"/>
        <w:gridCol w:w="3478"/>
        <w:gridCol w:w="1320"/>
        <w:gridCol w:w="1515"/>
        <w:gridCol w:w="1879"/>
        <w:gridCol w:w="1879"/>
        <w:gridCol w:w="1879"/>
        <w:gridCol w:w="1895"/>
        <w:gridCol w:w="3134"/>
        <w:gridCol w:w="985"/>
        <w:gridCol w:w="985"/>
        <w:gridCol w:w="984"/>
        <w:gridCol w:w="984"/>
        <w:gridCol w:w="1162"/>
      </w:tblGrid>
      <w:tr w:rsidR="00DA3288" w:rsidRPr="005F1335">
        <w:trPr>
          <w:gridAfter w:val="6"/>
          <w:wAfter w:w="8234" w:type="dxa"/>
        </w:trPr>
        <w:tc>
          <w:tcPr>
            <w:tcW w:w="492" w:type="dxa"/>
            <w:vMerge w:val="restart"/>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п/п</w:t>
            </w:r>
          </w:p>
        </w:tc>
        <w:tc>
          <w:tcPr>
            <w:tcW w:w="3515" w:type="dxa"/>
            <w:gridSpan w:val="2"/>
            <w:vMerge w:val="restart"/>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vMerge w:val="restart"/>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Сумма денежных средств на исполнение программного мероприятия тыс. руб</w:t>
            </w:r>
          </w:p>
        </w:tc>
        <w:tc>
          <w:tcPr>
            <w:tcW w:w="7532" w:type="dxa"/>
            <w:gridSpan w:val="4"/>
          </w:tcPr>
          <w:p w:rsidR="00DA3288" w:rsidRPr="005F1335" w:rsidRDefault="00DA3288" w:rsidP="00CE6142">
            <w:pPr>
              <w:spacing w:line="200" w:lineRule="atLeast"/>
              <w:jc w:val="center"/>
              <w:rPr>
                <w:rFonts w:ascii="Times New Roman" w:hAnsi="Times New Roman" w:cs="Times New Roman"/>
                <w:b/>
                <w:bCs/>
                <w:sz w:val="28"/>
                <w:szCs w:val="28"/>
                <w:lang w:eastAsia="ar-SA"/>
              </w:rPr>
            </w:pPr>
          </w:p>
          <w:p w:rsidR="00DA3288" w:rsidRPr="005F1335" w:rsidRDefault="00DA3288" w:rsidP="00CE6142">
            <w:pPr>
              <w:spacing w:line="200" w:lineRule="atLeast"/>
              <w:jc w:val="center"/>
              <w:rPr>
                <w:rFonts w:ascii="Times New Roman" w:hAnsi="Times New Roman" w:cs="Times New Roman"/>
                <w:b/>
                <w:bCs/>
                <w:sz w:val="28"/>
                <w:szCs w:val="28"/>
                <w:lang w:eastAsia="ru-RU"/>
              </w:rPr>
            </w:pPr>
            <w:r w:rsidRPr="005F1335">
              <w:rPr>
                <w:rFonts w:ascii="Times New Roman" w:hAnsi="Times New Roman" w:cs="Times New Roman"/>
                <w:b/>
                <w:bCs/>
                <w:sz w:val="28"/>
                <w:szCs w:val="28"/>
              </w:rPr>
              <w:t>в том числе</w:t>
            </w:r>
          </w:p>
          <w:p w:rsidR="00DA3288" w:rsidRPr="005F1335" w:rsidRDefault="00DA3288" w:rsidP="00CE6142">
            <w:pPr>
              <w:spacing w:line="200" w:lineRule="atLeast"/>
              <w:jc w:val="center"/>
              <w:rPr>
                <w:rFonts w:ascii="Times New Roman" w:hAnsi="Times New Roman" w:cs="Times New Roman"/>
                <w:b/>
                <w:bCs/>
                <w:sz w:val="28"/>
                <w:szCs w:val="28"/>
              </w:rPr>
            </w:pPr>
          </w:p>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p>
        </w:tc>
      </w:tr>
      <w:tr w:rsidR="00DA3288" w:rsidRPr="005F1335">
        <w:trPr>
          <w:gridAfter w:val="6"/>
          <w:wAfter w:w="8234" w:type="dxa"/>
          <w:trHeight w:val="992"/>
        </w:trPr>
        <w:tc>
          <w:tcPr>
            <w:tcW w:w="492" w:type="dxa"/>
            <w:vMerge/>
            <w:vAlign w:val="center"/>
          </w:tcPr>
          <w:p w:rsidR="00DA3288" w:rsidRPr="005F1335" w:rsidRDefault="00DA3288" w:rsidP="00CE6142">
            <w:pPr>
              <w:rPr>
                <w:rFonts w:ascii="Times New Roman" w:hAnsi="Times New Roman" w:cs="Times New Roman"/>
                <w:b/>
                <w:bCs/>
                <w:sz w:val="28"/>
                <w:szCs w:val="28"/>
                <w:lang w:eastAsia="ar-SA"/>
              </w:rPr>
            </w:pPr>
          </w:p>
        </w:tc>
        <w:tc>
          <w:tcPr>
            <w:tcW w:w="3515" w:type="dxa"/>
            <w:gridSpan w:val="2"/>
            <w:vMerge/>
            <w:vAlign w:val="center"/>
          </w:tcPr>
          <w:p w:rsidR="00DA3288" w:rsidRPr="005F1335" w:rsidRDefault="00DA3288" w:rsidP="00CE6142">
            <w:pPr>
              <w:rPr>
                <w:rFonts w:ascii="Times New Roman" w:hAnsi="Times New Roman" w:cs="Times New Roman"/>
                <w:b/>
                <w:bCs/>
                <w:sz w:val="28"/>
                <w:szCs w:val="28"/>
                <w:lang w:eastAsia="ar-SA"/>
              </w:rPr>
            </w:pPr>
          </w:p>
        </w:tc>
        <w:tc>
          <w:tcPr>
            <w:tcW w:w="1320" w:type="dxa"/>
            <w:vMerge/>
            <w:vAlign w:val="center"/>
          </w:tcPr>
          <w:p w:rsidR="00DA3288" w:rsidRPr="005F1335" w:rsidRDefault="00DA3288" w:rsidP="00CE6142">
            <w:pPr>
              <w:rPr>
                <w:rFonts w:ascii="Times New Roman" w:hAnsi="Times New Roman" w:cs="Times New Roman"/>
                <w:b/>
                <w:bCs/>
                <w:sz w:val="28"/>
                <w:szCs w:val="28"/>
                <w:lang w:eastAsia="ar-SA"/>
              </w:rPr>
            </w:pPr>
          </w:p>
        </w:tc>
        <w:tc>
          <w:tcPr>
            <w:tcW w:w="1515" w:type="dxa"/>
            <w:vMerge/>
            <w:vAlign w:val="center"/>
          </w:tcPr>
          <w:p w:rsidR="00DA3288" w:rsidRPr="005F1335" w:rsidRDefault="00DA3288" w:rsidP="00CE6142">
            <w:pPr>
              <w:rPr>
                <w:rFonts w:ascii="Times New Roman" w:hAnsi="Times New Roman" w:cs="Times New Roman"/>
                <w:b/>
                <w:bCs/>
                <w:sz w:val="28"/>
                <w:szCs w:val="28"/>
                <w:lang w:eastAsia="ar-SA"/>
              </w:rPr>
            </w:pPr>
          </w:p>
        </w:tc>
        <w:tc>
          <w:tcPr>
            <w:tcW w:w="1879"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9"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9" w:type="dxa"/>
          </w:tcPr>
          <w:p w:rsidR="00DA3288" w:rsidRPr="005F1335" w:rsidRDefault="00DA3288" w:rsidP="00CE6142">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 </w:t>
            </w:r>
          </w:p>
        </w:tc>
        <w:tc>
          <w:tcPr>
            <w:tcW w:w="1895"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15" w:type="dxa"/>
            <w:gridSpan w:val="2"/>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9"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9"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9"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895" w:type="dxa"/>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DA3288" w:rsidRPr="005F1335">
        <w:trPr>
          <w:gridAfter w:val="6"/>
          <w:wAfter w:w="8234" w:type="dxa"/>
        </w:trPr>
        <w:tc>
          <w:tcPr>
            <w:tcW w:w="14374" w:type="dxa"/>
            <w:gridSpan w:val="9"/>
          </w:tcPr>
          <w:p w:rsidR="00DA3288" w:rsidRPr="005F1335" w:rsidRDefault="00DA3288"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i/>
                <w:iCs/>
                <w:sz w:val="28"/>
                <w:szCs w:val="28"/>
              </w:rPr>
              <w:t>Развитие водоснабжения в сельской местности</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объекту:«Реконструкция водопроводных сетей в д. Пеньки» (5,8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2019</w:t>
            </w:r>
          </w:p>
        </w:tc>
        <w:tc>
          <w:tcPr>
            <w:tcW w:w="1515"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3617</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3147</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370,0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Паново» (1,7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 xml:space="preserve"> 2724</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2349</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275,0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3</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Реконструкции водопроводных сетей в д. Пеньки (5,8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34544</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28722</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2162</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3460,0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,0 </w:t>
            </w:r>
          </w:p>
        </w:tc>
      </w:tr>
      <w:tr w:rsidR="00DA3288" w:rsidRPr="005F1335">
        <w:trPr>
          <w:gridAfter w:val="6"/>
          <w:wAfter w:w="8234" w:type="dxa"/>
        </w:trPr>
        <w:tc>
          <w:tcPr>
            <w:tcW w:w="14374" w:type="dxa"/>
            <w:gridSpan w:val="9"/>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 xml:space="preserve"> </w:t>
            </w:r>
            <w:r w:rsidRPr="005F1335">
              <w:rPr>
                <w:rFonts w:ascii="Times New Roman" w:hAnsi="Times New Roman" w:cs="Times New Roman"/>
                <w:b/>
                <w:bCs/>
                <w:i/>
                <w:iCs/>
                <w:sz w:val="28"/>
                <w:szCs w:val="28"/>
              </w:rPr>
              <w:t xml:space="preserve">Развитие газоснабжения в сельской местности  </w:t>
            </w:r>
          </w:p>
        </w:tc>
      </w:tr>
      <w:tr w:rsidR="00DA3288" w:rsidRPr="005F1335">
        <w:trPr>
          <w:gridAfter w:val="6"/>
          <w:wAfter w:w="8234" w:type="dxa"/>
          <w:trHeight w:val="2680"/>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 : Ивановская область,Палехский район. д. Сергеево» протяженностью 1,050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w:t>
            </w:r>
            <w:r>
              <w:rPr>
                <w:rFonts w:ascii="Times New Roman" w:hAnsi="Times New Roman" w:cs="Times New Roman"/>
                <w:sz w:val="28"/>
                <w:szCs w:val="28"/>
              </w:rPr>
              <w:t>9</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2275</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2150</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25,0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,0</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5</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 : Ивановская область, Палехский район, с. Сакулино, д. Хотеново, д. Жуково» протяженностью 13200м.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2019</w:t>
            </w:r>
          </w:p>
        </w:tc>
        <w:tc>
          <w:tcPr>
            <w:tcW w:w="1515"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7200</w:t>
            </w:r>
            <w:r w:rsidRPr="005F1335">
              <w:rPr>
                <w:rFonts w:ascii="Times New Roman" w:hAnsi="Times New Roman" w:cs="Times New Roman"/>
                <w:sz w:val="28"/>
                <w:szCs w:val="28"/>
              </w:rPr>
              <w:t>,0</w:t>
            </w:r>
          </w:p>
        </w:tc>
        <w:tc>
          <w:tcPr>
            <w:tcW w:w="1879" w:type="dxa"/>
          </w:tcPr>
          <w:p w:rsidR="00DA3288" w:rsidRPr="005F1335" w:rsidRDefault="00DA3288"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7128,0</w:t>
            </w:r>
          </w:p>
        </w:tc>
        <w:tc>
          <w:tcPr>
            <w:tcW w:w="1879" w:type="dxa"/>
          </w:tcPr>
          <w:p w:rsidR="00DA3288" w:rsidRPr="005F1335" w:rsidRDefault="00DA3288"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72,0</w:t>
            </w:r>
          </w:p>
        </w:tc>
        <w:tc>
          <w:tcPr>
            <w:tcW w:w="1895" w:type="dxa"/>
          </w:tcPr>
          <w:p w:rsidR="00DA3288" w:rsidRPr="005F1335" w:rsidRDefault="00DA3288"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rPr>
          <w:gridAfter w:val="6"/>
          <w:wAfter w:w="8234" w:type="dxa"/>
          <w:trHeight w:val="1605"/>
        </w:trPr>
        <w:tc>
          <w:tcPr>
            <w:tcW w:w="492" w:type="dxa"/>
            <w:vMerge w:val="restart"/>
          </w:tcPr>
          <w:p w:rsidR="00DA3288" w:rsidRPr="005F1335" w:rsidRDefault="00DA3288"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6</w:t>
            </w:r>
          </w:p>
        </w:tc>
        <w:tc>
          <w:tcPr>
            <w:tcW w:w="3515" w:type="dxa"/>
            <w:gridSpan w:val="2"/>
          </w:tcPr>
          <w:p w:rsidR="00DA3288" w:rsidRPr="005F1335" w:rsidRDefault="00DA3288" w:rsidP="00812205">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 : Ивановская область,палехский район, с.Тименка, д. Свергино, д.Бурдинка, д. Костюхино» протяженностью 10950 м.</w:t>
            </w:r>
          </w:p>
        </w:tc>
        <w:tc>
          <w:tcPr>
            <w:tcW w:w="1320"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2020</w:t>
            </w:r>
          </w:p>
        </w:tc>
        <w:tc>
          <w:tcPr>
            <w:tcW w:w="1515"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6650,0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6580,0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70,0</w:t>
            </w:r>
          </w:p>
        </w:tc>
        <w:tc>
          <w:tcPr>
            <w:tcW w:w="1895"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0,0</w:t>
            </w:r>
          </w:p>
        </w:tc>
      </w:tr>
      <w:tr w:rsidR="00DA3288" w:rsidRPr="005F1335">
        <w:trPr>
          <w:gridAfter w:val="6"/>
          <w:wAfter w:w="8234" w:type="dxa"/>
        </w:trPr>
        <w:tc>
          <w:tcPr>
            <w:tcW w:w="492" w:type="dxa"/>
            <w:vMerge/>
          </w:tcPr>
          <w:p w:rsidR="00DA3288" w:rsidRPr="005F1335" w:rsidRDefault="00DA3288" w:rsidP="00CE6142">
            <w:pPr>
              <w:suppressAutoHyphens/>
              <w:spacing w:line="200" w:lineRule="atLeast"/>
              <w:jc w:val="center"/>
              <w:rPr>
                <w:rFonts w:ascii="Times New Roman" w:hAnsi="Times New Roman" w:cs="Times New Roman"/>
                <w:sz w:val="28"/>
                <w:szCs w:val="28"/>
              </w:rPr>
            </w:pP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Строительство газораспределительной сети и газификации жилых домов по адресу : Ивановская 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w:t>
            </w:r>
            <w:r w:rsidRPr="005F1335">
              <w:rPr>
                <w:rFonts w:ascii="Times New Roman" w:hAnsi="Times New Roman" w:cs="Times New Roman"/>
                <w:sz w:val="28"/>
                <w:szCs w:val="28"/>
              </w:rPr>
              <w:t xml:space="preserve"> д. Сергеево</w:t>
            </w:r>
            <w:r>
              <w:rPr>
                <w:rFonts w:ascii="Times New Roman" w:hAnsi="Times New Roman" w:cs="Times New Roman"/>
                <w:sz w:val="28"/>
                <w:szCs w:val="28"/>
              </w:rPr>
              <w:t xml:space="preserve"> </w:t>
            </w:r>
            <w:r w:rsidRPr="005F1335">
              <w:rPr>
                <w:rFonts w:ascii="Times New Roman" w:hAnsi="Times New Roman" w:cs="Times New Roman"/>
                <w:sz w:val="28"/>
                <w:szCs w:val="28"/>
              </w:rPr>
              <w:t>протяженностью 1,050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DA3288"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3900,0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3590,0</w:t>
            </w:r>
          </w:p>
        </w:tc>
        <w:tc>
          <w:tcPr>
            <w:tcW w:w="1879" w:type="dxa"/>
          </w:tcPr>
          <w:p w:rsidR="00DA3288"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270,0</w:t>
            </w:r>
          </w:p>
        </w:tc>
        <w:tc>
          <w:tcPr>
            <w:tcW w:w="1879" w:type="dxa"/>
          </w:tcPr>
          <w:p w:rsidR="00DA3288" w:rsidRPr="005F1335" w:rsidRDefault="00DA3288" w:rsidP="00CE6142">
            <w:pPr>
              <w:suppressAutoHyphens/>
              <w:jc w:val="center"/>
              <w:rPr>
                <w:rFonts w:ascii="Times New Roman" w:hAnsi="Times New Roman" w:cs="Times New Roman"/>
                <w:sz w:val="28"/>
                <w:szCs w:val="28"/>
              </w:rPr>
            </w:pPr>
            <w:r>
              <w:rPr>
                <w:rFonts w:ascii="Times New Roman" w:hAnsi="Times New Roman" w:cs="Times New Roman"/>
                <w:sz w:val="28"/>
                <w:szCs w:val="28"/>
              </w:rPr>
              <w:t>4</w:t>
            </w:r>
            <w:r w:rsidRPr="005F1335">
              <w:rPr>
                <w:rFonts w:ascii="Times New Roman" w:hAnsi="Times New Roman" w:cs="Times New Roman"/>
                <w:sz w:val="28"/>
                <w:szCs w:val="28"/>
              </w:rPr>
              <w:t>0,0</w:t>
            </w:r>
          </w:p>
        </w:tc>
        <w:tc>
          <w:tcPr>
            <w:tcW w:w="1895" w:type="dxa"/>
          </w:tcPr>
          <w:p w:rsidR="00DA3288" w:rsidRPr="005F1335" w:rsidRDefault="00DA3288"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7</w:t>
            </w:r>
          </w:p>
        </w:tc>
        <w:tc>
          <w:tcPr>
            <w:tcW w:w="3515" w:type="dxa"/>
            <w:gridSpan w:val="2"/>
          </w:tcPr>
          <w:p w:rsidR="00DA3288" w:rsidRPr="005F1335" w:rsidRDefault="00DA3288"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с. Соймицы, д. Починок  протяженностью 5 км</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2019</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14824,0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13647,0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1027,0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150,0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DA3288" w:rsidRPr="005F1335">
        <w:trPr>
          <w:gridAfter w:val="6"/>
          <w:wAfter w:w="8234" w:type="dxa"/>
        </w:trPr>
        <w:tc>
          <w:tcPr>
            <w:tcW w:w="492"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8</w:t>
            </w:r>
          </w:p>
        </w:tc>
        <w:tc>
          <w:tcPr>
            <w:tcW w:w="3515" w:type="dxa"/>
            <w:gridSpan w:val="2"/>
          </w:tcPr>
          <w:p w:rsidR="00DA3288" w:rsidRPr="005F1335" w:rsidRDefault="00DA3288" w:rsidP="00C646AA">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с. Сакулино, д. Хотеново, д. Жуково»</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198636,0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18261,0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1375,0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20</w:t>
            </w:r>
            <w:r w:rsidRPr="005F1335">
              <w:rPr>
                <w:rFonts w:ascii="Times New Roman" w:hAnsi="Times New Roman" w:cs="Times New Roman"/>
                <w:sz w:val="28"/>
                <w:szCs w:val="28"/>
              </w:rPr>
              <w:t>0,0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DA3288" w:rsidRPr="005F1335">
        <w:trPr>
          <w:gridAfter w:val="6"/>
          <w:wAfter w:w="8234" w:type="dxa"/>
        </w:trPr>
        <w:tc>
          <w:tcPr>
            <w:tcW w:w="14374" w:type="dxa"/>
            <w:gridSpan w:val="9"/>
          </w:tcPr>
          <w:p w:rsidR="00DA3288" w:rsidRPr="005F1335" w:rsidRDefault="00DA3288" w:rsidP="00657412">
            <w:pPr>
              <w:spacing w:after="0" w:line="240" w:lineRule="auto"/>
              <w:rPr>
                <w:rFonts w:ascii="Times New Roman" w:hAnsi="Times New Roman" w:cs="Times New Roman"/>
                <w:sz w:val="28"/>
                <w:szCs w:val="28"/>
                <w:lang w:eastAsia="ar-SA"/>
              </w:rPr>
            </w:pPr>
          </w:p>
          <w:p w:rsidR="00DA3288" w:rsidRPr="005F1335" w:rsidRDefault="00DA3288" w:rsidP="00CE6142">
            <w:pPr>
              <w:suppressAutoHyphens/>
              <w:jc w:val="center"/>
              <w:rPr>
                <w:rFonts w:ascii="Times New Roman" w:hAnsi="Times New Roman" w:cs="Times New Roman"/>
                <w:sz w:val="28"/>
                <w:szCs w:val="28"/>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DA3288" w:rsidRPr="005F1335">
        <w:trPr>
          <w:gridAfter w:val="6"/>
          <w:wAfter w:w="8234" w:type="dxa"/>
        </w:trPr>
        <w:tc>
          <w:tcPr>
            <w:tcW w:w="529" w:type="dxa"/>
            <w:gridSpan w:val="2"/>
            <w:vMerge w:val="restart"/>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478" w:type="dxa"/>
            <w:vMerge w:val="restart"/>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жилья  в населенных пунктах Палехского района</w:t>
            </w:r>
          </w:p>
        </w:tc>
        <w:tc>
          <w:tcPr>
            <w:tcW w:w="1320"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2018</w:t>
            </w:r>
          </w:p>
        </w:tc>
        <w:tc>
          <w:tcPr>
            <w:tcW w:w="1515"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DA3288" w:rsidRPr="005F1335">
        <w:trPr>
          <w:gridAfter w:val="6"/>
          <w:wAfter w:w="8234" w:type="dxa"/>
        </w:trPr>
        <w:tc>
          <w:tcPr>
            <w:tcW w:w="529" w:type="dxa"/>
            <w:gridSpan w:val="2"/>
            <w:vMerge/>
          </w:tcPr>
          <w:p w:rsidR="00DA3288" w:rsidRPr="005F1335" w:rsidRDefault="00DA3288" w:rsidP="00657412">
            <w:pPr>
              <w:spacing w:after="0" w:line="240" w:lineRule="auto"/>
              <w:rPr>
                <w:rFonts w:ascii="Times New Roman" w:hAnsi="Times New Roman" w:cs="Times New Roman"/>
                <w:sz w:val="28"/>
                <w:szCs w:val="28"/>
                <w:lang w:eastAsia="ar-SA"/>
              </w:rPr>
            </w:pPr>
          </w:p>
        </w:tc>
        <w:tc>
          <w:tcPr>
            <w:tcW w:w="3478" w:type="dxa"/>
            <w:vMerge/>
          </w:tcPr>
          <w:p w:rsidR="00DA3288" w:rsidRPr="005F1335" w:rsidRDefault="00DA3288" w:rsidP="00657412">
            <w:pPr>
              <w:spacing w:after="0" w:line="240" w:lineRule="auto"/>
              <w:rPr>
                <w:rFonts w:ascii="Times New Roman" w:hAnsi="Times New Roman" w:cs="Times New Roman"/>
                <w:sz w:val="28"/>
                <w:szCs w:val="28"/>
              </w:rPr>
            </w:pPr>
          </w:p>
        </w:tc>
        <w:tc>
          <w:tcPr>
            <w:tcW w:w="1320"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2019</w:t>
            </w:r>
          </w:p>
        </w:tc>
        <w:tc>
          <w:tcPr>
            <w:tcW w:w="1515" w:type="dxa"/>
          </w:tcPr>
          <w:p w:rsidR="00DA3288" w:rsidRPr="005F1335" w:rsidRDefault="00DA3288"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4606,0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2999,0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226,0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DA3288" w:rsidRPr="005F1335" w:rsidRDefault="00DA3288"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1381,0</w:t>
            </w:r>
          </w:p>
        </w:tc>
      </w:tr>
      <w:tr w:rsidR="00DA3288" w:rsidRPr="005F1335">
        <w:trPr>
          <w:gridAfter w:val="6"/>
          <w:wAfter w:w="8234" w:type="dxa"/>
        </w:trPr>
        <w:tc>
          <w:tcPr>
            <w:tcW w:w="529" w:type="dxa"/>
            <w:gridSpan w:val="2"/>
            <w:vMerge/>
          </w:tcPr>
          <w:p w:rsidR="00DA3288" w:rsidRPr="005F1335" w:rsidRDefault="00DA3288" w:rsidP="00657412">
            <w:pPr>
              <w:spacing w:after="0" w:line="240" w:lineRule="auto"/>
              <w:rPr>
                <w:rFonts w:ascii="Times New Roman" w:hAnsi="Times New Roman" w:cs="Times New Roman"/>
                <w:sz w:val="28"/>
                <w:szCs w:val="28"/>
                <w:lang w:eastAsia="ar-SA"/>
              </w:rPr>
            </w:pPr>
          </w:p>
        </w:tc>
        <w:tc>
          <w:tcPr>
            <w:tcW w:w="3478" w:type="dxa"/>
            <w:vMerge/>
          </w:tcPr>
          <w:p w:rsidR="00DA3288" w:rsidRPr="005F1335" w:rsidRDefault="00DA3288" w:rsidP="00657412">
            <w:pPr>
              <w:spacing w:after="0" w:line="240" w:lineRule="auto"/>
              <w:rPr>
                <w:rFonts w:ascii="Times New Roman" w:hAnsi="Times New Roman" w:cs="Times New Roman"/>
                <w:sz w:val="28"/>
                <w:szCs w:val="28"/>
              </w:rPr>
            </w:pPr>
          </w:p>
        </w:tc>
        <w:tc>
          <w:tcPr>
            <w:tcW w:w="1320"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2020</w:t>
            </w:r>
          </w:p>
        </w:tc>
        <w:tc>
          <w:tcPr>
            <w:tcW w:w="1515"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DA3288" w:rsidRPr="005F1335" w:rsidRDefault="00DA3288" w:rsidP="00A71873">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DA3288" w:rsidRPr="005F1335">
        <w:trPr>
          <w:gridAfter w:val="6"/>
          <w:wAfter w:w="8234" w:type="dxa"/>
        </w:trPr>
        <w:tc>
          <w:tcPr>
            <w:tcW w:w="529" w:type="dxa"/>
            <w:gridSpan w:val="2"/>
          </w:tcPr>
          <w:p w:rsidR="00DA3288" w:rsidRPr="005F1335" w:rsidRDefault="00DA3288" w:rsidP="00657412">
            <w:pPr>
              <w:spacing w:after="0" w:line="240" w:lineRule="auto"/>
              <w:rPr>
                <w:rFonts w:ascii="Times New Roman" w:hAnsi="Times New Roman" w:cs="Times New Roman"/>
                <w:sz w:val="28"/>
                <w:szCs w:val="28"/>
                <w:lang w:eastAsia="ar-SA"/>
              </w:rPr>
            </w:pPr>
          </w:p>
        </w:tc>
        <w:tc>
          <w:tcPr>
            <w:tcW w:w="13845" w:type="dxa"/>
            <w:gridSpan w:val="7"/>
          </w:tcPr>
          <w:p w:rsidR="00DA3288" w:rsidRPr="005F1335" w:rsidRDefault="00DA3288" w:rsidP="000D6E10">
            <w:pPr>
              <w:spacing w:after="0" w:line="240" w:lineRule="auto"/>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Грантовая поддержка местных инициатив граждан, проживающих в сельской местности</w:t>
            </w:r>
          </w:p>
        </w:tc>
      </w:tr>
      <w:tr w:rsidR="00DA3288" w:rsidRPr="005F1335">
        <w:trPr>
          <w:gridAfter w:val="6"/>
          <w:wAfter w:w="8234" w:type="dxa"/>
        </w:trPr>
        <w:tc>
          <w:tcPr>
            <w:tcW w:w="529" w:type="dxa"/>
            <w:gridSpan w:val="2"/>
          </w:tcPr>
          <w:p w:rsidR="00DA3288" w:rsidRPr="005F1335" w:rsidRDefault="00DA3288"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8</w:t>
            </w:r>
          </w:p>
        </w:tc>
        <w:tc>
          <w:tcPr>
            <w:tcW w:w="3478" w:type="dxa"/>
          </w:tcPr>
          <w:p w:rsidR="00DA3288" w:rsidRPr="005F1335" w:rsidRDefault="00DA3288" w:rsidP="0065741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 Создание зоны отдыха, спортивной и детской игровой площадок в д. Пеньки</w:t>
            </w:r>
          </w:p>
        </w:tc>
        <w:tc>
          <w:tcPr>
            <w:tcW w:w="1320" w:type="dxa"/>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w:t>
            </w:r>
            <w:r>
              <w:rPr>
                <w:rFonts w:ascii="Times New Roman" w:hAnsi="Times New Roman" w:cs="Times New Roman"/>
                <w:sz w:val="28"/>
                <w:szCs w:val="28"/>
              </w:rPr>
              <w:t>9</w:t>
            </w:r>
          </w:p>
        </w:tc>
        <w:tc>
          <w:tcPr>
            <w:tcW w:w="151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2610,0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1566,0</w:t>
            </w:r>
          </w:p>
        </w:tc>
        <w:tc>
          <w:tcPr>
            <w:tcW w:w="1879" w:type="dxa"/>
          </w:tcPr>
          <w:p w:rsidR="00DA3288" w:rsidRPr="005F1335" w:rsidRDefault="00DA3288"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95" w:type="dxa"/>
          </w:tcPr>
          <w:p w:rsidR="00DA3288" w:rsidRPr="005F1335" w:rsidRDefault="00DA3288"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1044,0</w:t>
            </w:r>
          </w:p>
        </w:tc>
      </w:tr>
      <w:tr w:rsidR="00DA3288" w:rsidRPr="005F1335">
        <w:trPr>
          <w:gridAfter w:val="6"/>
          <w:wAfter w:w="8234" w:type="dxa"/>
        </w:trPr>
        <w:tc>
          <w:tcPr>
            <w:tcW w:w="14374" w:type="dxa"/>
            <w:gridSpan w:val="9"/>
            <w:tcBorders>
              <w:left w:val="nil"/>
              <w:bottom w:val="nil"/>
              <w:right w:val="nil"/>
            </w:tcBorders>
          </w:tcPr>
          <w:p w:rsidR="00DA3288" w:rsidRPr="005F1335" w:rsidRDefault="00DA3288" w:rsidP="00CE6142">
            <w:pPr>
              <w:suppressAutoHyphens/>
              <w:jc w:val="center"/>
              <w:rPr>
                <w:rFonts w:ascii="Times New Roman" w:hAnsi="Times New Roman" w:cs="Times New Roman"/>
                <w:sz w:val="28"/>
                <w:szCs w:val="28"/>
                <w:lang w:eastAsia="ar-SA"/>
              </w:rPr>
            </w:pPr>
          </w:p>
        </w:tc>
      </w:tr>
      <w:tr w:rsidR="00DA3288" w:rsidRPr="005F1335">
        <w:tc>
          <w:tcPr>
            <w:tcW w:w="17508" w:type="dxa"/>
            <w:gridSpan w:val="10"/>
            <w:tcBorders>
              <w:top w:val="nil"/>
              <w:left w:val="nil"/>
              <w:bottom w:val="nil"/>
            </w:tcBorders>
          </w:tcPr>
          <w:p w:rsidR="00DA3288" w:rsidRPr="005F1335" w:rsidRDefault="00DA3288" w:rsidP="00CE6142">
            <w:pPr>
              <w:suppressAutoHyphens/>
              <w:spacing w:line="200" w:lineRule="atLeast"/>
              <w:jc w:val="center"/>
              <w:rPr>
                <w:rFonts w:ascii="Times New Roman" w:hAnsi="Times New Roman" w:cs="Times New Roman"/>
                <w:sz w:val="28"/>
                <w:szCs w:val="28"/>
                <w:lang w:eastAsia="ar-SA"/>
              </w:rPr>
            </w:pPr>
          </w:p>
        </w:tc>
        <w:tc>
          <w:tcPr>
            <w:tcW w:w="985" w:type="dxa"/>
          </w:tcPr>
          <w:p w:rsidR="00DA3288" w:rsidRPr="005F1335" w:rsidRDefault="00DA3288" w:rsidP="00CE6142">
            <w:pPr>
              <w:suppressAutoHyphens/>
              <w:jc w:val="center"/>
              <w:rPr>
                <w:rFonts w:ascii="Times New Roman" w:hAnsi="Times New Roman" w:cs="Times New Roman"/>
                <w:sz w:val="28"/>
                <w:szCs w:val="28"/>
                <w:lang w:eastAsia="ar-SA"/>
              </w:rPr>
            </w:pPr>
          </w:p>
        </w:tc>
        <w:tc>
          <w:tcPr>
            <w:tcW w:w="985" w:type="dxa"/>
          </w:tcPr>
          <w:p w:rsidR="00DA3288" w:rsidRPr="005F1335" w:rsidRDefault="00DA3288" w:rsidP="00CE6142">
            <w:pPr>
              <w:suppressAutoHyphens/>
              <w:jc w:val="center"/>
              <w:rPr>
                <w:rFonts w:ascii="Times New Roman" w:hAnsi="Times New Roman" w:cs="Times New Roman"/>
                <w:sz w:val="28"/>
                <w:szCs w:val="28"/>
                <w:lang w:eastAsia="ar-SA"/>
              </w:rPr>
            </w:pPr>
          </w:p>
        </w:tc>
        <w:tc>
          <w:tcPr>
            <w:tcW w:w="984" w:type="dxa"/>
          </w:tcPr>
          <w:p w:rsidR="00DA3288" w:rsidRPr="005F1335" w:rsidRDefault="00DA3288" w:rsidP="00CE6142">
            <w:pPr>
              <w:suppressAutoHyphens/>
              <w:jc w:val="center"/>
              <w:rPr>
                <w:rFonts w:ascii="Times New Roman" w:hAnsi="Times New Roman" w:cs="Times New Roman"/>
                <w:sz w:val="28"/>
                <w:szCs w:val="28"/>
                <w:lang w:eastAsia="ar-SA"/>
              </w:rPr>
            </w:pPr>
          </w:p>
        </w:tc>
        <w:tc>
          <w:tcPr>
            <w:tcW w:w="984" w:type="dxa"/>
          </w:tcPr>
          <w:p w:rsidR="00DA3288" w:rsidRPr="005F1335" w:rsidRDefault="00DA3288" w:rsidP="00CE6142">
            <w:pPr>
              <w:suppressAutoHyphens/>
              <w:jc w:val="center"/>
              <w:rPr>
                <w:rFonts w:ascii="Times New Roman" w:hAnsi="Times New Roman" w:cs="Times New Roman"/>
                <w:sz w:val="28"/>
                <w:szCs w:val="28"/>
                <w:lang w:eastAsia="ar-SA"/>
              </w:rPr>
            </w:pPr>
          </w:p>
        </w:tc>
        <w:tc>
          <w:tcPr>
            <w:tcW w:w="1162" w:type="dxa"/>
          </w:tcPr>
          <w:p w:rsidR="00DA3288" w:rsidRPr="005F1335" w:rsidRDefault="00DA3288" w:rsidP="00CE6142">
            <w:pPr>
              <w:suppressAutoHyphens/>
              <w:jc w:val="center"/>
              <w:rPr>
                <w:rFonts w:ascii="Times New Roman" w:hAnsi="Times New Roman" w:cs="Times New Roman"/>
                <w:sz w:val="28"/>
                <w:szCs w:val="28"/>
                <w:lang w:eastAsia="ar-SA"/>
              </w:rPr>
            </w:pPr>
          </w:p>
        </w:tc>
      </w:tr>
    </w:tbl>
    <w:p w:rsidR="00DA3288" w:rsidRDefault="00DA3288" w:rsidP="000D6E10">
      <w:pPr>
        <w:spacing w:after="0" w:line="240" w:lineRule="auto"/>
        <w:jc w:val="both"/>
        <w:rPr>
          <w:rFonts w:ascii="Times New Roman" w:hAnsi="Times New Roman" w:cs="Times New Roman"/>
          <w:b/>
          <w:bCs/>
          <w:sz w:val="28"/>
          <w:szCs w:val="28"/>
        </w:rPr>
      </w:pPr>
    </w:p>
    <w:p w:rsidR="00DA3288" w:rsidRDefault="00DA3288" w:rsidP="000D6E10">
      <w:pPr>
        <w:spacing w:after="0" w:line="240" w:lineRule="auto"/>
        <w:jc w:val="both"/>
        <w:rPr>
          <w:rFonts w:ascii="Times New Roman" w:hAnsi="Times New Roman" w:cs="Times New Roman"/>
          <w:b/>
          <w:bCs/>
          <w:sz w:val="28"/>
          <w:szCs w:val="28"/>
        </w:rPr>
      </w:pPr>
    </w:p>
    <w:p w:rsidR="00DA3288" w:rsidRPr="005F1335" w:rsidRDefault="00DA3288" w:rsidP="000D6E10">
      <w:pPr>
        <w:spacing w:after="0" w:line="240" w:lineRule="auto"/>
        <w:jc w:val="both"/>
        <w:rPr>
          <w:rFonts w:ascii="Times New Roman" w:hAnsi="Times New Roman" w:cs="Times New Roman"/>
          <w:b/>
          <w:bCs/>
          <w:sz w:val="28"/>
          <w:szCs w:val="28"/>
        </w:rPr>
      </w:pPr>
    </w:p>
    <w:p w:rsidR="00DA3288" w:rsidRPr="005F1335" w:rsidRDefault="00DA3288" w:rsidP="000D6E10">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DA3288" w:rsidRPr="005F1335" w:rsidRDefault="00DA3288" w:rsidP="000D6E10">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DA3288" w:rsidRPr="005F1335" w:rsidRDefault="00DA3288" w:rsidP="0030401B">
      <w:pPr>
        <w:pStyle w:val="210"/>
        <w:ind w:firstLine="0"/>
        <w:jc w:val="both"/>
        <w:rPr>
          <w:color w:val="FF0000"/>
          <w:sz w:val="28"/>
          <w:szCs w:val="28"/>
        </w:rPr>
      </w:pPr>
      <w:r w:rsidRPr="005F1335">
        <w:rPr>
          <w:sz w:val="28"/>
          <w:szCs w:val="28"/>
        </w:rPr>
        <w:t xml:space="preserve"> Таблица. Ресурсное обеспечение реализации мероприятий подпрограммы </w:t>
      </w:r>
    </w:p>
    <w:tbl>
      <w:tblPr>
        <w:tblW w:w="15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1385"/>
        <w:gridCol w:w="1512"/>
        <w:gridCol w:w="1559"/>
        <w:gridCol w:w="1384"/>
        <w:gridCol w:w="1403"/>
        <w:gridCol w:w="1388"/>
        <w:gridCol w:w="1174"/>
        <w:gridCol w:w="30"/>
        <w:gridCol w:w="1091"/>
      </w:tblGrid>
      <w:tr w:rsidR="00DA3288" w:rsidRPr="005F1335">
        <w:tc>
          <w:tcPr>
            <w:tcW w:w="673"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015"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мероприятия.  Источник ресурсного обеспечения</w:t>
            </w:r>
          </w:p>
        </w:tc>
        <w:tc>
          <w:tcPr>
            <w:tcW w:w="1385"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512"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559"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384"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403"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388" w:type="dxa"/>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204" w:type="dxa"/>
            <w:gridSpan w:val="2"/>
            <w:tcBorders>
              <w:right w:val="single" w:sz="4" w:space="0" w:color="auto"/>
            </w:tcBorders>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091" w:type="dxa"/>
            <w:tcBorders>
              <w:left w:val="single" w:sz="4" w:space="0" w:color="auto"/>
            </w:tcBorders>
            <w:vAlign w:val="center"/>
          </w:tcPr>
          <w:p w:rsidR="00DA3288" w:rsidRPr="005F1335" w:rsidRDefault="00DA3288"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DA3288" w:rsidRPr="005F1335">
        <w:tc>
          <w:tcPr>
            <w:tcW w:w="4688" w:type="dxa"/>
            <w:gridSpan w:val="2"/>
          </w:tcPr>
          <w:p w:rsidR="00DA3288" w:rsidRPr="005F1335" w:rsidRDefault="00DA3288"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             Подпрограмма, всего</w:t>
            </w:r>
          </w:p>
        </w:tc>
        <w:tc>
          <w:tcPr>
            <w:tcW w:w="1385"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11736,991</w:t>
            </w:r>
            <w:r>
              <w:rPr>
                <w:rFonts w:ascii="Times New Roman" w:hAnsi="Times New Roman" w:cs="Times New Roman"/>
                <w:b/>
                <w:bCs/>
                <w:sz w:val="28"/>
                <w:szCs w:val="28"/>
              </w:rPr>
              <w:t>55</w:t>
            </w:r>
          </w:p>
        </w:tc>
        <w:tc>
          <w:tcPr>
            <w:tcW w:w="1559"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384"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35132</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67654</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DA3288" w:rsidRPr="005F1335">
        <w:tc>
          <w:tcPr>
            <w:tcW w:w="4688" w:type="dxa"/>
            <w:gridSpan w:val="2"/>
          </w:tcPr>
          <w:p w:rsidR="00DA3288" w:rsidRPr="005F1335" w:rsidRDefault="00DA3288"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внебюджетные ассигнования</w:t>
            </w:r>
          </w:p>
        </w:tc>
        <w:tc>
          <w:tcPr>
            <w:tcW w:w="1385"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559"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Pr="005F1335">
              <w:rPr>
                <w:rFonts w:ascii="Times New Roman" w:hAnsi="Times New Roman" w:cs="Times New Roman"/>
                <w:b/>
                <w:bCs/>
                <w:color w:val="000000"/>
                <w:sz w:val="28"/>
                <w:szCs w:val="28"/>
              </w:rPr>
              <w:t>,0</w:t>
            </w:r>
          </w:p>
        </w:tc>
        <w:tc>
          <w:tcPr>
            <w:tcW w:w="1388"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2625,</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300</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DA3288" w:rsidRPr="005F1335">
        <w:tc>
          <w:tcPr>
            <w:tcW w:w="4688" w:type="dxa"/>
            <w:gridSpan w:val="2"/>
          </w:tcPr>
          <w:p w:rsidR="00DA3288" w:rsidRPr="005F1335" w:rsidRDefault="00DA3288"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бюджет муниципального района*</w:t>
            </w:r>
          </w:p>
        </w:tc>
        <w:tc>
          <w:tcPr>
            <w:tcW w:w="1385"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128,434</w:t>
            </w:r>
            <w:r>
              <w:rPr>
                <w:rFonts w:ascii="Times New Roman" w:hAnsi="Times New Roman" w:cs="Times New Roman"/>
                <w:b/>
                <w:bCs/>
                <w:sz w:val="28"/>
                <w:szCs w:val="28"/>
              </w:rPr>
              <w:t>55</w:t>
            </w:r>
          </w:p>
        </w:tc>
        <w:tc>
          <w:tcPr>
            <w:tcW w:w="1559"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617</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404</w:t>
            </w:r>
            <w:r w:rsidRPr="005F1335">
              <w:rPr>
                <w:rFonts w:ascii="Times New Roman" w:hAnsi="Times New Roman" w:cs="Times New Roman"/>
                <w:b/>
                <w:bCs/>
                <w:color w:val="000000"/>
                <w:sz w:val="28"/>
                <w:szCs w:val="28"/>
              </w:rPr>
              <w:t>5,0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DA3288" w:rsidRPr="005F1335">
        <w:tc>
          <w:tcPr>
            <w:tcW w:w="4688" w:type="dxa"/>
            <w:gridSpan w:val="2"/>
          </w:tcPr>
          <w:p w:rsidR="00DA3288" w:rsidRPr="005F1335" w:rsidRDefault="00DA3288"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областной бюджет*</w:t>
            </w:r>
          </w:p>
        </w:tc>
        <w:tc>
          <w:tcPr>
            <w:tcW w:w="1385"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6568,557</w:t>
            </w:r>
          </w:p>
        </w:tc>
        <w:tc>
          <w:tcPr>
            <w:tcW w:w="1559"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15244</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12736</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DA3288" w:rsidRPr="005F1335">
        <w:tc>
          <w:tcPr>
            <w:tcW w:w="4688" w:type="dxa"/>
            <w:gridSpan w:val="2"/>
          </w:tcPr>
          <w:p w:rsidR="00DA3288" w:rsidRPr="005F1335" w:rsidRDefault="00DA3288"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федеральный бюджет *</w:t>
            </w:r>
          </w:p>
        </w:tc>
        <w:tc>
          <w:tcPr>
            <w:tcW w:w="1385"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5040,0</w:t>
            </w:r>
          </w:p>
        </w:tc>
        <w:tc>
          <w:tcPr>
            <w:tcW w:w="1559"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388" w:type="dxa"/>
            <w:vAlign w:val="center"/>
          </w:tcPr>
          <w:p w:rsidR="00DA3288" w:rsidRPr="005F1335" w:rsidRDefault="00DA3288"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16646,0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50573</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DA3288" w:rsidRPr="005F1335">
        <w:tc>
          <w:tcPr>
            <w:tcW w:w="673"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tc>
        <w:tc>
          <w:tcPr>
            <w:tcW w:w="1385" w:type="dxa"/>
            <w:vAlign w:val="center"/>
          </w:tcPr>
          <w:p w:rsidR="00DA3288" w:rsidRPr="005F1335" w:rsidRDefault="00DA3288" w:rsidP="00CE6142">
            <w:pPr>
              <w:tabs>
                <w:tab w:val="left" w:pos="819"/>
              </w:tabs>
              <w:spacing w:after="0" w:line="240" w:lineRule="auto"/>
              <w:ind w:left="-108" w:firstLine="108"/>
              <w:jc w:val="right"/>
              <w:rPr>
                <w:rFonts w:ascii="Times New Roman" w:hAnsi="Times New Roman" w:cs="Times New Roman"/>
                <w:sz w:val="28"/>
                <w:szCs w:val="28"/>
              </w:rPr>
            </w:pP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388" w:type="dxa"/>
            <w:vAlign w:val="center"/>
          </w:tcPr>
          <w:p w:rsidR="00DA3288" w:rsidRPr="005F1335" w:rsidRDefault="00DA3288" w:rsidP="00E03814">
            <w:pPr>
              <w:spacing w:after="0" w:line="240" w:lineRule="auto"/>
              <w:jc w:val="right"/>
              <w:rPr>
                <w:rFonts w:ascii="Times New Roman" w:hAnsi="Times New Roman" w:cs="Times New Roman"/>
                <w:sz w:val="28"/>
                <w:szCs w:val="28"/>
              </w:rPr>
            </w:pPr>
          </w:p>
        </w:tc>
        <w:tc>
          <w:tcPr>
            <w:tcW w:w="1204" w:type="dxa"/>
            <w:gridSpan w:val="2"/>
            <w:tcBorders>
              <w:right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091" w:type="dxa"/>
            <w:tcBorders>
              <w:left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r>
      <w:tr w:rsidR="00DA3288" w:rsidRPr="005F1335">
        <w:tc>
          <w:tcPr>
            <w:tcW w:w="673" w:type="dxa"/>
          </w:tcPr>
          <w:p w:rsidR="00DA3288" w:rsidRPr="005F1335" w:rsidRDefault="00DA3288" w:rsidP="00CE6142">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Pr="005F1335">
              <w:rPr>
                <w:rFonts w:ascii="Times New Roman" w:hAnsi="Times New Roman" w:cs="Times New Roman"/>
                <w:sz w:val="28"/>
                <w:szCs w:val="28"/>
              </w:rPr>
              <w:t>.</w:t>
            </w: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p>
          <w:p w:rsidR="00DA3288" w:rsidRPr="005F1335" w:rsidRDefault="00DA3288" w:rsidP="00607F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0,0</w:t>
            </w:r>
          </w:p>
          <w:p w:rsidR="00DA3288" w:rsidRPr="005F1335" w:rsidRDefault="00DA3288" w:rsidP="00B15EBA">
            <w:pPr>
              <w:spacing w:after="0" w:line="240" w:lineRule="auto"/>
              <w:rPr>
                <w:rFonts w:ascii="Times New Roman" w:hAnsi="Times New Roman" w:cs="Times New Roman"/>
                <w:sz w:val="28"/>
                <w:szCs w:val="28"/>
              </w:rPr>
            </w:pPr>
          </w:p>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388" w:type="dxa"/>
            <w:vAlign w:val="center"/>
          </w:tcPr>
          <w:p w:rsidR="00DA3288" w:rsidRPr="005F1335" w:rsidRDefault="00DA3288" w:rsidP="00E56560">
            <w:pPr>
              <w:jc w:val="center"/>
              <w:rPr>
                <w:rFonts w:ascii="Times New Roman" w:hAnsi="Times New Roman" w:cs="Times New Roman"/>
                <w:sz w:val="28"/>
                <w:szCs w:val="28"/>
              </w:rPr>
            </w:pPr>
            <w:r>
              <w:rPr>
                <w:rFonts w:ascii="Times New Roman" w:hAnsi="Times New Roman" w:cs="Times New Roman"/>
                <w:sz w:val="28"/>
                <w:szCs w:val="28"/>
              </w:rPr>
              <w:t xml:space="preserve"> 4606,0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внебюджетные ассигнования</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DA3288" w:rsidRPr="005F1335" w:rsidRDefault="00DA3288" w:rsidP="00E03814">
            <w:pPr>
              <w:jc w:val="right"/>
              <w:rPr>
                <w:rFonts w:ascii="Times New Roman" w:hAnsi="Times New Roman" w:cs="Times New Roman"/>
                <w:sz w:val="28"/>
                <w:szCs w:val="28"/>
              </w:rPr>
            </w:pPr>
            <w:r>
              <w:rPr>
                <w:rFonts w:ascii="Times New Roman" w:hAnsi="Times New Roman" w:cs="Times New Roman"/>
                <w:sz w:val="28"/>
                <w:szCs w:val="28"/>
              </w:rPr>
              <w:t>1381,0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Borders>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DA3288" w:rsidRPr="005F1335" w:rsidRDefault="00DA3288" w:rsidP="00E03814">
            <w:pPr>
              <w:jc w:val="right"/>
              <w:rPr>
                <w:rFonts w:ascii="Times New Roman" w:hAnsi="Times New Roman" w:cs="Times New Roman"/>
                <w:sz w:val="28"/>
                <w:szCs w:val="28"/>
              </w:rPr>
            </w:pPr>
            <w:r>
              <w:rPr>
                <w:rFonts w:ascii="Times New Roman" w:hAnsi="Times New Roman" w:cs="Times New Roman"/>
                <w:sz w:val="28"/>
                <w:szCs w:val="28"/>
              </w:rPr>
              <w:t>226,0</w:t>
            </w:r>
          </w:p>
        </w:tc>
        <w:tc>
          <w:tcPr>
            <w:tcW w:w="1204" w:type="dxa"/>
            <w:gridSpan w:val="2"/>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rPr>
          <w:trHeight w:val="556"/>
        </w:trPr>
        <w:tc>
          <w:tcPr>
            <w:tcW w:w="673" w:type="dxa"/>
            <w:tcBorders>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w:t>
            </w:r>
          </w:p>
          <w:p w:rsidR="00DA3288" w:rsidRPr="005F1335" w:rsidRDefault="00DA3288" w:rsidP="00CE6142">
            <w:pPr>
              <w:spacing w:after="0" w:line="240" w:lineRule="auto"/>
              <w:rPr>
                <w:rFonts w:ascii="Times New Roman" w:hAnsi="Times New Roman" w:cs="Times New Roman"/>
                <w:sz w:val="28"/>
                <w:szCs w:val="28"/>
              </w:rPr>
            </w:pPr>
          </w:p>
        </w:tc>
        <w:tc>
          <w:tcPr>
            <w:tcW w:w="1385" w:type="dxa"/>
            <w:tcBorders>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Borders>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0,0                       </w:t>
            </w:r>
          </w:p>
        </w:tc>
        <w:tc>
          <w:tcPr>
            <w:tcW w:w="1559" w:type="dxa"/>
            <w:tcBorders>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Borders>
              <w:bottom w:val="single" w:sz="4" w:space="0" w:color="auto"/>
            </w:tcBorders>
            <w:vAlign w:val="center"/>
          </w:tcPr>
          <w:p w:rsidR="00DA3288" w:rsidRPr="005F1335" w:rsidRDefault="00DA3288" w:rsidP="00E03814">
            <w:pPr>
              <w:jc w:val="right"/>
              <w:rPr>
                <w:rFonts w:ascii="Times New Roman" w:hAnsi="Times New Roman" w:cs="Times New Roman"/>
                <w:sz w:val="28"/>
                <w:szCs w:val="28"/>
              </w:rPr>
            </w:pPr>
            <w:r>
              <w:rPr>
                <w:rFonts w:ascii="Times New Roman" w:hAnsi="Times New Roman" w:cs="Times New Roman"/>
                <w:sz w:val="28"/>
                <w:szCs w:val="28"/>
              </w:rPr>
              <w:t>2999,0</w:t>
            </w:r>
          </w:p>
        </w:tc>
        <w:tc>
          <w:tcPr>
            <w:tcW w:w="1204" w:type="dxa"/>
            <w:gridSpan w:val="2"/>
            <w:tcBorders>
              <w:bottom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rPr>
          <w:trHeight w:val="1415"/>
        </w:trPr>
        <w:tc>
          <w:tcPr>
            <w:tcW w:w="673"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015"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385"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1512"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1559"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384"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403"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c>
          <w:tcPr>
            <w:tcW w:w="1388" w:type="dxa"/>
            <w:tcBorders>
              <w:top w:val="single" w:sz="4" w:space="0" w:color="auto"/>
              <w:bottom w:val="single" w:sz="4" w:space="0" w:color="auto"/>
            </w:tcBorders>
            <w:vAlign w:val="center"/>
          </w:tcPr>
          <w:p w:rsidR="00DA3288" w:rsidRPr="005F1335" w:rsidRDefault="00DA3288" w:rsidP="00E03814">
            <w:pPr>
              <w:spacing w:after="0" w:line="240" w:lineRule="auto"/>
              <w:jc w:val="right"/>
              <w:rPr>
                <w:rFonts w:ascii="Times New Roman" w:hAnsi="Times New Roman" w:cs="Times New Roman"/>
                <w:sz w:val="28"/>
                <w:szCs w:val="28"/>
              </w:rPr>
            </w:pPr>
          </w:p>
        </w:tc>
        <w:tc>
          <w:tcPr>
            <w:tcW w:w="1204" w:type="dxa"/>
            <w:gridSpan w:val="2"/>
            <w:tcBorders>
              <w:top w:val="single" w:sz="4" w:space="0" w:color="auto"/>
              <w:bottom w:val="single" w:sz="4" w:space="0" w:color="auto"/>
              <w:right w:val="single" w:sz="4" w:space="0" w:color="auto"/>
            </w:tcBorders>
            <w:vAlign w:val="center"/>
          </w:tcPr>
          <w:p w:rsidR="00DA3288" w:rsidRPr="005F1335" w:rsidRDefault="00DA3288" w:rsidP="00E03814">
            <w:pPr>
              <w:spacing w:after="0" w:line="240" w:lineRule="auto"/>
              <w:jc w:val="right"/>
              <w:rPr>
                <w:rFonts w:ascii="Times New Roman" w:hAnsi="Times New Roman" w:cs="Times New Roman"/>
                <w:sz w:val="28"/>
                <w:szCs w:val="28"/>
              </w:rPr>
            </w:pPr>
          </w:p>
        </w:tc>
        <w:tc>
          <w:tcPr>
            <w:tcW w:w="1091" w:type="dxa"/>
            <w:tcBorders>
              <w:top w:val="single" w:sz="4" w:space="0" w:color="auto"/>
              <w:left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p>
        </w:tc>
      </w:tr>
      <w:tr w:rsidR="00DA3288" w:rsidRPr="005F1335">
        <w:trPr>
          <w:trHeight w:val="1992"/>
        </w:trPr>
        <w:tc>
          <w:tcPr>
            <w:tcW w:w="673"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4.1.</w:t>
            </w:r>
          </w:p>
        </w:tc>
        <w:tc>
          <w:tcPr>
            <w:tcW w:w="4015" w:type="dxa"/>
            <w:tcBorders>
              <w:top w:val="single" w:sz="4" w:space="0" w:color="auto"/>
              <w:bottom w:val="single" w:sz="4" w:space="0" w:color="auto"/>
            </w:tcBorders>
          </w:tcPr>
          <w:p w:rsidR="00DA3288" w:rsidRPr="005F1335" w:rsidRDefault="00DA3288" w:rsidP="00CE6142">
            <w:pPr>
              <w:rPr>
                <w:rFonts w:ascii="Times New Roman" w:hAnsi="Times New Roman" w:cs="Times New Roman"/>
                <w:sz w:val="28"/>
                <w:szCs w:val="28"/>
              </w:rPr>
            </w:pPr>
            <w:r w:rsidRPr="005F1335">
              <w:rPr>
                <w:rFonts w:ascii="Times New Roman" w:hAnsi="Times New Roman" w:cs="Times New Roman"/>
                <w:sz w:val="28"/>
                <w:szCs w:val="28"/>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85"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11736,991</w:t>
            </w:r>
            <w:r>
              <w:rPr>
                <w:rFonts w:ascii="Times New Roman" w:hAnsi="Times New Roman" w:cs="Times New Roman"/>
                <w:sz w:val="28"/>
                <w:szCs w:val="28"/>
              </w:rPr>
              <w:t>55</w:t>
            </w:r>
          </w:p>
        </w:tc>
        <w:tc>
          <w:tcPr>
            <w:tcW w:w="1559"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27916</w:t>
            </w:r>
            <w:r w:rsidRPr="005F1335">
              <w:rPr>
                <w:rFonts w:ascii="Times New Roman" w:hAnsi="Times New Roman" w:cs="Times New Roman"/>
                <w:color w:val="000000"/>
                <w:sz w:val="28"/>
                <w:szCs w:val="28"/>
              </w:rPr>
              <w:t xml:space="preserve">,0 </w:t>
            </w:r>
          </w:p>
        </w:tc>
        <w:tc>
          <w:tcPr>
            <w:tcW w:w="1204" w:type="dxa"/>
            <w:gridSpan w:val="2"/>
            <w:tcBorders>
              <w:top w:val="single" w:sz="4" w:space="0" w:color="auto"/>
              <w:bottom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67654</w:t>
            </w:r>
            <w:r w:rsidRPr="005F1335">
              <w:rPr>
                <w:rFonts w:ascii="Times New Roman" w:hAnsi="Times New Roman" w:cs="Times New Roman"/>
                <w:color w:val="000000"/>
                <w:sz w:val="28"/>
                <w:szCs w:val="28"/>
              </w:rPr>
              <w:t xml:space="preserve">,0 </w:t>
            </w:r>
          </w:p>
        </w:tc>
        <w:tc>
          <w:tcPr>
            <w:tcW w:w="1091" w:type="dxa"/>
            <w:tcBorders>
              <w:top w:val="single" w:sz="4" w:space="0" w:color="auto"/>
              <w:left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DA3288" w:rsidRPr="005F1335">
        <w:trPr>
          <w:trHeight w:val="371"/>
        </w:trPr>
        <w:tc>
          <w:tcPr>
            <w:tcW w:w="673" w:type="dxa"/>
            <w:tcBorders>
              <w:top w:val="single" w:sz="4" w:space="0" w:color="auto"/>
              <w:bottom w:val="single" w:sz="4" w:space="0" w:color="auto"/>
            </w:tcBorders>
          </w:tcPr>
          <w:p w:rsidR="00DA3288" w:rsidRPr="005F1335" w:rsidRDefault="00DA3288" w:rsidP="00CE6142">
            <w:pPr>
              <w:rPr>
                <w:rFonts w:ascii="Times New Roman" w:hAnsi="Times New Roman" w:cs="Times New Roman"/>
                <w:sz w:val="28"/>
                <w:szCs w:val="28"/>
              </w:rPr>
            </w:pPr>
          </w:p>
        </w:tc>
        <w:tc>
          <w:tcPr>
            <w:tcW w:w="4015" w:type="dxa"/>
            <w:tcBorders>
              <w:top w:val="single" w:sz="4" w:space="0" w:color="auto"/>
              <w:bottom w:val="single" w:sz="4" w:space="0" w:color="auto"/>
            </w:tcBorders>
          </w:tcPr>
          <w:p w:rsidR="00DA3288" w:rsidRPr="005F1335" w:rsidRDefault="00DA3288" w:rsidP="00CE6142">
            <w:pPr>
              <w:spacing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385" w:type="dxa"/>
            <w:tcBorders>
              <w:top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Borders>
              <w:top w:val="single" w:sz="4" w:space="0" w:color="auto"/>
              <w:bottom w:val="single" w:sz="4" w:space="0" w:color="auto"/>
            </w:tcBorders>
            <w:vAlign w:val="center"/>
          </w:tcPr>
          <w:p w:rsidR="00DA3288" w:rsidRPr="005F1335" w:rsidRDefault="00DA3288" w:rsidP="00CE6142">
            <w:pPr>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tcBorders>
              <w:top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tcBorders>
              <w:top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r w:rsidRPr="005F1335">
              <w:rPr>
                <w:rFonts w:ascii="Times New Roman" w:hAnsi="Times New Roman" w:cs="Times New Roman"/>
                <w:color w:val="000000"/>
                <w:sz w:val="28"/>
                <w:szCs w:val="28"/>
              </w:rPr>
              <w:t>0,0</w:t>
            </w:r>
          </w:p>
        </w:tc>
        <w:tc>
          <w:tcPr>
            <w:tcW w:w="1204" w:type="dxa"/>
            <w:gridSpan w:val="2"/>
            <w:tcBorders>
              <w:top w:val="single" w:sz="4" w:space="0" w:color="auto"/>
              <w:bottom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30</w:t>
            </w:r>
            <w:r w:rsidRPr="005F1335">
              <w:rPr>
                <w:rFonts w:ascii="Times New Roman" w:hAnsi="Times New Roman" w:cs="Times New Roman"/>
                <w:color w:val="000000"/>
                <w:sz w:val="28"/>
                <w:szCs w:val="28"/>
              </w:rPr>
              <w:t>0,0</w:t>
            </w:r>
          </w:p>
        </w:tc>
        <w:tc>
          <w:tcPr>
            <w:tcW w:w="1091" w:type="dxa"/>
            <w:tcBorders>
              <w:top w:val="single" w:sz="4" w:space="0" w:color="auto"/>
              <w:left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DA3288" w:rsidRPr="005F1335">
        <w:trPr>
          <w:trHeight w:val="188"/>
        </w:trPr>
        <w:tc>
          <w:tcPr>
            <w:tcW w:w="673"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w:t>
            </w:r>
          </w:p>
        </w:tc>
        <w:tc>
          <w:tcPr>
            <w:tcW w:w="1385"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128,434</w:t>
            </w:r>
            <w:r>
              <w:rPr>
                <w:rFonts w:ascii="Times New Roman" w:hAnsi="Times New Roman" w:cs="Times New Roman"/>
                <w:sz w:val="28"/>
                <w:szCs w:val="28"/>
              </w:rPr>
              <w:t>55</w:t>
            </w:r>
          </w:p>
        </w:tc>
        <w:tc>
          <w:tcPr>
            <w:tcW w:w="1559"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Pr="005F1335">
              <w:rPr>
                <w:rFonts w:ascii="Times New Roman" w:hAnsi="Times New Roman" w:cs="Times New Roman"/>
                <w:color w:val="000000"/>
                <w:sz w:val="28"/>
                <w:szCs w:val="28"/>
              </w:rPr>
              <w:t>,0</w:t>
            </w:r>
          </w:p>
        </w:tc>
        <w:tc>
          <w:tcPr>
            <w:tcW w:w="1388" w:type="dxa"/>
            <w:tcBorders>
              <w:top w:val="single" w:sz="4" w:space="0" w:color="auto"/>
              <w:bottom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617</w:t>
            </w:r>
            <w:r w:rsidRPr="005F1335">
              <w:rPr>
                <w:rFonts w:ascii="Times New Roman" w:hAnsi="Times New Roman" w:cs="Times New Roman"/>
                <w:color w:val="000000"/>
                <w:sz w:val="28"/>
                <w:szCs w:val="28"/>
              </w:rPr>
              <w:t>,0</w:t>
            </w:r>
          </w:p>
        </w:tc>
        <w:tc>
          <w:tcPr>
            <w:tcW w:w="1204" w:type="dxa"/>
            <w:gridSpan w:val="2"/>
            <w:tcBorders>
              <w:top w:val="single" w:sz="4" w:space="0" w:color="auto"/>
              <w:bottom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404</w:t>
            </w:r>
            <w:r w:rsidRPr="005F1335">
              <w:rPr>
                <w:rFonts w:ascii="Times New Roman" w:hAnsi="Times New Roman" w:cs="Times New Roman"/>
                <w:color w:val="000000"/>
                <w:sz w:val="28"/>
                <w:szCs w:val="28"/>
              </w:rPr>
              <w:t>5,0</w:t>
            </w:r>
          </w:p>
        </w:tc>
        <w:tc>
          <w:tcPr>
            <w:tcW w:w="1091" w:type="dxa"/>
            <w:tcBorders>
              <w:top w:val="single" w:sz="4" w:space="0" w:color="auto"/>
              <w:left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r w:rsidRPr="005F1335">
              <w:rPr>
                <w:rFonts w:ascii="Times New Roman" w:hAnsi="Times New Roman" w:cs="Times New Roman"/>
                <w:color w:val="000000"/>
                <w:sz w:val="28"/>
                <w:szCs w:val="28"/>
              </w:rPr>
              <w:t xml:space="preserve"> </w:t>
            </w:r>
          </w:p>
        </w:tc>
      </w:tr>
      <w:tr w:rsidR="00DA3288" w:rsidRPr="005F1335">
        <w:trPr>
          <w:trHeight w:val="213"/>
        </w:trPr>
        <w:tc>
          <w:tcPr>
            <w:tcW w:w="673" w:type="dxa"/>
            <w:tcBorders>
              <w:top w:val="single" w:sz="4" w:space="0" w:color="auto"/>
              <w:bottom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-областной бюджет</w:t>
            </w:r>
          </w:p>
        </w:tc>
        <w:tc>
          <w:tcPr>
            <w:tcW w:w="1385"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DA3288" w:rsidRPr="005F1335" w:rsidRDefault="00DA3288" w:rsidP="004E647D">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6568,557</w:t>
            </w:r>
          </w:p>
        </w:tc>
        <w:tc>
          <w:tcPr>
            <w:tcW w:w="1559"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0 ,0</w:t>
            </w:r>
          </w:p>
        </w:tc>
        <w:tc>
          <w:tcPr>
            <w:tcW w:w="1384"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13452</w:t>
            </w:r>
            <w:r w:rsidRPr="005F1335">
              <w:rPr>
                <w:rFonts w:ascii="Times New Roman" w:hAnsi="Times New Roman" w:cs="Times New Roman"/>
                <w:color w:val="000000"/>
                <w:sz w:val="28"/>
                <w:szCs w:val="28"/>
              </w:rPr>
              <w:t>,0</w:t>
            </w:r>
          </w:p>
        </w:tc>
        <w:tc>
          <w:tcPr>
            <w:tcW w:w="1204" w:type="dxa"/>
            <w:gridSpan w:val="2"/>
            <w:tcBorders>
              <w:top w:val="single" w:sz="4" w:space="0" w:color="auto"/>
              <w:bottom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12736</w:t>
            </w:r>
            <w:r w:rsidRPr="005F1335">
              <w:rPr>
                <w:rFonts w:ascii="Times New Roman" w:hAnsi="Times New Roman" w:cs="Times New Roman"/>
                <w:color w:val="000000"/>
                <w:sz w:val="28"/>
                <w:szCs w:val="28"/>
              </w:rPr>
              <w:t>,0</w:t>
            </w:r>
          </w:p>
        </w:tc>
        <w:tc>
          <w:tcPr>
            <w:tcW w:w="1091" w:type="dxa"/>
            <w:tcBorders>
              <w:top w:val="single" w:sz="4" w:space="0" w:color="auto"/>
              <w:left w:val="single" w:sz="4" w:space="0" w:color="auto"/>
              <w:bottom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DA3288" w:rsidRPr="005F1335">
        <w:trPr>
          <w:trHeight w:val="208"/>
        </w:trPr>
        <w:tc>
          <w:tcPr>
            <w:tcW w:w="673" w:type="dxa"/>
            <w:tcBorders>
              <w:top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Borders>
              <w:top w:val="single" w:sz="4" w:space="0" w:color="auto"/>
            </w:tcBorders>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-федеральный бюджет</w:t>
            </w:r>
          </w:p>
        </w:tc>
        <w:tc>
          <w:tcPr>
            <w:tcW w:w="1385" w:type="dxa"/>
            <w:tcBorders>
              <w:top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tcBorders>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5040,0</w:t>
            </w:r>
          </w:p>
        </w:tc>
        <w:tc>
          <w:tcPr>
            <w:tcW w:w="1559" w:type="dxa"/>
            <w:tcBorders>
              <w:top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top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tcBorders>
            <w:vAlign w:val="center"/>
          </w:tcPr>
          <w:p w:rsidR="00DA3288" w:rsidRPr="005F1335" w:rsidRDefault="00DA3288" w:rsidP="00CE6142">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388" w:type="dxa"/>
            <w:tcBorders>
              <w:top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13647</w:t>
            </w:r>
            <w:r w:rsidRPr="005F1335">
              <w:rPr>
                <w:rFonts w:ascii="Times New Roman" w:hAnsi="Times New Roman" w:cs="Times New Roman"/>
                <w:color w:val="000000"/>
                <w:sz w:val="28"/>
                <w:szCs w:val="28"/>
              </w:rPr>
              <w:t>,0</w:t>
            </w:r>
          </w:p>
        </w:tc>
        <w:tc>
          <w:tcPr>
            <w:tcW w:w="1174" w:type="dxa"/>
            <w:tcBorders>
              <w:top w:val="single" w:sz="4" w:space="0" w:color="auto"/>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50573</w:t>
            </w:r>
            <w:r w:rsidRPr="005F1335">
              <w:rPr>
                <w:rFonts w:ascii="Times New Roman" w:hAnsi="Times New Roman" w:cs="Times New Roman"/>
                <w:color w:val="000000"/>
                <w:sz w:val="28"/>
                <w:szCs w:val="28"/>
              </w:rPr>
              <w:t>,0</w:t>
            </w:r>
          </w:p>
        </w:tc>
        <w:tc>
          <w:tcPr>
            <w:tcW w:w="1121" w:type="dxa"/>
            <w:gridSpan w:val="2"/>
            <w:tcBorders>
              <w:top w:val="single" w:sz="4" w:space="0" w:color="auto"/>
              <w:left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DA3288" w:rsidRPr="005F1335">
        <w:tc>
          <w:tcPr>
            <w:tcW w:w="673"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Грантовая поддержка местных </w:t>
            </w:r>
          </w:p>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инициатив граждан,                                                     проживающих в сельской местности</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03" w:type="dxa"/>
            <w:vAlign w:val="center"/>
          </w:tcPr>
          <w:p w:rsidR="00DA3288" w:rsidRPr="005F1335" w:rsidRDefault="00DA3288" w:rsidP="00CE6142">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0,0</w:t>
            </w:r>
          </w:p>
        </w:tc>
        <w:tc>
          <w:tcPr>
            <w:tcW w:w="1388" w:type="dxa"/>
            <w:vAlign w:val="center"/>
          </w:tcPr>
          <w:p w:rsidR="00DA3288" w:rsidRPr="005F1335" w:rsidRDefault="00DA3288"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2610,0</w:t>
            </w:r>
          </w:p>
        </w:tc>
        <w:tc>
          <w:tcPr>
            <w:tcW w:w="1174" w:type="dxa"/>
            <w:tcBorders>
              <w:right w:val="single" w:sz="4" w:space="0" w:color="auto"/>
            </w:tcBorders>
            <w:vAlign w:val="center"/>
          </w:tcPr>
          <w:p w:rsidR="00DA3288" w:rsidRPr="005F1335" w:rsidRDefault="00DA3288" w:rsidP="00E03814">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121" w:type="dxa"/>
            <w:gridSpan w:val="2"/>
            <w:tcBorders>
              <w:left w:val="single" w:sz="4" w:space="0" w:color="auto"/>
            </w:tcBorders>
            <w:vAlign w:val="center"/>
          </w:tcPr>
          <w:p w:rsidR="00DA3288" w:rsidRPr="005F1335" w:rsidRDefault="00DA3288" w:rsidP="00CE6142">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385"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Pr>
          <w:p w:rsidR="00DA3288" w:rsidRPr="005F1335" w:rsidRDefault="00DA3288" w:rsidP="00E03814">
            <w:pPr>
              <w:jc w:val="right"/>
              <w:rPr>
                <w:rFonts w:ascii="Times New Roman" w:hAnsi="Times New Roman" w:cs="Times New Roman"/>
                <w:sz w:val="28"/>
                <w:szCs w:val="28"/>
              </w:rPr>
            </w:pPr>
            <w:r>
              <w:rPr>
                <w:rFonts w:ascii="Times New Roman" w:hAnsi="Times New Roman" w:cs="Times New Roman"/>
                <w:sz w:val="28"/>
                <w:szCs w:val="28"/>
              </w:rPr>
              <w:t>1044</w:t>
            </w:r>
            <w:r w:rsidRPr="005F1335">
              <w:rPr>
                <w:rFonts w:ascii="Times New Roman" w:hAnsi="Times New Roman" w:cs="Times New Roman"/>
                <w:sz w:val="28"/>
                <w:szCs w:val="28"/>
              </w:rPr>
              <w:t>,0</w:t>
            </w:r>
          </w:p>
        </w:tc>
        <w:tc>
          <w:tcPr>
            <w:tcW w:w="1174" w:type="dxa"/>
            <w:tcBorders>
              <w:right w:val="single" w:sz="4" w:space="0" w:color="auto"/>
            </w:tcBorders>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vAlign w:val="center"/>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74" w:type="dxa"/>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385"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Pr>
          <w:p w:rsidR="00DA3288" w:rsidRPr="005F1335" w:rsidRDefault="00DA3288" w:rsidP="00E03814">
            <w:pPr>
              <w:jc w:val="right"/>
              <w:rPr>
                <w:rFonts w:ascii="Times New Roman" w:hAnsi="Times New Roman" w:cs="Times New Roman"/>
                <w:sz w:val="28"/>
                <w:szCs w:val="28"/>
              </w:rPr>
            </w:pPr>
            <w:r>
              <w:rPr>
                <w:rFonts w:ascii="Times New Roman" w:hAnsi="Times New Roman" w:cs="Times New Roman"/>
                <w:sz w:val="28"/>
                <w:szCs w:val="28"/>
              </w:rPr>
              <w:t>1566,0</w:t>
            </w:r>
          </w:p>
        </w:tc>
        <w:tc>
          <w:tcPr>
            <w:tcW w:w="1174" w:type="dxa"/>
            <w:tcBorders>
              <w:right w:val="single" w:sz="4" w:space="0" w:color="auto"/>
            </w:tcBorders>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DA3288" w:rsidRPr="005F1335">
        <w:tc>
          <w:tcPr>
            <w:tcW w:w="673" w:type="dxa"/>
            <w:vAlign w:val="center"/>
          </w:tcPr>
          <w:p w:rsidR="00DA3288" w:rsidRPr="005F1335" w:rsidRDefault="00DA3288" w:rsidP="00CE6142">
            <w:pPr>
              <w:spacing w:after="0" w:line="240" w:lineRule="auto"/>
              <w:rPr>
                <w:rFonts w:ascii="Times New Roman" w:hAnsi="Times New Roman" w:cs="Times New Roman"/>
                <w:sz w:val="28"/>
                <w:szCs w:val="28"/>
              </w:rPr>
            </w:pPr>
          </w:p>
        </w:tc>
        <w:tc>
          <w:tcPr>
            <w:tcW w:w="4015" w:type="dxa"/>
          </w:tcPr>
          <w:p w:rsidR="00DA3288" w:rsidRPr="005F1335" w:rsidRDefault="00DA3288"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385"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DA3288" w:rsidRPr="005F1335" w:rsidRDefault="00DA3288"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74" w:type="dxa"/>
            <w:tcBorders>
              <w:right w:val="single" w:sz="4" w:space="0" w:color="auto"/>
            </w:tcBorders>
            <w:vAlign w:val="center"/>
          </w:tcPr>
          <w:p w:rsidR="00DA3288" w:rsidRPr="005F1335" w:rsidRDefault="00DA3288"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vAlign w:val="center"/>
          </w:tcPr>
          <w:p w:rsidR="00DA3288" w:rsidRPr="005F1335" w:rsidRDefault="00DA3288"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bl>
    <w:p w:rsidR="00DA3288" w:rsidRPr="005F1335" w:rsidRDefault="00DA3288" w:rsidP="003D59E7">
      <w:pPr>
        <w:rPr>
          <w:rFonts w:ascii="Times New Roman" w:hAnsi="Times New Roman" w:cs="Times New Roman"/>
          <w:sz w:val="28"/>
          <w:szCs w:val="28"/>
        </w:rPr>
      </w:pPr>
    </w:p>
    <w:p w:rsidR="00DA3288" w:rsidRPr="005F1335" w:rsidRDefault="00DA3288" w:rsidP="0027578B">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DA3288" w:rsidRPr="005F1335" w:rsidRDefault="00DA3288" w:rsidP="0027578B">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w:t>
      </w:r>
      <w:r w:rsidRPr="005F1335">
        <w:rPr>
          <w:rFonts w:ascii="Times New Roman" w:hAnsi="Times New Roman" w:cs="Times New Roman"/>
          <w:b/>
          <w:bCs/>
          <w:sz w:val="28"/>
          <w:szCs w:val="28"/>
        </w:rPr>
        <w:t xml:space="preserve"> </w:t>
      </w:r>
      <w:r w:rsidRPr="005F1335">
        <w:rPr>
          <w:rFonts w:ascii="Times New Roman" w:hAnsi="Times New Roman" w:cs="Times New Roman"/>
          <w:sz w:val="28"/>
          <w:szCs w:val="28"/>
        </w:rPr>
        <w:t xml:space="preserve">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DA3288" w:rsidRPr="00A71873" w:rsidRDefault="00DA3288" w:rsidP="0027578B">
      <w:pPr>
        <w:spacing w:after="0" w:line="240" w:lineRule="auto"/>
        <w:rPr>
          <w:rFonts w:ascii="Times New Roman" w:hAnsi="Times New Roman" w:cs="Times New Roman"/>
          <w:sz w:val="28"/>
          <w:szCs w:val="28"/>
        </w:rPr>
      </w:pPr>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 распределения соответствующих субсидий.</w:t>
      </w:r>
    </w:p>
    <w:sectPr w:rsidR="00DA3288" w:rsidRPr="00A71873" w:rsidSect="00B05ABE">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4378"/>
    <w:rsid w:val="00004D8D"/>
    <w:rsid w:val="0000541D"/>
    <w:rsid w:val="000062AC"/>
    <w:rsid w:val="0000637C"/>
    <w:rsid w:val="000074DB"/>
    <w:rsid w:val="00010018"/>
    <w:rsid w:val="00012071"/>
    <w:rsid w:val="000122BE"/>
    <w:rsid w:val="00012610"/>
    <w:rsid w:val="00012B8E"/>
    <w:rsid w:val="00012C12"/>
    <w:rsid w:val="00013AB2"/>
    <w:rsid w:val="00013DC7"/>
    <w:rsid w:val="0001430E"/>
    <w:rsid w:val="0001433B"/>
    <w:rsid w:val="000167A4"/>
    <w:rsid w:val="000167A5"/>
    <w:rsid w:val="00017A7D"/>
    <w:rsid w:val="00017D4E"/>
    <w:rsid w:val="00017E8D"/>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6037"/>
    <w:rsid w:val="00026C68"/>
    <w:rsid w:val="000270C1"/>
    <w:rsid w:val="000279B7"/>
    <w:rsid w:val="00027AD6"/>
    <w:rsid w:val="00030013"/>
    <w:rsid w:val="000304E4"/>
    <w:rsid w:val="000312CE"/>
    <w:rsid w:val="00031C75"/>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67F76"/>
    <w:rsid w:val="000728EC"/>
    <w:rsid w:val="00072CB1"/>
    <w:rsid w:val="00073583"/>
    <w:rsid w:val="00073590"/>
    <w:rsid w:val="0007382C"/>
    <w:rsid w:val="0007394D"/>
    <w:rsid w:val="0007420F"/>
    <w:rsid w:val="00074932"/>
    <w:rsid w:val="00074A30"/>
    <w:rsid w:val="00075868"/>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447E"/>
    <w:rsid w:val="00104657"/>
    <w:rsid w:val="00105F95"/>
    <w:rsid w:val="001060E2"/>
    <w:rsid w:val="001069ED"/>
    <w:rsid w:val="00106ABF"/>
    <w:rsid w:val="00106C57"/>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557B"/>
    <w:rsid w:val="001564B3"/>
    <w:rsid w:val="00156847"/>
    <w:rsid w:val="001578E1"/>
    <w:rsid w:val="00160E45"/>
    <w:rsid w:val="00161715"/>
    <w:rsid w:val="00161AD1"/>
    <w:rsid w:val="00162341"/>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140"/>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389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6911"/>
    <w:rsid w:val="001C6C5A"/>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96C"/>
    <w:rsid w:val="00210BCC"/>
    <w:rsid w:val="0021130E"/>
    <w:rsid w:val="00211C28"/>
    <w:rsid w:val="00211E71"/>
    <w:rsid w:val="00211EC1"/>
    <w:rsid w:val="002126F6"/>
    <w:rsid w:val="00212819"/>
    <w:rsid w:val="00212B4C"/>
    <w:rsid w:val="00213F09"/>
    <w:rsid w:val="00214116"/>
    <w:rsid w:val="00214443"/>
    <w:rsid w:val="00214477"/>
    <w:rsid w:val="00214A65"/>
    <w:rsid w:val="00214C4C"/>
    <w:rsid w:val="00214DD2"/>
    <w:rsid w:val="002151A2"/>
    <w:rsid w:val="0021596F"/>
    <w:rsid w:val="00216523"/>
    <w:rsid w:val="00217E20"/>
    <w:rsid w:val="002200BB"/>
    <w:rsid w:val="00220153"/>
    <w:rsid w:val="0022144E"/>
    <w:rsid w:val="00221606"/>
    <w:rsid w:val="00221611"/>
    <w:rsid w:val="00221A6B"/>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E7"/>
    <w:rsid w:val="00235507"/>
    <w:rsid w:val="00236FBD"/>
    <w:rsid w:val="00237517"/>
    <w:rsid w:val="002406CD"/>
    <w:rsid w:val="00240808"/>
    <w:rsid w:val="00241039"/>
    <w:rsid w:val="00241142"/>
    <w:rsid w:val="00241987"/>
    <w:rsid w:val="00241ADC"/>
    <w:rsid w:val="00241B5E"/>
    <w:rsid w:val="0024239E"/>
    <w:rsid w:val="00244965"/>
    <w:rsid w:val="00244A4E"/>
    <w:rsid w:val="00244AE8"/>
    <w:rsid w:val="00245307"/>
    <w:rsid w:val="002453F4"/>
    <w:rsid w:val="0024558D"/>
    <w:rsid w:val="00245AC0"/>
    <w:rsid w:val="00245AC2"/>
    <w:rsid w:val="00247331"/>
    <w:rsid w:val="00247C0D"/>
    <w:rsid w:val="00247E06"/>
    <w:rsid w:val="0025023E"/>
    <w:rsid w:val="00250400"/>
    <w:rsid w:val="002505F7"/>
    <w:rsid w:val="0025085A"/>
    <w:rsid w:val="00250D1A"/>
    <w:rsid w:val="00251015"/>
    <w:rsid w:val="00251737"/>
    <w:rsid w:val="002528A6"/>
    <w:rsid w:val="00252C2A"/>
    <w:rsid w:val="00252E01"/>
    <w:rsid w:val="00252FBD"/>
    <w:rsid w:val="00254467"/>
    <w:rsid w:val="002549C8"/>
    <w:rsid w:val="00254E7D"/>
    <w:rsid w:val="002554E3"/>
    <w:rsid w:val="00255B14"/>
    <w:rsid w:val="00255BF1"/>
    <w:rsid w:val="00255EB3"/>
    <w:rsid w:val="002560DF"/>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3"/>
    <w:rsid w:val="002C073E"/>
    <w:rsid w:val="002C1D41"/>
    <w:rsid w:val="002C3434"/>
    <w:rsid w:val="002C399E"/>
    <w:rsid w:val="002C4313"/>
    <w:rsid w:val="002C5A19"/>
    <w:rsid w:val="002C5B02"/>
    <w:rsid w:val="002C5E5E"/>
    <w:rsid w:val="002C63C6"/>
    <w:rsid w:val="002C664C"/>
    <w:rsid w:val="002D0ED9"/>
    <w:rsid w:val="002D193E"/>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2F7EFA"/>
    <w:rsid w:val="003005C0"/>
    <w:rsid w:val="00301E4B"/>
    <w:rsid w:val="0030214D"/>
    <w:rsid w:val="0030401B"/>
    <w:rsid w:val="00305575"/>
    <w:rsid w:val="00305AAE"/>
    <w:rsid w:val="00306286"/>
    <w:rsid w:val="00306435"/>
    <w:rsid w:val="00307477"/>
    <w:rsid w:val="00307891"/>
    <w:rsid w:val="00307A82"/>
    <w:rsid w:val="00307E52"/>
    <w:rsid w:val="0031085A"/>
    <w:rsid w:val="00310DC3"/>
    <w:rsid w:val="00312B1A"/>
    <w:rsid w:val="00312BA8"/>
    <w:rsid w:val="00312DDB"/>
    <w:rsid w:val="0031325F"/>
    <w:rsid w:val="0031393F"/>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1AD2"/>
    <w:rsid w:val="00341CDB"/>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7116B"/>
    <w:rsid w:val="003716C6"/>
    <w:rsid w:val="00372003"/>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A92"/>
    <w:rsid w:val="003A2C64"/>
    <w:rsid w:val="003A345C"/>
    <w:rsid w:val="003A397F"/>
    <w:rsid w:val="003A4334"/>
    <w:rsid w:val="003A4801"/>
    <w:rsid w:val="003A48C3"/>
    <w:rsid w:val="003A4C38"/>
    <w:rsid w:val="003A4E2F"/>
    <w:rsid w:val="003A511C"/>
    <w:rsid w:val="003A575B"/>
    <w:rsid w:val="003A5B41"/>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659E"/>
    <w:rsid w:val="003B67F5"/>
    <w:rsid w:val="003B6814"/>
    <w:rsid w:val="003B693A"/>
    <w:rsid w:val="003B6C3D"/>
    <w:rsid w:val="003B7E20"/>
    <w:rsid w:val="003C0071"/>
    <w:rsid w:val="003C00D7"/>
    <w:rsid w:val="003C0286"/>
    <w:rsid w:val="003C04A5"/>
    <w:rsid w:val="003C0B95"/>
    <w:rsid w:val="003C1439"/>
    <w:rsid w:val="003C332A"/>
    <w:rsid w:val="003C4A4E"/>
    <w:rsid w:val="003C6503"/>
    <w:rsid w:val="003C7AB1"/>
    <w:rsid w:val="003D02E3"/>
    <w:rsid w:val="003D03D1"/>
    <w:rsid w:val="003D17BE"/>
    <w:rsid w:val="003D1DA0"/>
    <w:rsid w:val="003D2B8E"/>
    <w:rsid w:val="003D45DE"/>
    <w:rsid w:val="003D51FB"/>
    <w:rsid w:val="003D53EF"/>
    <w:rsid w:val="003D58F4"/>
    <w:rsid w:val="003D59E7"/>
    <w:rsid w:val="003D6218"/>
    <w:rsid w:val="003D6722"/>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6AF"/>
    <w:rsid w:val="00406D4B"/>
    <w:rsid w:val="00407202"/>
    <w:rsid w:val="004074F0"/>
    <w:rsid w:val="004074F4"/>
    <w:rsid w:val="004079F9"/>
    <w:rsid w:val="00407D72"/>
    <w:rsid w:val="00410645"/>
    <w:rsid w:val="00410C01"/>
    <w:rsid w:val="00410E9B"/>
    <w:rsid w:val="00411B65"/>
    <w:rsid w:val="0041376C"/>
    <w:rsid w:val="004139F0"/>
    <w:rsid w:val="0041459C"/>
    <w:rsid w:val="00414777"/>
    <w:rsid w:val="0041480C"/>
    <w:rsid w:val="004158BD"/>
    <w:rsid w:val="00415B6E"/>
    <w:rsid w:val="00415CE0"/>
    <w:rsid w:val="00416E9F"/>
    <w:rsid w:val="00417BFB"/>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D4E"/>
    <w:rsid w:val="00433F0D"/>
    <w:rsid w:val="004345EF"/>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15F3"/>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27B7"/>
    <w:rsid w:val="00482E56"/>
    <w:rsid w:val="00483166"/>
    <w:rsid w:val="00483941"/>
    <w:rsid w:val="0048453A"/>
    <w:rsid w:val="004846B7"/>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6F13"/>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2333"/>
    <w:rsid w:val="004B3F8C"/>
    <w:rsid w:val="004B4DCC"/>
    <w:rsid w:val="004B5269"/>
    <w:rsid w:val="004B5F1A"/>
    <w:rsid w:val="004B63BB"/>
    <w:rsid w:val="004B6BCF"/>
    <w:rsid w:val="004B7707"/>
    <w:rsid w:val="004C1175"/>
    <w:rsid w:val="004C1A21"/>
    <w:rsid w:val="004C3459"/>
    <w:rsid w:val="004C4089"/>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E647D"/>
    <w:rsid w:val="004F1864"/>
    <w:rsid w:val="004F2957"/>
    <w:rsid w:val="004F3386"/>
    <w:rsid w:val="004F380C"/>
    <w:rsid w:val="004F3F02"/>
    <w:rsid w:val="004F421B"/>
    <w:rsid w:val="004F53A1"/>
    <w:rsid w:val="004F581E"/>
    <w:rsid w:val="004F6282"/>
    <w:rsid w:val="004F67F5"/>
    <w:rsid w:val="004F71CD"/>
    <w:rsid w:val="005003EC"/>
    <w:rsid w:val="0050071D"/>
    <w:rsid w:val="005011D6"/>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1F80"/>
    <w:rsid w:val="00572352"/>
    <w:rsid w:val="00572F41"/>
    <w:rsid w:val="005732C2"/>
    <w:rsid w:val="005741FB"/>
    <w:rsid w:val="005745AA"/>
    <w:rsid w:val="00574B64"/>
    <w:rsid w:val="00575D90"/>
    <w:rsid w:val="00575F2E"/>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83"/>
    <w:rsid w:val="00587E0C"/>
    <w:rsid w:val="00590A03"/>
    <w:rsid w:val="005927FD"/>
    <w:rsid w:val="00592F6C"/>
    <w:rsid w:val="0059338D"/>
    <w:rsid w:val="00593BFA"/>
    <w:rsid w:val="0059450C"/>
    <w:rsid w:val="005948A0"/>
    <w:rsid w:val="00594A7B"/>
    <w:rsid w:val="00594FC9"/>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CFE"/>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F14"/>
    <w:rsid w:val="005F6276"/>
    <w:rsid w:val="005F634C"/>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96D"/>
    <w:rsid w:val="006354AF"/>
    <w:rsid w:val="0063660E"/>
    <w:rsid w:val="006369B2"/>
    <w:rsid w:val="006370FC"/>
    <w:rsid w:val="006379DD"/>
    <w:rsid w:val="00640273"/>
    <w:rsid w:val="006404DB"/>
    <w:rsid w:val="00641104"/>
    <w:rsid w:val="00641251"/>
    <w:rsid w:val="00641886"/>
    <w:rsid w:val="00641903"/>
    <w:rsid w:val="00641C26"/>
    <w:rsid w:val="00642232"/>
    <w:rsid w:val="006428F3"/>
    <w:rsid w:val="00644167"/>
    <w:rsid w:val="00645B83"/>
    <w:rsid w:val="00645FA9"/>
    <w:rsid w:val="0065152D"/>
    <w:rsid w:val="0065210D"/>
    <w:rsid w:val="006533D1"/>
    <w:rsid w:val="006534AB"/>
    <w:rsid w:val="00653D36"/>
    <w:rsid w:val="006562E5"/>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5AC2"/>
    <w:rsid w:val="006673C9"/>
    <w:rsid w:val="00667B8D"/>
    <w:rsid w:val="00670C47"/>
    <w:rsid w:val="00670CDE"/>
    <w:rsid w:val="00672FF7"/>
    <w:rsid w:val="00673295"/>
    <w:rsid w:val="006737A5"/>
    <w:rsid w:val="006737CC"/>
    <w:rsid w:val="006748BA"/>
    <w:rsid w:val="00674CAA"/>
    <w:rsid w:val="00675705"/>
    <w:rsid w:val="00675913"/>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A7BF6"/>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49F0"/>
    <w:rsid w:val="006C4F7B"/>
    <w:rsid w:val="006C503A"/>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406"/>
    <w:rsid w:val="0071371D"/>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302EF"/>
    <w:rsid w:val="00730796"/>
    <w:rsid w:val="007312F4"/>
    <w:rsid w:val="007339CD"/>
    <w:rsid w:val="00734C7B"/>
    <w:rsid w:val="0073531B"/>
    <w:rsid w:val="00736D22"/>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278D"/>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51D"/>
    <w:rsid w:val="007A3C33"/>
    <w:rsid w:val="007A4839"/>
    <w:rsid w:val="007A49D2"/>
    <w:rsid w:val="007A59E2"/>
    <w:rsid w:val="007A6357"/>
    <w:rsid w:val="007A699A"/>
    <w:rsid w:val="007A70AF"/>
    <w:rsid w:val="007A7B2D"/>
    <w:rsid w:val="007B057C"/>
    <w:rsid w:val="007B0EAF"/>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1F00"/>
    <w:rsid w:val="007F406D"/>
    <w:rsid w:val="007F4852"/>
    <w:rsid w:val="007F4977"/>
    <w:rsid w:val="007F4DB3"/>
    <w:rsid w:val="007F5817"/>
    <w:rsid w:val="007F5B18"/>
    <w:rsid w:val="007F5D5F"/>
    <w:rsid w:val="007F625D"/>
    <w:rsid w:val="007F62D8"/>
    <w:rsid w:val="007F6C92"/>
    <w:rsid w:val="007F7F6F"/>
    <w:rsid w:val="00800280"/>
    <w:rsid w:val="00800785"/>
    <w:rsid w:val="00801387"/>
    <w:rsid w:val="008016C8"/>
    <w:rsid w:val="00801C89"/>
    <w:rsid w:val="00802BF0"/>
    <w:rsid w:val="00803517"/>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245"/>
    <w:rsid w:val="008204C5"/>
    <w:rsid w:val="00820D7A"/>
    <w:rsid w:val="00820EA5"/>
    <w:rsid w:val="00821893"/>
    <w:rsid w:val="00821F9B"/>
    <w:rsid w:val="00822377"/>
    <w:rsid w:val="00824EEB"/>
    <w:rsid w:val="008250B6"/>
    <w:rsid w:val="00825364"/>
    <w:rsid w:val="00825A38"/>
    <w:rsid w:val="00826096"/>
    <w:rsid w:val="008270E8"/>
    <w:rsid w:val="008273A9"/>
    <w:rsid w:val="008277C8"/>
    <w:rsid w:val="00827B1C"/>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712B"/>
    <w:rsid w:val="00847A61"/>
    <w:rsid w:val="00850A45"/>
    <w:rsid w:val="00851132"/>
    <w:rsid w:val="00851D24"/>
    <w:rsid w:val="00852180"/>
    <w:rsid w:val="00853822"/>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1D31"/>
    <w:rsid w:val="00861F7D"/>
    <w:rsid w:val="00862446"/>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B6B"/>
    <w:rsid w:val="00875E9A"/>
    <w:rsid w:val="00877CBB"/>
    <w:rsid w:val="0088091B"/>
    <w:rsid w:val="00881BF5"/>
    <w:rsid w:val="00881C4C"/>
    <w:rsid w:val="00882472"/>
    <w:rsid w:val="00882633"/>
    <w:rsid w:val="008826B5"/>
    <w:rsid w:val="00883358"/>
    <w:rsid w:val="00883D21"/>
    <w:rsid w:val="00885A2D"/>
    <w:rsid w:val="00886138"/>
    <w:rsid w:val="00886481"/>
    <w:rsid w:val="008869FB"/>
    <w:rsid w:val="00886BF3"/>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22C4"/>
    <w:rsid w:val="008E237B"/>
    <w:rsid w:val="008E2968"/>
    <w:rsid w:val="008E4B01"/>
    <w:rsid w:val="008E4D71"/>
    <w:rsid w:val="008E5669"/>
    <w:rsid w:val="008E5D74"/>
    <w:rsid w:val="008E5F06"/>
    <w:rsid w:val="008E69E1"/>
    <w:rsid w:val="008E6EC9"/>
    <w:rsid w:val="008E7E25"/>
    <w:rsid w:val="008F1797"/>
    <w:rsid w:val="008F355D"/>
    <w:rsid w:val="008F411E"/>
    <w:rsid w:val="008F482E"/>
    <w:rsid w:val="008F551B"/>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57C3"/>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B9B"/>
    <w:rsid w:val="00972BA2"/>
    <w:rsid w:val="00972E78"/>
    <w:rsid w:val="0097356E"/>
    <w:rsid w:val="00974687"/>
    <w:rsid w:val="00974770"/>
    <w:rsid w:val="0097595F"/>
    <w:rsid w:val="00975ADC"/>
    <w:rsid w:val="00975DEF"/>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3A3B"/>
    <w:rsid w:val="009A475E"/>
    <w:rsid w:val="009A5457"/>
    <w:rsid w:val="009A6510"/>
    <w:rsid w:val="009A759B"/>
    <w:rsid w:val="009A7E04"/>
    <w:rsid w:val="009B1177"/>
    <w:rsid w:val="009B19F2"/>
    <w:rsid w:val="009B1EF9"/>
    <w:rsid w:val="009B24E4"/>
    <w:rsid w:val="009B2979"/>
    <w:rsid w:val="009B2D83"/>
    <w:rsid w:val="009B324F"/>
    <w:rsid w:val="009B3C56"/>
    <w:rsid w:val="009B3CEB"/>
    <w:rsid w:val="009B477C"/>
    <w:rsid w:val="009B5013"/>
    <w:rsid w:val="009B5497"/>
    <w:rsid w:val="009B65B4"/>
    <w:rsid w:val="009B6C72"/>
    <w:rsid w:val="009B735D"/>
    <w:rsid w:val="009B7A33"/>
    <w:rsid w:val="009C0F86"/>
    <w:rsid w:val="009C17D3"/>
    <w:rsid w:val="009C2FF0"/>
    <w:rsid w:val="009C3177"/>
    <w:rsid w:val="009C3236"/>
    <w:rsid w:val="009C3A06"/>
    <w:rsid w:val="009C3C5C"/>
    <w:rsid w:val="009C3D85"/>
    <w:rsid w:val="009C48BB"/>
    <w:rsid w:val="009C4F80"/>
    <w:rsid w:val="009C5007"/>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E040B"/>
    <w:rsid w:val="009E081B"/>
    <w:rsid w:val="009E0D88"/>
    <w:rsid w:val="009E0F42"/>
    <w:rsid w:val="009E10D6"/>
    <w:rsid w:val="009E12B0"/>
    <w:rsid w:val="009E2748"/>
    <w:rsid w:val="009E37BF"/>
    <w:rsid w:val="009E4CD9"/>
    <w:rsid w:val="009E562D"/>
    <w:rsid w:val="009E59EA"/>
    <w:rsid w:val="009E5C3B"/>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B17"/>
    <w:rsid w:val="00A22BE7"/>
    <w:rsid w:val="00A2329E"/>
    <w:rsid w:val="00A23DD3"/>
    <w:rsid w:val="00A24607"/>
    <w:rsid w:val="00A24D11"/>
    <w:rsid w:val="00A2522D"/>
    <w:rsid w:val="00A255B4"/>
    <w:rsid w:val="00A25B47"/>
    <w:rsid w:val="00A27F69"/>
    <w:rsid w:val="00A3010A"/>
    <w:rsid w:val="00A310B3"/>
    <w:rsid w:val="00A312ED"/>
    <w:rsid w:val="00A3258F"/>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952"/>
    <w:rsid w:val="00A62BE6"/>
    <w:rsid w:val="00A6323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1E4"/>
    <w:rsid w:val="00AB289C"/>
    <w:rsid w:val="00AB2EA9"/>
    <w:rsid w:val="00AB3060"/>
    <w:rsid w:val="00AB3256"/>
    <w:rsid w:val="00AB3811"/>
    <w:rsid w:val="00AB3DD1"/>
    <w:rsid w:val="00AB3F84"/>
    <w:rsid w:val="00AB4BFC"/>
    <w:rsid w:val="00AB5BA8"/>
    <w:rsid w:val="00AB5CAF"/>
    <w:rsid w:val="00AB5F9C"/>
    <w:rsid w:val="00AB61BE"/>
    <w:rsid w:val="00AB7195"/>
    <w:rsid w:val="00AB7ACE"/>
    <w:rsid w:val="00AB7BBC"/>
    <w:rsid w:val="00AB7D09"/>
    <w:rsid w:val="00AB7DE2"/>
    <w:rsid w:val="00AC0021"/>
    <w:rsid w:val="00AC0061"/>
    <w:rsid w:val="00AC0D3D"/>
    <w:rsid w:val="00AC0D7C"/>
    <w:rsid w:val="00AC1484"/>
    <w:rsid w:val="00AC1A45"/>
    <w:rsid w:val="00AC1EC0"/>
    <w:rsid w:val="00AC244F"/>
    <w:rsid w:val="00AC2A45"/>
    <w:rsid w:val="00AC2BD8"/>
    <w:rsid w:val="00AC3FCC"/>
    <w:rsid w:val="00AC4655"/>
    <w:rsid w:val="00AC536B"/>
    <w:rsid w:val="00AC5563"/>
    <w:rsid w:val="00AC57AB"/>
    <w:rsid w:val="00AC5D0D"/>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646F"/>
    <w:rsid w:val="00AD7A1E"/>
    <w:rsid w:val="00AE0F93"/>
    <w:rsid w:val="00AE109E"/>
    <w:rsid w:val="00AE189A"/>
    <w:rsid w:val="00AE2003"/>
    <w:rsid w:val="00AE2A2D"/>
    <w:rsid w:val="00AE504E"/>
    <w:rsid w:val="00AE5BEE"/>
    <w:rsid w:val="00AE6119"/>
    <w:rsid w:val="00AE7773"/>
    <w:rsid w:val="00AE7FB2"/>
    <w:rsid w:val="00AF1552"/>
    <w:rsid w:val="00AF18E7"/>
    <w:rsid w:val="00AF1C6D"/>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FDF"/>
    <w:rsid w:val="00B006E4"/>
    <w:rsid w:val="00B00816"/>
    <w:rsid w:val="00B00919"/>
    <w:rsid w:val="00B01033"/>
    <w:rsid w:val="00B02E2A"/>
    <w:rsid w:val="00B03279"/>
    <w:rsid w:val="00B033C5"/>
    <w:rsid w:val="00B03663"/>
    <w:rsid w:val="00B0373B"/>
    <w:rsid w:val="00B040F7"/>
    <w:rsid w:val="00B04799"/>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5921"/>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4AD1"/>
    <w:rsid w:val="00B851CB"/>
    <w:rsid w:val="00B8588E"/>
    <w:rsid w:val="00B85B58"/>
    <w:rsid w:val="00B865D2"/>
    <w:rsid w:val="00B86BEC"/>
    <w:rsid w:val="00B8724E"/>
    <w:rsid w:val="00B874A4"/>
    <w:rsid w:val="00B87CF0"/>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81"/>
    <w:rsid w:val="00BA3DF2"/>
    <w:rsid w:val="00BA40D0"/>
    <w:rsid w:val="00BA50BB"/>
    <w:rsid w:val="00BA5AF0"/>
    <w:rsid w:val="00BA5C21"/>
    <w:rsid w:val="00BA6131"/>
    <w:rsid w:val="00BA62E9"/>
    <w:rsid w:val="00BA65EA"/>
    <w:rsid w:val="00BA71A8"/>
    <w:rsid w:val="00BA760C"/>
    <w:rsid w:val="00BB07E7"/>
    <w:rsid w:val="00BB0F1E"/>
    <w:rsid w:val="00BB1C06"/>
    <w:rsid w:val="00BB2474"/>
    <w:rsid w:val="00BB2548"/>
    <w:rsid w:val="00BB3763"/>
    <w:rsid w:val="00BB3AEF"/>
    <w:rsid w:val="00BB3B31"/>
    <w:rsid w:val="00BB444F"/>
    <w:rsid w:val="00BB4636"/>
    <w:rsid w:val="00BB4ED7"/>
    <w:rsid w:val="00BB51CB"/>
    <w:rsid w:val="00BB6436"/>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4C25"/>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1B5"/>
    <w:rsid w:val="00C168DB"/>
    <w:rsid w:val="00C16A22"/>
    <w:rsid w:val="00C1729E"/>
    <w:rsid w:val="00C17368"/>
    <w:rsid w:val="00C1778C"/>
    <w:rsid w:val="00C178B4"/>
    <w:rsid w:val="00C17D83"/>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30E"/>
    <w:rsid w:val="00C554BC"/>
    <w:rsid w:val="00C559CF"/>
    <w:rsid w:val="00C563AF"/>
    <w:rsid w:val="00C56A42"/>
    <w:rsid w:val="00C56B45"/>
    <w:rsid w:val="00C57BBE"/>
    <w:rsid w:val="00C60F99"/>
    <w:rsid w:val="00C6100C"/>
    <w:rsid w:val="00C611EF"/>
    <w:rsid w:val="00C6126C"/>
    <w:rsid w:val="00C63328"/>
    <w:rsid w:val="00C63564"/>
    <w:rsid w:val="00C646AA"/>
    <w:rsid w:val="00C64F66"/>
    <w:rsid w:val="00C64F98"/>
    <w:rsid w:val="00C65F7B"/>
    <w:rsid w:val="00C65FB6"/>
    <w:rsid w:val="00C66226"/>
    <w:rsid w:val="00C66A87"/>
    <w:rsid w:val="00C67908"/>
    <w:rsid w:val="00C67B27"/>
    <w:rsid w:val="00C67CAF"/>
    <w:rsid w:val="00C70CC4"/>
    <w:rsid w:val="00C71714"/>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A62"/>
    <w:rsid w:val="00C80240"/>
    <w:rsid w:val="00C8184B"/>
    <w:rsid w:val="00C81CEA"/>
    <w:rsid w:val="00C81D17"/>
    <w:rsid w:val="00C82103"/>
    <w:rsid w:val="00C821E8"/>
    <w:rsid w:val="00C82459"/>
    <w:rsid w:val="00C831A7"/>
    <w:rsid w:val="00C83BD7"/>
    <w:rsid w:val="00C83C43"/>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37B"/>
    <w:rsid w:val="00C97D03"/>
    <w:rsid w:val="00CA0413"/>
    <w:rsid w:val="00CA054F"/>
    <w:rsid w:val="00CA1339"/>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578"/>
    <w:rsid w:val="00CE457C"/>
    <w:rsid w:val="00CE56D4"/>
    <w:rsid w:val="00CE5C8E"/>
    <w:rsid w:val="00CE5ED7"/>
    <w:rsid w:val="00CE6142"/>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D002EC"/>
    <w:rsid w:val="00D011F4"/>
    <w:rsid w:val="00D01347"/>
    <w:rsid w:val="00D01667"/>
    <w:rsid w:val="00D01675"/>
    <w:rsid w:val="00D02AA6"/>
    <w:rsid w:val="00D030A5"/>
    <w:rsid w:val="00D030F5"/>
    <w:rsid w:val="00D031D1"/>
    <w:rsid w:val="00D04BE2"/>
    <w:rsid w:val="00D05C58"/>
    <w:rsid w:val="00D0629F"/>
    <w:rsid w:val="00D062BD"/>
    <w:rsid w:val="00D06CCA"/>
    <w:rsid w:val="00D0763D"/>
    <w:rsid w:val="00D07849"/>
    <w:rsid w:val="00D07BFA"/>
    <w:rsid w:val="00D07DAD"/>
    <w:rsid w:val="00D101DC"/>
    <w:rsid w:val="00D103D8"/>
    <w:rsid w:val="00D10B92"/>
    <w:rsid w:val="00D12933"/>
    <w:rsid w:val="00D12C53"/>
    <w:rsid w:val="00D134DA"/>
    <w:rsid w:val="00D138E6"/>
    <w:rsid w:val="00D13BF8"/>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E8B"/>
    <w:rsid w:val="00D34E97"/>
    <w:rsid w:val="00D35097"/>
    <w:rsid w:val="00D355D8"/>
    <w:rsid w:val="00D35BA5"/>
    <w:rsid w:val="00D42896"/>
    <w:rsid w:val="00D43526"/>
    <w:rsid w:val="00D43B75"/>
    <w:rsid w:val="00D45A70"/>
    <w:rsid w:val="00D45A9D"/>
    <w:rsid w:val="00D45D2A"/>
    <w:rsid w:val="00D46559"/>
    <w:rsid w:val="00D46BD7"/>
    <w:rsid w:val="00D47AB9"/>
    <w:rsid w:val="00D5019B"/>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C8"/>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1677"/>
    <w:rsid w:val="00D71E5B"/>
    <w:rsid w:val="00D72103"/>
    <w:rsid w:val="00D72697"/>
    <w:rsid w:val="00D731CE"/>
    <w:rsid w:val="00D733EA"/>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31AB"/>
    <w:rsid w:val="00D832E5"/>
    <w:rsid w:val="00D83309"/>
    <w:rsid w:val="00D83418"/>
    <w:rsid w:val="00D83D07"/>
    <w:rsid w:val="00D862E5"/>
    <w:rsid w:val="00D870DE"/>
    <w:rsid w:val="00D87C57"/>
    <w:rsid w:val="00D87FC1"/>
    <w:rsid w:val="00D9078D"/>
    <w:rsid w:val="00D917AD"/>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2F1F"/>
    <w:rsid w:val="00DA3288"/>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47A7"/>
    <w:rsid w:val="00DD5044"/>
    <w:rsid w:val="00DD5D19"/>
    <w:rsid w:val="00DD60C6"/>
    <w:rsid w:val="00DD6687"/>
    <w:rsid w:val="00DD6895"/>
    <w:rsid w:val="00DD7D2D"/>
    <w:rsid w:val="00DE0E9E"/>
    <w:rsid w:val="00DE11AD"/>
    <w:rsid w:val="00DE1EE6"/>
    <w:rsid w:val="00DE25CD"/>
    <w:rsid w:val="00DE291C"/>
    <w:rsid w:val="00DE2FD2"/>
    <w:rsid w:val="00DE3EA6"/>
    <w:rsid w:val="00DE437A"/>
    <w:rsid w:val="00DE444B"/>
    <w:rsid w:val="00DE4462"/>
    <w:rsid w:val="00DE4512"/>
    <w:rsid w:val="00DE479D"/>
    <w:rsid w:val="00DE5182"/>
    <w:rsid w:val="00DE79F4"/>
    <w:rsid w:val="00DF0C41"/>
    <w:rsid w:val="00DF0E12"/>
    <w:rsid w:val="00DF3FA0"/>
    <w:rsid w:val="00DF415E"/>
    <w:rsid w:val="00DF4480"/>
    <w:rsid w:val="00DF45B8"/>
    <w:rsid w:val="00DF475C"/>
    <w:rsid w:val="00DF4BCE"/>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712"/>
    <w:rsid w:val="00E050EF"/>
    <w:rsid w:val="00E0593D"/>
    <w:rsid w:val="00E06178"/>
    <w:rsid w:val="00E06B85"/>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6ED"/>
    <w:rsid w:val="00E17D60"/>
    <w:rsid w:val="00E202CE"/>
    <w:rsid w:val="00E204A0"/>
    <w:rsid w:val="00E204C4"/>
    <w:rsid w:val="00E220D1"/>
    <w:rsid w:val="00E22E73"/>
    <w:rsid w:val="00E231A7"/>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248C"/>
    <w:rsid w:val="00E52997"/>
    <w:rsid w:val="00E529EA"/>
    <w:rsid w:val="00E531C5"/>
    <w:rsid w:val="00E53927"/>
    <w:rsid w:val="00E549BE"/>
    <w:rsid w:val="00E54A83"/>
    <w:rsid w:val="00E54D07"/>
    <w:rsid w:val="00E55064"/>
    <w:rsid w:val="00E55326"/>
    <w:rsid w:val="00E55C08"/>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DE0"/>
    <w:rsid w:val="00E645D7"/>
    <w:rsid w:val="00E64CA5"/>
    <w:rsid w:val="00E64D06"/>
    <w:rsid w:val="00E654B3"/>
    <w:rsid w:val="00E658A8"/>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5165"/>
    <w:rsid w:val="00E8585E"/>
    <w:rsid w:val="00E85922"/>
    <w:rsid w:val="00E85B0F"/>
    <w:rsid w:val="00E86173"/>
    <w:rsid w:val="00E86275"/>
    <w:rsid w:val="00E87484"/>
    <w:rsid w:val="00E87507"/>
    <w:rsid w:val="00E878B3"/>
    <w:rsid w:val="00E87CC5"/>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3F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4639"/>
    <w:rsid w:val="00F34DD5"/>
    <w:rsid w:val="00F358E6"/>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63AE"/>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7556"/>
    <w:rsid w:val="00F808C1"/>
    <w:rsid w:val="00F80912"/>
    <w:rsid w:val="00F80E3B"/>
    <w:rsid w:val="00F812F8"/>
    <w:rsid w:val="00F81975"/>
    <w:rsid w:val="00F819CB"/>
    <w:rsid w:val="00F81C40"/>
    <w:rsid w:val="00F820D9"/>
    <w:rsid w:val="00F83301"/>
    <w:rsid w:val="00F840E0"/>
    <w:rsid w:val="00F84754"/>
    <w:rsid w:val="00F84F05"/>
    <w:rsid w:val="00F8600D"/>
    <w:rsid w:val="00F861FB"/>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1D01"/>
    <w:rsid w:val="00FA2061"/>
    <w:rsid w:val="00FA2E4F"/>
    <w:rsid w:val="00FA4871"/>
    <w:rsid w:val="00FA4B82"/>
    <w:rsid w:val="00FA51E5"/>
    <w:rsid w:val="00FA533B"/>
    <w:rsid w:val="00FA5D99"/>
    <w:rsid w:val="00FA6F2F"/>
    <w:rsid w:val="00FA78B4"/>
    <w:rsid w:val="00FA7D18"/>
    <w:rsid w:val="00FB01E2"/>
    <w:rsid w:val="00FB0654"/>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1BE8"/>
    <w:rsid w:val="00FC2637"/>
    <w:rsid w:val="00FC26DB"/>
    <w:rsid w:val="00FC2AB0"/>
    <w:rsid w:val="00FC3CA5"/>
    <w:rsid w:val="00FC4A1B"/>
    <w:rsid w:val="00FC51A7"/>
    <w:rsid w:val="00FC552E"/>
    <w:rsid w:val="00FC5744"/>
    <w:rsid w:val="00FC63F9"/>
    <w:rsid w:val="00FC6949"/>
    <w:rsid w:val="00FC6C19"/>
    <w:rsid w:val="00FC6FC7"/>
    <w:rsid w:val="00FC7E8B"/>
    <w:rsid w:val="00FD063C"/>
    <w:rsid w:val="00FD078E"/>
    <w:rsid w:val="00FD0F2B"/>
    <w:rsid w:val="00FD1154"/>
    <w:rsid w:val="00FD1679"/>
    <w:rsid w:val="00FD1E5C"/>
    <w:rsid w:val="00FD2C18"/>
    <w:rsid w:val="00FD2D7E"/>
    <w:rsid w:val="00FD38C6"/>
    <w:rsid w:val="00FD3B49"/>
    <w:rsid w:val="00FD4296"/>
    <w:rsid w:val="00FD5187"/>
    <w:rsid w:val="00FD5B3C"/>
    <w:rsid w:val="00FD723E"/>
    <w:rsid w:val="00FD7EF0"/>
    <w:rsid w:val="00FE1481"/>
    <w:rsid w:val="00FE15C0"/>
    <w:rsid w:val="00FE2052"/>
    <w:rsid w:val="00FE26F8"/>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eastAsia="Times New Roman"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basedOn w:val="Pro-Gramma0"/>
    <w:link w:val="Pro-List1"/>
    <w:uiPriority w:val="99"/>
    <w:locked/>
    <w:rsid w:val="007D3144"/>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bCs/>
      <w:color w:val="000000"/>
      <w:spacing w:val="-3"/>
      <w:sz w:val="24"/>
      <w:szCs w:val="24"/>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040740815">
      <w:marLeft w:val="0"/>
      <w:marRight w:val="0"/>
      <w:marTop w:val="0"/>
      <w:marBottom w:val="0"/>
      <w:divBdr>
        <w:top w:val="none" w:sz="0" w:space="0" w:color="auto"/>
        <w:left w:val="none" w:sz="0" w:space="0" w:color="auto"/>
        <w:bottom w:val="none" w:sz="0" w:space="0" w:color="auto"/>
        <w:right w:val="none" w:sz="0" w:space="0" w:color="auto"/>
      </w:divBdr>
    </w:div>
    <w:div w:id="104074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2446</TotalTime>
  <Pages>73</Pages>
  <Words>14004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178</cp:revision>
  <cp:lastPrinted>2018-11-06T05:45:00Z</cp:lastPrinted>
  <dcterms:created xsi:type="dcterms:W3CDTF">2013-11-06T07:28:00Z</dcterms:created>
  <dcterms:modified xsi:type="dcterms:W3CDTF">2018-11-21T13:38:00Z</dcterms:modified>
</cp:coreProperties>
</file>