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2C" w:rsidRPr="00920B2C" w:rsidRDefault="00920B2C" w:rsidP="00920B2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 w:rsidRPr="00920B2C">
        <w:rPr>
          <w:rFonts w:ascii="Times New Roman" w:hAnsi="Times New Roman" w:cs="Times New Roman"/>
          <w:b w:val="0"/>
          <w:sz w:val="28"/>
          <w:szCs w:val="28"/>
        </w:rPr>
        <w:t xml:space="preserve"> на заседании </w:t>
      </w:r>
    </w:p>
    <w:p w:rsidR="00920B2C" w:rsidRPr="00920B2C" w:rsidRDefault="00920B2C" w:rsidP="00920B2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0B2C">
        <w:rPr>
          <w:rFonts w:ascii="Times New Roman" w:hAnsi="Times New Roman" w:cs="Times New Roman"/>
          <w:b w:val="0"/>
          <w:sz w:val="28"/>
          <w:szCs w:val="28"/>
        </w:rPr>
        <w:t>Общественного совета при администрации</w:t>
      </w:r>
    </w:p>
    <w:p w:rsidR="00920B2C" w:rsidRPr="00920B2C" w:rsidRDefault="00920B2C" w:rsidP="00920B2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0B2C">
        <w:rPr>
          <w:rFonts w:ascii="Times New Roman" w:hAnsi="Times New Roman" w:cs="Times New Roman"/>
          <w:b w:val="0"/>
          <w:sz w:val="28"/>
          <w:szCs w:val="28"/>
        </w:rPr>
        <w:t>Палехского муниципального района</w:t>
      </w:r>
    </w:p>
    <w:p w:rsidR="00920B2C" w:rsidRPr="00920B2C" w:rsidRDefault="00920B2C" w:rsidP="00920B2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0B2C">
        <w:rPr>
          <w:rFonts w:ascii="Times New Roman" w:hAnsi="Times New Roman" w:cs="Times New Roman"/>
          <w:b w:val="0"/>
          <w:sz w:val="28"/>
          <w:szCs w:val="28"/>
        </w:rPr>
        <w:t>03</w:t>
      </w:r>
      <w:r w:rsidR="00AC3109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Pr="00920B2C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="00AC3109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20B2C" w:rsidRDefault="00920B2C" w:rsidP="007602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B2C" w:rsidRDefault="00920B2C" w:rsidP="007602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3373" w:rsidRDefault="0076029C" w:rsidP="007602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о системе обеспечения антимонопольных требований в администрации Палехского муниципального района</w:t>
      </w:r>
    </w:p>
    <w:p w:rsidR="0076029C" w:rsidRPr="00D53D88" w:rsidRDefault="0076029C" w:rsidP="007602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29C" w:rsidRDefault="0076029C" w:rsidP="006D6B0F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proofErr w:type="gramStart"/>
      <w:r w:rsidRPr="00A13765">
        <w:rPr>
          <w:sz w:val="28"/>
          <w:szCs w:val="28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</w:t>
      </w:r>
      <w:hyperlink r:id="rId4" w:history="1">
        <w:r w:rsidRPr="00A13765">
          <w:rPr>
            <w:sz w:val="28"/>
            <w:szCs w:val="28"/>
          </w:rPr>
          <w:t>распоряжением</w:t>
        </w:r>
      </w:hyperlink>
      <w:r w:rsidRPr="00A13765">
        <w:rPr>
          <w:sz w:val="28"/>
          <w:szCs w:val="28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Палехского муниципального района (далее – Администрация) было принято постановление от 22.11.2019 № 709-п «</w:t>
      </w:r>
      <w:r w:rsidRPr="00A13765">
        <w:rPr>
          <w:color w:val="000000"/>
          <w:sz w:val="28"/>
          <w:szCs w:val="28"/>
        </w:rPr>
        <w:t>О системе внутреннего</w:t>
      </w:r>
      <w:proofErr w:type="gramEnd"/>
      <w:r w:rsidRPr="00A13765">
        <w:rPr>
          <w:color w:val="000000"/>
          <w:sz w:val="28"/>
          <w:szCs w:val="28"/>
        </w:rPr>
        <w:t xml:space="preserve"> </w:t>
      </w:r>
      <w:proofErr w:type="gramStart"/>
      <w:r w:rsidRPr="00A13765">
        <w:rPr>
          <w:color w:val="000000"/>
          <w:sz w:val="28"/>
          <w:szCs w:val="28"/>
        </w:rPr>
        <w:t>обеспечения соответствия требованиям антимонопольного законодательства (антимонопольном комплаенсе) в администрации</w:t>
      </w:r>
      <w:r w:rsidRPr="00A13765">
        <w:rPr>
          <w:sz w:val="28"/>
          <w:szCs w:val="28"/>
        </w:rPr>
        <w:t xml:space="preserve"> Палехского муниципального района»</w:t>
      </w:r>
      <w:r w:rsidR="00514339">
        <w:rPr>
          <w:sz w:val="28"/>
          <w:szCs w:val="28"/>
        </w:rPr>
        <w:t>, на официальном сайте Палехского муниципального района создан раздел «Антимонопольный комплаенс».</w:t>
      </w:r>
      <w:proofErr w:type="gramEnd"/>
    </w:p>
    <w:p w:rsidR="008363D3" w:rsidRPr="00D53D88" w:rsidRDefault="003C4C7A" w:rsidP="006D6B0F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63D3" w:rsidRPr="00D53D88">
        <w:rPr>
          <w:sz w:val="28"/>
          <w:szCs w:val="28"/>
        </w:rPr>
        <w:t xml:space="preserve">В целях выявления рисков нарушения антимонопольного </w:t>
      </w:r>
      <w:r w:rsidR="008363D3">
        <w:rPr>
          <w:sz w:val="28"/>
          <w:szCs w:val="28"/>
        </w:rPr>
        <w:t>законодательства Администраци</w:t>
      </w:r>
      <w:r w:rsidR="00BB3373">
        <w:rPr>
          <w:sz w:val="28"/>
          <w:szCs w:val="28"/>
        </w:rPr>
        <w:t>ей</w:t>
      </w:r>
      <w:r w:rsidR="008363D3">
        <w:rPr>
          <w:sz w:val="28"/>
          <w:szCs w:val="28"/>
        </w:rPr>
        <w:t xml:space="preserve"> на регулярной основе организуется проведение следующих мероприятий</w:t>
      </w:r>
      <w:r w:rsidR="008363D3" w:rsidRPr="00D53D88">
        <w:rPr>
          <w:sz w:val="28"/>
          <w:szCs w:val="28"/>
        </w:rPr>
        <w:t>:</w:t>
      </w:r>
    </w:p>
    <w:p w:rsidR="008363D3" w:rsidRPr="00D53D88" w:rsidRDefault="008363D3" w:rsidP="006D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D88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8363D3" w:rsidRPr="00D53D88" w:rsidRDefault="008363D3" w:rsidP="006D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>б) анализ нормативных правовых актов Администрации;</w:t>
      </w:r>
    </w:p>
    <w:p w:rsidR="008363D3" w:rsidRPr="00D53D88" w:rsidRDefault="008363D3" w:rsidP="006D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Администрации;</w:t>
      </w:r>
    </w:p>
    <w:p w:rsidR="008363D3" w:rsidRPr="00D53D88" w:rsidRDefault="008363D3" w:rsidP="006D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8363D3" w:rsidRPr="00514339" w:rsidRDefault="008363D3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53D88">
        <w:rPr>
          <w:rFonts w:ascii="Times New Roman" w:hAnsi="Times New Roman" w:cs="Times New Roman"/>
          <w:sz w:val="28"/>
          <w:szCs w:val="28"/>
        </w:rPr>
        <w:t>систематическ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3D8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D88">
        <w:rPr>
          <w:rFonts w:ascii="Times New Roman" w:hAnsi="Times New Roman" w:cs="Times New Roman"/>
          <w:sz w:val="28"/>
          <w:szCs w:val="28"/>
        </w:rPr>
        <w:t xml:space="preserve"> эффективности разработанных и </w:t>
      </w:r>
      <w:r w:rsidRPr="00514339">
        <w:rPr>
          <w:rFonts w:ascii="Times New Roman" w:hAnsi="Times New Roman" w:cs="Times New Roman"/>
          <w:sz w:val="28"/>
          <w:szCs w:val="28"/>
        </w:rPr>
        <w:t>реализуемых мероприятий по снижению рисков нарушения антимонопольного законодательства.</w:t>
      </w:r>
    </w:p>
    <w:p w:rsidR="00BB3373" w:rsidRPr="00514339" w:rsidRDefault="00BB3373" w:rsidP="00514339">
      <w:pPr>
        <w:ind w:firstLine="709"/>
        <w:jc w:val="both"/>
      </w:pPr>
      <w:r w:rsidRPr="00514339">
        <w:rPr>
          <w:sz w:val="28"/>
          <w:szCs w:val="28"/>
        </w:rP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</w:t>
      </w:r>
      <w:r w:rsidR="00411057" w:rsidRPr="00514339">
        <w:rPr>
          <w:sz w:val="28"/>
          <w:szCs w:val="28"/>
        </w:rPr>
        <w:t xml:space="preserve"> в период с 01.01.2017 по 31.12.2019</w:t>
      </w:r>
      <w:r w:rsidRPr="00514339">
        <w:rPr>
          <w:sz w:val="28"/>
          <w:szCs w:val="28"/>
        </w:rPr>
        <w:t>.</w:t>
      </w:r>
    </w:p>
    <w:p w:rsidR="005D08C5" w:rsidRDefault="005D08C5" w:rsidP="0051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12FF" w:rsidRPr="00514339">
        <w:rPr>
          <w:sz w:val="28"/>
          <w:szCs w:val="28"/>
        </w:rPr>
        <w:t xml:space="preserve"> 2017 году </w:t>
      </w:r>
      <w:r>
        <w:rPr>
          <w:sz w:val="28"/>
          <w:szCs w:val="28"/>
        </w:rPr>
        <w:t>н</w:t>
      </w:r>
      <w:r w:rsidRPr="00514339">
        <w:rPr>
          <w:sz w:val="28"/>
          <w:szCs w:val="28"/>
        </w:rPr>
        <w:t xml:space="preserve">а действия Администрации </w:t>
      </w:r>
      <w:r w:rsidR="006712FF" w:rsidRPr="00514339">
        <w:rPr>
          <w:sz w:val="28"/>
          <w:szCs w:val="28"/>
        </w:rPr>
        <w:t xml:space="preserve">подана </w:t>
      </w:r>
      <w:r w:rsidR="00514339" w:rsidRPr="00514339">
        <w:rPr>
          <w:sz w:val="28"/>
          <w:szCs w:val="28"/>
        </w:rPr>
        <w:t xml:space="preserve">в УФАС Ивановской области </w:t>
      </w:r>
      <w:r w:rsidR="006712FF" w:rsidRPr="00514339">
        <w:rPr>
          <w:sz w:val="28"/>
          <w:szCs w:val="28"/>
        </w:rPr>
        <w:t xml:space="preserve">1 жалоба, касающаяся </w:t>
      </w:r>
      <w:r w:rsidR="00BB3373" w:rsidRPr="00514339">
        <w:rPr>
          <w:sz w:val="28"/>
          <w:szCs w:val="28"/>
        </w:rPr>
        <w:t>организации конкурентных процедур</w:t>
      </w:r>
      <w:r w:rsidR="006712FF" w:rsidRPr="00514339">
        <w:rPr>
          <w:sz w:val="28"/>
          <w:szCs w:val="28"/>
        </w:rPr>
        <w:t>.</w:t>
      </w:r>
      <w:r w:rsidR="00BB3373" w:rsidRPr="00514339">
        <w:rPr>
          <w:sz w:val="28"/>
          <w:szCs w:val="28"/>
        </w:rPr>
        <w:t xml:space="preserve"> </w:t>
      </w:r>
      <w:r w:rsidR="006712FF" w:rsidRPr="00514339">
        <w:rPr>
          <w:sz w:val="28"/>
          <w:szCs w:val="28"/>
        </w:rPr>
        <w:t>Жалоба признана необоснованной</w:t>
      </w:r>
      <w:r w:rsidR="00411057" w:rsidRPr="00514339">
        <w:rPr>
          <w:sz w:val="28"/>
          <w:szCs w:val="28"/>
        </w:rPr>
        <w:t>, нарушений в действиях Администрации не выявлено</w:t>
      </w:r>
      <w:r w:rsidR="006712FF" w:rsidRPr="00514339">
        <w:rPr>
          <w:sz w:val="28"/>
          <w:szCs w:val="28"/>
        </w:rPr>
        <w:t>.</w:t>
      </w:r>
      <w:r w:rsidR="00933E65" w:rsidRPr="00514339">
        <w:rPr>
          <w:sz w:val="28"/>
          <w:szCs w:val="28"/>
        </w:rPr>
        <w:t xml:space="preserve"> </w:t>
      </w:r>
    </w:p>
    <w:p w:rsidR="00D8540E" w:rsidRPr="00514339" w:rsidRDefault="00933E65" w:rsidP="00514339">
      <w:pPr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lastRenderedPageBreak/>
        <w:t xml:space="preserve">В 2019 году подана </w:t>
      </w:r>
      <w:r w:rsidR="00514339" w:rsidRPr="00514339">
        <w:rPr>
          <w:sz w:val="28"/>
          <w:szCs w:val="28"/>
        </w:rPr>
        <w:t xml:space="preserve">в УФАС Ивановской области </w:t>
      </w:r>
      <w:r w:rsidRPr="00514339">
        <w:rPr>
          <w:sz w:val="28"/>
          <w:szCs w:val="28"/>
        </w:rPr>
        <w:t xml:space="preserve">1 жалоба, касающаяся организации конкурентных процедур. По результатам рассмотрения УФАС </w:t>
      </w:r>
      <w:r w:rsidR="00514339">
        <w:rPr>
          <w:sz w:val="28"/>
          <w:szCs w:val="28"/>
        </w:rPr>
        <w:t xml:space="preserve">Ивановской области </w:t>
      </w:r>
      <w:r w:rsidRPr="00514339">
        <w:rPr>
          <w:sz w:val="28"/>
          <w:szCs w:val="28"/>
        </w:rPr>
        <w:t xml:space="preserve">направило предписание в адрес Администрации. </w:t>
      </w:r>
    </w:p>
    <w:p w:rsidR="00D8540E" w:rsidRPr="00514339" w:rsidRDefault="00514339" w:rsidP="00514339">
      <w:pPr>
        <w:ind w:firstLine="709"/>
        <w:jc w:val="both"/>
      </w:pPr>
      <w:r w:rsidRPr="00920B2C">
        <w:rPr>
          <w:sz w:val="28"/>
          <w:szCs w:val="28"/>
        </w:rPr>
        <w:t>Нарушение, указанное в предписании</w:t>
      </w:r>
      <w:r w:rsidR="00D8540E" w:rsidRPr="00920B2C">
        <w:rPr>
          <w:sz w:val="28"/>
          <w:szCs w:val="28"/>
        </w:rPr>
        <w:t xml:space="preserve"> ФАС </w:t>
      </w:r>
      <w:r w:rsidRPr="00920B2C">
        <w:rPr>
          <w:sz w:val="28"/>
          <w:szCs w:val="28"/>
        </w:rPr>
        <w:t>устранено</w:t>
      </w:r>
      <w:r w:rsidR="00D8540E" w:rsidRPr="00920B2C">
        <w:rPr>
          <w:sz w:val="28"/>
          <w:szCs w:val="28"/>
        </w:rPr>
        <w:t xml:space="preserve">, </w:t>
      </w:r>
      <w:r w:rsidR="00CC2529" w:rsidRPr="00920B2C">
        <w:rPr>
          <w:sz w:val="28"/>
          <w:szCs w:val="28"/>
        </w:rPr>
        <w:t xml:space="preserve">принято решение </w:t>
      </w:r>
      <w:r w:rsidR="00920B2C" w:rsidRPr="00920B2C">
        <w:rPr>
          <w:sz w:val="28"/>
          <w:szCs w:val="28"/>
        </w:rPr>
        <w:t>об аннулировании электронного аукциона.</w:t>
      </w:r>
    </w:p>
    <w:p w:rsidR="00437FF2" w:rsidRDefault="006712FF" w:rsidP="00514339">
      <w:pPr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З</w:t>
      </w:r>
      <w:r w:rsidR="00BB3373" w:rsidRPr="00514339">
        <w:rPr>
          <w:sz w:val="28"/>
          <w:szCs w:val="28"/>
        </w:rPr>
        <w:t>а период 2017-201</w:t>
      </w:r>
      <w:r w:rsidRPr="00514339">
        <w:rPr>
          <w:sz w:val="28"/>
          <w:szCs w:val="28"/>
        </w:rPr>
        <w:t>9</w:t>
      </w:r>
      <w:r w:rsidR="00BB3373" w:rsidRPr="00514339">
        <w:rPr>
          <w:sz w:val="28"/>
          <w:szCs w:val="28"/>
        </w:rPr>
        <w:t xml:space="preserve"> годов</w:t>
      </w:r>
      <w:r w:rsidR="00437FF2">
        <w:rPr>
          <w:sz w:val="28"/>
          <w:szCs w:val="28"/>
        </w:rPr>
        <w:t>:</w:t>
      </w:r>
    </w:p>
    <w:p w:rsidR="00437FF2" w:rsidRDefault="00437FF2" w:rsidP="0051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3373" w:rsidRPr="00514339">
        <w:rPr>
          <w:sz w:val="28"/>
          <w:szCs w:val="28"/>
        </w:rPr>
        <w:t xml:space="preserve"> санкци</w:t>
      </w:r>
      <w:r>
        <w:rPr>
          <w:sz w:val="28"/>
          <w:szCs w:val="28"/>
        </w:rPr>
        <w:t>и</w:t>
      </w:r>
      <w:r w:rsidR="00BB3373" w:rsidRPr="00514339">
        <w:rPr>
          <w:sz w:val="28"/>
          <w:szCs w:val="28"/>
        </w:rPr>
        <w:t xml:space="preserve"> </w:t>
      </w:r>
      <w:r w:rsidR="00411057" w:rsidRPr="00514339">
        <w:rPr>
          <w:sz w:val="28"/>
          <w:szCs w:val="28"/>
        </w:rPr>
        <w:t xml:space="preserve">в отношении Администрации </w:t>
      </w:r>
      <w:r w:rsidRPr="00514339">
        <w:rPr>
          <w:sz w:val="28"/>
          <w:szCs w:val="28"/>
        </w:rPr>
        <w:t xml:space="preserve">органами ФАС </w:t>
      </w:r>
      <w:r w:rsidR="00BB3373" w:rsidRPr="00514339">
        <w:rPr>
          <w:sz w:val="28"/>
          <w:szCs w:val="28"/>
        </w:rPr>
        <w:t>не пр</w:t>
      </w:r>
      <w:r>
        <w:rPr>
          <w:sz w:val="28"/>
          <w:szCs w:val="28"/>
        </w:rPr>
        <w:t>именялись;</w:t>
      </w:r>
    </w:p>
    <w:p w:rsidR="00BB3373" w:rsidRPr="00514339" w:rsidRDefault="00437FF2" w:rsidP="0051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057" w:rsidRPr="0051433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B3373" w:rsidRPr="00514339">
        <w:rPr>
          <w:sz w:val="28"/>
          <w:szCs w:val="28"/>
        </w:rPr>
        <w:t xml:space="preserve">ассмотрение дел по вопросам применения и возможного нарушения </w:t>
      </w:r>
      <w:r w:rsidR="00411057" w:rsidRPr="00514339">
        <w:rPr>
          <w:sz w:val="28"/>
          <w:szCs w:val="28"/>
        </w:rPr>
        <w:t>А</w:t>
      </w:r>
      <w:r w:rsidR="00BB3373" w:rsidRPr="00514339">
        <w:rPr>
          <w:sz w:val="28"/>
          <w:szCs w:val="28"/>
        </w:rPr>
        <w:t>дминистрацией норм антимонопольного законодательства в судебных инстанциях не осуществлялось.</w:t>
      </w:r>
    </w:p>
    <w:p w:rsidR="00C238BF" w:rsidRPr="00514339" w:rsidRDefault="00C238BF" w:rsidP="00514339">
      <w:pPr>
        <w:overflowPunct/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Для проведения анализа нормативных правовых актов Администрации должны реализуются следующие мероприятия:</w:t>
      </w:r>
    </w:p>
    <w:p w:rsidR="00C238BF" w:rsidRPr="00514339" w:rsidRDefault="00C238BF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а) разработан и размещен на официальном сайте Палехского муниципального района в сети «Интернет» исчерпывающий перечень нормативных правовых актов Администрации за период с 01.01.2017 по 31.12.2019;</w:t>
      </w:r>
    </w:p>
    <w:p w:rsidR="00C238BF" w:rsidRPr="00514339" w:rsidRDefault="00C238BF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б) на официальном сайте размещено уведомления о начале сбора замечаний и предложений организаций и граждан по перечню актов;</w:t>
      </w:r>
    </w:p>
    <w:p w:rsidR="00C238BF" w:rsidRPr="00514339" w:rsidRDefault="00C238BF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в) осуществляется сбор замечаний и предложений организаций и граждан по перечню актов.</w:t>
      </w:r>
    </w:p>
    <w:p w:rsidR="008363D3" w:rsidRPr="00514339" w:rsidRDefault="008363D3" w:rsidP="00514339">
      <w:pPr>
        <w:overflowPunct/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 xml:space="preserve">При проведении анализа проектов нормативных правовых актов Администрации </w:t>
      </w:r>
      <w:r w:rsidR="006D6B0F" w:rsidRPr="00514339">
        <w:rPr>
          <w:sz w:val="28"/>
          <w:szCs w:val="28"/>
        </w:rPr>
        <w:t>будут</w:t>
      </w:r>
      <w:r w:rsidRPr="00514339">
        <w:rPr>
          <w:sz w:val="28"/>
          <w:szCs w:val="28"/>
        </w:rPr>
        <w:t xml:space="preserve"> реализовываться следующие мероприятия:</w:t>
      </w:r>
    </w:p>
    <w:p w:rsidR="008363D3" w:rsidRPr="00514339" w:rsidRDefault="008363D3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363D3" w:rsidRPr="00514339" w:rsidRDefault="008363D3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363D3" w:rsidRDefault="00437FF2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</w:t>
      </w:r>
      <w:r w:rsidR="006D6B0F" w:rsidRPr="00920B2C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выявлены </w:t>
      </w:r>
      <w:r w:rsidR="008363D3" w:rsidRPr="00920B2C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63D3" w:rsidRPr="00920B2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07C85" w:rsidRPr="00920B2C">
        <w:rPr>
          <w:rFonts w:ascii="Times New Roman" w:hAnsi="Times New Roman" w:cs="Times New Roman"/>
          <w:sz w:val="28"/>
          <w:szCs w:val="28"/>
        </w:rPr>
        <w:t>я</w:t>
      </w:r>
      <w:r w:rsidR="008363D3" w:rsidRPr="00920B2C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5D08C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363D3" w:rsidRPr="00920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8C5" w:rsidRPr="00514339" w:rsidRDefault="005D08C5" w:rsidP="005D08C5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14339">
        <w:rPr>
          <w:sz w:val="28"/>
          <w:szCs w:val="28"/>
          <w:bdr w:val="none" w:sz="0" w:space="0" w:color="auto" w:frame="1"/>
        </w:rPr>
        <w:t>2. Для снижения рисков нарушения антимонопольного законодательства реализован ряд мероприятий:</w:t>
      </w:r>
    </w:p>
    <w:p w:rsidR="005D08C5" w:rsidRPr="00514339" w:rsidRDefault="005D08C5" w:rsidP="005D08C5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14339">
        <w:rPr>
          <w:sz w:val="28"/>
          <w:szCs w:val="28"/>
          <w:bdr w:val="none" w:sz="0" w:space="0" w:color="auto" w:frame="1"/>
        </w:rPr>
        <w:t>- в целях исключения  положений, противоречащих нормам  антимонопольного  законодательства на стадии разработки проектов НПА,  договоров, соглашений, на постоянной основе проводится юридическая экспертиза перечисленных актов, подготовленных структурными подразделениями Администрации;</w:t>
      </w:r>
    </w:p>
    <w:p w:rsidR="005D08C5" w:rsidRPr="00514339" w:rsidRDefault="005D08C5" w:rsidP="005D08C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4339">
        <w:rPr>
          <w:sz w:val="28"/>
          <w:szCs w:val="28"/>
          <w:bdr w:val="none" w:sz="0" w:space="0" w:color="auto" w:frame="1"/>
        </w:rPr>
        <w:t xml:space="preserve">- проведено </w:t>
      </w:r>
      <w:proofErr w:type="gramStart"/>
      <w:r w:rsidRPr="00514339">
        <w:rPr>
          <w:sz w:val="28"/>
          <w:szCs w:val="28"/>
          <w:bdr w:val="none" w:sz="0" w:space="0" w:color="auto" w:frame="1"/>
        </w:rPr>
        <w:t>рабоч</w:t>
      </w:r>
      <w:r>
        <w:rPr>
          <w:sz w:val="28"/>
          <w:szCs w:val="28"/>
          <w:bdr w:val="none" w:sz="0" w:space="0" w:color="auto" w:frame="1"/>
        </w:rPr>
        <w:t>е</w:t>
      </w:r>
      <w:r w:rsidRPr="00514339">
        <w:rPr>
          <w:sz w:val="28"/>
          <w:szCs w:val="28"/>
          <w:bdr w:val="none" w:sz="0" w:space="0" w:color="auto" w:frame="1"/>
        </w:rPr>
        <w:t>е</w:t>
      </w:r>
      <w:proofErr w:type="gramEnd"/>
      <w:r w:rsidRPr="00514339">
        <w:rPr>
          <w:sz w:val="28"/>
          <w:szCs w:val="28"/>
          <w:bdr w:val="none" w:sz="0" w:space="0" w:color="auto" w:frame="1"/>
        </w:rPr>
        <w:t xml:space="preserve"> совещания  с целью обсуждения и анализа результатов проводимой работы по выявлению </w:t>
      </w:r>
      <w:proofErr w:type="spellStart"/>
      <w:r w:rsidRPr="00514339">
        <w:rPr>
          <w:sz w:val="28"/>
          <w:szCs w:val="28"/>
          <w:bdr w:val="none" w:sz="0" w:space="0" w:color="auto" w:frame="1"/>
        </w:rPr>
        <w:t>комплаенс-рисков</w:t>
      </w:r>
      <w:proofErr w:type="spellEnd"/>
      <w:r w:rsidRPr="00514339">
        <w:rPr>
          <w:sz w:val="28"/>
          <w:szCs w:val="28"/>
          <w:bdr w:val="none" w:sz="0" w:space="0" w:color="auto" w:frame="1"/>
        </w:rPr>
        <w:t>.</w:t>
      </w:r>
    </w:p>
    <w:p w:rsidR="005D08C5" w:rsidRPr="00514339" w:rsidRDefault="005D08C5" w:rsidP="005D0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 xml:space="preserve">3. В целях оценки эффективности функционирования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>были установлены</w:t>
      </w:r>
      <w:r w:rsidRPr="00514339">
        <w:rPr>
          <w:rFonts w:ascii="Times New Roman" w:hAnsi="Times New Roman" w:cs="Times New Roman"/>
          <w:sz w:val="28"/>
          <w:szCs w:val="28"/>
        </w:rPr>
        <w:t xml:space="preserve"> ключевые показатели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C5" w:rsidRPr="00514339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В течение 2017-2019 годов ключевые показатели считаем достигнутыми, поскольку:</w:t>
      </w:r>
    </w:p>
    <w:p w:rsidR="005D08C5" w:rsidRPr="00514339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 xml:space="preserve">- правонарушения в области антимонопольного законодательства </w:t>
      </w:r>
      <w:r w:rsidRPr="00514339">
        <w:rPr>
          <w:sz w:val="28"/>
          <w:szCs w:val="28"/>
        </w:rPr>
        <w:lastRenderedPageBreak/>
        <w:t>должностными лицами Администрации не совершались;</w:t>
      </w:r>
    </w:p>
    <w:p w:rsidR="005D08C5" w:rsidRPr="00514339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- предупреждения от антимонопольного органа  Администрации и должностным лицам Администрации  не выдавались;</w:t>
      </w:r>
    </w:p>
    <w:p w:rsidR="005D08C5" w:rsidRPr="00514339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- дела о нарушении Администрацией, должностными лицами Администрации антимонопольного законодательства не возбуждались;</w:t>
      </w:r>
    </w:p>
    <w:p w:rsidR="005D08C5" w:rsidRPr="00514339" w:rsidRDefault="005D08C5" w:rsidP="005D0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- Администрация, должностные лица Администрации к административной ответственности за нарушение антимонопольного законодательства не привлекались.</w:t>
      </w:r>
    </w:p>
    <w:p w:rsidR="005D08C5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</w:p>
    <w:p w:rsidR="005D08C5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</w:p>
    <w:p w:rsidR="005D08C5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2"/>
        <w:gridCol w:w="1792"/>
        <w:gridCol w:w="2963"/>
      </w:tblGrid>
      <w:tr w:rsidR="005D08C5" w:rsidRPr="005D3803" w:rsidTr="004E0A28"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920B2C"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920B2C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920B2C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 w:rsidRPr="00920B2C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D08C5" w:rsidRPr="00920B2C" w:rsidRDefault="005D08C5" w:rsidP="004E0A28">
            <w:pPr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8C5" w:rsidRPr="00920B2C" w:rsidRDefault="005D08C5" w:rsidP="004E0A28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5D08C5" w:rsidRPr="00920B2C" w:rsidRDefault="005D08C5" w:rsidP="004E0A28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D08C5" w:rsidRPr="00920B2C" w:rsidRDefault="005D08C5" w:rsidP="004E0A2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920B2C">
              <w:rPr>
                <w:b/>
                <w:color w:val="000000"/>
                <w:spacing w:val="-1"/>
                <w:sz w:val="28"/>
                <w:szCs w:val="28"/>
              </w:rPr>
              <w:t xml:space="preserve">        И.В. Старкин</w:t>
            </w:r>
          </w:p>
          <w:p w:rsidR="005D08C5" w:rsidRPr="00920B2C" w:rsidRDefault="005D08C5" w:rsidP="004E0A2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D08C5" w:rsidRPr="00920B2C" w:rsidRDefault="005D08C5" w:rsidP="004E0A2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437FF2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  <w:sectPr w:rsidR="003748B4" w:rsidSect="0076029C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37FF2" w:rsidRPr="005C46E1" w:rsidRDefault="00437FF2" w:rsidP="00437FF2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5C46E1">
        <w:rPr>
          <w:b/>
          <w:sz w:val="28"/>
          <w:szCs w:val="28"/>
          <w:lang w:eastAsia="ar-SA"/>
        </w:rPr>
        <w:lastRenderedPageBreak/>
        <w:t>Описание рисков нарушения антимонопольного законодательства</w:t>
      </w:r>
    </w:p>
    <w:p w:rsidR="00437FF2" w:rsidRDefault="00437FF2" w:rsidP="00437FF2">
      <w:pPr>
        <w:suppressAutoHyphens/>
        <w:autoSpaceDN/>
        <w:adjustRightInd/>
        <w:rPr>
          <w:lang w:eastAsia="ar-SA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510"/>
        <w:gridCol w:w="3260"/>
        <w:gridCol w:w="1701"/>
        <w:gridCol w:w="2910"/>
        <w:gridCol w:w="1701"/>
        <w:gridCol w:w="1759"/>
      </w:tblGrid>
      <w:tr w:rsidR="00506991" w:rsidTr="009403E4">
        <w:tc>
          <w:tcPr>
            <w:tcW w:w="426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510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Выявленные риски</w:t>
            </w:r>
          </w:p>
        </w:tc>
        <w:tc>
          <w:tcPr>
            <w:tcW w:w="3260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Описание рисков</w:t>
            </w:r>
          </w:p>
        </w:tc>
        <w:tc>
          <w:tcPr>
            <w:tcW w:w="1701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Причины возникновения рисков</w:t>
            </w:r>
          </w:p>
        </w:tc>
        <w:tc>
          <w:tcPr>
            <w:tcW w:w="2910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Наличие (отсутствие) остаточных рисков</w:t>
            </w:r>
          </w:p>
        </w:tc>
        <w:tc>
          <w:tcPr>
            <w:tcW w:w="1759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Вероятность повторного возникновения рисков</w:t>
            </w:r>
          </w:p>
        </w:tc>
      </w:tr>
      <w:tr w:rsidR="00506991" w:rsidTr="009403E4">
        <w:tc>
          <w:tcPr>
            <w:tcW w:w="426" w:type="dxa"/>
          </w:tcPr>
          <w:p w:rsidR="00437FF2" w:rsidRPr="00BB49B8" w:rsidRDefault="00BB49B8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1</w:t>
            </w:r>
          </w:p>
        </w:tc>
        <w:tc>
          <w:tcPr>
            <w:tcW w:w="3510" w:type="dxa"/>
          </w:tcPr>
          <w:p w:rsidR="00437FF2" w:rsidRDefault="00BB49B8" w:rsidP="00506991">
            <w:pPr>
              <w:suppressAutoHyphens/>
              <w:autoSpaceDN/>
              <w:adjustRightInd/>
            </w:pPr>
            <w:r w:rsidRPr="00BB49B8">
              <w:t>Нарушения при осуществлении закупок товаров</w:t>
            </w:r>
            <w:r w:rsidR="00506991">
              <w:t xml:space="preserve">, работ, услуг для обеспечения муниципальных нужд </w:t>
            </w:r>
            <w:r w:rsidRPr="00BB49B8">
              <w:t xml:space="preserve"> </w:t>
            </w:r>
          </w:p>
          <w:p w:rsidR="00C00813" w:rsidRPr="00BB49B8" w:rsidRDefault="00C00813" w:rsidP="00506991">
            <w:pPr>
              <w:suppressAutoHyphens/>
              <w:autoSpaceDN/>
              <w:adjustRightInd/>
              <w:rPr>
                <w:lang w:eastAsia="ar-SA"/>
              </w:rPr>
            </w:pPr>
            <w:r>
              <w:t>(низкий уровень)</w:t>
            </w:r>
          </w:p>
        </w:tc>
        <w:tc>
          <w:tcPr>
            <w:tcW w:w="3260" w:type="dxa"/>
          </w:tcPr>
          <w:p w:rsidR="00437FF2" w:rsidRDefault="00506991" w:rsidP="00EE1FCC">
            <w:pPr>
              <w:suppressAutoHyphens/>
              <w:autoSpaceDN/>
              <w:adjustRightInd/>
            </w:pPr>
            <w:r>
              <w:t>Размещение закупок с избыточными потребительскими свойствами;</w:t>
            </w:r>
          </w:p>
          <w:p w:rsidR="00506991" w:rsidRPr="00BB49B8" w:rsidRDefault="00506991" w:rsidP="00EE1FCC">
            <w:pPr>
              <w:suppressAutoHyphens/>
              <w:autoSpaceDN/>
              <w:adjustRightInd/>
              <w:rPr>
                <w:lang w:eastAsia="ar-SA"/>
              </w:rPr>
            </w:pPr>
            <w:r>
              <w:t>включение завышенных требований к исполнителю заказа в отношении опыта, наличия лицензий и т.п., не относящихся к сути контракта</w:t>
            </w:r>
          </w:p>
        </w:tc>
        <w:tc>
          <w:tcPr>
            <w:tcW w:w="1701" w:type="dxa"/>
          </w:tcPr>
          <w:p w:rsidR="00437FF2" w:rsidRPr="00BB49B8" w:rsidRDefault="00E53F65" w:rsidP="00E53F65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rPr>
                <w:lang w:eastAsia="ar-SA"/>
              </w:rPr>
              <w:t>Недостаточный уровень внутреннего контроля</w:t>
            </w:r>
            <w:r>
              <w:rPr>
                <w:lang w:eastAsia="ar-SA"/>
              </w:rPr>
              <w:t xml:space="preserve">  </w:t>
            </w:r>
          </w:p>
        </w:tc>
        <w:tc>
          <w:tcPr>
            <w:tcW w:w="2910" w:type="dxa"/>
          </w:tcPr>
          <w:p w:rsidR="00437FF2" w:rsidRPr="00BB49B8" w:rsidRDefault="00BB49B8" w:rsidP="00506991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t xml:space="preserve">Усиление </w:t>
            </w:r>
            <w:proofErr w:type="gramStart"/>
            <w:r w:rsidRPr="00BB49B8">
              <w:t>контроля за</w:t>
            </w:r>
            <w:proofErr w:type="gramEnd"/>
            <w:r w:rsidRPr="00BB49B8">
              <w:t xml:space="preserve"> подготовкой закупочной документации на стадии согласования</w:t>
            </w:r>
            <w:r w:rsidR="00506991">
              <w:t>; повышение квалификации должностных лиц, ответственных за осуществление закупок</w:t>
            </w:r>
          </w:p>
        </w:tc>
        <w:tc>
          <w:tcPr>
            <w:tcW w:w="1701" w:type="dxa"/>
          </w:tcPr>
          <w:p w:rsidR="00437FF2" w:rsidRPr="00BB49B8" w:rsidRDefault="00BB49B8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  <w:tc>
          <w:tcPr>
            <w:tcW w:w="1759" w:type="dxa"/>
          </w:tcPr>
          <w:p w:rsidR="00437FF2" w:rsidRPr="00BB49B8" w:rsidRDefault="00BB49B8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</w:tr>
      <w:tr w:rsidR="00014C0A" w:rsidTr="009403E4">
        <w:tc>
          <w:tcPr>
            <w:tcW w:w="426" w:type="dxa"/>
          </w:tcPr>
          <w:p w:rsidR="00014C0A" w:rsidRDefault="009D6061" w:rsidP="00EE1FCC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10" w:type="dxa"/>
          </w:tcPr>
          <w:p w:rsidR="00C00813" w:rsidRDefault="00014C0A" w:rsidP="00014C0A">
            <w:pPr>
              <w:suppressAutoHyphens/>
              <w:autoSpaceDN/>
              <w:adjustRightInd/>
            </w:pPr>
            <w:r>
              <w:t>Нарушения при п</w:t>
            </w:r>
            <w:r w:rsidRPr="003748B4">
              <w:t>одготовк</w:t>
            </w:r>
            <w:r>
              <w:t>е</w:t>
            </w:r>
            <w:r w:rsidRPr="003748B4">
              <w:t xml:space="preserve"> ответов на обращения физических и юридических лиц </w:t>
            </w:r>
          </w:p>
          <w:p w:rsidR="00014C0A" w:rsidRPr="003748B4" w:rsidRDefault="00C00813" w:rsidP="00014C0A">
            <w:pPr>
              <w:suppressAutoHyphens/>
              <w:autoSpaceDN/>
              <w:adjustRightInd/>
            </w:pPr>
            <w:r>
              <w:t>(низкий уровень)</w:t>
            </w:r>
          </w:p>
        </w:tc>
        <w:tc>
          <w:tcPr>
            <w:tcW w:w="3260" w:type="dxa"/>
          </w:tcPr>
          <w:p w:rsidR="00014C0A" w:rsidRPr="003748B4" w:rsidRDefault="00014C0A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1701" w:type="dxa"/>
          </w:tcPr>
          <w:p w:rsidR="00014C0A" w:rsidRPr="003748B4" w:rsidRDefault="00014C0A" w:rsidP="00E53F65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rPr>
                <w:lang w:eastAsia="ar-SA"/>
              </w:rPr>
              <w:t>Недостаточный уровень внутреннего контроля</w:t>
            </w:r>
            <w:r>
              <w:rPr>
                <w:lang w:eastAsia="ar-SA"/>
              </w:rPr>
              <w:t xml:space="preserve">  </w:t>
            </w:r>
          </w:p>
        </w:tc>
        <w:tc>
          <w:tcPr>
            <w:tcW w:w="2910" w:type="dxa"/>
          </w:tcPr>
          <w:p w:rsidR="00014C0A" w:rsidRPr="003748B4" w:rsidRDefault="00014C0A" w:rsidP="00014C0A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t xml:space="preserve">Усиление контроля за предусмотренными законодательством сроками ответов на обращения физических и юридических лиц </w:t>
            </w:r>
          </w:p>
        </w:tc>
        <w:tc>
          <w:tcPr>
            <w:tcW w:w="1701" w:type="dxa"/>
          </w:tcPr>
          <w:p w:rsidR="00014C0A" w:rsidRPr="00BB49B8" w:rsidRDefault="00014C0A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  <w:tc>
          <w:tcPr>
            <w:tcW w:w="1759" w:type="dxa"/>
          </w:tcPr>
          <w:p w:rsidR="00014C0A" w:rsidRPr="00BB49B8" w:rsidRDefault="00014C0A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</w:tr>
      <w:tr w:rsidR="00E045C9" w:rsidTr="009403E4">
        <w:tc>
          <w:tcPr>
            <w:tcW w:w="426" w:type="dxa"/>
          </w:tcPr>
          <w:p w:rsidR="00E045C9" w:rsidRDefault="00E045C9" w:rsidP="00EE1FCC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10" w:type="dxa"/>
          </w:tcPr>
          <w:p w:rsidR="00C00813" w:rsidRDefault="00E045C9" w:rsidP="00C00813">
            <w:pPr>
              <w:suppressAutoHyphens/>
              <w:autoSpaceDN/>
              <w:adjustRightInd/>
            </w:pPr>
            <w:r>
              <w:t>Принятие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</w:t>
            </w:r>
          </w:p>
          <w:p w:rsidR="00E045C9" w:rsidRDefault="00C00813" w:rsidP="00C00813">
            <w:pPr>
              <w:suppressAutoHyphens/>
              <w:autoSpaceDN/>
              <w:adjustRightInd/>
            </w:pPr>
            <w:r>
              <w:t xml:space="preserve"> (незначительный уровень)</w:t>
            </w:r>
          </w:p>
        </w:tc>
        <w:tc>
          <w:tcPr>
            <w:tcW w:w="3260" w:type="dxa"/>
          </w:tcPr>
          <w:p w:rsidR="00E045C9" w:rsidRDefault="00E045C9" w:rsidP="009D6061">
            <w:pPr>
              <w:suppressAutoHyphens/>
              <w:autoSpaceDN/>
              <w:adjustRightInd/>
            </w:pPr>
            <w:r>
              <w:t>Введение ограничений в отношении создания хозяйствующих субъектов,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товаров;</w:t>
            </w:r>
          </w:p>
          <w:p w:rsidR="00E045C9" w:rsidRDefault="00E045C9" w:rsidP="009D6061">
            <w:pPr>
              <w:suppressAutoHyphens/>
              <w:autoSpaceDN/>
              <w:adjustRightInd/>
            </w:pPr>
            <w:r>
              <w:t xml:space="preserve"> Необоснованное препятствование осуществлению деятельности хозяйствующих субъектов;</w:t>
            </w:r>
          </w:p>
          <w:p w:rsidR="00E045C9" w:rsidRPr="003748B4" w:rsidRDefault="00E045C9" w:rsidP="009D6061">
            <w:pPr>
              <w:suppressAutoHyphens/>
              <w:autoSpaceDN/>
              <w:adjustRightInd/>
            </w:pPr>
            <w:r>
              <w:t xml:space="preserve">Предоставление хозяйствующему субъекту доступа к информации в приоритетном порядке. </w:t>
            </w:r>
          </w:p>
        </w:tc>
        <w:tc>
          <w:tcPr>
            <w:tcW w:w="1701" w:type="dxa"/>
          </w:tcPr>
          <w:p w:rsidR="00E045C9" w:rsidRPr="003748B4" w:rsidRDefault="00E045C9" w:rsidP="00E045C9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rPr>
                <w:lang w:eastAsia="ar-SA"/>
              </w:rPr>
              <w:t>Недостаточный уровень внутреннего контроля</w:t>
            </w:r>
            <w:r>
              <w:rPr>
                <w:lang w:eastAsia="ar-SA"/>
              </w:rPr>
              <w:t xml:space="preserve">  </w:t>
            </w:r>
          </w:p>
        </w:tc>
        <w:tc>
          <w:tcPr>
            <w:tcW w:w="2910" w:type="dxa"/>
          </w:tcPr>
          <w:p w:rsidR="00E045C9" w:rsidRDefault="00E045C9" w:rsidP="00014C0A">
            <w:pPr>
              <w:suppressAutoHyphens/>
              <w:autoSpaceDN/>
              <w:adjustRightInd/>
            </w:pPr>
            <w:r>
              <w:t xml:space="preserve">Совершенствование системы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действующего антимонопольного законодательства. </w:t>
            </w:r>
          </w:p>
          <w:p w:rsidR="00E045C9" w:rsidRDefault="00E045C9" w:rsidP="00E045C9">
            <w:pPr>
              <w:suppressAutoHyphens/>
              <w:autoSpaceDN/>
              <w:adjustRightInd/>
            </w:pPr>
            <w:r>
              <w:t xml:space="preserve"> Анализ выявленных нарушений антимонопольного законодательства. </w:t>
            </w:r>
          </w:p>
          <w:p w:rsidR="00E045C9" w:rsidRDefault="00E045C9" w:rsidP="00E045C9">
            <w:pPr>
              <w:suppressAutoHyphens/>
              <w:autoSpaceDN/>
              <w:adjustRightInd/>
            </w:pPr>
            <w:r>
              <w:t xml:space="preserve"> Анализ нормативных правовых актов и проектов нормативных правовых актов, при необходимости – инициирование внесения в них изменений и дополнений. </w:t>
            </w:r>
          </w:p>
          <w:p w:rsidR="00E045C9" w:rsidRPr="003748B4" w:rsidRDefault="00E045C9" w:rsidP="00E045C9">
            <w:pPr>
              <w:suppressAutoHyphens/>
              <w:autoSpaceDN/>
              <w:adjustRightInd/>
            </w:pPr>
            <w:r>
              <w:t xml:space="preserve"> Мониторинг и анализ практики применения антимонопольного законодательства.</w:t>
            </w:r>
          </w:p>
        </w:tc>
        <w:tc>
          <w:tcPr>
            <w:tcW w:w="1701" w:type="dxa"/>
          </w:tcPr>
          <w:p w:rsidR="00E045C9" w:rsidRPr="00BB49B8" w:rsidRDefault="00E045C9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  <w:tc>
          <w:tcPr>
            <w:tcW w:w="1759" w:type="dxa"/>
          </w:tcPr>
          <w:p w:rsidR="00E045C9" w:rsidRPr="00BB49B8" w:rsidRDefault="00E045C9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</w:tr>
    </w:tbl>
    <w:p w:rsidR="00920B2C" w:rsidRPr="00A13765" w:rsidRDefault="00920B2C" w:rsidP="00BB7028">
      <w:pPr>
        <w:pStyle w:val="ConsPlusNormal"/>
        <w:tabs>
          <w:tab w:val="left" w:pos="4245"/>
        </w:tabs>
        <w:ind w:firstLine="0"/>
        <w:jc w:val="both"/>
        <w:rPr>
          <w:sz w:val="28"/>
          <w:szCs w:val="28"/>
        </w:rPr>
      </w:pPr>
    </w:p>
    <w:sectPr w:rsidR="00920B2C" w:rsidRPr="00A13765" w:rsidSect="005D08C5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29C"/>
    <w:rsid w:val="00014C0A"/>
    <w:rsid w:val="00084CDE"/>
    <w:rsid w:val="000A7FB4"/>
    <w:rsid w:val="00101349"/>
    <w:rsid w:val="001B63DB"/>
    <w:rsid w:val="00294A62"/>
    <w:rsid w:val="003466A4"/>
    <w:rsid w:val="00355319"/>
    <w:rsid w:val="003748B4"/>
    <w:rsid w:val="003A598A"/>
    <w:rsid w:val="003C359F"/>
    <w:rsid w:val="003C4C7A"/>
    <w:rsid w:val="00411057"/>
    <w:rsid w:val="00437FF2"/>
    <w:rsid w:val="00473471"/>
    <w:rsid w:val="00506991"/>
    <w:rsid w:val="00514339"/>
    <w:rsid w:val="005954FB"/>
    <w:rsid w:val="005D08C5"/>
    <w:rsid w:val="005D1D12"/>
    <w:rsid w:val="005D65AA"/>
    <w:rsid w:val="006712FF"/>
    <w:rsid w:val="006D6B0F"/>
    <w:rsid w:val="00707C85"/>
    <w:rsid w:val="00750F3E"/>
    <w:rsid w:val="0076029C"/>
    <w:rsid w:val="00787394"/>
    <w:rsid w:val="008254DC"/>
    <w:rsid w:val="008363D3"/>
    <w:rsid w:val="00920B2C"/>
    <w:rsid w:val="00933E65"/>
    <w:rsid w:val="009403E4"/>
    <w:rsid w:val="009D6061"/>
    <w:rsid w:val="009E7297"/>
    <w:rsid w:val="00A0321E"/>
    <w:rsid w:val="00A13765"/>
    <w:rsid w:val="00A16959"/>
    <w:rsid w:val="00AC3109"/>
    <w:rsid w:val="00B06EA5"/>
    <w:rsid w:val="00BB3373"/>
    <w:rsid w:val="00BB49B8"/>
    <w:rsid w:val="00BB7028"/>
    <w:rsid w:val="00BB7148"/>
    <w:rsid w:val="00BE5666"/>
    <w:rsid w:val="00C00813"/>
    <w:rsid w:val="00C238BF"/>
    <w:rsid w:val="00CC2529"/>
    <w:rsid w:val="00D55256"/>
    <w:rsid w:val="00D8540E"/>
    <w:rsid w:val="00E045C9"/>
    <w:rsid w:val="00E53F65"/>
    <w:rsid w:val="00EA1215"/>
    <w:rsid w:val="00F8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02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60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105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6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794EE5F5B8F79BD251ECC60BBD583F6C6FCFCFAFEE0E67709AA48ACD842D664BFA44448F3CEA9BCCC12EC567O8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46</cp:revision>
  <cp:lastPrinted>2020-02-28T09:01:00Z</cp:lastPrinted>
  <dcterms:created xsi:type="dcterms:W3CDTF">2020-02-27T13:27:00Z</dcterms:created>
  <dcterms:modified xsi:type="dcterms:W3CDTF">2020-03-02T13:12:00Z</dcterms:modified>
</cp:coreProperties>
</file>