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9511DF" w:rsidRDefault="009511DF" w:rsidP="009511DF">
            <w:pPr>
              <w:ind w:left="-5" w:right="34" w:firstLine="5"/>
              <w:jc w:val="center"/>
              <w:rPr>
                <w:rFonts w:ascii="Times New Roman" w:hAnsi="Times New Roman"/>
                <w:szCs w:val="26"/>
              </w:rPr>
            </w:pPr>
          </w:p>
          <w:p w:rsidR="00AF321C" w:rsidRPr="001F5F95" w:rsidRDefault="00CB1CB4" w:rsidP="00CB1CB4">
            <w:pPr>
              <w:ind w:right="34"/>
              <w:jc w:val="center"/>
              <w:rPr>
                <w:rFonts w:ascii="Times New Roman" w:hAnsi="Times New Roman"/>
                <w:color w:val="000000"/>
                <w:szCs w:val="26"/>
                <w:u w:val="single"/>
              </w:rPr>
            </w:pPr>
            <w:r w:rsidRPr="00CB1CB4">
              <w:rPr>
                <w:rFonts w:ascii="Times New Roman" w:hAnsi="Times New Roman"/>
                <w:color w:val="000000"/>
                <w:szCs w:val="26"/>
                <w:u w:val="single"/>
              </w:rPr>
              <w:t>25 марта</w:t>
            </w:r>
            <w:r w:rsidR="009A0AA6">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1F5616">
              <w:rPr>
                <w:rFonts w:ascii="Times New Roman" w:hAnsi="Times New Roman"/>
                <w:color w:val="000000"/>
                <w:szCs w:val="26"/>
                <w:u w:val="single"/>
              </w:rPr>
              <w:t>2</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3C67C0">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1F5616" w:rsidRDefault="00AF321C" w:rsidP="00AF321C">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ПАЛЕХСКОГО</w:t>
      </w:r>
      <w:r w:rsidR="001F5616">
        <w:rPr>
          <w:rFonts w:ascii="Times New Roman" w:hAnsi="Times New Roman"/>
          <w:b/>
          <w:szCs w:val="26"/>
        </w:rPr>
        <w:t xml:space="preserve"> </w:t>
      </w:r>
      <w:r w:rsidR="009511DF">
        <w:rPr>
          <w:rFonts w:ascii="Times New Roman" w:hAnsi="Times New Roman"/>
          <w:b/>
          <w:szCs w:val="26"/>
        </w:rPr>
        <w:t>МУНИЦИПАЛЬНОГО</w:t>
      </w:r>
      <w:r>
        <w:rPr>
          <w:rFonts w:ascii="Times New Roman" w:hAnsi="Times New Roman"/>
          <w:b/>
          <w:szCs w:val="26"/>
        </w:rPr>
        <w:t xml:space="preserve"> РАЙОНА</w:t>
      </w:r>
    </w:p>
    <w:p w:rsidR="00AF321C" w:rsidRPr="001F5616" w:rsidRDefault="001F5616" w:rsidP="00AF321C">
      <w:pPr>
        <w:jc w:val="center"/>
        <w:rPr>
          <w:rFonts w:ascii="Times New Roman" w:eastAsia="SimSun" w:hAnsi="Times New Roman"/>
          <w:i/>
          <w:iCs/>
          <w:kern w:val="1"/>
          <w:szCs w:val="26"/>
          <w:lang w:eastAsia="ar-SA"/>
        </w:rPr>
      </w:pPr>
      <w:r w:rsidRPr="001F5616">
        <w:rPr>
          <w:rFonts w:ascii="Times New Roman" w:hAnsi="Times New Roman"/>
          <w:sz w:val="20"/>
        </w:rPr>
        <w:t>(</w:t>
      </w:r>
      <w:r>
        <w:rPr>
          <w:rFonts w:ascii="Times New Roman" w:eastAsia="SimSun" w:hAnsi="Times New Roman"/>
          <w:iCs/>
          <w:kern w:val="1"/>
          <w:szCs w:val="26"/>
          <w:lang w:eastAsia="ar-SA"/>
        </w:rPr>
        <w:t>ПСД по объекту «Строительство газораспределительной сети и газификация жилых домов по адресу: Ивановс</w:t>
      </w:r>
      <w:r w:rsidR="006606A5">
        <w:rPr>
          <w:rFonts w:ascii="Times New Roman" w:eastAsia="SimSun" w:hAnsi="Times New Roman"/>
          <w:iCs/>
          <w:kern w:val="1"/>
          <w:szCs w:val="26"/>
          <w:lang w:eastAsia="ar-SA"/>
        </w:rPr>
        <w:t>к</w:t>
      </w:r>
      <w:r>
        <w:rPr>
          <w:rFonts w:ascii="Times New Roman" w:eastAsia="SimSun" w:hAnsi="Times New Roman"/>
          <w:iCs/>
          <w:kern w:val="1"/>
          <w:szCs w:val="26"/>
          <w:lang w:eastAsia="ar-SA"/>
        </w:rPr>
        <w:t>ая область, Шуйский район, д. Харитоново и Палехский район, д. Овсяницы, д. Клетино, д. Пахотино, д. Шалимово, д. Воробино, д. Кузнечиха, д. Понькино.»</w:t>
      </w:r>
      <w:r w:rsidR="00AF321C" w:rsidRPr="001F5616">
        <w:rPr>
          <w:rFonts w:ascii="Times New Roman" w:eastAsia="SimSun" w:hAnsi="Times New Roman"/>
          <w:i/>
          <w:iCs/>
          <w:kern w:val="1"/>
          <w:szCs w:val="26"/>
          <w:lang w:eastAsia="ar-SA"/>
        </w:rPr>
        <w:t xml:space="preserve">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1F5616">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CB1CB4">
        <w:rPr>
          <w:rFonts w:ascii="Times New Roman" w:hAnsi="Times New Roman"/>
          <w:b/>
          <w:color w:val="FF0000"/>
          <w:sz w:val="26"/>
          <w:szCs w:val="26"/>
        </w:rPr>
        <w:t>04.05.</w:t>
      </w:r>
      <w:r w:rsidR="00DA7E80">
        <w:rPr>
          <w:rFonts w:ascii="Times New Roman" w:hAnsi="Times New Roman"/>
          <w:b/>
          <w:color w:val="FF0000"/>
          <w:sz w:val="26"/>
          <w:szCs w:val="26"/>
        </w:rPr>
        <w:t>2022</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F5803">
        <w:rPr>
          <w:rFonts w:ascii="Times New Roman" w:hAnsi="Times New Roman"/>
          <w:b/>
          <w:sz w:val="26"/>
          <w:szCs w:val="26"/>
        </w:rPr>
        <w:t xml:space="preserve">муниципального </w:t>
      </w:r>
      <w:r>
        <w:rPr>
          <w:rFonts w:ascii="Times New Roman" w:hAnsi="Times New Roman"/>
          <w:b/>
          <w:sz w:val="26"/>
          <w:szCs w:val="26"/>
        </w:rPr>
        <w:t xml:space="preserve">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65795F" w:rsidRDefault="006606A5" w:rsidP="003C67C0">
      <w:pPr>
        <w:shd w:val="clear" w:color="auto" w:fill="FFFFFF"/>
        <w:spacing w:before="5" w:line="322" w:lineRule="exact"/>
        <w:ind w:left="10" w:right="19" w:firstLine="709"/>
        <w:jc w:val="both"/>
        <w:rPr>
          <w:rFonts w:ascii="Times New Roman" w:eastAsia="SimSun" w:hAnsi="Times New Roman"/>
          <w:iCs/>
          <w:kern w:val="1"/>
          <w:szCs w:val="26"/>
          <w:lang w:eastAsia="ar-SA"/>
        </w:rPr>
      </w:pPr>
      <w:r>
        <w:rPr>
          <w:rFonts w:ascii="Times New Roman" w:hAnsi="Times New Roman"/>
        </w:rPr>
        <w:t xml:space="preserve">- </w:t>
      </w:r>
      <w:r w:rsidR="001F5616" w:rsidRPr="00EE454B">
        <w:rPr>
          <w:rFonts w:ascii="Times New Roman" w:hAnsi="Times New Roman"/>
        </w:rPr>
        <w:t xml:space="preserve">Объект нематериальных активов: </w:t>
      </w:r>
      <w:r w:rsidR="003C67C0" w:rsidRPr="003C67C0">
        <w:rPr>
          <w:rFonts w:ascii="Times New Roman" w:hAnsi="Times New Roman"/>
          <w:bCs/>
          <w:szCs w:val="26"/>
        </w:rPr>
        <w:t xml:space="preserve"> </w:t>
      </w:r>
      <w:r>
        <w:rPr>
          <w:rFonts w:ascii="Times New Roman" w:eastAsia="SimSun" w:hAnsi="Times New Roman"/>
          <w:iCs/>
          <w:kern w:val="1"/>
          <w:szCs w:val="26"/>
          <w:lang w:eastAsia="ar-SA"/>
        </w:rPr>
        <w:t>Проектно-сметная документация по объекту «Строительство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Клетино, д. Пахотино, д. Шалимово, д. Воробино, д. Кузнечиха, д. Понькино»</w:t>
      </w:r>
      <w:r w:rsidR="004F0C58">
        <w:rPr>
          <w:rFonts w:ascii="Times New Roman" w:eastAsia="SimSun" w:hAnsi="Times New Roman"/>
          <w:iCs/>
          <w:kern w:val="1"/>
          <w:szCs w:val="26"/>
          <w:lang w:eastAsia="ar-SA"/>
        </w:rPr>
        <w:t>.</w:t>
      </w:r>
    </w:p>
    <w:p w:rsidR="0065795F" w:rsidRDefault="0065795F" w:rsidP="003C67C0">
      <w:pPr>
        <w:shd w:val="clear" w:color="auto" w:fill="FFFFFF"/>
        <w:spacing w:before="5" w:line="322" w:lineRule="exact"/>
        <w:ind w:left="10" w:right="19" w:firstLine="709"/>
        <w:jc w:val="both"/>
        <w:rPr>
          <w:rFonts w:ascii="Times New Roman" w:eastAsia="SimSun" w:hAnsi="Times New Roman"/>
          <w:iCs/>
          <w:kern w:val="1"/>
          <w:szCs w:val="26"/>
          <w:lang w:eastAsia="ar-SA"/>
        </w:rPr>
      </w:pPr>
      <w:r>
        <w:rPr>
          <w:rFonts w:ascii="Times New Roman" w:eastAsia="SimSun" w:hAnsi="Times New Roman"/>
          <w:iCs/>
          <w:kern w:val="1"/>
          <w:szCs w:val="26"/>
          <w:lang w:eastAsia="ar-SA"/>
        </w:rPr>
        <w:t>Описание и характеристика объекта нематериальных активов</w:t>
      </w:r>
    </w:p>
    <w:tbl>
      <w:tblPr>
        <w:tblStyle w:val="a9"/>
        <w:tblW w:w="0" w:type="auto"/>
        <w:tblInd w:w="11" w:type="dxa"/>
        <w:tblLook w:val="04A0"/>
      </w:tblPr>
      <w:tblGrid>
        <w:gridCol w:w="3074"/>
        <w:gridCol w:w="6770"/>
      </w:tblGrid>
      <w:tr w:rsidR="0065795F" w:rsidTr="008B5F23">
        <w:tc>
          <w:tcPr>
            <w:tcW w:w="3074" w:type="dxa"/>
          </w:tcPr>
          <w:p w:rsidR="0065795F" w:rsidRPr="008B5F23" w:rsidRDefault="0065795F" w:rsidP="00056A31">
            <w:pPr>
              <w:spacing w:before="5" w:line="322" w:lineRule="exact"/>
              <w:ind w:right="17"/>
              <w:jc w:val="both"/>
              <w:rPr>
                <w:rFonts w:ascii="Times New Roman" w:eastAsia="SimSun" w:hAnsi="Times New Roman"/>
                <w:b/>
                <w:iCs/>
                <w:kern w:val="1"/>
                <w:sz w:val="24"/>
                <w:szCs w:val="24"/>
                <w:lang w:eastAsia="ar-SA"/>
              </w:rPr>
            </w:pPr>
            <w:r w:rsidRPr="008B5F23">
              <w:rPr>
                <w:rFonts w:ascii="Times New Roman" w:eastAsia="SimSun" w:hAnsi="Times New Roman"/>
                <w:b/>
                <w:iCs/>
                <w:kern w:val="1"/>
                <w:sz w:val="24"/>
                <w:szCs w:val="24"/>
                <w:lang w:eastAsia="ar-SA"/>
              </w:rPr>
              <w:t>Описание объекта оценки</w:t>
            </w:r>
          </w:p>
        </w:tc>
        <w:tc>
          <w:tcPr>
            <w:tcW w:w="6770" w:type="dxa"/>
          </w:tcPr>
          <w:p w:rsidR="0065795F" w:rsidRPr="008B5F23" w:rsidRDefault="005B6D81" w:rsidP="00056A31">
            <w:pPr>
              <w:spacing w:before="5" w:line="322" w:lineRule="exact"/>
              <w:ind w:right="17"/>
              <w:jc w:val="both"/>
              <w:rPr>
                <w:rFonts w:ascii="Times New Roman" w:eastAsia="SimSun" w:hAnsi="Times New Roman"/>
                <w:iCs/>
                <w:kern w:val="1"/>
                <w:sz w:val="24"/>
                <w:szCs w:val="24"/>
                <w:lang w:eastAsia="ar-SA"/>
              </w:rPr>
            </w:pPr>
            <w:r w:rsidRPr="008B5F23">
              <w:rPr>
                <w:rFonts w:ascii="Times New Roman" w:eastAsia="SimSun" w:hAnsi="Times New Roman"/>
                <w:iCs/>
                <w:kern w:val="1"/>
                <w:sz w:val="24"/>
                <w:szCs w:val="24"/>
                <w:lang w:eastAsia="ar-SA"/>
              </w:rPr>
              <w:t>Проектно-сметная документация по объекту «Строительство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Клетино, д. Пахотино, д. Шалимово, д. Воробино, д. Кузнечиха, д. Понькино.»</w:t>
            </w:r>
          </w:p>
        </w:tc>
      </w:tr>
      <w:tr w:rsidR="0065795F" w:rsidTr="008B5F23">
        <w:tc>
          <w:tcPr>
            <w:tcW w:w="3074" w:type="dxa"/>
          </w:tcPr>
          <w:p w:rsidR="0065795F" w:rsidRPr="008B5F23" w:rsidRDefault="0065795F" w:rsidP="005B6D81">
            <w:pPr>
              <w:spacing w:before="5" w:line="322" w:lineRule="exact"/>
              <w:ind w:right="17"/>
              <w:rPr>
                <w:rFonts w:ascii="Times New Roman" w:eastAsia="SimSun" w:hAnsi="Times New Roman"/>
                <w:b/>
                <w:iCs/>
                <w:kern w:val="1"/>
                <w:sz w:val="24"/>
                <w:szCs w:val="24"/>
                <w:lang w:eastAsia="ar-SA"/>
              </w:rPr>
            </w:pPr>
            <w:r w:rsidRPr="008B5F23">
              <w:rPr>
                <w:rFonts w:ascii="Times New Roman" w:eastAsia="SimSun" w:hAnsi="Times New Roman"/>
                <w:b/>
                <w:iCs/>
                <w:kern w:val="1"/>
                <w:sz w:val="24"/>
                <w:szCs w:val="24"/>
                <w:lang w:eastAsia="ar-SA"/>
              </w:rPr>
              <w:t>Права на объект оценки, учитываемые при определении стоимости объекта оценки</w:t>
            </w:r>
          </w:p>
        </w:tc>
        <w:tc>
          <w:tcPr>
            <w:tcW w:w="6770" w:type="dxa"/>
          </w:tcPr>
          <w:p w:rsidR="0065795F" w:rsidRPr="008B5F23" w:rsidRDefault="005B6D81" w:rsidP="00056A31">
            <w:pPr>
              <w:spacing w:before="5" w:line="322" w:lineRule="exact"/>
              <w:ind w:right="17"/>
              <w:jc w:val="both"/>
              <w:rPr>
                <w:rFonts w:ascii="Times New Roman" w:eastAsia="SimSun" w:hAnsi="Times New Roman"/>
                <w:iCs/>
                <w:kern w:val="1"/>
                <w:sz w:val="24"/>
                <w:szCs w:val="24"/>
                <w:lang w:eastAsia="ar-SA"/>
              </w:rPr>
            </w:pPr>
            <w:r w:rsidRPr="008B5F23">
              <w:rPr>
                <w:rFonts w:ascii="Times New Roman" w:eastAsia="SimSun" w:hAnsi="Times New Roman"/>
                <w:iCs/>
                <w:kern w:val="1"/>
                <w:sz w:val="24"/>
                <w:szCs w:val="24"/>
                <w:lang w:eastAsia="ar-SA"/>
              </w:rPr>
              <w:t>Право собственности</w:t>
            </w:r>
          </w:p>
          <w:p w:rsidR="005B6D81" w:rsidRPr="008B5F23" w:rsidRDefault="005B6D81" w:rsidP="00056A31">
            <w:pPr>
              <w:spacing w:before="5" w:line="322" w:lineRule="exact"/>
              <w:ind w:right="17"/>
              <w:jc w:val="both"/>
              <w:rPr>
                <w:rFonts w:ascii="Times New Roman" w:eastAsia="SimSun" w:hAnsi="Times New Roman"/>
                <w:iCs/>
                <w:kern w:val="1"/>
                <w:sz w:val="24"/>
                <w:szCs w:val="24"/>
                <w:lang w:eastAsia="ar-SA"/>
              </w:rPr>
            </w:pPr>
            <w:r w:rsidRPr="008B5F23">
              <w:rPr>
                <w:rFonts w:ascii="Times New Roman" w:eastAsia="SimSun" w:hAnsi="Times New Roman"/>
                <w:iCs/>
                <w:kern w:val="1"/>
                <w:sz w:val="24"/>
                <w:szCs w:val="24"/>
                <w:lang w:eastAsia="ar-SA"/>
              </w:rPr>
              <w:t>Правообладатель:</w:t>
            </w:r>
          </w:p>
          <w:p w:rsidR="005B6D81" w:rsidRPr="008B5F23" w:rsidRDefault="005B6D81" w:rsidP="00056A31">
            <w:pPr>
              <w:spacing w:before="5" w:line="322" w:lineRule="exact"/>
              <w:ind w:right="17"/>
              <w:jc w:val="both"/>
              <w:rPr>
                <w:rFonts w:ascii="Times New Roman" w:eastAsia="SimSun" w:hAnsi="Times New Roman"/>
                <w:iCs/>
                <w:kern w:val="1"/>
                <w:sz w:val="24"/>
                <w:szCs w:val="24"/>
                <w:lang w:eastAsia="ar-SA"/>
              </w:rPr>
            </w:pPr>
            <w:r w:rsidRPr="008B5F23">
              <w:rPr>
                <w:rFonts w:ascii="Times New Roman" w:eastAsia="SimSun" w:hAnsi="Times New Roman"/>
                <w:iCs/>
                <w:kern w:val="1"/>
                <w:sz w:val="24"/>
                <w:szCs w:val="24"/>
                <w:lang w:eastAsia="ar-SA"/>
              </w:rPr>
              <w:t>Палехский муниципальный район</w:t>
            </w:r>
          </w:p>
        </w:tc>
      </w:tr>
      <w:tr w:rsidR="0065795F" w:rsidTr="008B5F23">
        <w:tc>
          <w:tcPr>
            <w:tcW w:w="3074" w:type="dxa"/>
          </w:tcPr>
          <w:p w:rsidR="0065795F" w:rsidRPr="008B5F23" w:rsidRDefault="0065795F" w:rsidP="008B5F23">
            <w:pPr>
              <w:spacing w:before="5" w:line="322" w:lineRule="exact"/>
              <w:ind w:right="17"/>
              <w:rPr>
                <w:rFonts w:ascii="Times New Roman" w:eastAsia="SimSun" w:hAnsi="Times New Roman"/>
                <w:b/>
                <w:iCs/>
                <w:kern w:val="1"/>
                <w:sz w:val="24"/>
                <w:szCs w:val="24"/>
                <w:lang w:eastAsia="ar-SA"/>
              </w:rPr>
            </w:pPr>
            <w:r w:rsidRPr="008B5F23">
              <w:rPr>
                <w:rFonts w:ascii="Times New Roman" w:eastAsia="SimSun" w:hAnsi="Times New Roman"/>
                <w:b/>
                <w:iCs/>
                <w:kern w:val="1"/>
                <w:sz w:val="24"/>
                <w:szCs w:val="24"/>
                <w:lang w:eastAsia="ar-SA"/>
              </w:rPr>
              <w:t>Дата заключения экспертизы</w:t>
            </w:r>
          </w:p>
        </w:tc>
        <w:tc>
          <w:tcPr>
            <w:tcW w:w="6770" w:type="dxa"/>
          </w:tcPr>
          <w:p w:rsidR="0065795F" w:rsidRPr="008B5F23" w:rsidRDefault="008B5F23" w:rsidP="00056A31">
            <w:pPr>
              <w:spacing w:before="5" w:line="322" w:lineRule="exact"/>
              <w:ind w:right="17"/>
              <w:jc w:val="both"/>
              <w:rPr>
                <w:rFonts w:ascii="Times New Roman" w:eastAsia="SimSun" w:hAnsi="Times New Roman"/>
                <w:iCs/>
                <w:kern w:val="1"/>
                <w:sz w:val="24"/>
                <w:szCs w:val="24"/>
                <w:lang w:eastAsia="ar-SA"/>
              </w:rPr>
            </w:pPr>
            <w:r w:rsidRPr="008B5F23">
              <w:rPr>
                <w:rFonts w:ascii="Times New Roman" w:eastAsia="SimSun" w:hAnsi="Times New Roman"/>
                <w:iCs/>
                <w:kern w:val="1"/>
                <w:sz w:val="24"/>
                <w:szCs w:val="24"/>
                <w:lang w:eastAsia="ar-SA"/>
              </w:rPr>
              <w:t>Дата заключения экспертизы от 06.08.2018 № 37-1-0401-18</w:t>
            </w:r>
          </w:p>
        </w:tc>
      </w:tr>
      <w:tr w:rsidR="0065795F" w:rsidTr="00851593">
        <w:trPr>
          <w:trHeight w:val="4672"/>
        </w:trPr>
        <w:tc>
          <w:tcPr>
            <w:tcW w:w="3074" w:type="dxa"/>
          </w:tcPr>
          <w:p w:rsidR="0065795F" w:rsidRPr="008B5F23" w:rsidRDefault="00851593" w:rsidP="005B6D81">
            <w:pPr>
              <w:spacing w:before="5" w:line="322" w:lineRule="exact"/>
              <w:ind w:right="17"/>
              <w:rPr>
                <w:rFonts w:ascii="Times New Roman" w:eastAsia="SimSun" w:hAnsi="Times New Roman"/>
                <w:b/>
                <w:iCs/>
                <w:kern w:val="1"/>
                <w:sz w:val="24"/>
                <w:szCs w:val="24"/>
                <w:lang w:eastAsia="ar-SA"/>
              </w:rPr>
            </w:pPr>
            <w:r>
              <w:rPr>
                <w:rFonts w:ascii="Times New Roman" w:eastAsia="SimSun" w:hAnsi="Times New Roman"/>
                <w:b/>
                <w:iCs/>
                <w:kern w:val="1"/>
                <w:sz w:val="24"/>
                <w:szCs w:val="24"/>
                <w:lang w:eastAsia="ar-SA"/>
              </w:rPr>
              <w:t>С</w:t>
            </w:r>
            <w:r w:rsidR="0065795F" w:rsidRPr="008B5F23">
              <w:rPr>
                <w:rFonts w:ascii="Times New Roman" w:eastAsia="SimSun" w:hAnsi="Times New Roman"/>
                <w:b/>
                <w:iCs/>
                <w:kern w:val="1"/>
                <w:sz w:val="24"/>
                <w:szCs w:val="24"/>
                <w:lang w:eastAsia="ar-SA"/>
              </w:rPr>
              <w:t xml:space="preserve">остав Проектно-изыскательских работ, подлежащий оценке </w:t>
            </w:r>
          </w:p>
        </w:tc>
        <w:tc>
          <w:tcPr>
            <w:tcW w:w="6770" w:type="dxa"/>
          </w:tcPr>
          <w:p w:rsidR="0065795F"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Пояснительная записка</w:t>
            </w:r>
            <w:r w:rsidR="004F0C58">
              <w:rPr>
                <w:rFonts w:ascii="Times New Roman" w:eastAsia="SimSun" w:hAnsi="Times New Roman"/>
                <w:iCs/>
                <w:kern w:val="1"/>
                <w:sz w:val="24"/>
                <w:szCs w:val="24"/>
                <w:lang w:eastAsia="ar-SA"/>
              </w:rPr>
              <w:t>;</w:t>
            </w:r>
          </w:p>
          <w:p w:rsidR="002949B3"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Проект полосы отвода</w:t>
            </w:r>
            <w:r w:rsidR="004F0C58">
              <w:rPr>
                <w:rFonts w:ascii="Times New Roman" w:eastAsia="SimSun" w:hAnsi="Times New Roman"/>
                <w:iCs/>
                <w:kern w:val="1"/>
                <w:sz w:val="24"/>
                <w:szCs w:val="24"/>
                <w:lang w:eastAsia="ar-SA"/>
              </w:rPr>
              <w:t>;</w:t>
            </w:r>
          </w:p>
          <w:p w:rsidR="002949B3"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Технологические и конструктивные решения линейного объекта</w:t>
            </w:r>
            <w:r w:rsidR="004F0C58">
              <w:rPr>
                <w:rFonts w:ascii="Times New Roman" w:eastAsia="SimSun" w:hAnsi="Times New Roman"/>
                <w:iCs/>
                <w:kern w:val="1"/>
                <w:sz w:val="24"/>
                <w:szCs w:val="24"/>
                <w:lang w:eastAsia="ar-SA"/>
              </w:rPr>
              <w:t>;</w:t>
            </w:r>
          </w:p>
          <w:p w:rsidR="004F0C58"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Искусственные сооружения</w:t>
            </w:r>
            <w:r w:rsidR="004F0C58">
              <w:rPr>
                <w:rFonts w:ascii="Times New Roman" w:eastAsia="SimSun" w:hAnsi="Times New Roman"/>
                <w:iCs/>
                <w:kern w:val="1"/>
                <w:sz w:val="24"/>
                <w:szCs w:val="24"/>
                <w:lang w:eastAsia="ar-SA"/>
              </w:rPr>
              <w:t>;</w:t>
            </w:r>
          </w:p>
          <w:p w:rsidR="002949B3"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Проект организации строительства</w:t>
            </w:r>
            <w:r w:rsidR="004F0C58">
              <w:rPr>
                <w:rFonts w:ascii="Times New Roman" w:eastAsia="SimSun" w:hAnsi="Times New Roman"/>
                <w:iCs/>
                <w:kern w:val="1"/>
                <w:sz w:val="24"/>
                <w:szCs w:val="24"/>
                <w:lang w:eastAsia="ar-SA"/>
              </w:rPr>
              <w:t>;</w:t>
            </w:r>
          </w:p>
          <w:p w:rsidR="002949B3"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Мероприятия</w:t>
            </w:r>
            <w:r w:rsidR="00851593">
              <w:rPr>
                <w:rFonts w:ascii="Times New Roman" w:eastAsia="SimSun" w:hAnsi="Times New Roman"/>
                <w:iCs/>
                <w:kern w:val="1"/>
                <w:sz w:val="24"/>
                <w:szCs w:val="24"/>
                <w:lang w:eastAsia="ar-SA"/>
              </w:rPr>
              <w:t xml:space="preserve"> </w:t>
            </w:r>
            <w:r>
              <w:rPr>
                <w:rFonts w:ascii="Times New Roman" w:eastAsia="SimSun" w:hAnsi="Times New Roman"/>
                <w:iCs/>
                <w:kern w:val="1"/>
                <w:sz w:val="24"/>
                <w:szCs w:val="24"/>
                <w:lang w:eastAsia="ar-SA"/>
              </w:rPr>
              <w:t>по охране окружающей среды</w:t>
            </w:r>
            <w:r w:rsidR="004F0C58">
              <w:rPr>
                <w:rFonts w:ascii="Times New Roman" w:eastAsia="SimSun" w:hAnsi="Times New Roman"/>
                <w:iCs/>
                <w:kern w:val="1"/>
                <w:sz w:val="24"/>
                <w:szCs w:val="24"/>
                <w:lang w:eastAsia="ar-SA"/>
              </w:rPr>
              <w:t>;</w:t>
            </w:r>
          </w:p>
          <w:p w:rsidR="002949B3"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Мероприятия по обеспечению пожарной безопасности</w:t>
            </w:r>
            <w:r w:rsidR="004F0C58">
              <w:rPr>
                <w:rFonts w:ascii="Times New Roman" w:eastAsia="SimSun" w:hAnsi="Times New Roman"/>
                <w:iCs/>
                <w:kern w:val="1"/>
                <w:sz w:val="24"/>
                <w:szCs w:val="24"/>
                <w:lang w:eastAsia="ar-SA"/>
              </w:rPr>
              <w:t>;</w:t>
            </w:r>
          </w:p>
          <w:p w:rsidR="002949B3" w:rsidRDefault="002949B3"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Перечень мероприятий по гражданской обороне, мероприятий по предупреждению</w:t>
            </w:r>
            <w:r w:rsidR="004F0C58">
              <w:rPr>
                <w:rFonts w:ascii="Times New Roman" w:eastAsia="SimSun" w:hAnsi="Times New Roman"/>
                <w:iCs/>
                <w:kern w:val="1"/>
                <w:sz w:val="24"/>
                <w:szCs w:val="24"/>
                <w:lang w:eastAsia="ar-SA"/>
              </w:rPr>
              <w:t xml:space="preserve"> чрезвычайных ситуаций природного и техногенного характера;</w:t>
            </w:r>
          </w:p>
          <w:p w:rsidR="004F0C58" w:rsidRDefault="004F0C58"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 xml:space="preserve">Технический отчет по инженерно-геодезическим изысканиям; </w:t>
            </w:r>
          </w:p>
          <w:p w:rsidR="004F0C58" w:rsidRDefault="004F0C58" w:rsidP="00056A31">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Технический отчет по инженерно-геологическим изысканиям;</w:t>
            </w:r>
          </w:p>
          <w:p w:rsidR="002949B3" w:rsidRPr="008B5F23" w:rsidRDefault="004F0C58" w:rsidP="00851593">
            <w:pPr>
              <w:spacing w:before="5" w:line="322" w:lineRule="exact"/>
              <w:ind w:right="17"/>
              <w:jc w:val="both"/>
              <w:rPr>
                <w:rFonts w:ascii="Times New Roman" w:eastAsia="SimSun" w:hAnsi="Times New Roman"/>
                <w:iCs/>
                <w:kern w:val="1"/>
                <w:sz w:val="24"/>
                <w:szCs w:val="24"/>
                <w:lang w:eastAsia="ar-SA"/>
              </w:rPr>
            </w:pPr>
            <w:r>
              <w:rPr>
                <w:rFonts w:ascii="Times New Roman" w:eastAsia="SimSun" w:hAnsi="Times New Roman"/>
                <w:iCs/>
                <w:kern w:val="1"/>
                <w:sz w:val="24"/>
                <w:szCs w:val="24"/>
                <w:lang w:eastAsia="ar-SA"/>
              </w:rPr>
              <w:t>Технический отчет по инженерно-экологическим изысканиям.</w:t>
            </w:r>
          </w:p>
        </w:tc>
      </w:tr>
    </w:tbl>
    <w:p w:rsidR="00AF321C" w:rsidRPr="00313039" w:rsidRDefault="00405A79" w:rsidP="00AF321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lastRenderedPageBreak/>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r w:rsidR="006606A5">
        <w:rPr>
          <w:rFonts w:ascii="Times New Roman" w:hAnsi="Times New Roman"/>
          <w:bCs/>
          <w:szCs w:val="26"/>
        </w:rPr>
        <w:t>п. Палех, ул. Ленина, д.1.</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6606A5">
        <w:rPr>
          <w:rFonts w:ascii="Times New Roman" w:hAnsi="Times New Roman"/>
          <w:szCs w:val="26"/>
        </w:rPr>
        <w:t>3</w:t>
      </w:r>
      <w:r w:rsidR="00851593">
        <w:rPr>
          <w:rFonts w:ascii="Times New Roman" w:hAnsi="Times New Roman"/>
          <w:szCs w:val="26"/>
        </w:rPr>
        <w:t> </w:t>
      </w:r>
      <w:r w:rsidR="006606A5">
        <w:rPr>
          <w:rFonts w:ascii="Times New Roman" w:hAnsi="Times New Roman"/>
          <w:szCs w:val="26"/>
        </w:rPr>
        <w:t>414</w:t>
      </w:r>
      <w:r w:rsidR="00851593">
        <w:rPr>
          <w:rFonts w:ascii="Times New Roman" w:hAnsi="Times New Roman"/>
          <w:szCs w:val="26"/>
        </w:rPr>
        <w:t> 000,00</w:t>
      </w:r>
      <w:r w:rsidRPr="00AF1B21">
        <w:rPr>
          <w:rFonts w:ascii="Times New Roman" w:hAnsi="Times New Roman"/>
          <w:szCs w:val="26"/>
        </w:rPr>
        <w:t xml:space="preserve"> (</w:t>
      </w:r>
      <w:r w:rsidR="00851593">
        <w:rPr>
          <w:rFonts w:ascii="Times New Roman" w:hAnsi="Times New Roman"/>
          <w:szCs w:val="26"/>
        </w:rPr>
        <w:t>Три миллиона четыреста четырнадцать тысяч</w:t>
      </w:r>
      <w:r w:rsidRPr="00AF1B21">
        <w:rPr>
          <w:rFonts w:ascii="Times New Roman" w:hAnsi="Times New Roman"/>
          <w:szCs w:val="26"/>
        </w:rPr>
        <w:t>)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00851593">
        <w:rPr>
          <w:rFonts w:ascii="Times New Roman" w:hAnsi="Times New Roman"/>
          <w:szCs w:val="26"/>
        </w:rPr>
        <w:t>170 700,00</w:t>
      </w:r>
      <w:r w:rsidRPr="00AF1B21">
        <w:rPr>
          <w:rFonts w:ascii="Times New Roman" w:hAnsi="Times New Roman"/>
          <w:szCs w:val="26"/>
        </w:rPr>
        <w:t xml:space="preserve"> (</w:t>
      </w:r>
      <w:r w:rsidR="00851593">
        <w:rPr>
          <w:rFonts w:ascii="Times New Roman" w:hAnsi="Times New Roman"/>
          <w:szCs w:val="26"/>
        </w:rPr>
        <w:t>Сто семьдесят тысяч семьсот</w:t>
      </w:r>
      <w:r w:rsidRPr="00AF1B21">
        <w:rPr>
          <w:rFonts w:ascii="Times New Roman" w:hAnsi="Times New Roman"/>
          <w:szCs w:val="26"/>
        </w:rPr>
        <w:t>) рубл</w:t>
      </w:r>
      <w:r w:rsidR="000C6B29" w:rsidRPr="00AF1B21">
        <w:rPr>
          <w:rFonts w:ascii="Times New Roman" w:hAnsi="Times New Roman"/>
          <w:szCs w:val="26"/>
        </w:rPr>
        <w:t>ей</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AF1B21"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2909A8">
        <w:rPr>
          <w:rFonts w:ascii="Times New Roman" w:hAnsi="Times New Roman"/>
          <w:szCs w:val="26"/>
        </w:rPr>
        <w:t>682 800,00</w:t>
      </w:r>
      <w:r w:rsidRPr="00AF1B21">
        <w:rPr>
          <w:rFonts w:ascii="Times New Roman" w:hAnsi="Times New Roman"/>
          <w:szCs w:val="26"/>
        </w:rPr>
        <w:t xml:space="preserve"> (</w:t>
      </w:r>
      <w:r w:rsidR="002909A8">
        <w:rPr>
          <w:rFonts w:ascii="Times New Roman" w:hAnsi="Times New Roman"/>
          <w:szCs w:val="26"/>
        </w:rPr>
        <w:t>Шестьсот восемьдесят две тысячи восемьсот</w:t>
      </w:r>
      <w:r w:rsidR="0013326E" w:rsidRPr="00AF1B21">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ей</w:t>
      </w:r>
      <w:r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7C6F35">
        <w:rPr>
          <w:rFonts w:ascii="Times New Roman" w:hAnsi="Times New Roman"/>
          <w:color w:val="FF0000"/>
          <w:szCs w:val="26"/>
        </w:rPr>
        <w:t xml:space="preserve">– </w:t>
      </w:r>
      <w:r w:rsidR="00CB1CB4">
        <w:rPr>
          <w:rFonts w:ascii="Times New Roman" w:hAnsi="Times New Roman"/>
          <w:b/>
          <w:color w:val="FF0000"/>
          <w:szCs w:val="26"/>
        </w:rPr>
        <w:t>30</w:t>
      </w:r>
      <w:r w:rsidR="007D0459">
        <w:rPr>
          <w:rFonts w:ascii="Times New Roman" w:hAnsi="Times New Roman"/>
          <w:b/>
          <w:color w:val="FF0000"/>
          <w:szCs w:val="26"/>
        </w:rPr>
        <w:t>.03.2022</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7C6F35">
        <w:rPr>
          <w:rFonts w:ascii="Times New Roman" w:hAnsi="Times New Roman"/>
          <w:color w:val="FF0000"/>
          <w:szCs w:val="26"/>
        </w:rPr>
        <w:t xml:space="preserve">– </w:t>
      </w:r>
      <w:r w:rsidR="00CB1CB4">
        <w:rPr>
          <w:rFonts w:ascii="Times New Roman" w:hAnsi="Times New Roman"/>
          <w:b/>
          <w:color w:val="FF0000"/>
          <w:szCs w:val="26"/>
        </w:rPr>
        <w:t>25</w:t>
      </w:r>
      <w:r w:rsidR="007D0459" w:rsidRPr="007D0459">
        <w:rPr>
          <w:rFonts w:ascii="Times New Roman" w:hAnsi="Times New Roman"/>
          <w:b/>
          <w:color w:val="FF0000"/>
          <w:szCs w:val="26"/>
        </w:rPr>
        <w:t>.04</w:t>
      </w:r>
      <w:r w:rsidR="001C7EC7" w:rsidRPr="007C6F35">
        <w:rPr>
          <w:rFonts w:ascii="Times New Roman" w:hAnsi="Times New Roman"/>
          <w:b/>
          <w:color w:val="FF0000"/>
          <w:szCs w:val="26"/>
        </w:rPr>
        <w:t>.202</w:t>
      </w:r>
      <w:r w:rsidR="007D0459">
        <w:rPr>
          <w:rFonts w:ascii="Times New Roman" w:hAnsi="Times New Roman"/>
          <w:b/>
          <w:color w:val="FF0000"/>
          <w:szCs w:val="26"/>
        </w:rPr>
        <w:t>2</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w:t>
      </w:r>
      <w:r w:rsidRPr="007C6F35">
        <w:rPr>
          <w:rFonts w:ascii="Times New Roman" w:hAnsi="Times New Roman"/>
          <w:color w:val="FF0000"/>
          <w:szCs w:val="26"/>
        </w:rPr>
        <w:t xml:space="preserve">– </w:t>
      </w:r>
      <w:r w:rsidR="00CB1CB4">
        <w:rPr>
          <w:rFonts w:ascii="Times New Roman" w:hAnsi="Times New Roman"/>
          <w:b/>
          <w:color w:val="FF0000"/>
          <w:szCs w:val="26"/>
        </w:rPr>
        <w:t>29</w:t>
      </w:r>
      <w:r w:rsidR="007D0459">
        <w:rPr>
          <w:rFonts w:ascii="Times New Roman" w:hAnsi="Times New Roman"/>
          <w:b/>
          <w:color w:val="FF0000"/>
          <w:szCs w:val="26"/>
        </w:rPr>
        <w:t>.04.2022</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CB1CB4">
        <w:rPr>
          <w:rFonts w:ascii="Times New Roman" w:hAnsi="Times New Roman"/>
          <w:b/>
          <w:color w:val="FF0000"/>
          <w:szCs w:val="26"/>
        </w:rPr>
        <w:t>04</w:t>
      </w:r>
      <w:r w:rsidR="007D0459">
        <w:rPr>
          <w:rFonts w:ascii="Times New Roman" w:hAnsi="Times New Roman"/>
          <w:b/>
          <w:color w:val="FF0000"/>
          <w:szCs w:val="26"/>
        </w:rPr>
        <w:t>.0</w:t>
      </w:r>
      <w:r w:rsidR="00CB1CB4">
        <w:rPr>
          <w:rFonts w:ascii="Times New Roman" w:hAnsi="Times New Roman"/>
          <w:b/>
          <w:color w:val="FF0000"/>
          <w:szCs w:val="26"/>
        </w:rPr>
        <w:t>5</w:t>
      </w:r>
      <w:r w:rsidR="007D0459">
        <w:rPr>
          <w:rFonts w:ascii="Times New Roman" w:hAnsi="Times New Roman"/>
          <w:b/>
          <w:color w:val="FF0000"/>
          <w:szCs w:val="26"/>
        </w:rPr>
        <w:t>.2022</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lastRenderedPageBreak/>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lastRenderedPageBreak/>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lastRenderedPageBreak/>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lastRenderedPageBreak/>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w:t>
      </w:r>
      <w:r w:rsidRPr="00320FEA">
        <w:rPr>
          <w:rFonts w:ascii="Times New Roman" w:hAnsi="Times New Roman" w:cs="Times New Roman"/>
          <w:sz w:val="26"/>
          <w:szCs w:val="26"/>
        </w:rPr>
        <w:lastRenderedPageBreak/>
        <w:t>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lastRenderedPageBreak/>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3300E" w:rsidRDefault="00A3300E" w:rsidP="00AF321C">
      <w:pPr>
        <w:pStyle w:val="a5"/>
        <w:tabs>
          <w:tab w:val="left" w:pos="709"/>
        </w:tabs>
        <w:ind w:firstLine="567"/>
        <w:rPr>
          <w:sz w:val="26"/>
          <w:szCs w:val="26"/>
        </w:rPr>
      </w:pPr>
    </w:p>
    <w:p w:rsidR="00A3300E" w:rsidRDefault="00A3300E" w:rsidP="00AF321C">
      <w:pPr>
        <w:pStyle w:val="a5"/>
        <w:tabs>
          <w:tab w:val="left" w:pos="709"/>
        </w:tabs>
        <w:ind w:firstLine="567"/>
        <w:rPr>
          <w:sz w:val="26"/>
          <w:szCs w:val="26"/>
        </w:rPr>
      </w:pPr>
    </w:p>
    <w:p w:rsidR="00B94F65" w:rsidRDefault="00B94F6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Default="007C6F35" w:rsidP="00AF321C">
      <w:pPr>
        <w:pStyle w:val="a5"/>
        <w:tabs>
          <w:tab w:val="left" w:pos="709"/>
        </w:tabs>
        <w:ind w:firstLine="567"/>
        <w:rPr>
          <w:sz w:val="26"/>
          <w:szCs w:val="26"/>
        </w:rPr>
      </w:pPr>
    </w:p>
    <w:p w:rsidR="007C6F35" w:rsidRPr="00320FEA" w:rsidRDefault="007C6F3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14672D">
        <w:rPr>
          <w:sz w:val="22"/>
          <w:szCs w:val="22"/>
        </w:rPr>
        <w:lastRenderedPageBreak/>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ED4299" w:rsidRPr="00ED4299">
        <w:rPr>
          <w:rFonts w:ascii="Times New Roman" w:hAnsi="Times New Roman"/>
          <w:sz w:val="24"/>
          <w:szCs w:val="24"/>
        </w:rPr>
        <w:t>_______</w:t>
      </w:r>
      <w:r w:rsidR="00CA4CED" w:rsidRPr="00ED4299">
        <w:rPr>
          <w:rFonts w:ascii="Times New Roman" w:hAnsi="Times New Roman"/>
          <w:sz w:val="24"/>
          <w:szCs w:val="24"/>
        </w:rPr>
        <w:t>.202</w:t>
      </w:r>
      <w:r w:rsidR="00DA7E80">
        <w:rPr>
          <w:rFonts w:ascii="Times New Roman" w:hAnsi="Times New Roman"/>
          <w:sz w:val="24"/>
          <w:szCs w:val="24"/>
        </w:rPr>
        <w:t>2</w:t>
      </w:r>
      <w:r w:rsidRPr="00ED4299">
        <w:rPr>
          <w:rFonts w:ascii="Times New Roman" w:hAnsi="Times New Roman"/>
          <w:sz w:val="24"/>
          <w:szCs w:val="24"/>
        </w:rPr>
        <w:t xml:space="preserve"> № </w:t>
      </w:r>
      <w:r w:rsidR="00ED4299" w:rsidRPr="00ED4299">
        <w:rPr>
          <w:rFonts w:ascii="Times New Roman" w:hAnsi="Times New Roman"/>
          <w:sz w:val="24"/>
          <w:szCs w:val="24"/>
        </w:rPr>
        <w:t>___</w:t>
      </w:r>
      <w:r w:rsidR="00CA4CED" w:rsidRPr="00ED4299">
        <w:rPr>
          <w:rFonts w:ascii="Times New Roman" w:hAnsi="Times New Roman"/>
          <w:sz w:val="24"/>
          <w:szCs w:val="24"/>
        </w:rPr>
        <w:t>-п</w:t>
      </w:r>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w:t>
      </w:r>
      <w:r w:rsidR="00A25E7D">
        <w:rPr>
          <w:rFonts w:ascii="Times New Roman" w:hAnsi="Times New Roman"/>
          <w:sz w:val="24"/>
          <w:szCs w:val="24"/>
        </w:rPr>
        <w:t>муниципального</w:t>
      </w:r>
      <w:r w:rsidR="00F33D4D" w:rsidRPr="00ED4299">
        <w:rPr>
          <w:rFonts w:ascii="Times New Roman" w:hAnsi="Times New Roman"/>
          <w:sz w:val="24"/>
          <w:szCs w:val="24"/>
        </w:rPr>
        <w:t xml:space="preserve">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7C6F35" w:rsidRPr="007C6F35" w:rsidRDefault="00A25E7D" w:rsidP="007C6F35">
      <w:pPr>
        <w:shd w:val="clear" w:color="auto" w:fill="FFFFFF"/>
        <w:spacing w:before="5" w:line="322" w:lineRule="exact"/>
        <w:ind w:left="10" w:right="19" w:firstLine="709"/>
        <w:jc w:val="both"/>
        <w:rPr>
          <w:rFonts w:ascii="Times New Roman" w:eastAsia="SimSun" w:hAnsi="Times New Roman"/>
          <w:iCs/>
          <w:kern w:val="1"/>
          <w:sz w:val="24"/>
          <w:szCs w:val="24"/>
          <w:lang w:eastAsia="ar-SA"/>
        </w:rPr>
      </w:pPr>
      <w:r w:rsidRPr="007C6F35">
        <w:rPr>
          <w:rFonts w:ascii="Times New Roman" w:hAnsi="Times New Roman"/>
          <w:bCs/>
          <w:sz w:val="24"/>
          <w:szCs w:val="24"/>
        </w:rPr>
        <w:t xml:space="preserve">- </w:t>
      </w:r>
      <w:r w:rsidR="007C6F35" w:rsidRPr="007C6F35">
        <w:rPr>
          <w:rFonts w:ascii="Times New Roman" w:hAnsi="Times New Roman"/>
          <w:sz w:val="24"/>
          <w:szCs w:val="24"/>
        </w:rPr>
        <w:t xml:space="preserve">Объект нематериальных активов: </w:t>
      </w:r>
      <w:r w:rsidR="007C6F35" w:rsidRPr="007C6F35">
        <w:rPr>
          <w:rFonts w:ascii="Times New Roman" w:hAnsi="Times New Roman"/>
          <w:bCs/>
          <w:sz w:val="24"/>
          <w:szCs w:val="24"/>
        </w:rPr>
        <w:t xml:space="preserve"> </w:t>
      </w:r>
      <w:r w:rsidR="007C6F35" w:rsidRPr="007C6F35">
        <w:rPr>
          <w:rFonts w:ascii="Times New Roman" w:eastAsia="SimSun" w:hAnsi="Times New Roman"/>
          <w:iCs/>
          <w:kern w:val="1"/>
          <w:sz w:val="24"/>
          <w:szCs w:val="24"/>
          <w:lang w:eastAsia="ar-SA"/>
        </w:rPr>
        <w:t>Проектно-сметная документация по объекту «Строительство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Клетино, д. Пахотино, д. Шалимово, д. Воробино, д. Кузнечиха, д. Понькино».</w:t>
      </w:r>
    </w:p>
    <w:p w:rsidR="00A25E7D" w:rsidRPr="007C6F35" w:rsidRDefault="00A25E7D" w:rsidP="007C6F35">
      <w:pPr>
        <w:pStyle w:val="af"/>
        <w:shd w:val="clear" w:color="auto" w:fill="FFFFFF"/>
        <w:spacing w:after="0" w:line="322" w:lineRule="exact"/>
        <w:ind w:left="0" w:right="19" w:firstLine="567"/>
        <w:jc w:val="both"/>
        <w:rPr>
          <w:rFonts w:ascii="Times New Roman" w:hAnsi="Times New Roman"/>
          <w:bCs/>
          <w:sz w:val="24"/>
          <w:szCs w:val="24"/>
        </w:rPr>
      </w:pPr>
      <w:r w:rsidRPr="00A25E7D">
        <w:rPr>
          <w:rFonts w:ascii="Times New Roman" w:hAnsi="Times New Roman"/>
          <w:sz w:val="24"/>
          <w:szCs w:val="24"/>
        </w:rPr>
        <w:t xml:space="preserve">Место нахождения имущества: Ивановская область, Палехский район, </w:t>
      </w:r>
      <w:r w:rsidR="007C6F35">
        <w:rPr>
          <w:rFonts w:ascii="Times New Roman" w:hAnsi="Times New Roman"/>
          <w:bCs/>
          <w:sz w:val="24"/>
          <w:szCs w:val="24"/>
        </w:rPr>
        <w:t>п. Палех, ул. Ленина, д.1.</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25E7D">
        <w:rPr>
          <w:szCs w:val="24"/>
        </w:rPr>
        <w:t>.</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B94F65">
        <w:rPr>
          <w:rFonts w:ascii="Times New Roman" w:hAnsi="Times New Roman"/>
          <w:b/>
          <w:sz w:val="24"/>
          <w:szCs w:val="24"/>
        </w:rPr>
        <w:t>_________</w:t>
      </w:r>
      <w:r w:rsidRPr="00B94F65">
        <w:rPr>
          <w:rFonts w:ascii="Times New Roman" w:hAnsi="Times New Roman"/>
          <w:sz w:val="24"/>
          <w:szCs w:val="24"/>
        </w:rPr>
        <w:t>_(__________________________) рублей</w:t>
      </w:r>
      <w:r w:rsidR="00A043B9" w:rsidRPr="00B94F65">
        <w:rPr>
          <w:rFonts w:ascii="Times New Roman" w:hAnsi="Times New Roman"/>
          <w:sz w:val="24"/>
          <w:szCs w:val="24"/>
        </w:rPr>
        <w:t>,</w:t>
      </w:r>
      <w:r w:rsidRPr="00B94F65">
        <w:rPr>
          <w:rFonts w:ascii="Times New Roman" w:hAnsi="Times New Roman"/>
          <w:sz w:val="24"/>
          <w:szCs w:val="24"/>
        </w:rPr>
        <w:t xml:space="preserve"> 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A25E7D">
        <w:rPr>
          <w:rFonts w:ascii="Times New Roman" w:hAnsi="Times New Roman"/>
          <w:sz w:val="24"/>
          <w:szCs w:val="24"/>
        </w:rPr>
        <w:t>.</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DB5567" w:rsidRPr="00B94F65">
        <w:rPr>
          <w:sz w:val="24"/>
        </w:rPr>
        <w:t>УФК по Ивановской области (администрация Палехского муниципального района</w:t>
      </w:r>
      <w:r w:rsidR="00DB5567">
        <w:rPr>
          <w:sz w:val="24"/>
        </w:rPr>
        <w:t>),</w:t>
      </w:r>
      <w:r w:rsidR="00DB5567" w:rsidRPr="00B94F65">
        <w:rPr>
          <w:sz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lastRenderedPageBreak/>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DB5567" w:rsidRPr="00B94F65">
        <w:rPr>
          <w:rFonts w:ascii="Times New Roman" w:hAnsi="Times New Roman"/>
          <w:sz w:val="24"/>
          <w:szCs w:val="24"/>
        </w:rPr>
        <w:t>УФК по Ивановской области (администрация Палехского муниципального района</w:t>
      </w:r>
      <w:r w:rsidR="00DB5567">
        <w:rPr>
          <w:rFonts w:ascii="Times New Roman" w:hAnsi="Times New Roman"/>
          <w:sz w:val="24"/>
          <w:szCs w:val="24"/>
        </w:rPr>
        <w:t>),</w:t>
      </w:r>
      <w:r w:rsidR="00DB5567"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lastRenderedPageBreak/>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DB5567" w:rsidP="000C6B29">
                  <w:pPr>
                    <w:pStyle w:val="2"/>
                    <w:jc w:val="center"/>
                    <w:rPr>
                      <w:rFonts w:ascii="Times New Roman" w:hAnsi="Times New Roman" w:cs="Times New Roman"/>
                      <w:sz w:val="24"/>
                      <w:szCs w:val="24"/>
                    </w:rPr>
                  </w:pPr>
                  <w:r>
                    <w:rPr>
                      <w:rFonts w:ascii="Times New Roman" w:hAnsi="Times New Roman" w:cs="Times New Roman"/>
                      <w:sz w:val="24"/>
                      <w:szCs w:val="24"/>
                    </w:rPr>
                    <w:t>П</w:t>
                  </w:r>
                  <w:r w:rsidR="00BB116F" w:rsidRPr="00BB116F">
                    <w:rPr>
                      <w:rFonts w:ascii="Times New Roman" w:hAnsi="Times New Roman" w:cs="Times New Roman"/>
                      <w:sz w:val="24"/>
                      <w:szCs w:val="24"/>
                    </w:rPr>
                    <w:t>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4F6E1D">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8960C9" w:rsidRDefault="00BB116F" w:rsidP="004F6E1D">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r w:rsidR="008960C9">
                    <w:rPr>
                      <w:szCs w:val="24"/>
                    </w:rPr>
                    <w:t>л/с 03</w:t>
                  </w:r>
                  <w:r w:rsidRPr="00BB116F">
                    <w:rPr>
                      <w:szCs w:val="24"/>
                    </w:rPr>
                    <w:t>333012430</w:t>
                  </w:r>
                  <w:r w:rsidRPr="00BB116F">
                    <w:rPr>
                      <w:szCs w:val="24"/>
                    </w:rPr>
                    <w:br/>
                  </w:r>
                  <w:r w:rsidR="008960C9">
                    <w:rPr>
                      <w:szCs w:val="24"/>
                    </w:rPr>
                    <w:t>Н</w:t>
                  </w:r>
                  <w:r w:rsidR="008960C9" w:rsidRPr="008960C9">
                    <w:rPr>
                      <w:szCs w:val="24"/>
                    </w:rPr>
                    <w:t>омер казначейского счета</w:t>
                  </w:r>
                  <w:r w:rsidR="008960C9">
                    <w:rPr>
                      <w:szCs w:val="24"/>
                    </w:rPr>
                    <w:t>:</w:t>
                  </w:r>
                  <w:r w:rsidR="008960C9" w:rsidRPr="008960C9">
                    <w:rPr>
                      <w:szCs w:val="24"/>
                    </w:rPr>
                    <w:t xml:space="preserve"> 03231643246170003300, </w:t>
                  </w:r>
                </w:p>
                <w:p w:rsidR="008960C9" w:rsidRDefault="008960C9" w:rsidP="004F6E1D">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4F6E1D">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2C7FC5" w:rsidRDefault="00BB116F" w:rsidP="002C7FC5">
      <w:pPr>
        <w:pStyle w:val="af1"/>
        <w:ind w:right="0" w:firstLine="709"/>
        <w:jc w:val="both"/>
        <w:rPr>
          <w:b w:val="0"/>
          <w:szCs w:val="26"/>
        </w:rPr>
      </w:pPr>
      <w:r w:rsidRPr="00BB116F">
        <w:rPr>
          <w:b w:val="0"/>
          <w:szCs w:val="24"/>
        </w:rPr>
        <w:t xml:space="preserve">1. Продавец передал в собственность по Договору купли-продажи </w:t>
      </w:r>
      <w:r w:rsidR="002C7FC5">
        <w:rPr>
          <w:b w:val="0"/>
          <w:szCs w:val="24"/>
        </w:rPr>
        <w:t>муниципальное имущество</w:t>
      </w:r>
      <w:r w:rsidRPr="00BB116F">
        <w:rPr>
          <w:b w:val="0"/>
          <w:szCs w:val="24"/>
        </w:rPr>
        <w:t>, расположенн</w:t>
      </w:r>
      <w:r w:rsidR="002C7FC5">
        <w:rPr>
          <w:b w:val="0"/>
          <w:szCs w:val="24"/>
        </w:rPr>
        <w:t>о</w:t>
      </w:r>
      <w:r w:rsidRPr="00BB116F">
        <w:rPr>
          <w:b w:val="0"/>
          <w:szCs w:val="24"/>
        </w:rPr>
        <w:t>е</w:t>
      </w:r>
      <w:r>
        <w:rPr>
          <w:b w:val="0"/>
          <w:szCs w:val="24"/>
        </w:rPr>
        <w:t xml:space="preserve"> по адресу</w:t>
      </w:r>
      <w:r w:rsidR="00554753" w:rsidRPr="00554753">
        <w:rPr>
          <w:szCs w:val="24"/>
        </w:rPr>
        <w:t xml:space="preserve">: </w:t>
      </w:r>
      <w:r w:rsidR="004F6E1D" w:rsidRPr="004F6E1D">
        <w:rPr>
          <w:b w:val="0"/>
          <w:szCs w:val="26"/>
        </w:rPr>
        <w:t xml:space="preserve">Ивановская область, Палехский район, </w:t>
      </w:r>
      <w:r w:rsidR="002C7FC5">
        <w:rPr>
          <w:b w:val="0"/>
          <w:szCs w:val="26"/>
        </w:rPr>
        <w:t>п. палех, ул. Ленина, д.1:</w:t>
      </w:r>
    </w:p>
    <w:p w:rsidR="007C6F35" w:rsidRPr="002C7FC5" w:rsidRDefault="004F6E1D" w:rsidP="002C7FC5">
      <w:pPr>
        <w:pStyle w:val="af1"/>
        <w:ind w:right="0" w:firstLine="709"/>
        <w:jc w:val="both"/>
        <w:rPr>
          <w:rFonts w:eastAsia="SimSun"/>
          <w:b w:val="0"/>
          <w:iCs/>
          <w:kern w:val="1"/>
          <w:szCs w:val="26"/>
          <w:lang w:eastAsia="ar-SA"/>
        </w:rPr>
      </w:pPr>
      <w:r w:rsidRPr="002C7FC5">
        <w:rPr>
          <w:b w:val="0"/>
          <w:bCs/>
          <w:szCs w:val="24"/>
        </w:rPr>
        <w:t xml:space="preserve">- </w:t>
      </w:r>
      <w:r w:rsidR="007C6F35" w:rsidRPr="002C7FC5">
        <w:rPr>
          <w:b w:val="0"/>
          <w:szCs w:val="24"/>
        </w:rPr>
        <w:t xml:space="preserve">Объект нематериальных активов: </w:t>
      </w:r>
      <w:r w:rsidR="007C6F35" w:rsidRPr="002C7FC5">
        <w:rPr>
          <w:b w:val="0"/>
          <w:bCs/>
          <w:szCs w:val="24"/>
        </w:rPr>
        <w:t xml:space="preserve"> </w:t>
      </w:r>
      <w:r w:rsidR="007C6F35" w:rsidRPr="002C7FC5">
        <w:rPr>
          <w:rFonts w:eastAsia="SimSun"/>
          <w:b w:val="0"/>
          <w:iCs/>
          <w:kern w:val="1"/>
          <w:szCs w:val="24"/>
          <w:lang w:eastAsia="ar-SA"/>
        </w:rPr>
        <w:t>Проектно-сметная документация по объекту «Строительство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Клетино, д. Пахотино, д. Шалимово, д. Воробино, д. Кузнечиха, д. Понькино».</w:t>
      </w:r>
    </w:p>
    <w:p w:rsidR="00BB116F" w:rsidRPr="00BB116F" w:rsidRDefault="00BB116F" w:rsidP="007C6F35">
      <w:pPr>
        <w:shd w:val="clear" w:color="auto" w:fill="FFFFFF"/>
        <w:spacing w:before="5" w:line="322" w:lineRule="exact"/>
        <w:ind w:left="10" w:right="19" w:firstLine="709"/>
        <w:jc w:val="both"/>
        <w:rPr>
          <w:b/>
          <w:szCs w:val="24"/>
        </w:rPr>
      </w:pPr>
      <w:r w:rsidRPr="007C6F35">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BB116F">
        <w:rPr>
          <w:b/>
          <w:szCs w:val="24"/>
        </w:rPr>
        <w:t>.</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r w:rsidRPr="00A75E1E">
        <w:rPr>
          <w:rFonts w:ascii="Times New Roman" w:hAnsi="Times New Roman"/>
          <w:b w:val="0"/>
          <w:sz w:val="24"/>
          <w:szCs w:val="24"/>
        </w:rPr>
        <w:t>л/с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w:t>
      </w:r>
      <w:r w:rsidR="002C7FC5">
        <w:rPr>
          <w:rFonts w:ascii="Times New Roman" w:hAnsi="Times New Roman"/>
          <w:sz w:val="24"/>
          <w:szCs w:val="24"/>
        </w:rPr>
        <w:t>двух</w:t>
      </w:r>
      <w:r w:rsidRPr="00BB116F">
        <w:rPr>
          <w:rFonts w:ascii="Times New Roman" w:hAnsi="Times New Roman"/>
          <w:sz w:val="24"/>
          <w:szCs w:val="24"/>
        </w:rPr>
        <w:t xml:space="preserve"> экземплярах, по одному для каждой из сторон</w:t>
      </w:r>
      <w:r w:rsidRPr="00BB116F">
        <w:rPr>
          <w:rFonts w:ascii="Times New Roman" w:hAnsi="Times New Roman"/>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612" w:rsidRDefault="00CC4612">
      <w:r>
        <w:separator/>
      </w:r>
    </w:p>
  </w:endnote>
  <w:endnote w:type="continuationSeparator" w:id="1">
    <w:p w:rsidR="00CC4612" w:rsidRDefault="00CC4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3" w:rsidRDefault="008B5F23">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612" w:rsidRDefault="00CC4612">
      <w:r>
        <w:separator/>
      </w:r>
    </w:p>
  </w:footnote>
  <w:footnote w:type="continuationSeparator" w:id="1">
    <w:p w:rsidR="00CC4612" w:rsidRDefault="00CC4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90114"/>
  </w:hdrShapeDefaults>
  <w:footnotePr>
    <w:footnote w:id="0"/>
    <w:footnote w:id="1"/>
  </w:footnotePr>
  <w:endnotePr>
    <w:endnote w:id="0"/>
    <w:endnote w:id="1"/>
  </w:endnotePr>
  <w:compat/>
  <w:rsids>
    <w:rsidRoot w:val="00934A5F"/>
    <w:rsid w:val="0000209A"/>
    <w:rsid w:val="00024DAB"/>
    <w:rsid w:val="00056A31"/>
    <w:rsid w:val="00063DBB"/>
    <w:rsid w:val="00075F76"/>
    <w:rsid w:val="00090BB4"/>
    <w:rsid w:val="000A3E98"/>
    <w:rsid w:val="000B2461"/>
    <w:rsid w:val="000B50D5"/>
    <w:rsid w:val="000B7CC1"/>
    <w:rsid w:val="000C6B29"/>
    <w:rsid w:val="000D575A"/>
    <w:rsid w:val="000E2583"/>
    <w:rsid w:val="00106BA7"/>
    <w:rsid w:val="00107F11"/>
    <w:rsid w:val="00113F07"/>
    <w:rsid w:val="0013326E"/>
    <w:rsid w:val="001427E7"/>
    <w:rsid w:val="001460B2"/>
    <w:rsid w:val="00157EF5"/>
    <w:rsid w:val="00172DF4"/>
    <w:rsid w:val="0017767D"/>
    <w:rsid w:val="00180345"/>
    <w:rsid w:val="00184566"/>
    <w:rsid w:val="001A11CA"/>
    <w:rsid w:val="001A120A"/>
    <w:rsid w:val="001A4D80"/>
    <w:rsid w:val="001C7EC7"/>
    <w:rsid w:val="001E1F56"/>
    <w:rsid w:val="001F5616"/>
    <w:rsid w:val="001F5F95"/>
    <w:rsid w:val="001F69DF"/>
    <w:rsid w:val="00214EEC"/>
    <w:rsid w:val="00215F69"/>
    <w:rsid w:val="00276800"/>
    <w:rsid w:val="002863DC"/>
    <w:rsid w:val="002907EB"/>
    <w:rsid w:val="002909A8"/>
    <w:rsid w:val="002949B3"/>
    <w:rsid w:val="002A2074"/>
    <w:rsid w:val="002B3444"/>
    <w:rsid w:val="002C7FC5"/>
    <w:rsid w:val="002D0F99"/>
    <w:rsid w:val="002E2311"/>
    <w:rsid w:val="002E46DE"/>
    <w:rsid w:val="002E4A5D"/>
    <w:rsid w:val="002F1911"/>
    <w:rsid w:val="002F76CB"/>
    <w:rsid w:val="00326F48"/>
    <w:rsid w:val="00351E38"/>
    <w:rsid w:val="00352939"/>
    <w:rsid w:val="0036312E"/>
    <w:rsid w:val="00363450"/>
    <w:rsid w:val="003652FF"/>
    <w:rsid w:val="00366CA3"/>
    <w:rsid w:val="00367432"/>
    <w:rsid w:val="00384A73"/>
    <w:rsid w:val="003C67C0"/>
    <w:rsid w:val="003C6D06"/>
    <w:rsid w:val="003C7636"/>
    <w:rsid w:val="003D3C15"/>
    <w:rsid w:val="003F5BE4"/>
    <w:rsid w:val="00405A79"/>
    <w:rsid w:val="00432B93"/>
    <w:rsid w:val="00440D57"/>
    <w:rsid w:val="00462425"/>
    <w:rsid w:val="00466C7A"/>
    <w:rsid w:val="00472A62"/>
    <w:rsid w:val="004774B5"/>
    <w:rsid w:val="004A0A38"/>
    <w:rsid w:val="004A6A06"/>
    <w:rsid w:val="004D2D4A"/>
    <w:rsid w:val="004E3DFE"/>
    <w:rsid w:val="004E4B5C"/>
    <w:rsid w:val="004F0C58"/>
    <w:rsid w:val="004F3A94"/>
    <w:rsid w:val="004F6E1D"/>
    <w:rsid w:val="0050218C"/>
    <w:rsid w:val="00504082"/>
    <w:rsid w:val="00527375"/>
    <w:rsid w:val="00542479"/>
    <w:rsid w:val="00554753"/>
    <w:rsid w:val="00563971"/>
    <w:rsid w:val="00584053"/>
    <w:rsid w:val="00591B6B"/>
    <w:rsid w:val="005A69CC"/>
    <w:rsid w:val="005B1CF3"/>
    <w:rsid w:val="005B6D81"/>
    <w:rsid w:val="005E6DDE"/>
    <w:rsid w:val="005F16B6"/>
    <w:rsid w:val="006161B6"/>
    <w:rsid w:val="00646B16"/>
    <w:rsid w:val="00655333"/>
    <w:rsid w:val="0065795F"/>
    <w:rsid w:val="00660622"/>
    <w:rsid w:val="006606A5"/>
    <w:rsid w:val="00665188"/>
    <w:rsid w:val="00676387"/>
    <w:rsid w:val="00677CCB"/>
    <w:rsid w:val="00686156"/>
    <w:rsid w:val="00695CD5"/>
    <w:rsid w:val="006A3192"/>
    <w:rsid w:val="006B7FAA"/>
    <w:rsid w:val="006D3438"/>
    <w:rsid w:val="00703402"/>
    <w:rsid w:val="0070442D"/>
    <w:rsid w:val="007046D2"/>
    <w:rsid w:val="00717B34"/>
    <w:rsid w:val="00721A72"/>
    <w:rsid w:val="00723C34"/>
    <w:rsid w:val="0076051A"/>
    <w:rsid w:val="00771919"/>
    <w:rsid w:val="00780DC0"/>
    <w:rsid w:val="00794BC3"/>
    <w:rsid w:val="007B48B0"/>
    <w:rsid w:val="007C622F"/>
    <w:rsid w:val="007C6E26"/>
    <w:rsid w:val="007C6F35"/>
    <w:rsid w:val="007D0459"/>
    <w:rsid w:val="007E1A90"/>
    <w:rsid w:val="007F0144"/>
    <w:rsid w:val="007F72D9"/>
    <w:rsid w:val="00810D2D"/>
    <w:rsid w:val="008429AE"/>
    <w:rsid w:val="00851593"/>
    <w:rsid w:val="00862031"/>
    <w:rsid w:val="008639B4"/>
    <w:rsid w:val="008671A9"/>
    <w:rsid w:val="008960C9"/>
    <w:rsid w:val="008B5F23"/>
    <w:rsid w:val="008C51B8"/>
    <w:rsid w:val="008D5498"/>
    <w:rsid w:val="008E2BE5"/>
    <w:rsid w:val="008F5F8F"/>
    <w:rsid w:val="00913EF7"/>
    <w:rsid w:val="00934A5F"/>
    <w:rsid w:val="00950C23"/>
    <w:rsid w:val="00950DB5"/>
    <w:rsid w:val="009511DF"/>
    <w:rsid w:val="009625EA"/>
    <w:rsid w:val="0096575C"/>
    <w:rsid w:val="00986A92"/>
    <w:rsid w:val="00993F43"/>
    <w:rsid w:val="009A01C8"/>
    <w:rsid w:val="009A0AA6"/>
    <w:rsid w:val="009B7446"/>
    <w:rsid w:val="009C326A"/>
    <w:rsid w:val="009D53BB"/>
    <w:rsid w:val="009D6852"/>
    <w:rsid w:val="009E0706"/>
    <w:rsid w:val="00A0211F"/>
    <w:rsid w:val="00A043B9"/>
    <w:rsid w:val="00A064B3"/>
    <w:rsid w:val="00A229BE"/>
    <w:rsid w:val="00A24771"/>
    <w:rsid w:val="00A258DC"/>
    <w:rsid w:val="00A25E7D"/>
    <w:rsid w:val="00A3300E"/>
    <w:rsid w:val="00A508C7"/>
    <w:rsid w:val="00A527F6"/>
    <w:rsid w:val="00A75E1E"/>
    <w:rsid w:val="00A856E8"/>
    <w:rsid w:val="00AD02C4"/>
    <w:rsid w:val="00AE3FFC"/>
    <w:rsid w:val="00AF1B21"/>
    <w:rsid w:val="00AF321C"/>
    <w:rsid w:val="00B00A3C"/>
    <w:rsid w:val="00B21053"/>
    <w:rsid w:val="00B44146"/>
    <w:rsid w:val="00B569D0"/>
    <w:rsid w:val="00B609B9"/>
    <w:rsid w:val="00B67AD7"/>
    <w:rsid w:val="00B94F65"/>
    <w:rsid w:val="00BB116F"/>
    <w:rsid w:val="00BB1C15"/>
    <w:rsid w:val="00BC1EEC"/>
    <w:rsid w:val="00BC4C72"/>
    <w:rsid w:val="00BD4BD9"/>
    <w:rsid w:val="00BD4DE3"/>
    <w:rsid w:val="00BF1B74"/>
    <w:rsid w:val="00C42278"/>
    <w:rsid w:val="00C47438"/>
    <w:rsid w:val="00C73882"/>
    <w:rsid w:val="00C87070"/>
    <w:rsid w:val="00CA02B0"/>
    <w:rsid w:val="00CA4CED"/>
    <w:rsid w:val="00CB1CB4"/>
    <w:rsid w:val="00CB7E29"/>
    <w:rsid w:val="00CC4612"/>
    <w:rsid w:val="00CF744A"/>
    <w:rsid w:val="00D45833"/>
    <w:rsid w:val="00D5277C"/>
    <w:rsid w:val="00D61F6B"/>
    <w:rsid w:val="00D76A32"/>
    <w:rsid w:val="00D87789"/>
    <w:rsid w:val="00D94047"/>
    <w:rsid w:val="00DA5E6A"/>
    <w:rsid w:val="00DA7E80"/>
    <w:rsid w:val="00DB01D2"/>
    <w:rsid w:val="00DB5567"/>
    <w:rsid w:val="00DC3B70"/>
    <w:rsid w:val="00DE0B4B"/>
    <w:rsid w:val="00DE328D"/>
    <w:rsid w:val="00DE756C"/>
    <w:rsid w:val="00DF0F24"/>
    <w:rsid w:val="00DF761C"/>
    <w:rsid w:val="00DF7CD6"/>
    <w:rsid w:val="00E3576F"/>
    <w:rsid w:val="00E417C9"/>
    <w:rsid w:val="00E56665"/>
    <w:rsid w:val="00E80D85"/>
    <w:rsid w:val="00EA694E"/>
    <w:rsid w:val="00EB6F18"/>
    <w:rsid w:val="00EC7ADE"/>
    <w:rsid w:val="00ED4299"/>
    <w:rsid w:val="00ED4932"/>
    <w:rsid w:val="00EE641B"/>
    <w:rsid w:val="00EF5803"/>
    <w:rsid w:val="00F05319"/>
    <w:rsid w:val="00F24AD3"/>
    <w:rsid w:val="00F33D4D"/>
    <w:rsid w:val="00F41AEF"/>
    <w:rsid w:val="00F616A1"/>
    <w:rsid w:val="00F65434"/>
    <w:rsid w:val="00F7376A"/>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5E70-47AF-49AA-AAAB-C66806F0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2201</TotalTime>
  <Pages>1</Pages>
  <Words>8826</Words>
  <Characters>50310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43</cp:revision>
  <cp:lastPrinted>2022-03-25T05:24:00Z</cp:lastPrinted>
  <dcterms:created xsi:type="dcterms:W3CDTF">2019-07-23T11:10:00Z</dcterms:created>
  <dcterms:modified xsi:type="dcterms:W3CDTF">2022-03-25T05:26:00Z</dcterms:modified>
</cp:coreProperties>
</file>