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A73782">
        <w:rPr>
          <w:bCs/>
          <w:sz w:val="22"/>
          <w:szCs w:val="22"/>
        </w:rPr>
        <w:t>9</w:t>
      </w:r>
      <w:bookmarkStart w:id="0" w:name="_GoBack"/>
      <w:bookmarkEnd w:id="0"/>
      <w:r w:rsidR="00214725" w:rsidRPr="00214725">
        <w:rPr>
          <w:bCs/>
          <w:sz w:val="22"/>
          <w:szCs w:val="22"/>
        </w:rPr>
        <w:t>.04.2021 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214725">
        <w:rPr>
          <w:sz w:val="26"/>
          <w:szCs w:val="26"/>
        </w:rPr>
        <w:t>42066098,20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214725">
        <w:rPr>
          <w:sz w:val="26"/>
          <w:szCs w:val="26"/>
        </w:rPr>
        <w:t>46055684,57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214725">
        <w:rPr>
          <w:sz w:val="26"/>
          <w:szCs w:val="26"/>
        </w:rPr>
        <w:t>3989586,35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214725">
        <w:rPr>
          <w:sz w:val="26"/>
          <w:szCs w:val="26"/>
        </w:rPr>
        <w:t>14429059,50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</w:t>
      </w:r>
      <w:r w:rsidRPr="00EA49E9">
        <w:rPr>
          <w:szCs w:val="28"/>
        </w:rPr>
        <w:lastRenderedPageBreak/>
        <w:t xml:space="preserve">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214725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214725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80</w:t>
            </w:r>
            <w:r w:rsidR="00214725">
              <w:rPr>
                <w:sz w:val="24"/>
                <w:szCs w:val="24"/>
              </w:rPr>
              <w:t>210</w:t>
            </w:r>
            <w:r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214725">
            <w:pPr>
              <w:jc w:val="right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214725">
            <w:pPr>
              <w:jc w:val="right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214725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</w:t>
            </w:r>
            <w:r w:rsidR="00E9587C" w:rsidRPr="00EA497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НЕВЫЯСНЕННЫЕ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-1 520,00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lastRenderedPageBreak/>
              <w:t xml:space="preserve">924 1 17 01050 13 0000 180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Невыясненные поступления, зачисляемые в бюджеты г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 xml:space="preserve">родских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-1 520,00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0A036D" w:rsidP="00151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14485888,20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0A036D" w:rsidP="00B94C45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14429 059,50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B94C45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6282169,50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3855699,39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 w:rsidP="00B94C45">
            <w:pPr>
              <w:jc w:val="right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42066 098,20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EC0CAB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EC0C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EC0CA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7419D7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</w:t>
            </w:r>
            <w:r w:rsidR="007419D7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AF5268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7419D7">
              <w:rPr>
                <w:color w:val="000000"/>
                <w:sz w:val="24"/>
                <w:szCs w:val="24"/>
              </w:rPr>
              <w:t>-3989586,37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7419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514B4">
              <w:rPr>
                <w:color w:val="000000"/>
                <w:sz w:val="24"/>
                <w:szCs w:val="24"/>
              </w:rPr>
              <w:t>4</w:t>
            </w:r>
            <w:r w:rsidR="007419D7">
              <w:rPr>
                <w:color w:val="000000"/>
                <w:sz w:val="24"/>
                <w:szCs w:val="24"/>
              </w:rPr>
              <w:t>2</w:t>
            </w:r>
            <w:r w:rsidR="001514B4">
              <w:rPr>
                <w:color w:val="000000"/>
                <w:sz w:val="24"/>
                <w:szCs w:val="24"/>
              </w:rPr>
              <w:t>0</w:t>
            </w:r>
            <w:r w:rsidR="007419D7">
              <w:rPr>
                <w:color w:val="000000"/>
                <w:sz w:val="24"/>
                <w:szCs w:val="24"/>
              </w:rPr>
              <w:t>6</w:t>
            </w:r>
            <w:r w:rsidR="001514B4">
              <w:rPr>
                <w:color w:val="000000"/>
                <w:sz w:val="24"/>
                <w:szCs w:val="24"/>
              </w:rPr>
              <w:t>6</w:t>
            </w:r>
            <w:r w:rsidR="007419D7">
              <w:rPr>
                <w:color w:val="000000"/>
                <w:sz w:val="24"/>
                <w:szCs w:val="24"/>
              </w:rPr>
              <w:t>098</w:t>
            </w:r>
            <w:r w:rsidR="001514B4">
              <w:rPr>
                <w:color w:val="000000"/>
                <w:sz w:val="24"/>
                <w:szCs w:val="24"/>
              </w:rPr>
              <w:t>,</w:t>
            </w:r>
            <w:r w:rsidR="007419D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7419D7" w:rsidRPr="00565371" w:rsidTr="007419D7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Default="007419D7" w:rsidP="007419D7">
            <w:pPr>
              <w:jc w:val="center"/>
            </w:pPr>
            <w:r w:rsidRPr="00917246">
              <w:rPr>
                <w:color w:val="000000"/>
                <w:sz w:val="24"/>
                <w:szCs w:val="24"/>
              </w:rPr>
              <w:t>-42066098,20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7419D7" w:rsidRPr="00565371" w:rsidTr="007419D7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Default="007419D7" w:rsidP="007419D7">
            <w:pPr>
              <w:jc w:val="center"/>
            </w:pPr>
            <w:r w:rsidRPr="00917246">
              <w:rPr>
                <w:color w:val="000000"/>
                <w:sz w:val="24"/>
                <w:szCs w:val="24"/>
              </w:rPr>
              <w:t>-42066098,20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7419D7" w:rsidRPr="00565371" w:rsidTr="007419D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Default="007419D7" w:rsidP="007419D7">
            <w:pPr>
              <w:jc w:val="center"/>
            </w:pPr>
            <w:r w:rsidRPr="00917246">
              <w:rPr>
                <w:color w:val="000000"/>
                <w:sz w:val="24"/>
                <w:szCs w:val="24"/>
              </w:rPr>
              <w:t>-42066098,20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7419D7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46055684,57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7419D7" w:rsidRPr="00565371" w:rsidTr="007419D7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Default="007419D7" w:rsidP="007419D7">
            <w:pPr>
              <w:jc w:val="center"/>
            </w:pPr>
            <w:r w:rsidRPr="003D5294">
              <w:rPr>
                <w:color w:val="000000"/>
                <w:sz w:val="24"/>
                <w:szCs w:val="24"/>
              </w:rPr>
              <w:t>46055684,57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419D7" w:rsidRPr="00565371" w:rsidTr="007419D7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Default="007419D7" w:rsidP="007419D7">
            <w:pPr>
              <w:jc w:val="center"/>
            </w:pPr>
            <w:r w:rsidRPr="003D5294">
              <w:rPr>
                <w:color w:val="000000"/>
                <w:sz w:val="24"/>
                <w:szCs w:val="24"/>
              </w:rPr>
              <w:t>46055684,57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419D7" w:rsidRPr="00565371" w:rsidTr="007419D7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D7" w:rsidRPr="00565371" w:rsidRDefault="007419D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Default="007419D7" w:rsidP="007419D7">
            <w:pPr>
              <w:jc w:val="center"/>
            </w:pPr>
            <w:r w:rsidRPr="003D5294">
              <w:rPr>
                <w:color w:val="000000"/>
                <w:sz w:val="24"/>
                <w:szCs w:val="24"/>
              </w:rPr>
              <w:t>46055684,57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D7" w:rsidRPr="000E3DAB" w:rsidRDefault="007419D7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AF5268" w:rsidP="00741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7419D7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7419D7">
              <w:rPr>
                <w:b/>
                <w:bCs/>
                <w:sz w:val="24"/>
                <w:szCs w:val="24"/>
              </w:rPr>
              <w:t>162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419D7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15758485,31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15758485,31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1735427,97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78391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419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4258099,62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D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6738,43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D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6738,43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D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6738,43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738156,39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536204,80</w:t>
            </w:r>
          </w:p>
        </w:tc>
      </w:tr>
      <w:tr w:rsidR="00B534A0" w:rsidRPr="00887197" w:rsidTr="00B534A0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536204,80</w:t>
            </w:r>
          </w:p>
        </w:tc>
      </w:tr>
      <w:tr w:rsidR="00B534A0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Реконструкция систем водоснабжения по ул. З</w:t>
            </w:r>
            <w:r w:rsidRPr="00B534A0">
              <w:rPr>
                <w:sz w:val="24"/>
                <w:szCs w:val="24"/>
              </w:rPr>
              <w:t>и</w:t>
            </w:r>
            <w:r w:rsidRPr="00B534A0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B534A0">
              <w:rPr>
                <w:sz w:val="24"/>
                <w:szCs w:val="24"/>
              </w:rPr>
              <w:t>Баканова</w:t>
            </w:r>
            <w:proofErr w:type="spellEnd"/>
            <w:r w:rsidRPr="00B534A0">
              <w:rPr>
                <w:sz w:val="24"/>
                <w:szCs w:val="24"/>
              </w:rPr>
              <w:t>, ул. Некрасова п. Палех  (Капитальные вложения в объекты государстве</w:t>
            </w:r>
            <w:r w:rsidRPr="00B534A0">
              <w:rPr>
                <w:sz w:val="24"/>
                <w:szCs w:val="24"/>
              </w:rPr>
              <w:t>н</w:t>
            </w:r>
            <w:r w:rsidRPr="00B534A0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5625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EC0CAB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536204,80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 w:rsidP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85625">
              <w:rPr>
                <w:b/>
                <w:bCs/>
                <w:sz w:val="24"/>
                <w:szCs w:val="24"/>
              </w:rPr>
              <w:t>6</w:t>
            </w:r>
            <w:r w:rsidR="00887197" w:rsidRPr="00887197">
              <w:rPr>
                <w:b/>
                <w:bCs/>
                <w:sz w:val="24"/>
                <w:szCs w:val="24"/>
              </w:rPr>
              <w:t>0 000,00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56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3299327,0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3299327,0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269902,76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534A0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="00785C75"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534A0" w:rsidP="00BF6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411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5415,34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534A0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B312EC">
              <w:rPr>
                <w:sz w:val="24"/>
                <w:szCs w:val="24"/>
              </w:rPr>
              <w:t>5415,34</w:t>
            </w:r>
          </w:p>
        </w:tc>
      </w:tr>
      <w:tr w:rsidR="00785C75" w:rsidRPr="00887197" w:rsidTr="00785625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F64BB">
              <w:rPr>
                <w:sz w:val="24"/>
                <w:szCs w:val="24"/>
              </w:rPr>
              <w:t>7083,34</w:t>
            </w:r>
          </w:p>
        </w:tc>
      </w:tr>
      <w:tr w:rsidR="00D742EA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36</w:t>
            </w:r>
            <w:r w:rsidR="00B534A0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8 332,00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9458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3 43</w:t>
            </w:r>
            <w:r w:rsidR="00D742EA" w:rsidRPr="0088719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43</w:t>
            </w:r>
            <w:r w:rsidRPr="00887197">
              <w:rPr>
                <w:sz w:val="24"/>
                <w:szCs w:val="24"/>
              </w:rPr>
              <w:t>5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1486828,70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1486828,70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488181,70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488181,70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998 647,00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998 647,00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lastRenderedPageBreak/>
              <w:t>ской Федерации по первичному воинскому учету 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785625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46055684,57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785625" w:rsidP="0078562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44720717,07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534A0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785625">
                    <w:rPr>
                      <w:sz w:val="24"/>
                      <w:szCs w:val="24"/>
                    </w:rPr>
                    <w:t>6</w:t>
                  </w:r>
                  <w:r w:rsidR="002A7AD3"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497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</w:t>
                  </w:r>
                  <w:r w:rsidR="004D4217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>рующих дорожных указателей и знаков 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357400,0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269902,76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4217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B312EC" w:rsidRDefault="004D4217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 xml:space="preserve">, ул. Некрасова п. Палех  </w:t>
                  </w:r>
                  <w:r w:rsidRPr="004D4217">
                    <w:rPr>
                      <w:sz w:val="24"/>
                      <w:szCs w:val="24"/>
                    </w:rPr>
                    <w:t>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B312EC" w:rsidRDefault="004D4217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19786D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lastRenderedPageBreak/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536204,80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488181,70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EC0CAB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EC0CAB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EC0CAB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EC0CAB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 w:rsidP="00EC0C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998647,0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9786D" w:rsidP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1735427,97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641645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370677,40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D4217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D4217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4D4217" w:rsidRPr="008A0E74" w:rsidRDefault="004D4217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9786D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6738,43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 w:rsidR="0019786D"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9786D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738156,39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78391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193609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9786D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46055684,57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8132815,34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7395415,34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16615994,20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559002,76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2543204,80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13513786,64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16511162,71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4D42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15123232,71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1910894,82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203F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1874894,82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203F45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46055684,57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C" w:rsidRDefault="006A3DDC">
      <w:r>
        <w:separator/>
      </w:r>
    </w:p>
  </w:endnote>
  <w:endnote w:type="continuationSeparator" w:id="0">
    <w:p w:rsidR="006A3DDC" w:rsidRDefault="006A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5" w:rsidRDefault="00B94C45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4C45" w:rsidRDefault="00B94C45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C" w:rsidRDefault="006A3DDC">
      <w:r>
        <w:separator/>
      </w:r>
    </w:p>
  </w:footnote>
  <w:footnote w:type="continuationSeparator" w:id="0">
    <w:p w:rsidR="006A3DDC" w:rsidRDefault="006A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906F4"/>
    <w:rsid w:val="001913BD"/>
    <w:rsid w:val="00192447"/>
    <w:rsid w:val="0019503F"/>
    <w:rsid w:val="0019786D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4D4217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5BF8"/>
    <w:rsid w:val="0055624D"/>
    <w:rsid w:val="005614DA"/>
    <w:rsid w:val="00565371"/>
    <w:rsid w:val="0056699B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782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D4C7-DF71-4CB6-A434-9143D6AC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56</Pages>
  <Words>14658</Words>
  <Characters>83556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30</cp:revision>
  <cp:lastPrinted>2020-11-13T09:07:00Z</cp:lastPrinted>
  <dcterms:created xsi:type="dcterms:W3CDTF">2014-10-27T05:26:00Z</dcterms:created>
  <dcterms:modified xsi:type="dcterms:W3CDTF">2021-05-25T07:07:00Z</dcterms:modified>
</cp:coreProperties>
</file>