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83E" w:rsidRPr="00DD783E" w:rsidRDefault="00DD783E" w:rsidP="00DD783E">
      <w:pPr>
        <w:spacing w:after="0" w:line="240" w:lineRule="auto"/>
        <w:jc w:val="center"/>
        <w:rPr>
          <w:rFonts w:ascii="Times New Roman" w:hAnsi="Times New Roman"/>
          <w:b/>
          <w:sz w:val="24"/>
          <w:szCs w:val="24"/>
        </w:rPr>
      </w:pPr>
      <w:r w:rsidRPr="00DD783E">
        <w:rPr>
          <w:rFonts w:ascii="Times New Roman" w:hAnsi="Times New Roman"/>
          <w:b/>
          <w:noProof/>
          <w:sz w:val="24"/>
          <w:szCs w:val="24"/>
        </w:rPr>
        <w:drawing>
          <wp:inline distT="0" distB="0" distL="0" distR="0">
            <wp:extent cx="784860" cy="923290"/>
            <wp:effectExtent l="19050" t="0" r="0" b="0"/>
            <wp:docPr id="8" name="Рисунок 2" descr="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7"/>
                    <pic:cNvPicPr>
                      <a:picLocks noChangeAspect="1" noChangeArrowheads="1"/>
                    </pic:cNvPicPr>
                  </pic:nvPicPr>
                  <pic:blipFill>
                    <a:blip r:embed="rId8" cstate="print"/>
                    <a:srcRect/>
                    <a:stretch>
                      <a:fillRect/>
                    </a:stretch>
                  </pic:blipFill>
                  <pic:spPr bwMode="auto">
                    <a:xfrm>
                      <a:off x="0" y="0"/>
                      <a:ext cx="784860" cy="923290"/>
                    </a:xfrm>
                    <a:prstGeom prst="rect">
                      <a:avLst/>
                    </a:prstGeom>
                    <a:noFill/>
                    <a:ln w="9525">
                      <a:noFill/>
                      <a:miter lim="800000"/>
                      <a:headEnd/>
                      <a:tailEnd/>
                    </a:ln>
                  </pic:spPr>
                </pic:pic>
              </a:graphicData>
            </a:graphic>
          </wp:inline>
        </w:drawing>
      </w:r>
    </w:p>
    <w:p w:rsidR="00DD783E" w:rsidRPr="00DD783E" w:rsidRDefault="00DD783E" w:rsidP="00DD783E">
      <w:pPr>
        <w:spacing w:after="0" w:line="240" w:lineRule="auto"/>
        <w:rPr>
          <w:rFonts w:ascii="Times New Roman" w:hAnsi="Times New Roman"/>
          <w:sz w:val="18"/>
          <w:szCs w:val="28"/>
        </w:rPr>
      </w:pP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r w:rsidRPr="00DD783E">
        <w:rPr>
          <w:rFonts w:ascii="Times New Roman" w:hAnsi="Times New Roman"/>
          <w:b/>
          <w:bCs/>
          <w:sz w:val="28"/>
          <w:szCs w:val="28"/>
        </w:rPr>
        <w:t>СОВЕТ ПАЛЕХСКОГО МУНИЦИПАЛЬНОГО РАЙОНА</w:t>
      </w: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r w:rsidRPr="00DD783E">
        <w:rPr>
          <w:rFonts w:ascii="Times New Roman" w:hAnsi="Times New Roman"/>
          <w:b/>
          <w:bCs/>
          <w:sz w:val="28"/>
          <w:szCs w:val="28"/>
        </w:rPr>
        <w:t>РЕШЕНИЕ</w:t>
      </w:r>
    </w:p>
    <w:p w:rsidR="00DD783E" w:rsidRPr="00DD783E" w:rsidRDefault="00DD783E" w:rsidP="00DD783E">
      <w:pPr>
        <w:autoSpaceDE w:val="0"/>
        <w:autoSpaceDN w:val="0"/>
        <w:adjustRightInd w:val="0"/>
        <w:spacing w:after="0" w:line="240" w:lineRule="auto"/>
        <w:jc w:val="center"/>
        <w:rPr>
          <w:rFonts w:ascii="Times New Roman" w:hAnsi="Times New Roman"/>
          <w:b/>
          <w:bCs/>
          <w:sz w:val="28"/>
          <w:szCs w:val="28"/>
        </w:rPr>
      </w:pPr>
    </w:p>
    <w:p w:rsidR="00DD783E" w:rsidRPr="00DD783E" w:rsidRDefault="00A17770" w:rsidP="00DD783E">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от 24.06.2019</w:t>
      </w:r>
      <w:r w:rsidR="00DD783E" w:rsidRPr="00DD783E">
        <w:rPr>
          <w:rFonts w:ascii="Times New Roman" w:hAnsi="Times New Roman"/>
          <w:b/>
          <w:bCs/>
          <w:sz w:val="28"/>
          <w:szCs w:val="28"/>
        </w:rPr>
        <w:t xml:space="preserve"> № </w:t>
      </w:r>
      <w:r>
        <w:rPr>
          <w:rFonts w:ascii="Times New Roman" w:hAnsi="Times New Roman"/>
          <w:b/>
          <w:bCs/>
          <w:sz w:val="28"/>
          <w:szCs w:val="28"/>
        </w:rPr>
        <w:t>56</w:t>
      </w:r>
    </w:p>
    <w:p w:rsidR="00DD783E" w:rsidRPr="00DD783E" w:rsidRDefault="00DD783E" w:rsidP="00DD783E">
      <w:pPr>
        <w:autoSpaceDE w:val="0"/>
        <w:autoSpaceDN w:val="0"/>
        <w:adjustRightInd w:val="0"/>
        <w:spacing w:after="0" w:line="240" w:lineRule="auto"/>
        <w:rPr>
          <w:rFonts w:ascii="Arial" w:hAnsi="Arial" w:cs="Arial"/>
          <w:b/>
          <w:bCs/>
          <w:sz w:val="28"/>
          <w:szCs w:val="28"/>
        </w:rPr>
      </w:pPr>
    </w:p>
    <w:p w:rsidR="00DD783E" w:rsidRPr="00DD783E" w:rsidRDefault="00DD783E" w:rsidP="00DD783E">
      <w:pPr>
        <w:spacing w:after="0" w:line="240" w:lineRule="auto"/>
        <w:jc w:val="center"/>
        <w:rPr>
          <w:rFonts w:ascii="Times New Roman" w:hAnsi="Times New Roman"/>
          <w:b/>
          <w:sz w:val="24"/>
          <w:szCs w:val="24"/>
        </w:rPr>
      </w:pPr>
      <w:r w:rsidRPr="00DD783E">
        <w:rPr>
          <w:rFonts w:ascii="Times New Roman" w:hAnsi="Times New Roman"/>
          <w:b/>
          <w:sz w:val="28"/>
          <w:szCs w:val="28"/>
        </w:rPr>
        <w:t>Об</w:t>
      </w:r>
      <w:r w:rsidRPr="00DD783E">
        <w:rPr>
          <w:rFonts w:ascii="Times New Roman" w:eastAsiaTheme="minorHAnsi" w:hAnsi="Times New Roman"/>
          <w:b/>
          <w:sz w:val="28"/>
          <w:szCs w:val="28"/>
          <w:lang w:eastAsia="en-US"/>
        </w:rPr>
        <w:t xml:space="preserve"> утверждении местных нормативов градостроительного проектирования Раменского сельского поселения Палехского муниципального района Ивановской области</w:t>
      </w:r>
    </w:p>
    <w:p w:rsidR="00DD783E" w:rsidRPr="00DD783E" w:rsidRDefault="00DD783E" w:rsidP="00DD783E">
      <w:pPr>
        <w:spacing w:after="0" w:line="240" w:lineRule="auto"/>
        <w:rPr>
          <w:rFonts w:ascii="Times New Roman" w:hAnsi="Times New Roman"/>
          <w:b/>
          <w:sz w:val="18"/>
          <w:szCs w:val="28"/>
        </w:rPr>
      </w:pPr>
    </w:p>
    <w:p w:rsidR="00DD783E" w:rsidRPr="00DD783E" w:rsidRDefault="00DD783E" w:rsidP="00DD783E">
      <w:pPr>
        <w:spacing w:after="0" w:line="240" w:lineRule="auto"/>
        <w:jc w:val="both"/>
        <w:rPr>
          <w:rFonts w:ascii="Times New Roman" w:hAnsi="Times New Roman"/>
          <w:sz w:val="18"/>
          <w:szCs w:val="28"/>
        </w:rPr>
      </w:pPr>
    </w:p>
    <w:p w:rsidR="00DD783E" w:rsidRPr="00DD783E" w:rsidRDefault="00DD783E" w:rsidP="00DD783E">
      <w:pPr>
        <w:spacing w:after="0" w:line="240" w:lineRule="auto"/>
        <w:ind w:firstLine="709"/>
        <w:rPr>
          <w:rFonts w:ascii="Times New Roman" w:eastAsiaTheme="minorHAnsi" w:hAnsi="Times New Roman"/>
          <w:sz w:val="28"/>
          <w:lang w:eastAsia="en-US"/>
        </w:rPr>
      </w:pPr>
      <w:r w:rsidRPr="00DD783E">
        <w:rPr>
          <w:rFonts w:ascii="Times New Roman" w:eastAsiaTheme="minorHAnsi" w:hAnsi="Times New Roman"/>
          <w:sz w:val="28"/>
          <w:lang w:eastAsia="en-US"/>
        </w:rPr>
        <w:t xml:space="preserve">Руководствуясь частью 1 статьи 29.4 Градостроительного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w:t>
      </w:r>
    </w:p>
    <w:p w:rsidR="00DD783E" w:rsidRPr="00DD783E" w:rsidRDefault="00DD783E" w:rsidP="00DD783E">
      <w:pPr>
        <w:spacing w:after="0" w:line="240" w:lineRule="auto"/>
        <w:ind w:firstLine="709"/>
        <w:rPr>
          <w:rFonts w:ascii="Times New Roman" w:eastAsiaTheme="minorHAnsi" w:hAnsi="Times New Roman"/>
          <w:sz w:val="28"/>
          <w:lang w:eastAsia="en-US"/>
        </w:rPr>
      </w:pPr>
      <w:r w:rsidRPr="00DD783E">
        <w:rPr>
          <w:rFonts w:ascii="Times New Roman" w:hAnsi="Times New Roman"/>
          <w:b/>
          <w:sz w:val="28"/>
        </w:rPr>
        <w:t xml:space="preserve">Совет Палехского муниципального района </w:t>
      </w:r>
    </w:p>
    <w:p w:rsidR="00DD783E" w:rsidRPr="00DD783E" w:rsidRDefault="00DD783E" w:rsidP="00DD783E">
      <w:pPr>
        <w:spacing w:after="0" w:line="240" w:lineRule="auto"/>
        <w:ind w:firstLine="709"/>
        <w:jc w:val="center"/>
        <w:rPr>
          <w:rFonts w:ascii="Times New Roman" w:hAnsi="Times New Roman"/>
          <w:b/>
          <w:sz w:val="24"/>
          <w:szCs w:val="28"/>
        </w:rPr>
      </w:pPr>
    </w:p>
    <w:p w:rsidR="00DD783E" w:rsidRPr="00DD783E" w:rsidRDefault="00DD783E" w:rsidP="00DD783E">
      <w:pPr>
        <w:spacing w:after="0" w:line="240" w:lineRule="auto"/>
        <w:ind w:firstLine="709"/>
        <w:jc w:val="center"/>
        <w:rPr>
          <w:rFonts w:ascii="Times New Roman" w:hAnsi="Times New Roman"/>
          <w:b/>
          <w:sz w:val="28"/>
          <w:szCs w:val="28"/>
        </w:rPr>
      </w:pPr>
      <w:r w:rsidRPr="00DD783E">
        <w:rPr>
          <w:rFonts w:ascii="Times New Roman" w:hAnsi="Times New Roman"/>
          <w:b/>
          <w:sz w:val="28"/>
          <w:szCs w:val="28"/>
        </w:rPr>
        <w:t>РЕШИЛ:</w:t>
      </w:r>
    </w:p>
    <w:p w:rsidR="00DD783E" w:rsidRPr="00DD783E" w:rsidRDefault="00DD783E" w:rsidP="00DD783E">
      <w:pPr>
        <w:spacing w:after="0" w:line="240" w:lineRule="auto"/>
        <w:ind w:firstLine="709"/>
        <w:jc w:val="center"/>
        <w:rPr>
          <w:rFonts w:ascii="Times New Roman" w:hAnsi="Times New Roman"/>
          <w:b/>
          <w:sz w:val="24"/>
          <w:szCs w:val="28"/>
        </w:rPr>
      </w:pPr>
    </w:p>
    <w:p w:rsidR="00DD783E" w:rsidRPr="00DD783E" w:rsidRDefault="00DD783E" w:rsidP="00DD783E">
      <w:pPr>
        <w:spacing w:after="0" w:line="240" w:lineRule="auto"/>
        <w:ind w:firstLine="709"/>
        <w:jc w:val="both"/>
        <w:rPr>
          <w:rFonts w:ascii="Times New Roman" w:hAnsi="Times New Roman"/>
          <w:sz w:val="28"/>
          <w:szCs w:val="28"/>
        </w:rPr>
      </w:pPr>
      <w:r w:rsidRPr="00DD783E">
        <w:rPr>
          <w:rFonts w:ascii="Times New Roman" w:hAnsi="Times New Roman"/>
          <w:sz w:val="28"/>
          <w:szCs w:val="28"/>
        </w:rPr>
        <w:t>1. Утвердить местные нормативы градостроительного проектирования  Раменского сельского поселения Палехского муниципального района Ивановской области (приложение).</w:t>
      </w:r>
    </w:p>
    <w:p w:rsidR="00DD783E" w:rsidRPr="00DD783E" w:rsidRDefault="00DD783E" w:rsidP="00DD783E">
      <w:pPr>
        <w:spacing w:after="0" w:line="240" w:lineRule="auto"/>
        <w:ind w:firstLine="708"/>
        <w:jc w:val="both"/>
        <w:rPr>
          <w:rFonts w:ascii="Times New Roman" w:hAnsi="Times New Roman"/>
          <w:sz w:val="28"/>
          <w:szCs w:val="28"/>
        </w:rPr>
      </w:pPr>
      <w:r w:rsidRPr="00DD783E">
        <w:rPr>
          <w:rFonts w:ascii="Times New Roman" w:hAnsi="Times New Roman"/>
          <w:sz w:val="28"/>
          <w:szCs w:val="28"/>
        </w:rPr>
        <w:t>2. Настоящее решение опубликовать в информационном бюллетене органов местного самоуправления Палехского муниципального района и разместить на официальных сайтах Палехского муниципального района и Раменского сельского поселения Палехского муниципального района в сети «Интернет».</w:t>
      </w:r>
    </w:p>
    <w:p w:rsidR="00DD783E" w:rsidRPr="00DD783E" w:rsidRDefault="00DD783E" w:rsidP="00DD783E">
      <w:pPr>
        <w:spacing w:after="0" w:line="240" w:lineRule="auto"/>
        <w:ind w:firstLine="708"/>
        <w:jc w:val="both"/>
        <w:rPr>
          <w:rFonts w:ascii="Times New Roman" w:hAnsi="Times New Roman"/>
          <w:sz w:val="28"/>
          <w:szCs w:val="28"/>
        </w:rPr>
      </w:pPr>
      <w:r w:rsidRPr="00DD783E">
        <w:rPr>
          <w:rFonts w:ascii="Times New Roman" w:hAnsi="Times New Roman"/>
          <w:sz w:val="28"/>
          <w:szCs w:val="28"/>
        </w:rPr>
        <w:t>3. Администрации Палехского муниципального района разместить местные нормативы градостроительного проектирования Раменского сельского поселения Палехского муниципального района Ивановской области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p>
    <w:p w:rsidR="00DD783E" w:rsidRPr="00DD783E" w:rsidRDefault="00DD783E" w:rsidP="00DD783E">
      <w:pPr>
        <w:spacing w:after="0" w:line="240" w:lineRule="auto"/>
        <w:ind w:firstLine="708"/>
        <w:jc w:val="both"/>
        <w:rPr>
          <w:rFonts w:ascii="Times New Roman" w:hAnsi="Times New Roman"/>
          <w:sz w:val="28"/>
          <w:szCs w:val="28"/>
        </w:rPr>
      </w:pPr>
      <w:r w:rsidRPr="00DD783E">
        <w:rPr>
          <w:rFonts w:ascii="Times New Roman" w:hAnsi="Times New Roman"/>
          <w:sz w:val="28"/>
          <w:szCs w:val="28"/>
        </w:rPr>
        <w:t>4. Настоящее решение вступает в силу после его официального опубликования в информационном бюллетене органов местного самоуправления.</w:t>
      </w:r>
    </w:p>
    <w:p w:rsidR="00DD783E" w:rsidRDefault="00DD783E" w:rsidP="00DD783E">
      <w:pPr>
        <w:spacing w:after="0" w:line="240" w:lineRule="auto"/>
        <w:ind w:firstLine="708"/>
        <w:jc w:val="both"/>
        <w:rPr>
          <w:rFonts w:ascii="Times New Roman" w:hAnsi="Times New Roman"/>
          <w:sz w:val="28"/>
          <w:szCs w:val="28"/>
        </w:rPr>
      </w:pPr>
    </w:p>
    <w:p w:rsidR="00DD783E" w:rsidRPr="00DD783E" w:rsidRDefault="00DD783E" w:rsidP="00DD783E">
      <w:pPr>
        <w:spacing w:after="0" w:line="240" w:lineRule="auto"/>
        <w:ind w:firstLine="708"/>
        <w:jc w:val="both"/>
        <w:rPr>
          <w:rFonts w:ascii="Times New Roman" w:hAnsi="Times New Roman"/>
          <w:sz w:val="16"/>
          <w:szCs w:val="28"/>
        </w:rPr>
      </w:pPr>
    </w:p>
    <w:p w:rsidR="00DD783E" w:rsidRPr="00DD783E" w:rsidRDefault="00DD783E" w:rsidP="00DD783E">
      <w:pPr>
        <w:spacing w:after="0" w:line="240" w:lineRule="auto"/>
        <w:rPr>
          <w:rFonts w:ascii="Times New Roman" w:hAnsi="Times New Roman"/>
          <w:b/>
          <w:sz w:val="28"/>
          <w:szCs w:val="28"/>
        </w:rPr>
      </w:pPr>
      <w:r w:rsidRPr="00DD783E">
        <w:rPr>
          <w:rFonts w:ascii="Times New Roman" w:hAnsi="Times New Roman"/>
          <w:b/>
          <w:sz w:val="28"/>
          <w:szCs w:val="28"/>
        </w:rPr>
        <w:t>Глава Палехского</w:t>
      </w:r>
    </w:p>
    <w:p w:rsidR="00DD783E" w:rsidRPr="00DD783E" w:rsidRDefault="00DD783E" w:rsidP="00DD783E">
      <w:pPr>
        <w:spacing w:after="0" w:line="240" w:lineRule="auto"/>
        <w:rPr>
          <w:rFonts w:ascii="Times New Roman" w:hAnsi="Times New Roman"/>
          <w:b/>
          <w:sz w:val="28"/>
          <w:szCs w:val="28"/>
        </w:rPr>
      </w:pPr>
      <w:r w:rsidRPr="00DD783E">
        <w:rPr>
          <w:rFonts w:ascii="Times New Roman" w:hAnsi="Times New Roman"/>
          <w:b/>
          <w:sz w:val="28"/>
          <w:szCs w:val="28"/>
        </w:rPr>
        <w:t>муниципального района                                                            И.В. Старкин</w:t>
      </w:r>
    </w:p>
    <w:p w:rsidR="00DD783E" w:rsidRDefault="00DD783E" w:rsidP="00DD783E">
      <w:pPr>
        <w:autoSpaceDE w:val="0"/>
        <w:autoSpaceDN w:val="0"/>
        <w:adjustRightInd w:val="0"/>
        <w:spacing w:after="0" w:line="240" w:lineRule="auto"/>
        <w:jc w:val="both"/>
        <w:rPr>
          <w:rFonts w:ascii="Times New Roman" w:hAnsi="Times New Roman"/>
          <w:b/>
          <w:bCs/>
          <w:sz w:val="24"/>
          <w:szCs w:val="28"/>
        </w:rPr>
      </w:pPr>
    </w:p>
    <w:p w:rsidR="00DD783E" w:rsidRPr="00DD783E" w:rsidRDefault="00DD783E" w:rsidP="00DD783E">
      <w:pPr>
        <w:autoSpaceDE w:val="0"/>
        <w:autoSpaceDN w:val="0"/>
        <w:adjustRightInd w:val="0"/>
        <w:spacing w:after="0" w:line="240" w:lineRule="auto"/>
        <w:jc w:val="both"/>
        <w:rPr>
          <w:rFonts w:ascii="Times New Roman" w:hAnsi="Times New Roman"/>
          <w:b/>
          <w:bCs/>
          <w:sz w:val="28"/>
          <w:szCs w:val="28"/>
        </w:rPr>
      </w:pPr>
      <w:r w:rsidRPr="00DD783E">
        <w:rPr>
          <w:rFonts w:ascii="Times New Roman" w:hAnsi="Times New Roman"/>
          <w:b/>
          <w:bCs/>
          <w:sz w:val="28"/>
          <w:szCs w:val="28"/>
        </w:rPr>
        <w:t xml:space="preserve">Председатель Совета Палехского </w:t>
      </w:r>
    </w:p>
    <w:p w:rsidR="00DD783E" w:rsidRPr="00DD783E" w:rsidRDefault="00DD783E" w:rsidP="00DD783E">
      <w:pPr>
        <w:autoSpaceDE w:val="0"/>
        <w:autoSpaceDN w:val="0"/>
        <w:adjustRightInd w:val="0"/>
        <w:spacing w:after="0" w:line="240" w:lineRule="auto"/>
        <w:jc w:val="both"/>
        <w:rPr>
          <w:rFonts w:ascii="Times New Roman" w:hAnsi="Times New Roman"/>
          <w:b/>
          <w:bCs/>
          <w:sz w:val="28"/>
          <w:szCs w:val="28"/>
        </w:rPr>
      </w:pPr>
      <w:r w:rsidRPr="00DD783E">
        <w:rPr>
          <w:rFonts w:ascii="Times New Roman" w:hAnsi="Times New Roman"/>
          <w:b/>
          <w:bCs/>
          <w:sz w:val="28"/>
          <w:szCs w:val="28"/>
        </w:rPr>
        <w:t>муниципального</w:t>
      </w:r>
      <w:r w:rsidRPr="00DD783E">
        <w:rPr>
          <w:rFonts w:ascii="Times New Roman" w:hAnsi="Times New Roman"/>
          <w:bCs/>
          <w:sz w:val="28"/>
          <w:szCs w:val="28"/>
        </w:rPr>
        <w:t xml:space="preserve"> </w:t>
      </w:r>
      <w:r w:rsidRPr="00DD783E">
        <w:rPr>
          <w:rFonts w:ascii="Times New Roman" w:hAnsi="Times New Roman"/>
          <w:b/>
          <w:bCs/>
          <w:sz w:val="28"/>
          <w:szCs w:val="28"/>
        </w:rPr>
        <w:t>района                                                         Т.В. Богданова</w:t>
      </w:r>
    </w:p>
    <w:p w:rsidR="00661EFF" w:rsidRDefault="00661EFF" w:rsidP="00661EFF">
      <w:pPr>
        <w:pStyle w:val="af7"/>
        <w:jc w:val="right"/>
      </w:pPr>
      <w:r>
        <w:lastRenderedPageBreak/>
        <w:t xml:space="preserve">Приложение </w:t>
      </w:r>
    </w:p>
    <w:p w:rsidR="00661EFF" w:rsidRDefault="00661EFF" w:rsidP="00661EFF">
      <w:pPr>
        <w:pStyle w:val="af7"/>
        <w:jc w:val="right"/>
      </w:pPr>
      <w:r>
        <w:t>к решению Совета</w:t>
      </w:r>
    </w:p>
    <w:p w:rsidR="00661EFF" w:rsidRDefault="00661EFF" w:rsidP="00661EFF">
      <w:pPr>
        <w:pStyle w:val="af7"/>
        <w:jc w:val="right"/>
      </w:pPr>
      <w:r>
        <w:t>Палехского муниципального района</w:t>
      </w:r>
    </w:p>
    <w:p w:rsidR="00661EFF" w:rsidRDefault="00A17770" w:rsidP="00661EFF">
      <w:pPr>
        <w:pStyle w:val="af7"/>
        <w:jc w:val="right"/>
      </w:pPr>
      <w:r>
        <w:t>от 24.06.2019 № 56</w:t>
      </w:r>
    </w:p>
    <w:p w:rsidR="00661EFF" w:rsidRPr="00661EFF" w:rsidRDefault="00661EFF" w:rsidP="00661EFF">
      <w:pPr>
        <w:pStyle w:val="af7"/>
        <w:jc w:val="right"/>
      </w:pPr>
    </w:p>
    <w:p w:rsidR="00D11CFF" w:rsidRDefault="006221E2"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Ивановская область</w:t>
      </w:r>
    </w:p>
    <w:p w:rsidR="006221E2" w:rsidRDefault="006115C1"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Палехский</w:t>
      </w:r>
      <w:r w:rsidR="006221E2">
        <w:rPr>
          <w:rFonts w:ascii="Arial Narrow" w:hAnsi="Arial Narrow"/>
          <w:b/>
          <w:sz w:val="36"/>
          <w:szCs w:val="36"/>
        </w:rPr>
        <w:t xml:space="preserve"> район</w:t>
      </w:r>
    </w:p>
    <w:p w:rsidR="00EA69E3" w:rsidRPr="00D24632" w:rsidRDefault="004E6B7B" w:rsidP="009D09AE">
      <w:pPr>
        <w:tabs>
          <w:tab w:val="left" w:pos="567"/>
        </w:tabs>
        <w:spacing w:after="0" w:line="360" w:lineRule="auto"/>
        <w:jc w:val="center"/>
        <w:rPr>
          <w:rFonts w:ascii="Arial Narrow" w:hAnsi="Arial Narrow"/>
          <w:b/>
          <w:sz w:val="36"/>
          <w:szCs w:val="36"/>
        </w:rPr>
      </w:pPr>
      <w:r>
        <w:rPr>
          <w:rFonts w:ascii="Arial Narrow" w:hAnsi="Arial Narrow"/>
          <w:b/>
          <w:sz w:val="36"/>
          <w:szCs w:val="36"/>
        </w:rPr>
        <w:t>Раменское</w:t>
      </w:r>
      <w:r w:rsidR="00EA69E3">
        <w:rPr>
          <w:rFonts w:ascii="Arial Narrow" w:hAnsi="Arial Narrow"/>
          <w:b/>
          <w:sz w:val="36"/>
          <w:szCs w:val="36"/>
        </w:rPr>
        <w:t xml:space="preserve"> сельское поселение</w:t>
      </w:r>
    </w:p>
    <w:p w:rsidR="00D11CFF" w:rsidRDefault="008D53E2" w:rsidP="00D11CFF">
      <w:pPr>
        <w:spacing w:after="0" w:line="360" w:lineRule="auto"/>
        <w:jc w:val="center"/>
        <w:rPr>
          <w:rFonts w:ascii="Times New Roman" w:hAnsi="Times New Roman"/>
          <w:sz w:val="36"/>
          <w:szCs w:val="36"/>
        </w:rPr>
      </w:pPr>
      <w:r>
        <w:rPr>
          <w:rFonts w:ascii="Times New Roman" w:hAnsi="Times New Roman"/>
          <w:noProof/>
          <w:sz w:val="36"/>
          <w:szCs w:val="36"/>
        </w:rPr>
        <w:pict>
          <v:rect id="Rectangle 4" o:spid="_x0000_s1026" style="position:absolute;left:0;text-align:left;margin-left:.9pt;margin-top:6.45pt;width:469.5pt;height:7.1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P6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" fillcolor="#c0504d" strokecolor="#f2f2f2" strokeweight="3pt">
            <v:shadow on="t" color="#622423" opacity=".5" offset="1pt"/>
          </v:rect>
        </w:pict>
      </w:r>
    </w:p>
    <w:p w:rsidR="00B77574" w:rsidRDefault="00B77574" w:rsidP="00EB725B">
      <w:pPr>
        <w:spacing w:after="0" w:line="288" w:lineRule="auto"/>
        <w:jc w:val="center"/>
        <w:rPr>
          <w:rFonts w:ascii="Arial Narrow" w:hAnsi="Arial Narrow"/>
          <w:b/>
          <w:sz w:val="40"/>
          <w:szCs w:val="40"/>
        </w:rPr>
      </w:pPr>
      <w:r>
        <w:rPr>
          <w:rFonts w:ascii="Arial Narrow" w:hAnsi="Arial Narrow"/>
          <w:b/>
          <w:noProof/>
          <w:sz w:val="40"/>
          <w:szCs w:val="40"/>
        </w:rPr>
        <w:drawing>
          <wp:inline distT="0" distB="0" distL="0" distR="0">
            <wp:extent cx="5572125" cy="4255988"/>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5572125" cy="4255988"/>
                    </a:xfrm>
                    <a:prstGeom prst="rect">
                      <a:avLst/>
                    </a:prstGeom>
                    <a:noFill/>
                    <a:ln w="9525">
                      <a:noFill/>
                      <a:miter lim="800000"/>
                      <a:headEnd/>
                      <a:tailEnd/>
                    </a:ln>
                  </pic:spPr>
                </pic:pic>
              </a:graphicData>
            </a:graphic>
          </wp:inline>
        </w:drawing>
      </w:r>
    </w:p>
    <w:p w:rsidR="00EB725B" w:rsidRDefault="008D53E2" w:rsidP="00EB725B">
      <w:pPr>
        <w:spacing w:after="0" w:line="288" w:lineRule="auto"/>
        <w:jc w:val="center"/>
        <w:rPr>
          <w:rFonts w:ascii="Arial Narrow" w:hAnsi="Arial Narrow"/>
          <w:b/>
          <w:sz w:val="40"/>
          <w:szCs w:val="40"/>
        </w:rPr>
      </w:pPr>
      <w:r w:rsidRPr="008D53E2">
        <w:rPr>
          <w:rFonts w:ascii="Times New Roman" w:hAnsi="Times New Roman"/>
          <w:noProof/>
          <w:sz w:val="32"/>
          <w:szCs w:val="32"/>
        </w:rPr>
        <w:pict>
          <v:rect id="Rectangle 179" o:spid="_x0000_s1179" style="position:absolute;left:0;text-align:left;margin-left:-2.1pt;margin-top:15.15pt;width:469.5pt;height:7.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jz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" fillcolor="#c0504d" strokecolor="#f2f2f2" strokeweight="3pt">
            <v:shadow on="t" color="#622423" opacity=".5" offset="1pt"/>
          </v:rect>
        </w:pict>
      </w:r>
    </w:p>
    <w:p w:rsidR="00D11CFF" w:rsidRDefault="00D11CFF" w:rsidP="00ED724E">
      <w:pPr>
        <w:spacing w:after="0" w:line="288" w:lineRule="auto"/>
        <w:jc w:val="center"/>
        <w:rPr>
          <w:rFonts w:ascii="Arial Narrow" w:hAnsi="Arial Narrow"/>
          <w:b/>
          <w:sz w:val="36"/>
          <w:szCs w:val="36"/>
        </w:rPr>
      </w:pPr>
      <w:r w:rsidRPr="0007704D">
        <w:rPr>
          <w:rFonts w:ascii="Arial Narrow" w:hAnsi="Arial Narrow"/>
          <w:b/>
          <w:sz w:val="36"/>
          <w:szCs w:val="36"/>
        </w:rPr>
        <w:t xml:space="preserve">МЕСТНЫЕ НОРМАТИВЫ ГРАДОСТРОИТЕЛЬНОГО ПРОЕКТИРОВАНИЯ </w:t>
      </w:r>
      <w:r w:rsidR="006115C1">
        <w:rPr>
          <w:rFonts w:ascii="Arial Narrow" w:hAnsi="Arial Narrow"/>
          <w:b/>
          <w:sz w:val="36"/>
          <w:szCs w:val="36"/>
        </w:rPr>
        <w:t xml:space="preserve"> </w:t>
      </w:r>
      <w:r w:rsidR="00226590">
        <w:rPr>
          <w:rFonts w:ascii="Arial Narrow" w:hAnsi="Arial Narrow"/>
          <w:b/>
          <w:sz w:val="36"/>
          <w:szCs w:val="36"/>
        </w:rPr>
        <w:t>РАМЕНСКОГО</w:t>
      </w:r>
      <w:r w:rsidR="006413E1">
        <w:rPr>
          <w:rFonts w:ascii="Arial Narrow" w:hAnsi="Arial Narrow"/>
          <w:b/>
          <w:sz w:val="36"/>
          <w:szCs w:val="36"/>
        </w:rPr>
        <w:t xml:space="preserve"> </w:t>
      </w:r>
      <w:r w:rsidR="00EA69E3">
        <w:rPr>
          <w:rFonts w:ascii="Arial Narrow" w:hAnsi="Arial Narrow"/>
          <w:b/>
          <w:sz w:val="36"/>
          <w:szCs w:val="36"/>
        </w:rPr>
        <w:t xml:space="preserve">СЕЛЬСКОГО </w:t>
      </w:r>
      <w:r w:rsidR="006115C1">
        <w:rPr>
          <w:rFonts w:ascii="Arial Narrow" w:hAnsi="Arial Narrow"/>
          <w:b/>
          <w:sz w:val="36"/>
          <w:szCs w:val="36"/>
        </w:rPr>
        <w:t>ПОСЕЛЕНИЯ ПАЛЕХСКОГО</w:t>
      </w:r>
      <w:r w:rsidR="00ED724E">
        <w:rPr>
          <w:rFonts w:ascii="Arial Narrow" w:hAnsi="Arial Narrow"/>
          <w:b/>
          <w:sz w:val="36"/>
          <w:szCs w:val="36"/>
        </w:rPr>
        <w:t xml:space="preserve"> МУНИЦИПАЛЬНОГО РАЙОНА ИВАНОВСКОЙ ОБЛАСТИ</w:t>
      </w:r>
    </w:p>
    <w:p w:rsidR="0007704D" w:rsidRDefault="008D53E2" w:rsidP="00661EFF">
      <w:pPr>
        <w:spacing w:after="0" w:line="288" w:lineRule="auto"/>
        <w:jc w:val="center"/>
        <w:rPr>
          <w:rFonts w:ascii="Arial Narrow" w:hAnsi="Arial Narrow"/>
          <w:b/>
          <w:sz w:val="36"/>
          <w:szCs w:val="36"/>
        </w:rPr>
      </w:pPr>
      <w:r w:rsidRPr="008D53E2">
        <w:rPr>
          <w:rFonts w:ascii="Times New Roman" w:hAnsi="Times New Roman"/>
          <w:noProof/>
          <w:sz w:val="32"/>
          <w:szCs w:val="32"/>
        </w:rPr>
        <w:pict>
          <v:rect id="Rectangle 2" o:spid="_x0000_s1178" style="position:absolute;left:0;text-align:left;margin-left:-2.1pt;margin-top:2.4pt;width:469.5pt;height:7.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" fillcolor="#c0504d" strokecolor="#f2f2f2" strokeweight="3pt">
            <v:shadow on="t" color="#622423" opacity=".5" offset="1pt"/>
          </v:rect>
        </w:pict>
      </w:r>
    </w:p>
    <w:p w:rsidR="00D11CFF" w:rsidRDefault="00972FC7" w:rsidP="0007704D">
      <w:pPr>
        <w:spacing w:after="0" w:line="288" w:lineRule="auto"/>
        <w:jc w:val="center"/>
        <w:rPr>
          <w:rFonts w:ascii="Times New Roman" w:hAnsi="Times New Roman"/>
          <w:sz w:val="40"/>
          <w:szCs w:val="40"/>
        </w:rPr>
        <w:sectPr w:rsidR="00D11CFF" w:rsidSect="00DD783E">
          <w:footerReference w:type="default" r:id="rId10"/>
          <w:pgSz w:w="11906" w:h="16838"/>
          <w:pgMar w:top="568" w:right="850" w:bottom="426" w:left="1701" w:header="708" w:footer="708" w:gutter="0"/>
          <w:cols w:space="708"/>
          <w:docGrid w:linePitch="360"/>
        </w:sectPr>
      </w:pPr>
      <w:r>
        <w:rPr>
          <w:rFonts w:ascii="Arial Narrow" w:hAnsi="Arial Narrow"/>
          <w:sz w:val="40"/>
          <w:szCs w:val="40"/>
        </w:rPr>
        <w:t>2019</w:t>
      </w:r>
      <w:r w:rsidR="00D11CFF" w:rsidRPr="00D24632">
        <w:rPr>
          <w:rFonts w:ascii="Arial Narrow" w:hAnsi="Arial Narrow"/>
          <w:sz w:val="40"/>
          <w:szCs w:val="40"/>
        </w:rPr>
        <w:t xml:space="preserve"> г</w:t>
      </w:r>
      <w:r w:rsidR="00D11CFF">
        <w:rPr>
          <w:rFonts w:ascii="Times New Roman" w:hAnsi="Times New Roman"/>
          <w:sz w:val="40"/>
          <w:szCs w:val="40"/>
        </w:rPr>
        <w:t>.</w:t>
      </w:r>
    </w:p>
    <w:p w:rsidR="00D11CFF" w:rsidRDefault="008D53E2" w:rsidP="00D11CFF">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6" o:spid="_x0000_s1177" style="position:absolute;margin-left:-3.4pt;margin-top:1.55pt;width:469.5pt;height:7.1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eeA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" fillcolor="#c0504d" strokecolor="#f2f2f2" strokeweight="3pt">
            <v:shadow on="t" color="#622423" opacity=".5" offset="1pt"/>
          </v:rect>
        </w:pict>
      </w:r>
    </w:p>
    <w:p w:rsidR="00D11CFF" w:rsidRPr="00D11CFF" w:rsidRDefault="00D11CFF" w:rsidP="00852B6A">
      <w:pPr>
        <w:shd w:val="clear" w:color="auto" w:fill="FFFFFF" w:themeFill="background1"/>
        <w:spacing w:after="0" w:line="240" w:lineRule="auto"/>
        <w:jc w:val="center"/>
        <w:rPr>
          <w:rFonts w:ascii="Arial Narrow" w:hAnsi="Arial Narrow"/>
          <w:b/>
          <w:sz w:val="40"/>
          <w:szCs w:val="40"/>
        </w:rPr>
      </w:pPr>
      <w:r w:rsidRPr="00D11CFF">
        <w:rPr>
          <w:rFonts w:ascii="Arial Narrow" w:hAnsi="Arial Narrow"/>
          <w:b/>
          <w:sz w:val="36"/>
          <w:szCs w:val="36"/>
        </w:rPr>
        <w:t>СОДЕРЖАНИЕ</w:t>
      </w:r>
      <w:r w:rsidRPr="00D11CFF">
        <w:rPr>
          <w:rFonts w:ascii="Arial Narrow" w:hAnsi="Arial Narrow"/>
          <w:b/>
          <w:sz w:val="40"/>
          <w:szCs w:val="40"/>
        </w:rPr>
        <w:t xml:space="preserve"> </w:t>
      </w:r>
    </w:p>
    <w:p w:rsidR="002D5FA2" w:rsidRDefault="008D53E2" w:rsidP="00D11CFF">
      <w:pPr>
        <w:spacing w:after="0" w:line="240" w:lineRule="auto"/>
        <w:jc w:val="center"/>
        <w:rPr>
          <w:rFonts w:ascii="Times New Roman" w:hAnsi="Times New Roman"/>
          <w:sz w:val="24"/>
          <w:szCs w:val="24"/>
        </w:rPr>
      </w:pPr>
      <w:r>
        <w:rPr>
          <w:rFonts w:ascii="Times New Roman" w:hAnsi="Times New Roman"/>
          <w:noProof/>
          <w:sz w:val="24"/>
          <w:szCs w:val="24"/>
        </w:rPr>
        <w:pict>
          <v:rect id="Rectangle 5" o:spid="_x0000_s1176" style="position:absolute;left:0;text-align:left;margin-left:-3.4pt;margin-top:6.1pt;width:469.5pt;height:7.1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YueQIAAOU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" fillcolor="#c0504d" strokecolor="#f2f2f2" strokeweight="3pt">
            <v:shadow on="t" color="#622423" opacity=".5" offset="1pt"/>
          </v:rect>
        </w:pict>
      </w:r>
    </w:p>
    <w:p w:rsidR="002D5FA2" w:rsidRDefault="002D5FA2" w:rsidP="00D11CFF">
      <w:pPr>
        <w:spacing w:after="0" w:line="240" w:lineRule="auto"/>
        <w:jc w:val="center"/>
        <w:rPr>
          <w:rFonts w:ascii="Times New Roman" w:hAnsi="Times New Roman"/>
          <w:sz w:val="24"/>
          <w:szCs w:val="24"/>
        </w:rPr>
      </w:pPr>
    </w:p>
    <w:tbl>
      <w:tblPr>
        <w:tblStyle w:val="a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959"/>
        <w:gridCol w:w="7938"/>
        <w:gridCol w:w="674"/>
      </w:tblGrid>
      <w:tr w:rsidR="002D5FA2" w:rsidRPr="0005238E" w:rsidTr="00226590">
        <w:tc>
          <w:tcPr>
            <w:tcW w:w="8897" w:type="dxa"/>
            <w:gridSpan w:val="2"/>
            <w:shd w:val="clear" w:color="auto" w:fill="DDD9C3" w:themeFill="background2" w:themeFillShade="E6"/>
          </w:tcPr>
          <w:p w:rsidR="002D5FA2" w:rsidRPr="0005238E" w:rsidRDefault="002D5FA2" w:rsidP="00226590">
            <w:pPr>
              <w:jc w:val="both"/>
              <w:rPr>
                <w:rFonts w:ascii="Times New Roman" w:hAnsi="Times New Roman"/>
                <w:b/>
                <w:color w:val="1F497D" w:themeColor="text2"/>
                <w:sz w:val="24"/>
                <w:szCs w:val="24"/>
              </w:rPr>
            </w:pPr>
            <w:r w:rsidRPr="00A973BA">
              <w:rPr>
                <w:rFonts w:ascii="Times New Roman" w:hAnsi="Times New Roman"/>
                <w:b/>
                <w:color w:val="000000" w:themeColor="text1"/>
                <w:sz w:val="24"/>
                <w:szCs w:val="24"/>
              </w:rPr>
              <w:t>ОБЩИЕ ПОЛОЖЕНИЯ</w:t>
            </w:r>
            <w:r w:rsidRPr="00D11CFF">
              <w:rPr>
                <w:rFonts w:ascii="Times New Roman" w:hAnsi="Times New Roman"/>
                <w:b/>
                <w:sz w:val="24"/>
                <w:szCs w:val="24"/>
              </w:rPr>
              <w:t xml:space="preserve"> ………………………………………</w:t>
            </w:r>
            <w:r>
              <w:rPr>
                <w:rFonts w:ascii="Times New Roman" w:hAnsi="Times New Roman"/>
                <w:b/>
                <w:sz w:val="24"/>
                <w:szCs w:val="24"/>
              </w:rPr>
              <w:t>…………..</w:t>
            </w:r>
            <w:r w:rsidRPr="00D11CFF">
              <w:rPr>
                <w:rFonts w:ascii="Times New Roman" w:hAnsi="Times New Roman"/>
                <w:b/>
                <w:sz w:val="24"/>
                <w:szCs w:val="24"/>
              </w:rPr>
              <w:t>……………</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1.</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Введение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2.</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Общие требования к местным нормативам градостроительного проектирования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10</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3.</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Функциональное зонирование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w:t>
            </w:r>
          </w:p>
        </w:tc>
      </w:tr>
      <w:tr w:rsidR="002D5FA2" w:rsidRPr="0005238E" w:rsidTr="00226590">
        <w:tc>
          <w:tcPr>
            <w:tcW w:w="959" w:type="dxa"/>
            <w:shd w:val="clear" w:color="auto" w:fill="EEECE1" w:themeFill="background2"/>
          </w:tcPr>
          <w:p w:rsidR="002D5FA2" w:rsidRPr="00D11CFF" w:rsidRDefault="002D5FA2" w:rsidP="00226590">
            <w:pPr>
              <w:jc w:val="both"/>
              <w:rPr>
                <w:rFonts w:ascii="Times New Roman" w:hAnsi="Times New Roman"/>
                <w:b/>
              </w:rPr>
            </w:pPr>
            <w:r>
              <w:rPr>
                <w:rFonts w:ascii="Times New Roman" w:hAnsi="Times New Roman"/>
                <w:b/>
              </w:rPr>
              <w:t>4.</w:t>
            </w:r>
          </w:p>
        </w:tc>
        <w:tc>
          <w:tcPr>
            <w:tcW w:w="7938" w:type="dxa"/>
            <w:shd w:val="clear" w:color="auto" w:fill="EEECE1" w:themeFill="background2"/>
          </w:tcPr>
          <w:p w:rsidR="002D5FA2" w:rsidRPr="00A973BA" w:rsidRDefault="002D5FA2" w:rsidP="00226590">
            <w:pPr>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Зоны </w:t>
            </w:r>
            <w:r w:rsidR="00226590">
              <w:rPr>
                <w:rFonts w:ascii="Times New Roman" w:hAnsi="Times New Roman"/>
                <w:b/>
                <w:color w:val="000000" w:themeColor="text1"/>
                <w:sz w:val="24"/>
                <w:szCs w:val="24"/>
              </w:rPr>
              <w:t>Раменского</w:t>
            </w:r>
            <w:r>
              <w:rPr>
                <w:rFonts w:ascii="Times New Roman" w:hAnsi="Times New Roman"/>
                <w:b/>
                <w:color w:val="000000" w:themeColor="text1"/>
                <w:sz w:val="24"/>
                <w:szCs w:val="24"/>
              </w:rPr>
              <w:t xml:space="preserve"> сельского поселения Палехского муниципального района Ивановской области с особыми условиями использования территории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w:t>
            </w:r>
            <w:r w:rsidRPr="00C05D70">
              <w:rPr>
                <w:rFonts w:ascii="Times New Roman" w:hAnsi="Times New Roman"/>
              </w:rPr>
              <w:t>.1.</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Перечень зон с особыми условиями использования территории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4.2.</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Водоохранные зоны и прибрежные защитные полосы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затопления 1% паводком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4.4.</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Зоны санитарной охраны источников водоснабжения и водопроводов питьевого назначения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17</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4.5.</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Санитарно-защитные зоны предприятий, сооружений и иных объектов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19</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 xml:space="preserve">4.6. </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объектов энергосетевого хозяйства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20</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4.7.</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линий связи и радиофикации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Pr="00C05D70" w:rsidRDefault="002D5FA2" w:rsidP="00226590">
            <w:pPr>
              <w:jc w:val="both"/>
              <w:rPr>
                <w:rFonts w:ascii="Times New Roman" w:hAnsi="Times New Roman"/>
              </w:rPr>
            </w:pPr>
            <w:r>
              <w:rPr>
                <w:rFonts w:ascii="Times New Roman" w:hAnsi="Times New Roman"/>
              </w:rPr>
              <w:t>4.8.</w:t>
            </w:r>
          </w:p>
        </w:tc>
        <w:tc>
          <w:tcPr>
            <w:tcW w:w="7938" w:type="dxa"/>
          </w:tcPr>
          <w:p w:rsidR="002D5FA2" w:rsidRPr="00C05D70"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тепловой сети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22</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4.9.</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Охранные зоны трубопроводов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Pr="00BB1458" w:rsidRDefault="002D5FA2" w:rsidP="00226590">
            <w:pPr>
              <w:jc w:val="both"/>
              <w:rPr>
                <w:rFonts w:ascii="Times New Roman" w:hAnsi="Times New Roman"/>
              </w:rPr>
            </w:pPr>
            <w:r>
              <w:rPr>
                <w:rFonts w:ascii="Times New Roman" w:hAnsi="Times New Roman"/>
              </w:rPr>
              <w:t>4</w:t>
            </w:r>
            <w:r w:rsidRPr="00BB1458">
              <w:rPr>
                <w:rFonts w:ascii="Times New Roman" w:hAnsi="Times New Roman"/>
              </w:rPr>
              <w:t>.</w:t>
            </w:r>
            <w:r>
              <w:rPr>
                <w:rFonts w:ascii="Times New Roman" w:hAnsi="Times New Roman"/>
              </w:rPr>
              <w:t>10</w:t>
            </w:r>
            <w:r w:rsidRPr="00BB1458">
              <w:rPr>
                <w:rFonts w:ascii="Times New Roman" w:hAnsi="Times New Roman"/>
              </w:rPr>
              <w:t>.</w:t>
            </w:r>
          </w:p>
        </w:tc>
        <w:tc>
          <w:tcPr>
            <w:tcW w:w="7938" w:type="dxa"/>
          </w:tcPr>
          <w:p w:rsidR="002D5FA2" w:rsidRPr="00BB1458"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Придорожные зоны автомобильной дороги вне границ населенных пунктов сельского поселения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историко-культурного назначения …………………………………….</w:t>
            </w:r>
          </w:p>
        </w:tc>
        <w:tc>
          <w:tcPr>
            <w:tcW w:w="674" w:type="dxa"/>
            <w:shd w:val="clear" w:color="auto" w:fill="auto"/>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23</w:t>
            </w:r>
          </w:p>
        </w:tc>
      </w:tr>
      <w:tr w:rsidR="002D5FA2" w:rsidRPr="0005238E" w:rsidTr="00C4418E">
        <w:tc>
          <w:tcPr>
            <w:tcW w:w="959" w:type="dxa"/>
          </w:tcPr>
          <w:p w:rsidR="002D5FA2" w:rsidRDefault="002D5FA2" w:rsidP="00226590">
            <w:pPr>
              <w:jc w:val="both"/>
              <w:rPr>
                <w:rFonts w:ascii="Times New Roman" w:hAnsi="Times New Roman"/>
              </w:rPr>
            </w:pPr>
            <w:r>
              <w:rPr>
                <w:rFonts w:ascii="Times New Roman" w:hAnsi="Times New Roman"/>
              </w:rPr>
              <w:t>4.12.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Земли особо охраняемых природных территорий – памятников природы регионального значения ………………………………………………………..</w:t>
            </w:r>
          </w:p>
        </w:tc>
        <w:tc>
          <w:tcPr>
            <w:tcW w:w="674" w:type="dxa"/>
            <w:shd w:val="clear" w:color="auto" w:fill="auto"/>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w:t>
            </w:r>
          </w:p>
        </w:tc>
      </w:tr>
      <w:tr w:rsidR="002D5FA2" w:rsidRPr="005C51A9" w:rsidTr="00226590">
        <w:tc>
          <w:tcPr>
            <w:tcW w:w="959" w:type="dxa"/>
          </w:tcPr>
          <w:p w:rsidR="002D5FA2" w:rsidRPr="005C51A9" w:rsidRDefault="002D5FA2" w:rsidP="00226590">
            <w:pPr>
              <w:jc w:val="both"/>
              <w:rPr>
                <w:rFonts w:ascii="Times New Roman" w:hAnsi="Times New Roman"/>
                <w:b/>
              </w:rPr>
            </w:pPr>
          </w:p>
        </w:tc>
        <w:tc>
          <w:tcPr>
            <w:tcW w:w="7938" w:type="dxa"/>
          </w:tcPr>
          <w:p w:rsidR="002D5FA2" w:rsidRPr="005C51A9"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05238E" w:rsidTr="00C4418E">
        <w:tc>
          <w:tcPr>
            <w:tcW w:w="8897" w:type="dxa"/>
            <w:gridSpan w:val="2"/>
            <w:shd w:val="clear" w:color="auto" w:fill="DDD9C3" w:themeFill="background2" w:themeFillShade="E6"/>
          </w:tcPr>
          <w:p w:rsidR="002D5FA2" w:rsidRPr="00A973BA" w:rsidRDefault="002D5FA2" w:rsidP="00226590">
            <w:pPr>
              <w:jc w:val="both"/>
              <w:rPr>
                <w:rFonts w:ascii="Times New Roman" w:hAnsi="Times New Roman"/>
                <w:b/>
                <w:color w:val="000000" w:themeColor="text1"/>
                <w:sz w:val="24"/>
                <w:szCs w:val="24"/>
              </w:rPr>
            </w:pPr>
            <w:r w:rsidRPr="00A10E48">
              <w:rPr>
                <w:rFonts w:ascii="Times New Roman" w:hAnsi="Times New Roman"/>
                <w:b/>
                <w:color w:val="000000" w:themeColor="text1"/>
                <w:sz w:val="24"/>
                <w:szCs w:val="24"/>
              </w:rPr>
              <w:t>ОСНОВНАЯ ЧАС</w:t>
            </w:r>
            <w:r>
              <w:rPr>
                <w:rFonts w:ascii="Times New Roman" w:hAnsi="Times New Roman"/>
                <w:b/>
                <w:color w:val="000000" w:themeColor="text1"/>
                <w:sz w:val="24"/>
                <w:szCs w:val="24"/>
              </w:rPr>
              <w:t>ТЬ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p>
        </w:tc>
      </w:tr>
      <w:tr w:rsidR="002D5FA2" w:rsidRPr="0005238E" w:rsidTr="00C4418E">
        <w:tc>
          <w:tcPr>
            <w:tcW w:w="959" w:type="dxa"/>
          </w:tcPr>
          <w:p w:rsidR="002D5FA2" w:rsidRPr="00D11CFF" w:rsidRDefault="002D5FA2" w:rsidP="00226590">
            <w:pPr>
              <w:jc w:val="both"/>
              <w:rPr>
                <w:rFonts w:ascii="Times New Roman" w:hAnsi="Times New Roman"/>
                <w:b/>
              </w:rPr>
            </w:pPr>
            <w:r>
              <w:rPr>
                <w:rFonts w:ascii="Times New Roman" w:hAnsi="Times New Roman"/>
                <w:b/>
              </w:rPr>
              <w:t>5.</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b/>
                <w:color w:val="000000" w:themeColor="text1"/>
                <w:sz w:val="24"/>
                <w:szCs w:val="24"/>
              </w:rPr>
              <w:t>Расчетные показатели минимального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5C51A9" w:rsidRDefault="002D5FA2" w:rsidP="00226590">
            <w:pPr>
              <w:jc w:val="both"/>
              <w:rPr>
                <w:rFonts w:ascii="Times New Roman" w:hAnsi="Times New Roman"/>
              </w:rPr>
            </w:pPr>
            <w:r>
              <w:rPr>
                <w:rFonts w:ascii="Times New Roman" w:hAnsi="Times New Roman"/>
              </w:rPr>
              <w:t>5</w:t>
            </w:r>
            <w:r w:rsidRPr="005C51A9">
              <w:rPr>
                <w:rFonts w:ascii="Times New Roman" w:hAnsi="Times New Roman"/>
              </w:rPr>
              <w:t>.1.</w:t>
            </w:r>
          </w:p>
        </w:tc>
        <w:tc>
          <w:tcPr>
            <w:tcW w:w="7938" w:type="dxa"/>
          </w:tcPr>
          <w:p w:rsidR="002D5FA2" w:rsidRPr="00140588" w:rsidRDefault="002D5FA2" w:rsidP="00226590">
            <w:pPr>
              <w:jc w:val="both"/>
              <w:rPr>
                <w:rFonts w:ascii="Times New Roman" w:hAnsi="Times New Roman"/>
                <w:b/>
                <w:color w:val="000000" w:themeColor="text1"/>
                <w:sz w:val="24"/>
                <w:szCs w:val="24"/>
              </w:rPr>
            </w:pPr>
            <w:r w:rsidRPr="00140588">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 xml:space="preserve">инженерной инфраструктуры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электроснабже</w:t>
            </w:r>
            <w:r>
              <w:rPr>
                <w:rFonts w:ascii="Times New Roman" w:hAnsi="Times New Roman"/>
                <w:color w:val="000000" w:themeColor="text1"/>
                <w:sz w:val="24"/>
                <w:szCs w:val="24"/>
              </w:rPr>
              <w:t>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w:t>
            </w:r>
          </w:p>
        </w:tc>
      </w:tr>
      <w:tr w:rsidR="002D5FA2" w:rsidRPr="0005238E" w:rsidTr="00C4418E">
        <w:tc>
          <w:tcPr>
            <w:tcW w:w="959" w:type="dxa"/>
          </w:tcPr>
          <w:p w:rsidR="002D5FA2" w:rsidRPr="004373E9" w:rsidRDefault="002D5FA2" w:rsidP="00226590">
            <w:pPr>
              <w:jc w:val="both"/>
              <w:rPr>
                <w:rFonts w:ascii="Times New Roman" w:hAnsi="Times New Roman"/>
              </w:rPr>
            </w:pPr>
            <w:r>
              <w:rPr>
                <w:rFonts w:ascii="Times New Roman" w:hAnsi="Times New Roman"/>
              </w:rPr>
              <w:t>5.1.2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27</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5.1.3</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sz w:val="24"/>
                <w:szCs w:val="24"/>
              </w:rPr>
              <w:t xml:space="preserve">Объекты газоснабжения </w:t>
            </w:r>
            <w:r>
              <w:rPr>
                <w:rFonts w:ascii="Times New Roman" w:hAnsi="Times New Roman"/>
                <w:sz w:val="24"/>
                <w:szCs w:val="24"/>
              </w:rPr>
              <w:t>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28</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водоснабжения населения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31</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5.1.5</w:t>
            </w:r>
          </w:p>
        </w:tc>
        <w:tc>
          <w:tcPr>
            <w:tcW w:w="7938" w:type="dxa"/>
          </w:tcPr>
          <w:p w:rsidR="002D5FA2" w:rsidRPr="00140588" w:rsidRDefault="002D5FA2" w:rsidP="00226590">
            <w:pPr>
              <w:jc w:val="both"/>
              <w:rPr>
                <w:rFonts w:ascii="Times New Roman" w:hAnsi="Times New Roman"/>
                <w:sz w:val="24"/>
                <w:szCs w:val="24"/>
              </w:rPr>
            </w:pPr>
            <w:r w:rsidRPr="00140588">
              <w:rPr>
                <w:rFonts w:ascii="Times New Roman" w:hAnsi="Times New Roman"/>
                <w:color w:val="000000" w:themeColor="text1"/>
                <w:sz w:val="24"/>
                <w:szCs w:val="24"/>
              </w:rPr>
              <w:t xml:space="preserve">Объекты водоотведения </w:t>
            </w:r>
            <w:r>
              <w:rPr>
                <w:rFonts w:ascii="Times New Roman" w:hAnsi="Times New Roman"/>
                <w:color w:val="000000" w:themeColor="text1"/>
                <w:sz w:val="24"/>
                <w:szCs w:val="24"/>
              </w:rPr>
              <w:t>(канализации)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33</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связи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34</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5.1.7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снабжения насел</w:t>
            </w:r>
            <w:r>
              <w:rPr>
                <w:rFonts w:ascii="Times New Roman" w:hAnsi="Times New Roman"/>
                <w:color w:val="000000" w:themeColor="text1"/>
                <w:sz w:val="24"/>
                <w:szCs w:val="24"/>
              </w:rPr>
              <w:t>ения топливом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35</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населения в границах …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05238E" w:rsidTr="00C4418E">
        <w:tc>
          <w:tcPr>
            <w:tcW w:w="959" w:type="dxa"/>
          </w:tcPr>
          <w:p w:rsidR="002D5FA2" w:rsidRPr="00345455" w:rsidRDefault="002D5FA2" w:rsidP="00226590">
            <w:pPr>
              <w:jc w:val="both"/>
              <w:rPr>
                <w:rFonts w:ascii="Times New Roman" w:hAnsi="Times New Roman"/>
              </w:rPr>
            </w:pPr>
            <w:r>
              <w:rPr>
                <w:rFonts w:ascii="Times New Roman" w:hAnsi="Times New Roman"/>
              </w:rPr>
              <w:t>5.2.1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Автомобильные дороги местного значения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w:t>
            </w:r>
            <w:r w:rsidRPr="00140588">
              <w:rPr>
                <w:rFonts w:ascii="Times New Roman" w:hAnsi="Times New Roman"/>
                <w:color w:val="000000" w:themeColor="text1"/>
                <w:sz w:val="24"/>
                <w:szCs w:val="24"/>
              </w:rPr>
              <w:t>с конструктивными элементами и дорожными сооружениями, являющимися технологической частью автомобильных дорог, объекты улично-дорожной сети</w:t>
            </w:r>
            <w:r>
              <w:rPr>
                <w:rFonts w:ascii="Times New Roman" w:hAnsi="Times New Roman"/>
                <w:color w:val="000000" w:themeColor="text1"/>
                <w:sz w:val="24"/>
                <w:szCs w:val="24"/>
              </w:rPr>
              <w:t xml:space="preserve">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36</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lastRenderedPageBreak/>
              <w:t>5.2.2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Парковки (парковочные места) ………………………………</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37</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5.2.3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обслуживания транспортных средств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w:t>
            </w:r>
            <w:r>
              <w:rPr>
                <w:rFonts w:ascii="Times New Roman" w:hAnsi="Times New Roman"/>
                <w:color w:val="000000" w:themeColor="text1"/>
                <w:sz w:val="24"/>
                <w:szCs w:val="24"/>
              </w:rPr>
              <w:t>ы жилищной застройки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42</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физической культ</w:t>
            </w:r>
            <w:r>
              <w:rPr>
                <w:rFonts w:ascii="Times New Roman" w:hAnsi="Times New Roman"/>
                <w:color w:val="000000" w:themeColor="text1"/>
                <w:sz w:val="24"/>
                <w:szCs w:val="24"/>
              </w:rPr>
              <w:t>уры и массового 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44</w:t>
            </w:r>
          </w:p>
        </w:tc>
      </w:tr>
      <w:tr w:rsidR="002D5FA2" w:rsidRPr="00A10E48" w:rsidTr="00C4418E">
        <w:tc>
          <w:tcPr>
            <w:tcW w:w="959" w:type="dxa"/>
          </w:tcPr>
          <w:p w:rsidR="002D5FA2" w:rsidRDefault="002D5FA2" w:rsidP="00226590">
            <w:pPr>
              <w:jc w:val="both"/>
              <w:rPr>
                <w:rFonts w:ascii="Times New Roman" w:hAnsi="Times New Roman"/>
              </w:rPr>
            </w:pPr>
            <w:r>
              <w:rPr>
                <w:rFonts w:ascii="Times New Roman" w:hAnsi="Times New Roman"/>
              </w:rPr>
              <w:t>5.5.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47</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здр</w:t>
            </w:r>
            <w:r>
              <w:rPr>
                <w:rFonts w:ascii="Times New Roman" w:hAnsi="Times New Roman"/>
                <w:color w:val="000000" w:themeColor="text1"/>
                <w:sz w:val="24"/>
                <w:szCs w:val="24"/>
              </w:rPr>
              <w:t>авоохранения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49</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w:t>
            </w:r>
            <w:r>
              <w:rPr>
                <w:rFonts w:ascii="Times New Roman" w:hAnsi="Times New Roman"/>
                <w:color w:val="000000" w:themeColor="text1"/>
                <w:sz w:val="24"/>
                <w:szCs w:val="24"/>
              </w:rPr>
              <w:t>оммунальных отходов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51</w:t>
            </w:r>
          </w:p>
        </w:tc>
      </w:tr>
      <w:tr w:rsidR="002D5FA2" w:rsidRPr="00A10E48" w:rsidTr="00C4418E">
        <w:tc>
          <w:tcPr>
            <w:tcW w:w="959" w:type="dxa"/>
          </w:tcPr>
          <w:p w:rsidR="002D5FA2" w:rsidRPr="00345455" w:rsidRDefault="002D5FA2" w:rsidP="00226590">
            <w:pPr>
              <w:jc w:val="both"/>
              <w:rPr>
                <w:rFonts w:ascii="Times New Roman" w:hAnsi="Times New Roman"/>
              </w:rPr>
            </w:pPr>
            <w:r>
              <w:rPr>
                <w:rFonts w:ascii="Times New Roman" w:hAnsi="Times New Roman"/>
              </w:rPr>
              <w:t>5.8.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иных областях, в связи с решением вопросов местн</w:t>
            </w:r>
            <w:r>
              <w:rPr>
                <w:rFonts w:ascii="Times New Roman" w:hAnsi="Times New Roman"/>
                <w:color w:val="000000" w:themeColor="text1"/>
                <w:sz w:val="24"/>
                <w:szCs w:val="24"/>
              </w:rPr>
              <w:t>ого значения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в области организации</w:t>
            </w:r>
            <w:r>
              <w:rPr>
                <w:rFonts w:ascii="Times New Roman" w:hAnsi="Times New Roman"/>
                <w:color w:val="000000" w:themeColor="text1"/>
                <w:sz w:val="24"/>
                <w:szCs w:val="24"/>
              </w:rPr>
              <w:t xml:space="preserve"> культуры и досуга граждан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библиотечного обслу</w:t>
            </w:r>
            <w:r>
              <w:rPr>
                <w:rFonts w:ascii="Times New Roman" w:hAnsi="Times New Roman"/>
                <w:color w:val="000000" w:themeColor="text1"/>
                <w:sz w:val="24"/>
                <w:szCs w:val="24"/>
              </w:rPr>
              <w:t>живания населения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5.8.3</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формирование архивных фондов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5.8.4</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торговли и общес</w:t>
            </w:r>
            <w:r>
              <w:rPr>
                <w:rFonts w:ascii="Times New Roman" w:hAnsi="Times New Roman"/>
                <w:color w:val="000000" w:themeColor="text1"/>
                <w:sz w:val="24"/>
                <w:szCs w:val="24"/>
              </w:rPr>
              <w:t>твенного питания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5.8.5</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бытового и банковс</w:t>
            </w:r>
            <w:r>
              <w:rPr>
                <w:rFonts w:ascii="Times New Roman" w:hAnsi="Times New Roman"/>
                <w:color w:val="000000" w:themeColor="text1"/>
                <w:sz w:val="24"/>
                <w:szCs w:val="24"/>
              </w:rPr>
              <w:t>кого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55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5.8.6</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обеспечивающие осуществление деятельности органов местного самоуправления поселения, охраны порядка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58</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5.8.7</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 xml:space="preserve">Объекты, обеспечивающие создание условий для развития туризма и отдыха граждан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59</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5.8.8</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для массового отдыха жит</w:t>
            </w:r>
            <w:r>
              <w:rPr>
                <w:rFonts w:ascii="Times New Roman" w:hAnsi="Times New Roman"/>
                <w:color w:val="000000" w:themeColor="text1"/>
                <w:sz w:val="24"/>
                <w:szCs w:val="24"/>
              </w:rPr>
              <w:t xml:space="preserve">елей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60</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5.8.9</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благоустройства территории насе</w:t>
            </w:r>
            <w:r>
              <w:rPr>
                <w:rFonts w:ascii="Times New Roman" w:hAnsi="Times New Roman"/>
                <w:color w:val="000000" w:themeColor="text1"/>
                <w:sz w:val="24"/>
                <w:szCs w:val="24"/>
              </w:rPr>
              <w:t xml:space="preserve">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62</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5.8.10</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садоводческих</w:t>
            </w:r>
            <w:r>
              <w:rPr>
                <w:rFonts w:ascii="Times New Roman" w:hAnsi="Times New Roman"/>
                <w:color w:val="000000" w:themeColor="text1"/>
                <w:sz w:val="24"/>
                <w:szCs w:val="24"/>
              </w:rPr>
              <w:t xml:space="preserve"> и</w:t>
            </w:r>
            <w:r w:rsidRPr="00140588">
              <w:rPr>
                <w:rFonts w:ascii="Times New Roman" w:hAnsi="Times New Roman"/>
                <w:color w:val="000000" w:themeColor="text1"/>
                <w:sz w:val="24"/>
                <w:szCs w:val="24"/>
              </w:rPr>
              <w:t xml:space="preserve"> огороднических</w:t>
            </w:r>
            <w:r>
              <w:rPr>
                <w:rFonts w:ascii="Times New Roman" w:hAnsi="Times New Roman"/>
                <w:color w:val="000000" w:themeColor="text1"/>
                <w:sz w:val="24"/>
                <w:szCs w:val="24"/>
              </w:rPr>
              <w:t xml:space="preserve"> объединений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140588">
              <w:rPr>
                <w:rFonts w:ascii="Times New Roman" w:hAnsi="Times New Roman"/>
                <w:color w:val="000000" w:themeColor="text1"/>
                <w:sz w:val="24"/>
                <w:szCs w:val="24"/>
              </w:rPr>
              <w:t>……</w:t>
            </w:r>
            <w:r>
              <w:rPr>
                <w:rFonts w:ascii="Times New Roman" w:hAnsi="Times New Roman"/>
                <w:color w:val="000000" w:themeColor="text1"/>
                <w:sz w:val="24"/>
                <w:szCs w:val="24"/>
              </w:rPr>
              <w:t>…………………………………..………...</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63</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5.8.11</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предназначенные для организации ритуальных усл</w:t>
            </w:r>
            <w:r>
              <w:rPr>
                <w:rFonts w:ascii="Times New Roman" w:hAnsi="Times New Roman"/>
                <w:color w:val="000000" w:themeColor="text1"/>
                <w:sz w:val="24"/>
                <w:szCs w:val="24"/>
              </w:rPr>
              <w:t>уг, места захоронения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64</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5.8.12</w:t>
            </w:r>
          </w:p>
        </w:tc>
        <w:tc>
          <w:tcPr>
            <w:tcW w:w="7938" w:type="dxa"/>
          </w:tcPr>
          <w:p w:rsidR="002D5FA2" w:rsidRPr="00140588" w:rsidRDefault="002D5FA2" w:rsidP="00226590">
            <w:pPr>
              <w:jc w:val="both"/>
              <w:rPr>
                <w:rFonts w:ascii="Times New Roman" w:hAnsi="Times New Roman"/>
                <w:color w:val="000000" w:themeColor="text1"/>
                <w:sz w:val="24"/>
                <w:szCs w:val="24"/>
              </w:rPr>
            </w:pPr>
            <w:r w:rsidRPr="00140588">
              <w:rPr>
                <w:rFonts w:ascii="Times New Roman" w:hAnsi="Times New Roman"/>
                <w:color w:val="000000" w:themeColor="text1"/>
                <w:sz w:val="24"/>
                <w:szCs w:val="24"/>
              </w:rPr>
              <w:t>Объекты, расположенные на территории коммунально-складских и производст</w:t>
            </w:r>
            <w:r>
              <w:rPr>
                <w:rFonts w:ascii="Times New Roman" w:hAnsi="Times New Roman"/>
                <w:color w:val="000000" w:themeColor="text1"/>
                <w:sz w:val="24"/>
                <w:szCs w:val="24"/>
              </w:rPr>
              <w:t xml:space="preserve">венных зон </w:t>
            </w:r>
            <w:r w:rsidRPr="00140588">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65</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на территории производственной зоны сельскохозяйственного назначения …………………………………………</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66</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5.8.14</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расположенные в зонах личного подсобного хозяйства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67</w:t>
            </w:r>
          </w:p>
        </w:tc>
      </w:tr>
      <w:tr w:rsidR="002D5FA2" w:rsidRPr="00E2622C" w:rsidTr="00C4418E">
        <w:tc>
          <w:tcPr>
            <w:tcW w:w="959" w:type="dxa"/>
          </w:tcPr>
          <w:p w:rsidR="002D5FA2" w:rsidRPr="00345455" w:rsidRDefault="002D5FA2" w:rsidP="00226590">
            <w:pPr>
              <w:jc w:val="both"/>
              <w:rPr>
                <w:rFonts w:ascii="Times New Roman" w:hAnsi="Times New Roman"/>
              </w:rPr>
            </w:pPr>
            <w:r>
              <w:rPr>
                <w:rFonts w:ascii="Times New Roman" w:hAnsi="Times New Roman"/>
              </w:rPr>
              <w:t>5.9.</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предназначенные для предупреждения и ликвидации последствий ч</w:t>
            </w:r>
            <w:r>
              <w:rPr>
                <w:rFonts w:ascii="Times New Roman" w:hAnsi="Times New Roman"/>
                <w:color w:val="000000" w:themeColor="text1"/>
                <w:sz w:val="24"/>
                <w:szCs w:val="24"/>
              </w:rPr>
              <w:t xml:space="preserve">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w:t>
            </w:r>
            <w:r>
              <w:rPr>
                <w:rFonts w:ascii="Times New Roman" w:hAnsi="Times New Roman"/>
                <w:b/>
                <w:color w:val="000000" w:themeColor="text1"/>
                <w:sz w:val="24"/>
                <w:szCs w:val="24"/>
              </w:rPr>
              <w:t xml:space="preserve"> </w:t>
            </w:r>
            <w:r w:rsidRPr="006E4B4D">
              <w:rPr>
                <w:rFonts w:ascii="Times New Roman" w:hAnsi="Times New Roman"/>
                <w:color w:val="000000" w:themeColor="text1"/>
                <w:sz w:val="24"/>
                <w:szCs w:val="24"/>
              </w:rPr>
              <w:t>а также для организации защиты населения</w:t>
            </w:r>
            <w:r>
              <w:rPr>
                <w:rFonts w:ascii="Times New Roman" w:hAnsi="Times New Roman"/>
                <w:color w:val="000000" w:themeColor="text1"/>
                <w:sz w:val="24"/>
                <w:szCs w:val="24"/>
              </w:rPr>
              <w:t xml:space="preserve"> на территории сельского поселения</w:t>
            </w:r>
            <w:r w:rsidRPr="006E4B4D">
              <w:rPr>
                <w:rFonts w:ascii="Times New Roman" w:hAnsi="Times New Roman"/>
                <w:color w:val="000000" w:themeColor="text1"/>
                <w:sz w:val="24"/>
                <w:szCs w:val="24"/>
              </w:rPr>
              <w:t xml:space="preserve"> 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w:t>
            </w:r>
            <w:r>
              <w:rPr>
                <w:rFonts w:ascii="Times New Roman" w:hAnsi="Times New Roman"/>
                <w:color w:val="000000" w:themeColor="text1"/>
                <w:sz w:val="24"/>
                <w:szCs w:val="24"/>
              </w:rPr>
              <w:t>и в границах сельского  поселения</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68</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6E4B4D"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b/>
                <w:sz w:val="24"/>
                <w:szCs w:val="24"/>
              </w:rPr>
              <w:t>МАТЕРИАЛЫ ПО ОБОСНОВАНИЮ РАСЧЕТНЫХ ПОКАЗАТЕЛЕЙ ………..</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2622C" w:rsidTr="00C4418E">
        <w:tc>
          <w:tcPr>
            <w:tcW w:w="959" w:type="dxa"/>
          </w:tcPr>
          <w:p w:rsidR="002D5FA2" w:rsidRPr="004373E9" w:rsidRDefault="002D5FA2" w:rsidP="00226590">
            <w:pPr>
              <w:jc w:val="both"/>
              <w:rPr>
                <w:rFonts w:ascii="Times New Roman" w:hAnsi="Times New Roman"/>
                <w:b/>
                <w:sz w:val="24"/>
                <w:szCs w:val="24"/>
              </w:rPr>
            </w:pPr>
            <w:r>
              <w:rPr>
                <w:rFonts w:ascii="Times New Roman" w:hAnsi="Times New Roman"/>
                <w:b/>
                <w:sz w:val="24"/>
                <w:szCs w:val="24"/>
              </w:rPr>
              <w:t>6</w:t>
            </w:r>
            <w:r w:rsidRPr="004373E9">
              <w:rPr>
                <w:rFonts w:ascii="Times New Roman" w:hAnsi="Times New Roman"/>
                <w:b/>
                <w:sz w:val="24"/>
                <w:szCs w:val="24"/>
              </w:rPr>
              <w:t>.</w:t>
            </w:r>
          </w:p>
        </w:tc>
        <w:tc>
          <w:tcPr>
            <w:tcW w:w="7938" w:type="dxa"/>
          </w:tcPr>
          <w:p w:rsidR="002D5FA2" w:rsidRPr="006E4B4D" w:rsidRDefault="002D5FA2" w:rsidP="00226590">
            <w:pPr>
              <w:jc w:val="both"/>
              <w:rPr>
                <w:rFonts w:ascii="Times New Roman" w:hAnsi="Times New Roman"/>
                <w:b/>
                <w:sz w:val="24"/>
                <w:szCs w:val="24"/>
              </w:rPr>
            </w:pPr>
            <w:r>
              <w:rPr>
                <w:rFonts w:ascii="Times New Roman" w:hAnsi="Times New Roman"/>
                <w:b/>
                <w:sz w:val="24"/>
                <w:szCs w:val="24"/>
              </w:rPr>
              <w:t xml:space="preserve">Материалы по обоснованию </w:t>
            </w:r>
            <w:r w:rsidRPr="006E4B4D">
              <w:rPr>
                <w:rFonts w:ascii="Times New Roman" w:hAnsi="Times New Roman"/>
                <w:b/>
                <w:sz w:val="24"/>
                <w:szCs w:val="24"/>
              </w:rPr>
              <w:t>расчетных показателей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.1.</w:t>
            </w:r>
          </w:p>
        </w:tc>
        <w:tc>
          <w:tcPr>
            <w:tcW w:w="7938" w:type="dxa"/>
            <w:shd w:val="clear" w:color="auto" w:fill="EEECE1" w:themeFill="background2"/>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Перечень объектов местного значения с нормируемыми уровнями обеспеченности населения и территориальной доступности таких объектов для населения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71</w:t>
            </w:r>
          </w:p>
        </w:tc>
      </w:tr>
      <w:tr w:rsidR="002D5FA2" w:rsidRPr="00E166DE" w:rsidTr="00226590">
        <w:tc>
          <w:tcPr>
            <w:tcW w:w="959" w:type="dxa"/>
            <w:shd w:val="clear" w:color="auto" w:fill="EEECE1" w:themeFill="background2"/>
          </w:tcPr>
          <w:p w:rsidR="002D5FA2" w:rsidRPr="000C2CFC" w:rsidRDefault="002D5FA2" w:rsidP="00226590">
            <w:pPr>
              <w:ind w:right="-108"/>
              <w:jc w:val="both"/>
              <w:rPr>
                <w:rFonts w:ascii="Times New Roman" w:hAnsi="Times New Roman"/>
                <w:b/>
                <w:sz w:val="24"/>
                <w:szCs w:val="24"/>
              </w:rPr>
            </w:pPr>
            <w:r>
              <w:rPr>
                <w:rFonts w:ascii="Times New Roman" w:hAnsi="Times New Roman"/>
                <w:b/>
                <w:sz w:val="24"/>
                <w:szCs w:val="24"/>
              </w:rPr>
              <w:t>6</w:t>
            </w:r>
            <w:r w:rsidRPr="000C2CFC">
              <w:rPr>
                <w:rFonts w:ascii="Times New Roman" w:hAnsi="Times New Roman"/>
                <w:b/>
                <w:sz w:val="24"/>
                <w:szCs w:val="24"/>
              </w:rPr>
              <w:t>.2.</w:t>
            </w:r>
          </w:p>
        </w:tc>
        <w:tc>
          <w:tcPr>
            <w:tcW w:w="7938" w:type="dxa"/>
            <w:shd w:val="clear" w:color="auto" w:fill="EEECE1" w:themeFill="background2"/>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в области </w:t>
            </w:r>
            <w:r>
              <w:rPr>
                <w:rFonts w:ascii="Times New Roman" w:hAnsi="Times New Roman"/>
                <w:color w:val="000000" w:themeColor="text1"/>
                <w:sz w:val="24"/>
                <w:szCs w:val="24"/>
              </w:rPr>
              <w:t>инженерной инфраструктуры  ..</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положения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r>
              <w:rPr>
                <w:rFonts w:ascii="Times New Roman" w:hAnsi="Times New Roman"/>
                <w:sz w:val="24"/>
                <w:szCs w:val="24"/>
              </w:rPr>
              <w:t>72</w:t>
            </w:r>
          </w:p>
        </w:tc>
      </w:tr>
      <w:tr w:rsidR="002D5FA2" w:rsidRPr="00E166DE"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.2.2</w:t>
            </w:r>
          </w:p>
        </w:tc>
        <w:tc>
          <w:tcPr>
            <w:tcW w:w="7938" w:type="dxa"/>
          </w:tcPr>
          <w:p w:rsidR="002D5FA2" w:rsidRPr="006E4B4D" w:rsidRDefault="002D5FA2" w:rsidP="00226590">
            <w:pPr>
              <w:jc w:val="both"/>
              <w:rPr>
                <w:rFonts w:ascii="Times New Roman" w:hAnsi="Times New Roman"/>
                <w:sz w:val="24"/>
                <w:szCs w:val="24"/>
              </w:rPr>
            </w:pPr>
            <w:r w:rsidRPr="006E4B4D">
              <w:rPr>
                <w:rFonts w:ascii="Times New Roman" w:hAnsi="Times New Roman"/>
                <w:color w:val="000000" w:themeColor="text1"/>
                <w:sz w:val="24"/>
                <w:szCs w:val="24"/>
              </w:rPr>
              <w:t xml:space="preserve">Объекты электроснабжения населения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75</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w:t>
            </w:r>
            <w:r w:rsidRPr="003836F6">
              <w:rPr>
                <w:rFonts w:ascii="Times New Roman" w:hAnsi="Times New Roman"/>
              </w:rPr>
              <w:t>.2.3</w:t>
            </w:r>
          </w:p>
        </w:tc>
        <w:tc>
          <w:tcPr>
            <w:tcW w:w="7938" w:type="dxa"/>
          </w:tcPr>
          <w:p w:rsidR="002D5FA2" w:rsidRPr="006E4B4D" w:rsidRDefault="002D5FA2" w:rsidP="00226590">
            <w:pPr>
              <w:jc w:val="both"/>
              <w:rPr>
                <w:rFonts w:ascii="Times New Roman" w:hAnsi="Times New Roman"/>
                <w:color w:val="000000" w:themeColor="text1"/>
                <w:sz w:val="24"/>
                <w:szCs w:val="24"/>
              </w:rPr>
            </w:pPr>
            <w:r w:rsidRPr="006E4B4D">
              <w:rPr>
                <w:rFonts w:ascii="Times New Roman" w:hAnsi="Times New Roman"/>
                <w:color w:val="000000" w:themeColor="text1"/>
                <w:sz w:val="24"/>
                <w:szCs w:val="24"/>
              </w:rPr>
              <w:t>Объекты теплоснабжения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82</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t>6.2.4</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газоснабжения населения …………………………………………</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86</w:t>
            </w:r>
          </w:p>
        </w:tc>
      </w:tr>
      <w:tr w:rsidR="002D5FA2" w:rsidRPr="00E2622C" w:rsidTr="00C4418E">
        <w:tc>
          <w:tcPr>
            <w:tcW w:w="959" w:type="dxa"/>
          </w:tcPr>
          <w:p w:rsidR="002D5FA2" w:rsidRPr="003836F6" w:rsidRDefault="002D5FA2" w:rsidP="00226590">
            <w:pPr>
              <w:ind w:right="-108"/>
              <w:jc w:val="both"/>
              <w:rPr>
                <w:rFonts w:ascii="Times New Roman" w:hAnsi="Times New Roman"/>
              </w:rPr>
            </w:pPr>
            <w:r>
              <w:rPr>
                <w:rFonts w:ascii="Times New Roman" w:hAnsi="Times New Roman"/>
              </w:rPr>
              <w:lastRenderedPageBreak/>
              <w:t>6.2.5</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водоснабжения</w:t>
            </w:r>
            <w:r>
              <w:rPr>
                <w:rFonts w:ascii="Times New Roman" w:hAnsi="Times New Roman"/>
                <w:color w:val="000000" w:themeColor="text1"/>
                <w:sz w:val="24"/>
                <w:szCs w:val="24"/>
              </w:rPr>
              <w:t xml:space="preserve">, </w:t>
            </w:r>
            <w:r w:rsidRPr="006E4B4D">
              <w:rPr>
                <w:rFonts w:ascii="Times New Roman" w:hAnsi="Times New Roman"/>
                <w:color w:val="000000" w:themeColor="text1"/>
                <w:sz w:val="24"/>
                <w:szCs w:val="24"/>
              </w:rPr>
              <w:t>водоотведения</w:t>
            </w:r>
            <w:r>
              <w:rPr>
                <w:rFonts w:ascii="Times New Roman" w:hAnsi="Times New Roman"/>
                <w:color w:val="000000" w:themeColor="text1"/>
                <w:sz w:val="24"/>
                <w:szCs w:val="24"/>
              </w:rPr>
              <w:t>, санитарной очистки территории.</w:t>
            </w:r>
            <w:r w:rsidRPr="006E4B4D">
              <w:rPr>
                <w:rFonts w:ascii="Times New Roman" w:hAnsi="Times New Roman"/>
                <w:color w:val="000000" w:themeColor="text1"/>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водоснабжения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95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6.2.5.2.</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водоотведения (канализации)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100</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6.2.5.3.</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Дождевая канализация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104</w:t>
            </w:r>
          </w:p>
        </w:tc>
      </w:tr>
      <w:tr w:rsidR="002D5FA2" w:rsidRPr="00E2622C" w:rsidTr="00C4418E">
        <w:tc>
          <w:tcPr>
            <w:tcW w:w="959" w:type="dxa"/>
          </w:tcPr>
          <w:p w:rsidR="002D5FA2" w:rsidRDefault="002D5FA2" w:rsidP="00226590">
            <w:pPr>
              <w:ind w:right="-108" w:firstLine="17"/>
              <w:jc w:val="both"/>
              <w:rPr>
                <w:rFonts w:ascii="Times New Roman" w:hAnsi="Times New Roman"/>
              </w:rPr>
            </w:pPr>
            <w:r>
              <w:rPr>
                <w:rFonts w:ascii="Times New Roman" w:hAnsi="Times New Roman"/>
              </w:rPr>
              <w:t>6.2.5.4.</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Санитарная очистка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105</w:t>
            </w:r>
          </w:p>
        </w:tc>
      </w:tr>
      <w:tr w:rsidR="002D5FA2" w:rsidRPr="00E2622C" w:rsidTr="00C4418E">
        <w:tc>
          <w:tcPr>
            <w:tcW w:w="959" w:type="dxa"/>
          </w:tcPr>
          <w:p w:rsidR="002D5FA2" w:rsidRDefault="002D5FA2" w:rsidP="00226590">
            <w:pPr>
              <w:ind w:right="-108"/>
              <w:jc w:val="both"/>
              <w:rPr>
                <w:rFonts w:ascii="Times New Roman" w:hAnsi="Times New Roman"/>
              </w:rPr>
            </w:pPr>
            <w:r>
              <w:rPr>
                <w:rFonts w:ascii="Times New Roman" w:hAnsi="Times New Roman"/>
              </w:rPr>
              <w:t>6.2.6.</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в области связи ……...</w:t>
            </w:r>
            <w:r w:rsidRPr="006E4B4D">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108</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6.2.7.</w:t>
            </w:r>
          </w:p>
        </w:tc>
        <w:tc>
          <w:tcPr>
            <w:tcW w:w="7938" w:type="dxa"/>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 xml:space="preserve">Объекты </w:t>
            </w:r>
            <w:r>
              <w:rPr>
                <w:rFonts w:ascii="Times New Roman" w:hAnsi="Times New Roman"/>
                <w:color w:val="000000" w:themeColor="text1"/>
                <w:sz w:val="24"/>
                <w:szCs w:val="24"/>
              </w:rPr>
              <w:t xml:space="preserve">снабжения населения твердым топливом </w:t>
            </w:r>
            <w:r w:rsidRPr="006E4B4D">
              <w:rPr>
                <w:rFonts w:ascii="Times New Roman" w:hAnsi="Times New Roman"/>
                <w:color w:val="000000" w:themeColor="text1"/>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114</w:t>
            </w:r>
          </w:p>
        </w:tc>
      </w:tr>
      <w:tr w:rsidR="002D5FA2" w:rsidRPr="00E2622C" w:rsidTr="00226590">
        <w:tc>
          <w:tcPr>
            <w:tcW w:w="959" w:type="dxa"/>
            <w:shd w:val="clear" w:color="auto" w:fill="EEECE1" w:themeFill="background2"/>
          </w:tcPr>
          <w:p w:rsidR="002D5FA2" w:rsidRPr="000C2CFC" w:rsidRDefault="002D5FA2" w:rsidP="00226590">
            <w:pPr>
              <w:jc w:val="both"/>
              <w:rPr>
                <w:rFonts w:ascii="Times New Roman" w:hAnsi="Times New Roman"/>
                <w:b/>
              </w:rPr>
            </w:pPr>
            <w:r>
              <w:rPr>
                <w:rFonts w:ascii="Times New Roman" w:hAnsi="Times New Roman"/>
                <w:b/>
              </w:rPr>
              <w:t>6</w:t>
            </w:r>
            <w:r w:rsidRPr="000C2CFC">
              <w:rPr>
                <w:rFonts w:ascii="Times New Roman" w:hAnsi="Times New Roman"/>
                <w:b/>
              </w:rPr>
              <w:t>.3.</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дорожной деятельности в отношении автомобильных дорог местного значения, а также в сфере предоставления транспортных услуг населению и организации транспортного обслуживания населе</w:t>
            </w:r>
            <w:r>
              <w:rPr>
                <w:rFonts w:ascii="Times New Roman" w:hAnsi="Times New Roman"/>
                <w:color w:val="000000" w:themeColor="text1"/>
                <w:sz w:val="24"/>
                <w:szCs w:val="24"/>
              </w:rPr>
              <w:t xml:space="preserve">ния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Pr="006E4B4D">
              <w:rPr>
                <w:rFonts w:ascii="Times New Roman" w:hAnsi="Times New Roman"/>
                <w:color w:val="000000" w:themeColor="text1"/>
                <w:sz w:val="24"/>
                <w:szCs w:val="24"/>
              </w:rPr>
              <w:t>…………</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w:t>
            </w:r>
            <w:r w:rsidRPr="000C2CFC">
              <w:rPr>
                <w:rFonts w:ascii="Times New Roman" w:hAnsi="Times New Roman"/>
              </w:rPr>
              <w:t>.3.1.</w:t>
            </w:r>
          </w:p>
        </w:tc>
        <w:tc>
          <w:tcPr>
            <w:tcW w:w="7938" w:type="dxa"/>
          </w:tcPr>
          <w:p w:rsidR="002D5FA2" w:rsidRPr="000C2CFC"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115</w:t>
            </w:r>
          </w:p>
        </w:tc>
      </w:tr>
      <w:tr w:rsidR="002D5FA2" w:rsidRPr="000C2CFC" w:rsidTr="00C4418E">
        <w:tc>
          <w:tcPr>
            <w:tcW w:w="959" w:type="dxa"/>
          </w:tcPr>
          <w:p w:rsidR="002D5FA2" w:rsidRPr="000C2CFC" w:rsidRDefault="002D5FA2" w:rsidP="00226590">
            <w:pPr>
              <w:jc w:val="both"/>
              <w:rPr>
                <w:rFonts w:ascii="Times New Roman" w:hAnsi="Times New Roman"/>
              </w:rPr>
            </w:pPr>
            <w:r>
              <w:rPr>
                <w:rFonts w:ascii="Times New Roman" w:hAnsi="Times New Roman"/>
              </w:rPr>
              <w:t>6.3.2.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Автомобильные дороги местного значения вне границ населенных пунктов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поселения ………………</w:t>
            </w:r>
            <w:r w:rsidR="00F7024A">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улиц и дорог сельских населенных пунктов и межпоселенческого значения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117</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Сеть общественного пассажирского транспорта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122</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6.3.5.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Сооружения и устройства для хранения и обслуживания транспортных средств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127</w:t>
            </w:r>
          </w:p>
        </w:tc>
      </w:tr>
      <w:tr w:rsidR="002D5FA2" w:rsidRPr="000C2CFC" w:rsidTr="00226590">
        <w:tc>
          <w:tcPr>
            <w:tcW w:w="959" w:type="dxa"/>
            <w:shd w:val="clear" w:color="auto" w:fill="EEECE1" w:themeFill="background2"/>
          </w:tcPr>
          <w:p w:rsidR="002D5FA2" w:rsidRPr="0049703B" w:rsidRDefault="002D5FA2" w:rsidP="00226590">
            <w:pPr>
              <w:jc w:val="both"/>
              <w:rPr>
                <w:rFonts w:ascii="Times New Roman" w:hAnsi="Times New Roman"/>
                <w:b/>
              </w:rPr>
            </w:pPr>
            <w:r>
              <w:rPr>
                <w:rFonts w:ascii="Times New Roman" w:hAnsi="Times New Roman"/>
                <w:b/>
              </w:rPr>
              <w:t>6</w:t>
            </w:r>
            <w:r w:rsidRPr="0049703B">
              <w:rPr>
                <w:rFonts w:ascii="Times New Roman" w:hAnsi="Times New Roman"/>
                <w:b/>
              </w:rPr>
              <w:t>.4.</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жилой застройки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6.4.1.</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134</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малоэтажной жилой застройки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136</w:t>
            </w:r>
          </w:p>
        </w:tc>
      </w:tr>
      <w:tr w:rsidR="002D5FA2" w:rsidRPr="000C2CFC" w:rsidTr="00C4418E">
        <w:tc>
          <w:tcPr>
            <w:tcW w:w="959" w:type="dxa"/>
          </w:tcPr>
          <w:p w:rsidR="002D5FA2" w:rsidRDefault="002D5FA2" w:rsidP="00226590">
            <w:pPr>
              <w:jc w:val="both"/>
              <w:rPr>
                <w:rFonts w:ascii="Times New Roman" w:hAnsi="Times New Roman"/>
              </w:rPr>
            </w:pPr>
            <w:r>
              <w:rPr>
                <w:rFonts w:ascii="Times New Roman" w:hAnsi="Times New Roman"/>
              </w:rPr>
              <w:t>6.4.3.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Нормативные параметры функциональных планировочных элементов застройки сельских населенных пунктов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139</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.5.</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физической культуры и массового спорта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color w:val="000000" w:themeColor="text1"/>
              </w:rPr>
            </w:pPr>
            <w:r>
              <w:rPr>
                <w:rFonts w:ascii="Times New Roman" w:hAnsi="Times New Roman"/>
                <w:b/>
                <w:color w:val="000000" w:themeColor="text1"/>
              </w:rPr>
              <w:t>6</w:t>
            </w:r>
            <w:r w:rsidRPr="005567B3">
              <w:rPr>
                <w:rFonts w:ascii="Times New Roman" w:hAnsi="Times New Roman"/>
                <w:b/>
                <w:color w:val="000000" w:themeColor="text1"/>
              </w:rPr>
              <w:t>.6.</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образования ……………………………………………</w:t>
            </w:r>
            <w:r>
              <w:rPr>
                <w:rFonts w:ascii="Times New Roman" w:hAnsi="Times New Roman"/>
                <w:color w:val="000000" w:themeColor="text1"/>
                <w:sz w:val="24"/>
                <w:szCs w:val="24"/>
              </w:rPr>
              <w:t>.</w:t>
            </w:r>
            <w:r w:rsidRPr="006E4B4D">
              <w:rPr>
                <w:rFonts w:ascii="Times New Roman" w:hAnsi="Times New Roman"/>
                <w:color w:val="000000" w:themeColor="text1"/>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Pr="005567B3" w:rsidRDefault="002D5FA2" w:rsidP="00226590">
            <w:pPr>
              <w:jc w:val="both"/>
              <w:rPr>
                <w:rFonts w:ascii="Times New Roman" w:hAnsi="Times New Roman"/>
                <w:color w:val="000000" w:themeColor="text1"/>
              </w:rPr>
            </w:pPr>
            <w:r>
              <w:rPr>
                <w:rFonts w:ascii="Times New Roman" w:hAnsi="Times New Roman"/>
                <w:color w:val="000000" w:themeColor="text1"/>
              </w:rPr>
              <w:t>6.6.1.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Дошкольные 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147</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Общеобразовательные учреждения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150</w:t>
            </w:r>
          </w:p>
        </w:tc>
      </w:tr>
      <w:tr w:rsidR="002D5FA2" w:rsidRPr="00E2622C" w:rsidTr="00C4418E">
        <w:tc>
          <w:tcPr>
            <w:tcW w:w="959" w:type="dxa"/>
          </w:tcPr>
          <w:p w:rsidR="002D5FA2" w:rsidRDefault="002D5FA2" w:rsidP="00226590">
            <w:pPr>
              <w:jc w:val="both"/>
              <w:rPr>
                <w:rFonts w:ascii="Times New Roman" w:hAnsi="Times New Roman"/>
                <w:color w:val="000000" w:themeColor="text1"/>
              </w:rPr>
            </w:pPr>
            <w:r>
              <w:rPr>
                <w:rFonts w:ascii="Times New Roman" w:hAnsi="Times New Roman"/>
                <w:color w:val="000000" w:themeColor="text1"/>
              </w:rPr>
              <w:t>6.6.3.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дополнительного образования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153</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.7.</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области здравоохранения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155</w:t>
            </w:r>
          </w:p>
        </w:tc>
      </w:tr>
      <w:tr w:rsidR="002D5FA2" w:rsidRPr="00E2622C" w:rsidTr="00226590">
        <w:tc>
          <w:tcPr>
            <w:tcW w:w="959" w:type="dxa"/>
            <w:shd w:val="clear" w:color="auto" w:fill="EEECE1" w:themeFill="background2"/>
          </w:tcPr>
          <w:p w:rsidR="002D5FA2" w:rsidRPr="005567B3" w:rsidRDefault="002D5FA2" w:rsidP="00226590">
            <w:pPr>
              <w:jc w:val="both"/>
              <w:rPr>
                <w:rFonts w:ascii="Times New Roman" w:hAnsi="Times New Roman"/>
                <w:b/>
              </w:rPr>
            </w:pPr>
            <w:r>
              <w:rPr>
                <w:rFonts w:ascii="Times New Roman" w:hAnsi="Times New Roman"/>
                <w:b/>
              </w:rPr>
              <w:t>6</w:t>
            </w:r>
            <w:r w:rsidRPr="005567B3">
              <w:rPr>
                <w:rFonts w:ascii="Times New Roman" w:hAnsi="Times New Roman"/>
                <w:b/>
              </w:rPr>
              <w:t>.8.</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предназначенные для участия в организации деятельности по сбору и транспортированию твердых коммунальных отходов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157</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b/>
              </w:rPr>
              <w:t>6</w:t>
            </w:r>
            <w:r w:rsidRPr="005567B3">
              <w:rPr>
                <w:rFonts w:ascii="Times New Roman" w:hAnsi="Times New Roman"/>
                <w:b/>
              </w:rPr>
              <w:t>.9</w:t>
            </w:r>
            <w:r>
              <w:rPr>
                <w:rFonts w:ascii="Times New Roman" w:hAnsi="Times New Roman"/>
              </w:rPr>
              <w:t>.</w:t>
            </w:r>
          </w:p>
        </w:tc>
        <w:tc>
          <w:tcPr>
            <w:tcW w:w="7938" w:type="dxa"/>
            <w:shd w:val="clear" w:color="auto" w:fill="EEECE1" w:themeFill="background2"/>
          </w:tcPr>
          <w:p w:rsidR="002D5FA2" w:rsidRPr="006E4B4D" w:rsidRDefault="002D5FA2" w:rsidP="00226590">
            <w:pPr>
              <w:jc w:val="both"/>
              <w:rPr>
                <w:rFonts w:ascii="Times New Roman" w:hAnsi="Times New Roman"/>
                <w:color w:val="1F497D" w:themeColor="text2"/>
                <w:sz w:val="24"/>
                <w:szCs w:val="24"/>
              </w:rPr>
            </w:pPr>
            <w:r w:rsidRPr="006E4B4D">
              <w:rPr>
                <w:rFonts w:ascii="Times New Roman" w:hAnsi="Times New Roman"/>
                <w:color w:val="000000" w:themeColor="text1"/>
                <w:sz w:val="24"/>
                <w:szCs w:val="24"/>
              </w:rPr>
              <w:t>Объекты в иных областях, в связи с решением вопросов мес</w:t>
            </w:r>
            <w:r>
              <w:rPr>
                <w:rFonts w:ascii="Times New Roman" w:hAnsi="Times New Roman"/>
                <w:color w:val="000000" w:themeColor="text1"/>
                <w:sz w:val="24"/>
                <w:szCs w:val="24"/>
              </w:rPr>
              <w:t>тного значения сельского поселения</w:t>
            </w:r>
            <w:r w:rsidRPr="006E4B4D">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Pr="005567B3" w:rsidRDefault="002D5FA2" w:rsidP="00226590">
            <w:pPr>
              <w:jc w:val="both"/>
              <w:rPr>
                <w:rFonts w:ascii="Times New Roman" w:hAnsi="Times New Roman"/>
              </w:rPr>
            </w:pPr>
            <w:r>
              <w:rPr>
                <w:rFonts w:ascii="Times New Roman" w:hAnsi="Times New Roman"/>
              </w:rPr>
              <w:t>6.9.1.</w:t>
            </w:r>
          </w:p>
        </w:tc>
        <w:tc>
          <w:tcPr>
            <w:tcW w:w="7938" w:type="dxa"/>
          </w:tcPr>
          <w:p w:rsidR="002D5FA2" w:rsidRPr="006E4B4D"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163</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6.9.2.</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и учреждения обслуживания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6.9.3.</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в области туристско-гостиничной деятельности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167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6.9.4.</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Озелененные территории общего пользования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6.9.5.</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Площадки общего пользования, детские игровые зоны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176</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6.9.6.</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садоводческих и огородных объединений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177</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6.9.7.</w:t>
            </w:r>
          </w:p>
        </w:tc>
        <w:tc>
          <w:tcPr>
            <w:tcW w:w="7938" w:type="dxa"/>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для организации ритуальных услуг и содержания мест захоронений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181</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6.10.</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промышленной зоны сельскохо-зяйственного назначения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183</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6.11.</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в зонах личного подсобного и крестьянского (фермерского) хозяйства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6.12.</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Pr>
                <w:rFonts w:ascii="Times New Roman" w:hAnsi="Times New Roman"/>
                <w:color w:val="000000" w:themeColor="text1"/>
                <w:sz w:val="24"/>
                <w:szCs w:val="24"/>
              </w:rPr>
              <w:t>Объекты, расположенные на территории коммунально-складских и производственных зон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190</w:t>
            </w:r>
          </w:p>
        </w:tc>
      </w:tr>
      <w:tr w:rsidR="002D5FA2" w:rsidRPr="00E2622C" w:rsidTr="00226590">
        <w:tc>
          <w:tcPr>
            <w:tcW w:w="959" w:type="dxa"/>
            <w:shd w:val="clear" w:color="auto" w:fill="EEECE1" w:themeFill="background2"/>
          </w:tcPr>
          <w:p w:rsidR="002D5FA2" w:rsidRDefault="002D5FA2" w:rsidP="00226590">
            <w:pPr>
              <w:jc w:val="both"/>
              <w:rPr>
                <w:rFonts w:ascii="Times New Roman" w:hAnsi="Times New Roman"/>
              </w:rPr>
            </w:pPr>
            <w:r>
              <w:rPr>
                <w:rFonts w:ascii="Times New Roman" w:hAnsi="Times New Roman"/>
              </w:rPr>
              <w:t>6.13.</w:t>
            </w:r>
          </w:p>
        </w:tc>
        <w:tc>
          <w:tcPr>
            <w:tcW w:w="7938" w:type="dxa"/>
            <w:shd w:val="clear" w:color="auto" w:fill="EEECE1" w:themeFill="background2"/>
          </w:tcPr>
          <w:p w:rsidR="002D5FA2" w:rsidRDefault="002D5FA2" w:rsidP="00226590">
            <w:pPr>
              <w:jc w:val="both"/>
              <w:rPr>
                <w:rFonts w:ascii="Times New Roman" w:hAnsi="Times New Roman"/>
                <w:color w:val="000000" w:themeColor="text1"/>
                <w:sz w:val="24"/>
                <w:szCs w:val="24"/>
              </w:rPr>
            </w:pPr>
            <w:r w:rsidRPr="00F74ED7">
              <w:rPr>
                <w:rFonts w:ascii="Times New Roman" w:hAnsi="Times New Roman"/>
                <w:color w:val="000000" w:themeColor="text1"/>
                <w:sz w:val="24"/>
                <w:szCs w:val="24"/>
              </w:rPr>
              <w:t xml:space="preserve">Объекты, предназначенные для предупреждения и ликвидации последствий чрезвычайных ситуаций в границах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Pr>
                <w:rFonts w:ascii="Times New Roman" w:hAnsi="Times New Roman"/>
                <w:color w:val="000000" w:themeColor="text1"/>
                <w:sz w:val="24"/>
                <w:szCs w:val="24"/>
              </w:rPr>
              <w:lastRenderedPageBreak/>
              <w:t>поселения Палехского</w:t>
            </w:r>
            <w:r w:rsidRPr="00ED724E">
              <w:rPr>
                <w:rFonts w:ascii="Times New Roman" w:hAnsi="Times New Roman"/>
                <w:color w:val="000000" w:themeColor="text1"/>
                <w:sz w:val="24"/>
                <w:szCs w:val="24"/>
              </w:rPr>
              <w:t xml:space="preserve"> муниципального района Ивановской области, а также для организации защиты</w:t>
            </w:r>
            <w:r w:rsidRPr="00F74ED7">
              <w:rPr>
                <w:rFonts w:ascii="Times New Roman" w:hAnsi="Times New Roman"/>
                <w:color w:val="000000" w:themeColor="text1"/>
                <w:sz w:val="24"/>
                <w:szCs w:val="24"/>
              </w:rPr>
              <w:t xml:space="preserve"> населения на территории </w:t>
            </w:r>
            <w:r>
              <w:rPr>
                <w:rFonts w:ascii="Times New Roman" w:hAnsi="Times New Roman"/>
                <w:color w:val="000000" w:themeColor="text1"/>
                <w:sz w:val="24"/>
                <w:szCs w:val="24"/>
              </w:rPr>
              <w:t xml:space="preserve">населенных пунктов </w:t>
            </w:r>
            <w:r w:rsidR="00226590">
              <w:rPr>
                <w:rFonts w:ascii="Times New Roman" w:hAnsi="Times New Roman"/>
                <w:color w:val="000000" w:themeColor="text1"/>
                <w:sz w:val="24"/>
                <w:szCs w:val="24"/>
              </w:rPr>
              <w:t>Раменского</w:t>
            </w:r>
            <w:r>
              <w:rPr>
                <w:rFonts w:ascii="Times New Roman" w:hAnsi="Times New Roman"/>
                <w:color w:val="000000" w:themeColor="text1"/>
                <w:sz w:val="24"/>
                <w:szCs w:val="24"/>
              </w:rPr>
              <w:t xml:space="preserve"> 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sidRPr="00F74ED7">
              <w:rPr>
                <w:rFonts w:ascii="Times New Roman" w:hAnsi="Times New Roman"/>
                <w:color w:val="000000" w:themeColor="text1"/>
                <w:sz w:val="24"/>
                <w:szCs w:val="24"/>
              </w:rPr>
              <w:t xml:space="preserve">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 в границах </w:t>
            </w:r>
            <w:r>
              <w:rPr>
                <w:rFonts w:ascii="Times New Roman" w:hAnsi="Times New Roman"/>
                <w:color w:val="000000" w:themeColor="text1"/>
                <w:sz w:val="24"/>
                <w:szCs w:val="24"/>
              </w:rPr>
              <w:t>сельского поселения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192</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75189F" w:rsidRDefault="002D5FA2" w:rsidP="00226590">
            <w:pPr>
              <w:jc w:val="both"/>
              <w:rPr>
                <w:rFonts w:ascii="Times New Roman" w:hAnsi="Times New Roman"/>
                <w:b/>
              </w:rPr>
            </w:pPr>
            <w:r w:rsidRPr="0075189F">
              <w:rPr>
                <w:rFonts w:ascii="Times New Roman" w:hAnsi="Times New Roman"/>
                <w:b/>
              </w:rPr>
              <w:t>7.</w:t>
            </w:r>
          </w:p>
        </w:tc>
        <w:tc>
          <w:tcPr>
            <w:tcW w:w="7938" w:type="dxa"/>
            <w:shd w:val="clear" w:color="auto" w:fill="DDD9C3" w:themeFill="background2" w:themeFillShade="E6"/>
          </w:tcPr>
          <w:p w:rsidR="002D5FA2" w:rsidRPr="0075189F" w:rsidRDefault="002D5FA2" w:rsidP="00226590">
            <w:pPr>
              <w:jc w:val="both"/>
              <w:rPr>
                <w:rFonts w:ascii="Times New Roman" w:hAnsi="Times New Roman"/>
                <w:b/>
                <w:color w:val="000000" w:themeColor="text1"/>
                <w:sz w:val="24"/>
                <w:szCs w:val="24"/>
              </w:rPr>
            </w:pPr>
            <w:r w:rsidRPr="0075189F">
              <w:rPr>
                <w:rFonts w:ascii="Times New Roman" w:hAnsi="Times New Roman"/>
                <w:b/>
                <w:color w:val="000000" w:themeColor="text1"/>
                <w:sz w:val="24"/>
                <w:szCs w:val="24"/>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Pr>
                <w:rFonts w:ascii="Times New Roman" w:hAnsi="Times New Roman"/>
                <w:b/>
                <w:color w:val="000000" w:themeColor="text1"/>
                <w:sz w:val="24"/>
                <w:szCs w:val="24"/>
              </w:rPr>
              <w:t xml:space="preserve"> ……………………………</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204</w:t>
            </w:r>
          </w:p>
        </w:tc>
      </w:tr>
      <w:tr w:rsidR="002D5FA2" w:rsidRPr="00E2622C" w:rsidTr="00226590">
        <w:tc>
          <w:tcPr>
            <w:tcW w:w="959" w:type="dxa"/>
          </w:tcPr>
          <w:p w:rsidR="002D5FA2" w:rsidRDefault="002D5FA2" w:rsidP="00226590">
            <w:pPr>
              <w:jc w:val="both"/>
              <w:rPr>
                <w:rFonts w:ascii="Times New Roman" w:hAnsi="Times New Roman"/>
              </w:rPr>
            </w:pPr>
          </w:p>
        </w:tc>
        <w:tc>
          <w:tcPr>
            <w:tcW w:w="7938" w:type="dxa"/>
          </w:tcPr>
          <w:p w:rsidR="002D5FA2" w:rsidRPr="00F74ED7" w:rsidRDefault="002D5FA2" w:rsidP="00226590">
            <w:pPr>
              <w:jc w:val="both"/>
              <w:rPr>
                <w:rFonts w:ascii="Times New Roman" w:hAnsi="Times New Roman"/>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CB1FAD" w:rsidTr="00226590">
        <w:tc>
          <w:tcPr>
            <w:tcW w:w="959" w:type="dxa"/>
            <w:shd w:val="clear" w:color="auto" w:fill="DDD9C3" w:themeFill="background2" w:themeFillShade="E6"/>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8</w:t>
            </w:r>
            <w:r w:rsidRPr="00CB1FAD">
              <w:rPr>
                <w:rFonts w:ascii="Times New Roman" w:hAnsi="Times New Roman"/>
                <w:b/>
                <w:sz w:val="24"/>
                <w:szCs w:val="24"/>
              </w:rPr>
              <w:t>.</w:t>
            </w:r>
          </w:p>
        </w:tc>
        <w:tc>
          <w:tcPr>
            <w:tcW w:w="7938" w:type="dxa"/>
            <w:shd w:val="clear" w:color="auto" w:fill="DDD9C3" w:themeFill="background2" w:themeFillShade="E6"/>
          </w:tcPr>
          <w:p w:rsidR="002D5FA2" w:rsidRPr="00CB1FAD" w:rsidRDefault="002D5FA2" w:rsidP="00226590">
            <w:pPr>
              <w:jc w:val="both"/>
              <w:rPr>
                <w:rFonts w:ascii="Times New Roman" w:hAnsi="Times New Roman"/>
                <w:b/>
                <w:color w:val="000000" w:themeColor="text1"/>
                <w:sz w:val="24"/>
                <w:szCs w:val="24"/>
              </w:rPr>
            </w:pPr>
            <w:r w:rsidRPr="00CB1FAD">
              <w:rPr>
                <w:rFonts w:ascii="Times New Roman" w:hAnsi="Times New Roman"/>
                <w:b/>
                <w:color w:val="000000" w:themeColor="text1"/>
                <w:sz w:val="24"/>
                <w:szCs w:val="24"/>
              </w:rPr>
              <w:t xml:space="preserve">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r>
              <w:rPr>
                <w:rFonts w:ascii="Times New Roman" w:hAnsi="Times New Roman"/>
                <w:b/>
                <w:color w:val="000000" w:themeColor="text1"/>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208</w:t>
            </w:r>
          </w:p>
        </w:tc>
      </w:tr>
      <w:tr w:rsidR="002D5FA2" w:rsidRPr="00CB1FAD" w:rsidTr="00226590">
        <w:tc>
          <w:tcPr>
            <w:tcW w:w="959" w:type="dxa"/>
            <w:shd w:val="clear" w:color="auto" w:fill="FFFFFF" w:themeFill="background1"/>
          </w:tcPr>
          <w:p w:rsidR="002D5FA2" w:rsidRPr="00CB1FAD" w:rsidRDefault="002D5FA2" w:rsidP="00226590">
            <w:pPr>
              <w:jc w:val="both"/>
              <w:rPr>
                <w:rFonts w:ascii="Times New Roman" w:hAnsi="Times New Roman"/>
                <w:b/>
                <w:sz w:val="24"/>
                <w:szCs w:val="24"/>
              </w:rPr>
            </w:pPr>
          </w:p>
        </w:tc>
        <w:tc>
          <w:tcPr>
            <w:tcW w:w="7938" w:type="dxa"/>
            <w:shd w:val="clear" w:color="auto" w:fill="FFFFFF" w:themeFill="background1"/>
          </w:tcPr>
          <w:p w:rsidR="002D5FA2" w:rsidRPr="00CB1FAD" w:rsidRDefault="002D5FA2" w:rsidP="00226590">
            <w:pPr>
              <w:jc w:val="both"/>
              <w:rPr>
                <w:rFonts w:ascii="Times New Roman" w:hAnsi="Times New Roman"/>
                <w:b/>
                <w:color w:val="000000" w:themeColor="text1"/>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959" w:type="dxa"/>
            <w:shd w:val="clear" w:color="auto" w:fill="DDD9C3" w:themeFill="background2" w:themeFillShade="E6"/>
          </w:tcPr>
          <w:p w:rsidR="002D5FA2" w:rsidRPr="00A973BA" w:rsidRDefault="002D5FA2" w:rsidP="00226590">
            <w:pPr>
              <w:jc w:val="both"/>
              <w:rPr>
                <w:rFonts w:ascii="Times New Roman" w:hAnsi="Times New Roman"/>
                <w:b/>
                <w:color w:val="000000" w:themeColor="text1"/>
              </w:rPr>
            </w:pPr>
            <w:r>
              <w:rPr>
                <w:rFonts w:ascii="Times New Roman" w:hAnsi="Times New Roman"/>
                <w:b/>
                <w:color w:val="000000" w:themeColor="text1"/>
              </w:rPr>
              <w:t>9</w:t>
            </w:r>
            <w:r w:rsidRPr="00A973BA">
              <w:rPr>
                <w:rFonts w:ascii="Times New Roman" w:hAnsi="Times New Roman"/>
                <w:b/>
                <w:color w:val="000000" w:themeColor="text1"/>
              </w:rPr>
              <w:t>.</w:t>
            </w:r>
          </w:p>
        </w:tc>
        <w:tc>
          <w:tcPr>
            <w:tcW w:w="7938" w:type="dxa"/>
            <w:shd w:val="clear" w:color="auto" w:fill="DDD9C3" w:themeFill="background2" w:themeFillShade="E6"/>
          </w:tcPr>
          <w:p w:rsidR="002D5FA2" w:rsidRPr="00E2622C" w:rsidRDefault="002D5FA2" w:rsidP="00226590">
            <w:pPr>
              <w:jc w:val="both"/>
              <w:rPr>
                <w:rFonts w:ascii="Times New Roman" w:hAnsi="Times New Roman"/>
                <w:color w:val="1F497D" w:themeColor="text2"/>
              </w:rPr>
            </w:pPr>
            <w:r w:rsidRPr="00A343CD">
              <w:rPr>
                <w:rFonts w:ascii="Times New Roman" w:hAnsi="Times New Roman"/>
                <w:b/>
                <w:sz w:val="24"/>
                <w:szCs w:val="24"/>
              </w:rPr>
              <w:t>ПРАВИЛА И ОБЛАСТЬ ПРИМЕНЕНИЯ РАСЧЕТНЫХ ПОКАЗА</w:t>
            </w:r>
            <w:r>
              <w:rPr>
                <w:rFonts w:ascii="Times New Roman" w:hAnsi="Times New Roman"/>
                <w:b/>
                <w:sz w:val="24"/>
                <w:szCs w:val="24"/>
              </w:rPr>
              <w:t>-</w:t>
            </w:r>
            <w:r w:rsidRPr="00A343CD">
              <w:rPr>
                <w:rFonts w:ascii="Times New Roman" w:hAnsi="Times New Roman"/>
                <w:b/>
                <w:sz w:val="24"/>
                <w:szCs w:val="24"/>
              </w:rPr>
              <w:t xml:space="preserve">ТЕЛЕЙ </w:t>
            </w:r>
            <w:r>
              <w:rPr>
                <w:rFonts w:ascii="Times New Roman" w:hAnsi="Times New Roman"/>
                <w:b/>
                <w:sz w:val="24"/>
                <w:szCs w:val="24"/>
              </w:rPr>
              <w:t>……………………………………………………………….…………</w:t>
            </w:r>
          </w:p>
        </w:tc>
        <w:tc>
          <w:tcPr>
            <w:tcW w:w="674" w:type="dxa"/>
            <w:shd w:val="clear" w:color="auto" w:fill="DDD9C3" w:themeFill="background2" w:themeFillShade="E6"/>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9.1.</w:t>
            </w:r>
          </w:p>
        </w:tc>
        <w:tc>
          <w:tcPr>
            <w:tcW w:w="7938" w:type="dxa"/>
          </w:tcPr>
          <w:p w:rsidR="002D5FA2" w:rsidRPr="00377AED" w:rsidRDefault="002D5FA2" w:rsidP="00226590">
            <w:pPr>
              <w:jc w:val="both"/>
              <w:rPr>
                <w:rFonts w:ascii="Times New Roman" w:hAnsi="Times New Roman"/>
                <w:sz w:val="24"/>
                <w:szCs w:val="24"/>
              </w:rPr>
            </w:pPr>
            <w:r w:rsidRPr="00377AED">
              <w:rPr>
                <w:rFonts w:ascii="Times New Roman" w:hAnsi="Times New Roman"/>
                <w:sz w:val="24"/>
                <w:szCs w:val="24"/>
              </w:rPr>
              <w:t>Общая характеристика методики разработки</w:t>
            </w:r>
            <w:r>
              <w:rPr>
                <w:rFonts w:ascii="Times New Roman" w:hAnsi="Times New Roman"/>
                <w:sz w:val="24"/>
                <w:szCs w:val="24"/>
              </w:rPr>
              <w:t xml:space="preserve">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9.2.</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Концепция основных положений разработки местных нормативов градостроительного проектирования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210</w:t>
            </w:r>
          </w:p>
        </w:tc>
      </w:tr>
      <w:tr w:rsidR="002D5FA2" w:rsidRPr="00E2622C" w:rsidTr="00C4418E">
        <w:trPr>
          <w:trHeight w:val="630"/>
        </w:trPr>
        <w:tc>
          <w:tcPr>
            <w:tcW w:w="959" w:type="dxa"/>
          </w:tcPr>
          <w:p w:rsidR="002D5FA2" w:rsidRDefault="002D5FA2" w:rsidP="00226590">
            <w:pPr>
              <w:jc w:val="both"/>
              <w:rPr>
                <w:rFonts w:ascii="Times New Roman" w:hAnsi="Times New Roman"/>
              </w:rPr>
            </w:pPr>
            <w:r>
              <w:rPr>
                <w:rFonts w:ascii="Times New Roman" w:hAnsi="Times New Roman"/>
              </w:rPr>
              <w:t>9.3</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Назначение и о</w:t>
            </w:r>
            <w:r w:rsidRPr="00377AED">
              <w:rPr>
                <w:rFonts w:ascii="Times New Roman" w:hAnsi="Times New Roman"/>
                <w:sz w:val="24"/>
                <w:szCs w:val="24"/>
              </w:rPr>
              <w:t>бласть применения местных нормативов градостроитель</w:t>
            </w:r>
            <w:r>
              <w:rPr>
                <w:rFonts w:ascii="Times New Roman" w:hAnsi="Times New Roman"/>
                <w:sz w:val="24"/>
                <w:szCs w:val="24"/>
              </w:rPr>
              <w:t>-</w:t>
            </w:r>
            <w:r w:rsidRPr="00377AED">
              <w:rPr>
                <w:rFonts w:ascii="Times New Roman" w:hAnsi="Times New Roman"/>
                <w:sz w:val="24"/>
                <w:szCs w:val="24"/>
              </w:rPr>
              <w:t>ного проектирования</w:t>
            </w:r>
            <w:r>
              <w:rPr>
                <w:rFonts w:ascii="Times New Roman" w:hAnsi="Times New Roman"/>
                <w:sz w:val="24"/>
                <w:szCs w:val="24"/>
              </w:rPr>
              <w:t xml:space="preserve"> …………………………………………………………..</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212</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w:t>
            </w:r>
          </w:p>
        </w:tc>
        <w:tc>
          <w:tcPr>
            <w:tcW w:w="7938" w:type="dxa"/>
          </w:tcPr>
          <w:p w:rsidR="002D5FA2" w:rsidRPr="00377AED" w:rsidRDefault="002D5FA2" w:rsidP="00226590">
            <w:pPr>
              <w:jc w:val="both"/>
              <w:rPr>
                <w:rFonts w:ascii="Times New Roman" w:hAnsi="Times New Roman"/>
                <w:color w:val="1F497D" w:themeColor="text2"/>
              </w:rPr>
            </w:pPr>
            <w:r w:rsidRPr="00377AED">
              <w:rPr>
                <w:rFonts w:ascii="Times New Roman" w:hAnsi="Times New Roman"/>
                <w:sz w:val="24"/>
                <w:szCs w:val="24"/>
              </w:rPr>
              <w:t xml:space="preserve">Правила применения местных нормативов градостроительного </w:t>
            </w:r>
            <w:r w:rsidRPr="001D702C">
              <w:rPr>
                <w:rFonts w:ascii="Times New Roman" w:hAnsi="Times New Roman"/>
                <w:sz w:val="24"/>
                <w:szCs w:val="24"/>
              </w:rPr>
              <w:t>проектирования</w:t>
            </w:r>
            <w:r>
              <w:rPr>
                <w:rFonts w:ascii="Times New Roman" w:hAnsi="Times New Roman"/>
                <w:sz w:val="24"/>
                <w:szCs w:val="24"/>
              </w:rPr>
              <w:t xml:space="preserve"> </w:t>
            </w:r>
            <w:r w:rsidR="00226590">
              <w:rPr>
                <w:rFonts w:ascii="Times New Roman" w:hAnsi="Times New Roman"/>
                <w:snapToGrid w:val="0"/>
                <w:color w:val="000000"/>
                <w:sz w:val="24"/>
                <w:szCs w:val="24"/>
              </w:rPr>
              <w:t>Раменского</w:t>
            </w:r>
            <w:r>
              <w:rPr>
                <w:rFonts w:ascii="Times New Roman" w:hAnsi="Times New Roman"/>
                <w:snapToGrid w:val="0"/>
                <w:color w:val="000000"/>
                <w:sz w:val="24"/>
                <w:szCs w:val="24"/>
              </w:rPr>
              <w:t xml:space="preserve"> </w:t>
            </w:r>
            <w:r>
              <w:rPr>
                <w:rFonts w:ascii="Times New Roman" w:hAnsi="Times New Roman"/>
                <w:color w:val="000000" w:themeColor="text1"/>
                <w:sz w:val="24"/>
                <w:szCs w:val="24"/>
              </w:rPr>
              <w:t xml:space="preserve">сельского </w:t>
            </w:r>
            <w:r w:rsidRPr="00ED724E">
              <w:rPr>
                <w:rFonts w:ascii="Times New Roman" w:hAnsi="Times New Roman"/>
                <w:color w:val="000000" w:themeColor="text1"/>
                <w:sz w:val="24"/>
                <w:szCs w:val="24"/>
              </w:rPr>
              <w:t xml:space="preserve">поселения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r w:rsidRPr="00377AED">
              <w:rPr>
                <w:rFonts w:ascii="Times New Roman" w:hAnsi="Times New Roman"/>
                <w:sz w:val="24"/>
                <w:szCs w:val="24"/>
              </w:rPr>
              <w:t>………</w:t>
            </w:r>
            <w:r>
              <w:rPr>
                <w:rFonts w:ascii="Times New Roman" w:hAnsi="Times New Roman"/>
                <w:sz w:val="24"/>
                <w:szCs w:val="24"/>
              </w:rPr>
              <w:t>…</w:t>
            </w:r>
          </w:p>
        </w:tc>
        <w:tc>
          <w:tcPr>
            <w:tcW w:w="674" w:type="dxa"/>
            <w:shd w:val="clear" w:color="auto" w:fill="FFFFFF" w:themeFill="background1"/>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Default="002D5FA2" w:rsidP="00226590">
            <w:pPr>
              <w:jc w:val="both"/>
              <w:rPr>
                <w:rFonts w:ascii="Times New Roman" w:hAnsi="Times New Roman"/>
              </w:rPr>
            </w:pPr>
            <w:r>
              <w:rPr>
                <w:rFonts w:ascii="Times New Roman" w:hAnsi="Times New Roman"/>
              </w:rPr>
              <w:t>9.4.1.</w:t>
            </w:r>
          </w:p>
        </w:tc>
        <w:tc>
          <w:tcPr>
            <w:tcW w:w="7938" w:type="dxa"/>
          </w:tcPr>
          <w:p w:rsidR="002D5FA2" w:rsidRPr="00377AED" w:rsidRDefault="002D5FA2" w:rsidP="00226590">
            <w:pPr>
              <w:jc w:val="both"/>
              <w:rPr>
                <w:rFonts w:ascii="Times New Roman" w:hAnsi="Times New Roman"/>
                <w:sz w:val="24"/>
                <w:szCs w:val="24"/>
              </w:rPr>
            </w:pPr>
            <w:r>
              <w:rPr>
                <w:rFonts w:ascii="Times New Roman" w:hAnsi="Times New Roman"/>
                <w:sz w:val="24"/>
                <w:szCs w:val="24"/>
              </w:rPr>
              <w:t>Общие сведения ………………………………………………………………...</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214</w:t>
            </w:r>
          </w:p>
        </w:tc>
      </w:tr>
      <w:tr w:rsidR="002D5FA2" w:rsidRPr="00E2622C" w:rsidTr="00C4418E">
        <w:tc>
          <w:tcPr>
            <w:tcW w:w="959" w:type="dxa"/>
          </w:tcPr>
          <w:p w:rsidR="002D5FA2" w:rsidRPr="001D702C" w:rsidRDefault="002D5FA2" w:rsidP="00226590">
            <w:pPr>
              <w:jc w:val="both"/>
              <w:rPr>
                <w:rFonts w:ascii="Times New Roman" w:hAnsi="Times New Roman"/>
              </w:rPr>
            </w:pPr>
            <w:r>
              <w:rPr>
                <w:rFonts w:ascii="Times New Roman" w:hAnsi="Times New Roman"/>
              </w:rPr>
              <w:t>9</w:t>
            </w:r>
            <w:r w:rsidRPr="001D702C">
              <w:rPr>
                <w:rFonts w:ascii="Times New Roman" w:hAnsi="Times New Roman"/>
              </w:rPr>
              <w:t>.4.2.</w:t>
            </w:r>
          </w:p>
        </w:tc>
        <w:tc>
          <w:tcPr>
            <w:tcW w:w="7938" w:type="dxa"/>
          </w:tcPr>
          <w:p w:rsidR="002D5FA2" w:rsidRPr="001D702C" w:rsidRDefault="002D5FA2" w:rsidP="00226590">
            <w:pPr>
              <w:jc w:val="both"/>
              <w:rPr>
                <w:rFonts w:ascii="Times New Roman" w:hAnsi="Times New Roman"/>
                <w:sz w:val="24"/>
                <w:szCs w:val="24"/>
              </w:rPr>
            </w:pPr>
            <w:r w:rsidRPr="001D702C">
              <w:rPr>
                <w:rFonts w:ascii="Times New Roman" w:hAnsi="Times New Roman"/>
                <w:sz w:val="24"/>
                <w:szCs w:val="24"/>
              </w:rPr>
              <w:t>Основные правила применения ………</w:t>
            </w:r>
            <w:r>
              <w:rPr>
                <w:rFonts w:ascii="Times New Roman" w:hAnsi="Times New Roman"/>
                <w:sz w:val="24"/>
                <w:szCs w:val="24"/>
              </w:rPr>
              <w:t>…………………………………</w:t>
            </w:r>
            <w:r w:rsidRPr="001D702C">
              <w:rPr>
                <w:rFonts w:ascii="Times New Roman" w:hAnsi="Times New Roman"/>
                <w:sz w:val="24"/>
                <w:szCs w:val="24"/>
              </w:rPr>
              <w:t>……..</w:t>
            </w: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215</w:t>
            </w:r>
          </w:p>
        </w:tc>
      </w:tr>
      <w:tr w:rsidR="002D5FA2" w:rsidRPr="00E2622C" w:rsidTr="00226590">
        <w:tc>
          <w:tcPr>
            <w:tcW w:w="959" w:type="dxa"/>
          </w:tcPr>
          <w:p w:rsidR="002D5FA2" w:rsidRDefault="002D5FA2" w:rsidP="00226590">
            <w:pPr>
              <w:jc w:val="both"/>
              <w:rPr>
                <w:rFonts w:ascii="Times New Roman" w:hAnsi="Times New Roman"/>
                <w:b/>
              </w:rPr>
            </w:pPr>
          </w:p>
        </w:tc>
        <w:tc>
          <w:tcPr>
            <w:tcW w:w="7938" w:type="dxa"/>
          </w:tcPr>
          <w:p w:rsidR="002D5FA2" w:rsidRPr="00A343CD" w:rsidRDefault="002D5FA2" w:rsidP="00226590">
            <w:pPr>
              <w:jc w:val="both"/>
              <w:rPr>
                <w:rFonts w:ascii="Times New Roman" w:hAnsi="Times New Roman"/>
                <w:b/>
                <w:sz w:val="24"/>
                <w:szCs w:val="24"/>
              </w:rPr>
            </w:pPr>
          </w:p>
        </w:tc>
        <w:tc>
          <w:tcPr>
            <w:tcW w:w="674" w:type="dxa"/>
            <w:shd w:val="clear" w:color="auto" w:fill="FFFFFF" w:themeFill="background1"/>
          </w:tcPr>
          <w:p w:rsidR="002D5FA2" w:rsidRPr="002F10C3" w:rsidRDefault="002D5FA2" w:rsidP="00226590">
            <w:pPr>
              <w:jc w:val="both"/>
              <w:rPr>
                <w:rFonts w:ascii="Times New Roman" w:hAnsi="Times New Roman"/>
                <w:sz w:val="24"/>
                <w:szCs w:val="24"/>
              </w:rPr>
            </w:pPr>
          </w:p>
        </w:tc>
      </w:tr>
      <w:tr w:rsidR="002D5FA2" w:rsidRPr="00E2622C" w:rsidTr="00226590">
        <w:tc>
          <w:tcPr>
            <w:tcW w:w="8897" w:type="dxa"/>
            <w:gridSpan w:val="2"/>
            <w:shd w:val="clear" w:color="auto" w:fill="DDD9C3" w:themeFill="background2" w:themeFillShade="E6"/>
          </w:tcPr>
          <w:p w:rsidR="002D5FA2" w:rsidRPr="00A343CD" w:rsidRDefault="002D5FA2" w:rsidP="00226590">
            <w:pPr>
              <w:jc w:val="both"/>
              <w:rPr>
                <w:rFonts w:ascii="Times New Roman" w:hAnsi="Times New Roman"/>
                <w:b/>
                <w:sz w:val="24"/>
                <w:szCs w:val="24"/>
              </w:rPr>
            </w:pPr>
            <w:r>
              <w:rPr>
                <w:rFonts w:ascii="Times New Roman" w:hAnsi="Times New Roman"/>
                <w:b/>
                <w:sz w:val="24"/>
                <w:szCs w:val="24"/>
              </w:rPr>
              <w:t>ПРИЛОЖЕНИЯ</w:t>
            </w:r>
          </w:p>
        </w:tc>
        <w:tc>
          <w:tcPr>
            <w:tcW w:w="674" w:type="dxa"/>
            <w:shd w:val="clear" w:color="auto" w:fill="DDD9C3" w:themeFill="background2" w:themeFillShade="E6"/>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П-1</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Т</w:t>
            </w:r>
            <w:r>
              <w:rPr>
                <w:rFonts w:ascii="Times New Roman" w:hAnsi="Times New Roman"/>
                <w:sz w:val="24"/>
                <w:szCs w:val="24"/>
              </w:rPr>
              <w:t>ермины и определения ……………………………</w:t>
            </w:r>
            <w:r w:rsidRPr="00CB1FAD">
              <w:rPr>
                <w:rFonts w:ascii="Times New Roman" w:hAnsi="Times New Roman"/>
                <w:sz w:val="24"/>
                <w:szCs w:val="24"/>
              </w:rPr>
              <w:t>………………………….</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217</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sidRPr="00CB1FAD">
              <w:rPr>
                <w:rFonts w:ascii="Times New Roman" w:hAnsi="Times New Roman"/>
                <w:b/>
                <w:sz w:val="24"/>
                <w:szCs w:val="24"/>
              </w:rPr>
              <w:t>П-2</w:t>
            </w:r>
            <w:r>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sidRPr="00CB1FAD">
              <w:rPr>
                <w:rFonts w:ascii="Times New Roman" w:hAnsi="Times New Roman"/>
                <w:sz w:val="24"/>
                <w:szCs w:val="24"/>
              </w:rPr>
              <w:t>П</w:t>
            </w:r>
            <w:r>
              <w:rPr>
                <w:rFonts w:ascii="Times New Roman" w:hAnsi="Times New Roman"/>
                <w:sz w:val="24"/>
                <w:szCs w:val="24"/>
              </w:rPr>
              <w:t>еречень законодательных и нормативных документов, используемых при разработке местных нормативов градостроительного проектирования  ..</w:t>
            </w:r>
            <w:r w:rsidRPr="00CB1FAD">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231</w:t>
            </w:r>
          </w:p>
        </w:tc>
      </w:tr>
      <w:tr w:rsidR="002D5FA2" w:rsidRPr="00CB1FAD" w:rsidTr="00226590">
        <w:tc>
          <w:tcPr>
            <w:tcW w:w="959" w:type="dxa"/>
            <w:shd w:val="clear" w:color="auto" w:fill="EEECE1" w:themeFill="background2"/>
          </w:tcPr>
          <w:p w:rsidR="002D5FA2" w:rsidRPr="00CB1FAD" w:rsidRDefault="002D5FA2" w:rsidP="00226590">
            <w:pPr>
              <w:jc w:val="both"/>
              <w:rPr>
                <w:rFonts w:ascii="Times New Roman" w:hAnsi="Times New Roman"/>
                <w:b/>
                <w:sz w:val="24"/>
                <w:szCs w:val="24"/>
              </w:rPr>
            </w:pPr>
            <w:r>
              <w:rPr>
                <w:rFonts w:ascii="Times New Roman" w:hAnsi="Times New Roman"/>
                <w:b/>
                <w:sz w:val="24"/>
                <w:szCs w:val="24"/>
              </w:rPr>
              <w:t>П-3.</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 xml:space="preserve">Сведения о </w:t>
            </w:r>
            <w:r w:rsidR="00226590">
              <w:rPr>
                <w:rFonts w:ascii="Times New Roman" w:hAnsi="Times New Roman"/>
                <w:sz w:val="24"/>
                <w:szCs w:val="24"/>
              </w:rPr>
              <w:t>Раменском</w:t>
            </w:r>
            <w:r>
              <w:rPr>
                <w:rFonts w:ascii="Times New Roman" w:hAnsi="Times New Roman"/>
                <w:sz w:val="24"/>
                <w:szCs w:val="24"/>
              </w:rPr>
              <w:t xml:space="preserve"> </w:t>
            </w:r>
            <w:r>
              <w:rPr>
                <w:rFonts w:ascii="Times New Roman" w:hAnsi="Times New Roman"/>
                <w:color w:val="000000" w:themeColor="text1"/>
                <w:sz w:val="24"/>
                <w:szCs w:val="24"/>
              </w:rPr>
              <w:t xml:space="preserve">сельском </w:t>
            </w:r>
            <w:r w:rsidRPr="00ED724E">
              <w:rPr>
                <w:rFonts w:ascii="Times New Roman" w:hAnsi="Times New Roman"/>
                <w:color w:val="000000" w:themeColor="text1"/>
                <w:sz w:val="24"/>
                <w:szCs w:val="24"/>
              </w:rPr>
              <w:t>поселени</w:t>
            </w:r>
            <w:r>
              <w:rPr>
                <w:rFonts w:ascii="Times New Roman" w:hAnsi="Times New Roman"/>
                <w:color w:val="000000" w:themeColor="text1"/>
                <w:sz w:val="24"/>
                <w:szCs w:val="24"/>
              </w:rPr>
              <w:t>и</w:t>
            </w:r>
            <w:r w:rsidRPr="00ED724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Палехского </w:t>
            </w:r>
            <w:r w:rsidRPr="00ED724E">
              <w:rPr>
                <w:rFonts w:ascii="Times New Roman" w:hAnsi="Times New Roman"/>
                <w:color w:val="000000" w:themeColor="text1"/>
                <w:sz w:val="24"/>
                <w:szCs w:val="24"/>
              </w:rPr>
              <w:t>муниципального района Ивановской области</w:t>
            </w:r>
            <w:r>
              <w:rPr>
                <w:rFonts w:ascii="Times New Roman" w:hAnsi="Times New Roman"/>
                <w:b/>
                <w:color w:val="000000" w:themeColor="text1"/>
                <w:sz w:val="24"/>
                <w:szCs w:val="24"/>
              </w:rPr>
              <w:t xml:space="preserve"> </w:t>
            </w:r>
            <w:r>
              <w:rPr>
                <w:rFonts w:ascii="Times New Roman" w:hAnsi="Times New Roman"/>
                <w:sz w:val="24"/>
                <w:szCs w:val="24"/>
              </w:rPr>
              <w:t>………………………………………………......</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249</w:t>
            </w:r>
          </w:p>
        </w:tc>
      </w:tr>
      <w:tr w:rsidR="002D5FA2" w:rsidRPr="00CB1FAD" w:rsidTr="00226590">
        <w:tc>
          <w:tcPr>
            <w:tcW w:w="959" w:type="dxa"/>
            <w:shd w:val="clear" w:color="auto" w:fill="EEECE1" w:themeFill="background2"/>
          </w:tcPr>
          <w:p w:rsidR="002D5FA2" w:rsidRDefault="002D5FA2" w:rsidP="00226590">
            <w:pPr>
              <w:jc w:val="both"/>
              <w:rPr>
                <w:rFonts w:ascii="Times New Roman" w:hAnsi="Times New Roman"/>
                <w:b/>
                <w:sz w:val="24"/>
                <w:szCs w:val="24"/>
              </w:rPr>
            </w:pPr>
          </w:p>
        </w:tc>
        <w:tc>
          <w:tcPr>
            <w:tcW w:w="7938" w:type="dxa"/>
            <w:shd w:val="clear" w:color="auto" w:fill="EEECE1" w:themeFill="background2"/>
          </w:tcPr>
          <w:p w:rsidR="002D5FA2" w:rsidRDefault="002D5FA2" w:rsidP="00F7024A">
            <w:pPr>
              <w:jc w:val="both"/>
              <w:rPr>
                <w:rFonts w:ascii="Times New Roman" w:hAnsi="Times New Roman"/>
                <w:sz w:val="24"/>
                <w:szCs w:val="24"/>
              </w:rPr>
            </w:pPr>
            <w:r>
              <w:rPr>
                <w:rFonts w:ascii="Times New Roman" w:hAnsi="Times New Roman"/>
                <w:sz w:val="24"/>
                <w:szCs w:val="24"/>
              </w:rPr>
              <w:t xml:space="preserve">Сведения о градостроительных особенностях и инженерной инфраструктуре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муниципального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255</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П-4</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Виды разрешенного использования земельных участков и объектов капитального строительства.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p>
          <w:p w:rsidR="002D5FA2" w:rsidRDefault="002D5FA2" w:rsidP="00226590">
            <w:pPr>
              <w:jc w:val="both"/>
              <w:rPr>
                <w:rFonts w:ascii="Times New Roman" w:hAnsi="Times New Roman"/>
                <w:sz w:val="24"/>
                <w:szCs w:val="24"/>
              </w:rPr>
            </w:pPr>
            <w:r>
              <w:rPr>
                <w:rFonts w:ascii="Times New Roman" w:hAnsi="Times New Roman"/>
                <w:sz w:val="24"/>
                <w:szCs w:val="24"/>
              </w:rPr>
              <w:t>260</w:t>
            </w:r>
          </w:p>
        </w:tc>
      </w:tr>
      <w:tr w:rsidR="002D5FA2" w:rsidRPr="00CB1FAD" w:rsidTr="00226590">
        <w:tc>
          <w:tcPr>
            <w:tcW w:w="959" w:type="dxa"/>
            <w:shd w:val="clear" w:color="auto" w:fill="EEECE1" w:themeFill="background2"/>
          </w:tcPr>
          <w:p w:rsidR="002D5FA2" w:rsidRPr="00CB1FAD" w:rsidRDefault="00894F69" w:rsidP="00226590">
            <w:pPr>
              <w:jc w:val="both"/>
              <w:rPr>
                <w:rFonts w:ascii="Times New Roman" w:hAnsi="Times New Roman"/>
                <w:b/>
                <w:sz w:val="24"/>
                <w:szCs w:val="24"/>
              </w:rPr>
            </w:pPr>
            <w:r>
              <w:rPr>
                <w:rFonts w:ascii="Times New Roman" w:hAnsi="Times New Roman"/>
                <w:b/>
                <w:sz w:val="24"/>
                <w:szCs w:val="24"/>
              </w:rPr>
              <w:t>П-5</w:t>
            </w:r>
            <w:r w:rsidR="002D5FA2">
              <w:rPr>
                <w:rFonts w:ascii="Times New Roman" w:hAnsi="Times New Roman"/>
                <w:b/>
                <w:sz w:val="24"/>
                <w:szCs w:val="24"/>
              </w:rPr>
              <w:t>.</w:t>
            </w:r>
          </w:p>
        </w:tc>
        <w:tc>
          <w:tcPr>
            <w:tcW w:w="7938" w:type="dxa"/>
            <w:shd w:val="clear" w:color="auto" w:fill="EEECE1" w:themeFill="background2"/>
          </w:tcPr>
          <w:p w:rsidR="002D5FA2" w:rsidRPr="00CB1FAD" w:rsidRDefault="002D5FA2" w:rsidP="00226590">
            <w:pPr>
              <w:jc w:val="both"/>
              <w:rPr>
                <w:rFonts w:ascii="Times New Roman" w:hAnsi="Times New Roman"/>
                <w:sz w:val="24"/>
                <w:szCs w:val="24"/>
              </w:rPr>
            </w:pPr>
            <w:r>
              <w:rPr>
                <w:rFonts w:ascii="Times New Roman" w:hAnsi="Times New Roman"/>
                <w:sz w:val="24"/>
                <w:szCs w:val="24"/>
              </w:rPr>
              <w:t>Перечень линий градостроительного регулирования ………………………..</w:t>
            </w:r>
          </w:p>
        </w:tc>
        <w:tc>
          <w:tcPr>
            <w:tcW w:w="674" w:type="dxa"/>
            <w:shd w:val="clear" w:color="auto" w:fill="EEECE1" w:themeFill="background2"/>
          </w:tcPr>
          <w:p w:rsidR="002D5FA2" w:rsidRPr="002F10C3" w:rsidRDefault="002D5FA2" w:rsidP="00226590">
            <w:pPr>
              <w:jc w:val="both"/>
              <w:rPr>
                <w:rFonts w:ascii="Times New Roman" w:hAnsi="Times New Roman"/>
                <w:sz w:val="24"/>
                <w:szCs w:val="24"/>
              </w:rPr>
            </w:pPr>
            <w:r>
              <w:rPr>
                <w:rFonts w:ascii="Times New Roman" w:hAnsi="Times New Roman"/>
                <w:sz w:val="24"/>
                <w:szCs w:val="24"/>
              </w:rPr>
              <w:t>269</w:t>
            </w:r>
          </w:p>
        </w:tc>
      </w:tr>
      <w:tr w:rsidR="002D5FA2" w:rsidRPr="00CB1FAD" w:rsidTr="00226590">
        <w:tc>
          <w:tcPr>
            <w:tcW w:w="959" w:type="dxa"/>
            <w:shd w:val="clear" w:color="auto" w:fill="EEECE1" w:themeFill="background2"/>
          </w:tcPr>
          <w:p w:rsidR="002D5FA2" w:rsidRDefault="00894F69" w:rsidP="00226590">
            <w:pPr>
              <w:jc w:val="both"/>
              <w:rPr>
                <w:rFonts w:ascii="Times New Roman" w:hAnsi="Times New Roman"/>
                <w:b/>
                <w:sz w:val="24"/>
                <w:szCs w:val="24"/>
              </w:rPr>
            </w:pPr>
            <w:r>
              <w:rPr>
                <w:rFonts w:ascii="Times New Roman" w:hAnsi="Times New Roman"/>
                <w:b/>
                <w:sz w:val="24"/>
                <w:szCs w:val="24"/>
              </w:rPr>
              <w:t>П-6</w:t>
            </w:r>
            <w:r w:rsidR="002D5FA2">
              <w:rPr>
                <w:rFonts w:ascii="Times New Roman" w:hAnsi="Times New Roman"/>
                <w:b/>
                <w:sz w:val="24"/>
                <w:szCs w:val="24"/>
              </w:rPr>
              <w:t>.</w:t>
            </w:r>
          </w:p>
        </w:tc>
        <w:tc>
          <w:tcPr>
            <w:tcW w:w="7938" w:type="dxa"/>
            <w:shd w:val="clear" w:color="auto" w:fill="EEECE1" w:themeFill="background2"/>
          </w:tcPr>
          <w:p w:rsidR="002D5FA2" w:rsidRDefault="002D5FA2" w:rsidP="00226590">
            <w:pPr>
              <w:jc w:val="both"/>
              <w:rPr>
                <w:rFonts w:ascii="Times New Roman" w:hAnsi="Times New Roman"/>
                <w:sz w:val="24"/>
                <w:szCs w:val="24"/>
              </w:rPr>
            </w:pPr>
            <w:r>
              <w:rPr>
                <w:rFonts w:ascii="Times New Roman" w:hAnsi="Times New Roman"/>
                <w:sz w:val="24"/>
                <w:szCs w:val="24"/>
              </w:rPr>
              <w:t xml:space="preserve">Схема расположения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Палехского района Ивановской области …………………………………………………………...</w:t>
            </w:r>
          </w:p>
        </w:tc>
        <w:tc>
          <w:tcPr>
            <w:tcW w:w="674" w:type="dxa"/>
            <w:shd w:val="clear" w:color="auto" w:fill="EEECE1" w:themeFill="background2"/>
          </w:tcPr>
          <w:p w:rsidR="002D5FA2" w:rsidRDefault="002D5FA2" w:rsidP="00226590">
            <w:pPr>
              <w:jc w:val="both"/>
              <w:rPr>
                <w:rFonts w:ascii="Times New Roman" w:hAnsi="Times New Roman"/>
                <w:sz w:val="24"/>
                <w:szCs w:val="24"/>
              </w:rPr>
            </w:pPr>
          </w:p>
          <w:p w:rsidR="002D5FA2" w:rsidRPr="002F10C3" w:rsidRDefault="002D5FA2" w:rsidP="00226590">
            <w:pPr>
              <w:jc w:val="both"/>
              <w:rPr>
                <w:rFonts w:ascii="Times New Roman" w:hAnsi="Times New Roman"/>
                <w:sz w:val="24"/>
                <w:szCs w:val="24"/>
              </w:rPr>
            </w:pPr>
            <w:r>
              <w:rPr>
                <w:rFonts w:ascii="Times New Roman" w:hAnsi="Times New Roman"/>
                <w:sz w:val="24"/>
                <w:szCs w:val="24"/>
              </w:rPr>
              <w:t>271</w:t>
            </w:r>
          </w:p>
        </w:tc>
      </w:tr>
    </w:tbl>
    <w:p w:rsidR="002D5FA2" w:rsidRDefault="002D5FA2" w:rsidP="002D5FA2">
      <w:pPr>
        <w:jc w:val="both"/>
        <w:rPr>
          <w:rFonts w:ascii="Times New Roman" w:hAnsi="Times New Roman"/>
          <w:b/>
          <w:sz w:val="24"/>
          <w:szCs w:val="24"/>
        </w:rPr>
        <w:sectPr w:rsidR="002D5FA2" w:rsidSect="00DD783E">
          <w:pgSz w:w="11906" w:h="16838"/>
          <w:pgMar w:top="1134" w:right="850" w:bottom="1134" w:left="1701" w:header="708" w:footer="708" w:gutter="0"/>
          <w:cols w:space="708"/>
          <w:docGrid w:linePitch="360"/>
        </w:sectPr>
      </w:pPr>
    </w:p>
    <w:p w:rsidR="0060411C" w:rsidRPr="003446FA" w:rsidRDefault="008D53E2" w:rsidP="0060411C">
      <w:pPr>
        <w:spacing w:after="0" w:line="240" w:lineRule="auto"/>
        <w:rPr>
          <w:rFonts w:ascii="Times New Roman" w:hAnsi="Times New Roman"/>
          <w:sz w:val="8"/>
          <w:szCs w:val="8"/>
        </w:rPr>
      </w:pPr>
      <w:r w:rsidRPr="008D53E2">
        <w:rPr>
          <w:rFonts w:ascii="Arial Narrow" w:hAnsi="Arial Narrow"/>
          <w:b/>
          <w:noProof/>
          <w:sz w:val="40"/>
          <w:szCs w:val="40"/>
        </w:rPr>
        <w:lastRenderedPageBreak/>
        <w:pict>
          <v:rect id="_x0000_s1214" style="position:absolute;margin-left:-3.85pt;margin-top:-6.85pt;width:469.5pt;height:7.1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60411C" w:rsidRPr="00397DC0" w:rsidRDefault="0060411C" w:rsidP="009F2494">
      <w:pPr>
        <w:pStyle w:val="ae"/>
        <w:shd w:val="clear" w:color="auto" w:fill="FFFFFF" w:themeFill="background1"/>
        <w:spacing w:after="0" w:line="240" w:lineRule="auto"/>
        <w:jc w:val="right"/>
        <w:rPr>
          <w:rFonts w:ascii="Arial Narrow" w:hAnsi="Arial Narrow"/>
          <w:noProof/>
          <w:sz w:val="40"/>
          <w:szCs w:val="40"/>
        </w:rPr>
      </w:pPr>
      <w:r w:rsidRPr="00397DC0">
        <w:rPr>
          <w:rFonts w:ascii="Arial Narrow" w:hAnsi="Arial Narrow"/>
          <w:b/>
          <w:sz w:val="40"/>
          <w:szCs w:val="40"/>
        </w:rPr>
        <w:t>ОБЩИЕ ПОЛОЖЕНИЯ</w:t>
      </w:r>
    </w:p>
    <w:p w:rsidR="00397DC0" w:rsidRDefault="008D53E2" w:rsidP="0060411C">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8D53E2">
        <w:rPr>
          <w:rFonts w:ascii="Arial Narrow" w:hAnsi="Arial Narrow"/>
          <w:noProof/>
          <w:sz w:val="16"/>
          <w:szCs w:val="16"/>
        </w:rPr>
        <w:pict>
          <v:rect id="Rectangle 8" o:spid="_x0000_s1174" style="position:absolute;left:0;text-align:left;margin-left:-3.85pt;margin-top:1.95pt;width:469.5pt;height:7.1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bHeAIAAOU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" fillcolor="#c0504d" strokecolor="#f2f2f2" strokeweight="3pt">
            <v:shadow on="t" color="#622423" opacity=".5" offset="1pt"/>
          </v:rect>
        </w:pict>
      </w:r>
    </w:p>
    <w:p w:rsidR="00397DC0" w:rsidRPr="00397DC0" w:rsidRDefault="00397DC0" w:rsidP="0060411C">
      <w:pPr>
        <w:autoSpaceDE w:val="0"/>
        <w:autoSpaceDN w:val="0"/>
        <w:adjustRightInd w:val="0"/>
        <w:spacing w:after="0" w:line="240" w:lineRule="auto"/>
        <w:ind w:firstLine="540"/>
        <w:jc w:val="both"/>
        <w:rPr>
          <w:rFonts w:ascii="Times New Roman" w:eastAsiaTheme="minorHAnsi" w:hAnsi="Times New Roman"/>
          <w:sz w:val="8"/>
          <w:szCs w:val="8"/>
          <w:lang w:eastAsia="en-US"/>
        </w:rPr>
      </w:pPr>
    </w:p>
    <w:p w:rsidR="00397DC0" w:rsidRPr="009F2494" w:rsidRDefault="00397DC0" w:rsidP="00614887">
      <w:pPr>
        <w:pStyle w:val="ae"/>
        <w:numPr>
          <w:ilvl w:val="0"/>
          <w:numId w:val="14"/>
        </w:numPr>
        <w:shd w:val="clear" w:color="auto" w:fill="EEECE1" w:themeFill="background2"/>
        <w:tabs>
          <w:tab w:val="left" w:pos="284"/>
        </w:tabs>
        <w:autoSpaceDE w:val="0"/>
        <w:spacing w:after="0" w:line="240" w:lineRule="auto"/>
        <w:ind w:left="0" w:firstLine="0"/>
        <w:rPr>
          <w:rFonts w:ascii="Arial Narrow" w:hAnsi="Arial Narrow"/>
          <w:b/>
          <w:sz w:val="32"/>
          <w:szCs w:val="32"/>
        </w:rPr>
      </w:pPr>
      <w:r w:rsidRPr="009F2494">
        <w:rPr>
          <w:rFonts w:ascii="Arial Narrow" w:hAnsi="Arial Narrow"/>
          <w:b/>
          <w:sz w:val="32"/>
          <w:szCs w:val="32"/>
        </w:rPr>
        <w:t xml:space="preserve"> ВВЕДЕНИЕ</w:t>
      </w:r>
    </w:p>
    <w:p w:rsidR="00397DC0" w:rsidRDefault="008D53E2" w:rsidP="00397DC0">
      <w:pPr>
        <w:spacing w:after="0" w:line="240" w:lineRule="auto"/>
        <w:rPr>
          <w:rFonts w:ascii="Times New Roman" w:hAnsi="Times New Roman"/>
          <w:sz w:val="24"/>
          <w:szCs w:val="24"/>
        </w:rPr>
      </w:pPr>
      <w:r>
        <w:rPr>
          <w:rFonts w:ascii="Times New Roman" w:hAnsi="Times New Roman"/>
          <w:noProof/>
          <w:sz w:val="24"/>
          <w:szCs w:val="24"/>
        </w:rPr>
        <w:pict>
          <v:rect id="Rectangle 208" o:spid="_x0000_s1173" style="position:absolute;margin-left:-1.1pt;margin-top:5.3pt;width:469.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" fillcolor="#c0504d" strokecolor="#f2f2f2" strokeweight="3pt">
            <v:shadow on="t" color="#622423" opacity=".5" offset="1pt"/>
          </v:rect>
        </w:pict>
      </w:r>
    </w:p>
    <w:p w:rsidR="00397DC0" w:rsidRPr="003446FA" w:rsidRDefault="00397DC0" w:rsidP="00397DC0">
      <w:pPr>
        <w:spacing w:after="0" w:line="240" w:lineRule="auto"/>
        <w:rPr>
          <w:rFonts w:ascii="Times New Roman" w:hAnsi="Times New Roman"/>
          <w:sz w:val="8"/>
          <w:szCs w:val="8"/>
        </w:rPr>
      </w:pPr>
    </w:p>
    <w:p w:rsidR="00397DC0" w:rsidRPr="00817055" w:rsidRDefault="00397DC0" w:rsidP="00397DC0">
      <w:pPr>
        <w:spacing w:after="0" w:line="240" w:lineRule="auto"/>
        <w:jc w:val="center"/>
        <w:rPr>
          <w:rFonts w:ascii="Arial Narrow" w:hAnsi="Arial Narrow"/>
          <w:sz w:val="8"/>
          <w:szCs w:val="8"/>
        </w:rPr>
      </w:pPr>
    </w:p>
    <w:p w:rsidR="0084608C" w:rsidRPr="00E03B66" w:rsidRDefault="00407A6D" w:rsidP="00BB5C7B">
      <w:pPr>
        <w:suppressAutoHyphens/>
        <w:spacing w:after="0" w:line="240" w:lineRule="auto"/>
        <w:ind w:firstLine="567"/>
        <w:jc w:val="both"/>
        <w:rPr>
          <w:rFonts w:ascii="Times New Roman" w:hAnsi="Times New Roman"/>
          <w:sz w:val="24"/>
          <w:szCs w:val="24"/>
        </w:rPr>
      </w:pPr>
      <w:r>
        <w:rPr>
          <w:rFonts w:ascii="Times New Roman" w:eastAsiaTheme="minorHAnsi" w:hAnsi="Times New Roman"/>
          <w:sz w:val="24"/>
          <w:szCs w:val="24"/>
          <w:lang w:eastAsia="en-US"/>
        </w:rPr>
        <w:t xml:space="preserve">1.1. </w:t>
      </w:r>
      <w:r w:rsidR="0060411C" w:rsidRPr="0060411C">
        <w:rPr>
          <w:rFonts w:ascii="Times New Roman" w:eastAsiaTheme="minorHAnsi" w:hAnsi="Times New Roman"/>
          <w:sz w:val="24"/>
          <w:szCs w:val="24"/>
          <w:lang w:eastAsia="en-US"/>
        </w:rPr>
        <w:t>Местные нормативы градостроительного проектиров</w:t>
      </w:r>
      <w:r w:rsidR="00E050D6">
        <w:rPr>
          <w:rFonts w:ascii="Times New Roman" w:eastAsiaTheme="minorHAnsi" w:hAnsi="Times New Roman"/>
          <w:sz w:val="24"/>
          <w:szCs w:val="24"/>
          <w:lang w:eastAsia="en-US"/>
        </w:rPr>
        <w:t xml:space="preserve">ания </w:t>
      </w:r>
      <w:r w:rsidR="00226590">
        <w:rPr>
          <w:rFonts w:ascii="Times New Roman" w:eastAsiaTheme="minorHAnsi" w:hAnsi="Times New Roman"/>
          <w:sz w:val="24"/>
          <w:szCs w:val="24"/>
          <w:lang w:eastAsia="en-US"/>
        </w:rPr>
        <w:t>Раменского</w:t>
      </w:r>
      <w:r w:rsidR="00761C16">
        <w:rPr>
          <w:rFonts w:ascii="Times New Roman" w:eastAsiaTheme="minorHAnsi" w:hAnsi="Times New Roman"/>
          <w:sz w:val="24"/>
          <w:szCs w:val="24"/>
          <w:lang w:eastAsia="en-US"/>
        </w:rPr>
        <w:t xml:space="preserve"> 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60411C" w:rsidRPr="00E03B66">
        <w:rPr>
          <w:rFonts w:ascii="Times New Roman" w:hAnsi="Times New Roman"/>
          <w:sz w:val="24"/>
          <w:szCs w:val="24"/>
        </w:rPr>
        <w:t xml:space="preserve">(далее </w:t>
      </w:r>
      <w:r w:rsidR="0084608C" w:rsidRPr="00E03B66">
        <w:rPr>
          <w:rFonts w:ascii="Times New Roman" w:hAnsi="Times New Roman"/>
          <w:sz w:val="24"/>
          <w:szCs w:val="24"/>
        </w:rPr>
        <w:t xml:space="preserve">также </w:t>
      </w:r>
      <w:r w:rsidRPr="00E03B66">
        <w:rPr>
          <w:rFonts w:ascii="Times New Roman" w:hAnsi="Times New Roman"/>
          <w:sz w:val="24"/>
          <w:szCs w:val="24"/>
        </w:rPr>
        <w:t>–</w:t>
      </w:r>
      <w:r w:rsidR="0084608C" w:rsidRPr="00E03B66">
        <w:rPr>
          <w:rFonts w:ascii="Times New Roman" w:hAnsi="Times New Roman"/>
          <w:sz w:val="24"/>
          <w:szCs w:val="24"/>
        </w:rPr>
        <w:t xml:space="preserve"> </w:t>
      </w:r>
      <w:r w:rsidR="00681128" w:rsidRPr="00E03B66">
        <w:rPr>
          <w:rFonts w:ascii="Times New Roman" w:hAnsi="Times New Roman"/>
          <w:sz w:val="24"/>
          <w:szCs w:val="24"/>
        </w:rPr>
        <w:t xml:space="preserve">местные </w:t>
      </w:r>
      <w:r w:rsidRPr="00E03B66">
        <w:rPr>
          <w:rFonts w:ascii="Times New Roman" w:hAnsi="Times New Roman"/>
          <w:sz w:val="24"/>
          <w:szCs w:val="24"/>
        </w:rPr>
        <w:t xml:space="preserve">нормативы или </w:t>
      </w:r>
      <w:r w:rsidR="0084608C" w:rsidRPr="00E03B66">
        <w:rPr>
          <w:rFonts w:ascii="Times New Roman" w:hAnsi="Times New Roman"/>
          <w:sz w:val="24"/>
          <w:szCs w:val="24"/>
        </w:rPr>
        <w:t>МНГП</w:t>
      </w:r>
      <w:r w:rsidRPr="00E03B66">
        <w:rPr>
          <w:rFonts w:ascii="Times New Roman" w:hAnsi="Times New Roman"/>
          <w:sz w:val="24"/>
          <w:szCs w:val="24"/>
        </w:rPr>
        <w:t>)</w:t>
      </w:r>
      <w:r w:rsidR="0084608C" w:rsidRPr="00E03B66">
        <w:rPr>
          <w:rFonts w:ascii="Times New Roman" w:hAnsi="Times New Roman"/>
          <w:sz w:val="24"/>
          <w:szCs w:val="24"/>
        </w:rPr>
        <w:t xml:space="preserve"> представляют собой </w:t>
      </w:r>
      <w:r w:rsidR="00716D96" w:rsidRPr="00E03B66">
        <w:rPr>
          <w:rFonts w:ascii="Times New Roman" w:hAnsi="Times New Roman"/>
          <w:sz w:val="24"/>
          <w:szCs w:val="24"/>
        </w:rPr>
        <w:t xml:space="preserve">совокупность </w:t>
      </w:r>
      <w:r w:rsidR="0084608C" w:rsidRPr="00E03B66">
        <w:rPr>
          <w:rFonts w:ascii="Times New Roman" w:hAnsi="Times New Roman"/>
          <w:sz w:val="24"/>
          <w:szCs w:val="24"/>
        </w:rPr>
        <w:t>расчетны</w:t>
      </w:r>
      <w:r w:rsidR="00716D96" w:rsidRPr="00E03B66">
        <w:rPr>
          <w:rFonts w:ascii="Times New Roman" w:hAnsi="Times New Roman"/>
          <w:sz w:val="24"/>
          <w:szCs w:val="24"/>
        </w:rPr>
        <w:t>х</w:t>
      </w:r>
      <w:r w:rsidR="0084608C" w:rsidRPr="00E03B66">
        <w:rPr>
          <w:rFonts w:ascii="Times New Roman" w:hAnsi="Times New Roman"/>
          <w:sz w:val="24"/>
          <w:szCs w:val="24"/>
        </w:rPr>
        <w:t xml:space="preserve"> показател</w:t>
      </w:r>
      <w:r w:rsidR="00716D96" w:rsidRPr="00E03B66">
        <w:rPr>
          <w:rFonts w:ascii="Times New Roman" w:hAnsi="Times New Roman"/>
          <w:sz w:val="24"/>
          <w:szCs w:val="24"/>
        </w:rPr>
        <w:t xml:space="preserve">ей </w:t>
      </w:r>
      <w:r w:rsidR="0084608C" w:rsidRPr="00E03B66">
        <w:rPr>
          <w:rFonts w:ascii="Times New Roman" w:hAnsi="Times New Roman"/>
          <w:sz w:val="24"/>
          <w:szCs w:val="24"/>
        </w:rPr>
        <w:t xml:space="preserve"> </w:t>
      </w:r>
      <w:r w:rsidR="00716D96" w:rsidRPr="00E03B66">
        <w:rPr>
          <w:rFonts w:ascii="Times New Roman" w:eastAsiaTheme="minorHAnsi" w:hAnsi="Times New Roman"/>
          <w:sz w:val="24"/>
          <w:szCs w:val="24"/>
          <w:lang w:eastAsia="en-US"/>
        </w:rPr>
        <w:t xml:space="preserve">минимально допустимого уровня обеспеченности населения объектами местного значения, указанных в </w:t>
      </w:r>
      <w:r w:rsidR="00716D96" w:rsidRPr="00E03B66">
        <w:rPr>
          <w:rFonts w:ascii="Times New Roman" w:eastAsiaTheme="minorHAnsi" w:hAnsi="Times New Roman"/>
          <w:sz w:val="24"/>
          <w:szCs w:val="24"/>
          <w:u w:val="single"/>
          <w:lang w:eastAsia="en-US"/>
        </w:rPr>
        <w:t xml:space="preserve">части 3 статьи 14 </w:t>
      </w:r>
      <w:r w:rsidR="00716D96" w:rsidRPr="00E03B66">
        <w:rPr>
          <w:rFonts w:ascii="Times New Roman" w:eastAsiaTheme="minorHAnsi" w:hAnsi="Times New Roman"/>
          <w:sz w:val="24"/>
          <w:szCs w:val="24"/>
          <w:lang w:eastAsia="en-US"/>
        </w:rPr>
        <w:t xml:space="preserve">Градостроительного кодекса Российской Федерации, предельных значений расчетных показателей минимально допустимого уровня обеспеченности объектами местного значения, указанных </w:t>
      </w:r>
      <w:r w:rsidR="00716D96" w:rsidRPr="00E03B66">
        <w:rPr>
          <w:rFonts w:ascii="Times New Roman" w:eastAsiaTheme="minorHAnsi" w:hAnsi="Times New Roman"/>
          <w:sz w:val="24"/>
          <w:szCs w:val="24"/>
          <w:u w:val="single"/>
          <w:lang w:eastAsia="en-US"/>
        </w:rPr>
        <w:t xml:space="preserve">в </w:t>
      </w:r>
      <w:hyperlink r:id="rId11" w:history="1">
        <w:r w:rsidR="00716D96" w:rsidRPr="00E03B66">
          <w:rPr>
            <w:rFonts w:ascii="Times New Roman" w:eastAsiaTheme="minorHAnsi" w:hAnsi="Times New Roman"/>
            <w:sz w:val="24"/>
            <w:szCs w:val="24"/>
            <w:u w:val="single"/>
            <w:lang w:eastAsia="en-US"/>
          </w:rPr>
          <w:t>пункте 1 части 3 статьи 23</w:t>
        </w:r>
      </w:hyperlink>
      <w:r w:rsidR="00716D96" w:rsidRPr="00E03B66">
        <w:rPr>
          <w:rFonts w:ascii="Times New Roman" w:eastAsiaTheme="minorHAnsi" w:hAnsi="Times New Roman"/>
          <w:sz w:val="24"/>
          <w:szCs w:val="24"/>
          <w:lang w:eastAsia="en-US"/>
        </w:rPr>
        <w:t xml:space="preserve"> и в пункте </w:t>
      </w:r>
      <w:r w:rsidR="00716D96" w:rsidRPr="00E03B66">
        <w:rPr>
          <w:rFonts w:ascii="Times New Roman" w:eastAsiaTheme="minorHAnsi" w:hAnsi="Times New Roman"/>
          <w:sz w:val="24"/>
          <w:szCs w:val="24"/>
          <w:u w:val="single"/>
          <w:lang w:eastAsia="en-US"/>
        </w:rPr>
        <w:t>1 части 5 статьи 23</w:t>
      </w:r>
      <w:r w:rsidR="00716D96" w:rsidRPr="00E03B66">
        <w:rPr>
          <w:rFonts w:ascii="Times New Roman" w:eastAsiaTheme="minorHAnsi" w:hAnsi="Times New Roman"/>
          <w:sz w:val="24"/>
          <w:szCs w:val="24"/>
          <w:lang w:eastAsia="en-US"/>
        </w:rPr>
        <w:t xml:space="preserve">  Градостроительного Кодекса РФ, </w:t>
      </w:r>
      <w:r w:rsidR="0084608C" w:rsidRPr="00E03B66">
        <w:rPr>
          <w:rFonts w:ascii="Times New Roman" w:hAnsi="Times New Roman"/>
          <w:sz w:val="24"/>
          <w:szCs w:val="24"/>
        </w:rPr>
        <w:t xml:space="preserve">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не ниже чем расчетные показатели обеспечения благоприятных условий жизнедеятельности человека, содержащиеся </w:t>
      </w:r>
      <w:r w:rsidR="00716D96" w:rsidRPr="00E03B66">
        <w:rPr>
          <w:rFonts w:ascii="Times New Roman" w:hAnsi="Times New Roman"/>
          <w:sz w:val="24"/>
          <w:szCs w:val="24"/>
        </w:rPr>
        <w:t>в региональных нормативах градостроител</w:t>
      </w:r>
      <w:r w:rsidR="002F201D" w:rsidRPr="00E03B66">
        <w:rPr>
          <w:rFonts w:ascii="Times New Roman" w:hAnsi="Times New Roman"/>
          <w:sz w:val="24"/>
          <w:szCs w:val="24"/>
        </w:rPr>
        <w:t xml:space="preserve">ьного проектирования Ивановской </w:t>
      </w:r>
      <w:r w:rsidR="00716D96" w:rsidRPr="00E03B66">
        <w:rPr>
          <w:rFonts w:ascii="Times New Roman" w:hAnsi="Times New Roman"/>
          <w:sz w:val="24"/>
          <w:szCs w:val="24"/>
        </w:rPr>
        <w:t xml:space="preserve">области, утвержденных </w:t>
      </w:r>
      <w:r w:rsidR="00BB5C7B" w:rsidRPr="00E03B66">
        <w:rPr>
          <w:rFonts w:ascii="Times New Roman" w:hAnsi="Times New Roman"/>
          <w:sz w:val="24"/>
          <w:szCs w:val="24"/>
        </w:rPr>
        <w:t xml:space="preserve">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  </w:t>
      </w:r>
      <w:r w:rsidR="00716D96" w:rsidRPr="00E03B66">
        <w:rPr>
          <w:rFonts w:ascii="Times New Roman" w:hAnsi="Times New Roman"/>
          <w:sz w:val="24"/>
          <w:szCs w:val="24"/>
        </w:rPr>
        <w:t>(далее – также РНГП).</w:t>
      </w:r>
      <w:r w:rsidR="0060411C" w:rsidRPr="00E03B66">
        <w:rPr>
          <w:rFonts w:ascii="Times New Roman" w:hAnsi="Times New Roman"/>
          <w:sz w:val="24"/>
          <w:szCs w:val="24"/>
        </w:rPr>
        <w:t xml:space="preserve"> </w:t>
      </w:r>
    </w:p>
    <w:p w:rsidR="00716D96"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eastAsiaTheme="minorHAnsi" w:hAnsi="Times New Roman"/>
          <w:sz w:val="24"/>
          <w:szCs w:val="24"/>
          <w:lang w:eastAsia="en-US"/>
        </w:rPr>
        <w:t xml:space="preserve">1.2. </w:t>
      </w:r>
      <w:r w:rsidR="00681128" w:rsidRPr="00E03B66">
        <w:rPr>
          <w:rFonts w:ascii="Times New Roman" w:eastAsiaTheme="minorHAnsi" w:hAnsi="Times New Roman"/>
          <w:sz w:val="24"/>
          <w:szCs w:val="24"/>
          <w:lang w:eastAsia="en-US"/>
        </w:rPr>
        <w:t>Местные н</w:t>
      </w:r>
      <w:r w:rsidR="009506F9" w:rsidRPr="00E03B66">
        <w:rPr>
          <w:rFonts w:ascii="Times New Roman" w:eastAsiaTheme="minorHAnsi" w:hAnsi="Times New Roman"/>
          <w:sz w:val="24"/>
          <w:szCs w:val="24"/>
          <w:lang w:eastAsia="en-US"/>
        </w:rPr>
        <w:t xml:space="preserve">ормативы градостроительного проектирования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w:t>
      </w:r>
      <w:r w:rsidR="00761C16">
        <w:rPr>
          <w:rFonts w:ascii="Times New Roman" w:eastAsiaTheme="minorHAnsi" w:hAnsi="Times New Roman"/>
          <w:sz w:val="24"/>
          <w:szCs w:val="24"/>
          <w:lang w:eastAsia="en-US"/>
        </w:rPr>
        <w:t xml:space="preserve">сельского </w:t>
      </w:r>
      <w:r w:rsidR="00DA5A80">
        <w:rPr>
          <w:rFonts w:ascii="Times New Roman" w:eastAsiaTheme="minorHAnsi" w:hAnsi="Times New Roman"/>
          <w:sz w:val="24"/>
          <w:szCs w:val="24"/>
          <w:lang w:eastAsia="en-US"/>
        </w:rPr>
        <w:t>поселения Палехского</w:t>
      </w:r>
      <w:r w:rsidR="00BB5C7B" w:rsidRPr="00E03B66">
        <w:rPr>
          <w:rFonts w:ascii="Times New Roman" w:eastAsiaTheme="minorHAnsi" w:hAnsi="Times New Roman"/>
          <w:sz w:val="24"/>
          <w:szCs w:val="24"/>
          <w:lang w:eastAsia="en-US"/>
        </w:rPr>
        <w:t xml:space="preserve"> муниципального района Ивановской области </w:t>
      </w:r>
      <w:r w:rsidR="00DA5A80">
        <w:rPr>
          <w:rFonts w:ascii="Times New Roman" w:eastAsiaTheme="minorHAnsi" w:hAnsi="Times New Roman"/>
          <w:sz w:val="24"/>
          <w:szCs w:val="24"/>
          <w:lang w:eastAsia="en-US"/>
        </w:rPr>
        <w:t xml:space="preserve">(далее – </w:t>
      </w:r>
      <w:r w:rsidR="00226590">
        <w:rPr>
          <w:rFonts w:ascii="Times New Roman" w:eastAsiaTheme="minorHAnsi" w:hAnsi="Times New Roman"/>
          <w:sz w:val="24"/>
          <w:szCs w:val="24"/>
          <w:lang w:eastAsia="en-US"/>
        </w:rPr>
        <w:t>Раменского</w:t>
      </w:r>
      <w:r w:rsidR="00DA5A80">
        <w:rPr>
          <w:rFonts w:ascii="Times New Roman" w:eastAsiaTheme="minorHAnsi" w:hAnsi="Times New Roman"/>
          <w:sz w:val="24"/>
          <w:szCs w:val="24"/>
          <w:lang w:eastAsia="en-US"/>
        </w:rPr>
        <w:t xml:space="preserve"> сельского поселения) </w:t>
      </w:r>
      <w:r w:rsidR="009506F9" w:rsidRPr="00E03B66">
        <w:rPr>
          <w:rFonts w:ascii="Times New Roman" w:eastAsiaTheme="minorHAnsi" w:hAnsi="Times New Roman"/>
          <w:sz w:val="24"/>
          <w:szCs w:val="24"/>
          <w:lang w:eastAsia="en-US"/>
        </w:rPr>
        <w:t xml:space="preserve">применяются в следующих случаях: </w:t>
      </w:r>
    </w:p>
    <w:p w:rsidR="00716D96"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подготовке и утверждении</w:t>
      </w:r>
      <w:r w:rsidR="00BB5C7B" w:rsidRPr="00E03B66">
        <w:rPr>
          <w:rFonts w:ascii="Times New Roman" w:hAnsi="Times New Roman"/>
          <w:sz w:val="24"/>
          <w:szCs w:val="24"/>
        </w:rPr>
        <w:t xml:space="preserve"> Генерального плана</w:t>
      </w:r>
      <w:r w:rsidR="00DA5A80">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Pr="00E03B66">
        <w:rPr>
          <w:rFonts w:ascii="Times New Roman" w:hAnsi="Times New Roman"/>
          <w:sz w:val="24"/>
          <w:szCs w:val="24"/>
        </w:rPr>
        <w:t>;</w:t>
      </w:r>
    </w:p>
    <w:p w:rsidR="004D5DE7" w:rsidRPr="00E03B66" w:rsidRDefault="004D5DE7"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w:t>
      </w:r>
      <w:r w:rsidR="00BB5C7B" w:rsidRPr="00E03B66">
        <w:rPr>
          <w:rFonts w:ascii="Times New Roman" w:hAnsi="Times New Roman"/>
          <w:sz w:val="24"/>
          <w:szCs w:val="24"/>
        </w:rPr>
        <w:t xml:space="preserve">согласовании проекта 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Pr="00E03B66">
        <w:rPr>
          <w:rFonts w:ascii="Times New Roman" w:hAnsi="Times New Roman"/>
          <w:sz w:val="24"/>
          <w:szCs w:val="24"/>
        </w:rPr>
        <w:t>с органами государственной власти и органами местного самоуправления в случаях и порядке, предусмотренных Градостроительным кодексом Российской Федерации;</w:t>
      </w:r>
    </w:p>
    <w:p w:rsidR="004D5DE7"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xml:space="preserve">• при проверке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r w:rsidR="00DA5A80" w:rsidRPr="00E03B66">
        <w:rPr>
          <w:rFonts w:ascii="Times New Roman" w:hAnsi="Times New Roman"/>
          <w:sz w:val="24"/>
          <w:szCs w:val="24"/>
        </w:rPr>
        <w:t xml:space="preserve"> </w:t>
      </w:r>
      <w:r w:rsidR="00294B30" w:rsidRPr="00E03B66">
        <w:rPr>
          <w:rFonts w:ascii="Times New Roman" w:hAnsi="Times New Roman"/>
          <w:sz w:val="24"/>
          <w:szCs w:val="24"/>
        </w:rPr>
        <w:t xml:space="preserve">на соответствие </w:t>
      </w:r>
      <w:r w:rsidRPr="00E03B66">
        <w:rPr>
          <w:rFonts w:ascii="Times New Roman" w:hAnsi="Times New Roman"/>
          <w:sz w:val="24"/>
          <w:szCs w:val="24"/>
        </w:rPr>
        <w:t>правилам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07A6D" w:rsidRPr="00E03B66" w:rsidRDefault="00407A6D" w:rsidP="0060411C">
      <w:pPr>
        <w:adjustRightInd w:val="0"/>
        <w:spacing w:after="0" w:line="240" w:lineRule="auto"/>
        <w:ind w:firstLine="567"/>
        <w:jc w:val="both"/>
        <w:textAlignment w:val="baseline"/>
        <w:rPr>
          <w:rFonts w:ascii="Times New Roman" w:hAnsi="Times New Roman"/>
          <w:sz w:val="24"/>
          <w:szCs w:val="24"/>
        </w:rPr>
      </w:pPr>
      <w:r w:rsidRPr="00E03B66">
        <w:rPr>
          <w:rFonts w:ascii="Times New Roman" w:hAnsi="Times New Roman"/>
          <w:sz w:val="24"/>
          <w:szCs w:val="24"/>
        </w:rPr>
        <w:t>• при осуществлении органами местного самоуправления контроля за соблюдением инвесторами и застройщиками законодательства о градостроительной деятельности.</w:t>
      </w:r>
    </w:p>
    <w:p w:rsidR="00407A6D" w:rsidRPr="00E03B66" w:rsidRDefault="00681128" w:rsidP="00407A6D">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407A6D" w:rsidRPr="00E03B66">
        <w:rPr>
          <w:rFonts w:ascii="Times New Roman" w:hAnsi="Times New Roman"/>
          <w:sz w:val="24"/>
          <w:szCs w:val="24"/>
        </w:rPr>
        <w:t>ормативы разработаны с учетом особенностей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407A6D" w:rsidRPr="00E03B66">
        <w:rPr>
          <w:rFonts w:ascii="Times New Roman" w:hAnsi="Times New Roman"/>
          <w:sz w:val="24"/>
          <w:szCs w:val="24"/>
        </w:rPr>
        <w:t xml:space="preserve">области и особенностей градостроительных условий в границах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294B30" w:rsidRPr="00E03B66" w:rsidRDefault="00681128" w:rsidP="00294B30">
      <w:pPr>
        <w:suppressAutoHyphens/>
        <w:spacing w:after="0" w:line="240" w:lineRule="auto"/>
        <w:ind w:firstLine="567"/>
        <w:jc w:val="both"/>
        <w:rPr>
          <w:rFonts w:ascii="Times New Roman" w:hAnsi="Times New Roman"/>
        </w:rPr>
      </w:pPr>
      <w:r w:rsidRPr="00E03B66">
        <w:rPr>
          <w:rFonts w:ascii="Times New Roman" w:hAnsi="Times New Roman"/>
          <w:sz w:val="24"/>
          <w:szCs w:val="24"/>
        </w:rPr>
        <w:t>Местные н</w:t>
      </w:r>
      <w:r w:rsidR="00341C62" w:rsidRPr="00E03B66">
        <w:rPr>
          <w:rFonts w:ascii="Times New Roman" w:hAnsi="Times New Roman"/>
          <w:sz w:val="24"/>
          <w:szCs w:val="24"/>
        </w:rPr>
        <w:t>ормативы учитывают, конкретизируют и развивают основные положения действующих федеральных норм и «Региональных нормативов градостроител</w:t>
      </w:r>
      <w:r w:rsidR="00AA63C0" w:rsidRPr="00E03B66">
        <w:rPr>
          <w:rFonts w:ascii="Times New Roman" w:hAnsi="Times New Roman"/>
          <w:sz w:val="24"/>
          <w:szCs w:val="24"/>
        </w:rPr>
        <w:t xml:space="preserve">ьного проектирования Ивановской </w:t>
      </w:r>
      <w:r w:rsidR="00341C62" w:rsidRPr="00E03B66">
        <w:rPr>
          <w:rFonts w:ascii="Times New Roman" w:hAnsi="Times New Roman"/>
          <w:sz w:val="24"/>
          <w:szCs w:val="24"/>
        </w:rPr>
        <w:t>области», утвержденных</w:t>
      </w:r>
      <w:r w:rsidR="00294B30" w:rsidRPr="00E03B66">
        <w:rPr>
          <w:rFonts w:ascii="Times New Roman" w:hAnsi="Times New Roman"/>
          <w:sz w:val="24"/>
          <w:szCs w:val="24"/>
        </w:rPr>
        <w:t xml:space="preserve"> Постановленим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407A6D" w:rsidRPr="00E03B66" w:rsidRDefault="00681128" w:rsidP="00341C62">
      <w:pPr>
        <w:pStyle w:val="ae"/>
        <w:numPr>
          <w:ilvl w:val="1"/>
          <w:numId w:val="1"/>
        </w:numPr>
        <w:tabs>
          <w:tab w:val="left" w:pos="993"/>
        </w:tabs>
        <w:adjustRightInd w:val="0"/>
        <w:spacing w:after="0" w:line="240" w:lineRule="auto"/>
        <w:ind w:left="0" w:firstLine="567"/>
        <w:jc w:val="both"/>
        <w:textAlignment w:val="baseline"/>
        <w:rPr>
          <w:rFonts w:ascii="Times New Roman" w:hAnsi="Times New Roman"/>
          <w:sz w:val="24"/>
          <w:szCs w:val="24"/>
        </w:rPr>
      </w:pPr>
      <w:r w:rsidRPr="00E03B66">
        <w:rPr>
          <w:rFonts w:ascii="Times New Roman" w:hAnsi="Times New Roman"/>
          <w:sz w:val="24"/>
          <w:szCs w:val="24"/>
        </w:rPr>
        <w:t>Местные н</w:t>
      </w:r>
      <w:r w:rsidR="00341C62" w:rsidRPr="00E03B66">
        <w:rPr>
          <w:rFonts w:ascii="Times New Roman" w:hAnsi="Times New Roman"/>
          <w:sz w:val="24"/>
          <w:szCs w:val="24"/>
        </w:rPr>
        <w:t xml:space="preserve">ормативы разработаны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w:t>
      </w:r>
      <w:r w:rsidR="00341C62" w:rsidRPr="00E03B66">
        <w:rPr>
          <w:rFonts w:ascii="Times New Roman" w:hAnsi="Times New Roman"/>
          <w:sz w:val="24"/>
          <w:szCs w:val="24"/>
        </w:rPr>
        <w:lastRenderedPageBreak/>
        <w:t xml:space="preserve">развития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 Палехского муниципального района</w:t>
      </w:r>
      <w:r w:rsidR="00DA5A80" w:rsidRPr="00E03B66">
        <w:rPr>
          <w:rFonts w:ascii="Times New Roman" w:hAnsi="Times New Roman"/>
          <w:sz w:val="24"/>
          <w:szCs w:val="24"/>
        </w:rPr>
        <w:t xml:space="preserve"> </w:t>
      </w:r>
      <w:r w:rsidR="00AA63C0" w:rsidRPr="00E03B66">
        <w:rPr>
          <w:rFonts w:ascii="Times New Roman" w:hAnsi="Times New Roman"/>
          <w:sz w:val="24"/>
          <w:szCs w:val="24"/>
        </w:rPr>
        <w:t>и Ивановской</w:t>
      </w:r>
      <w:r w:rsidR="00341C62" w:rsidRPr="00E03B66">
        <w:rPr>
          <w:rFonts w:ascii="Times New Roman" w:hAnsi="Times New Roman"/>
          <w:sz w:val="24"/>
          <w:szCs w:val="24"/>
        </w:rPr>
        <w:t xml:space="preserve"> области.</w:t>
      </w:r>
    </w:p>
    <w:p w:rsidR="0060411C" w:rsidRPr="00E03B66" w:rsidRDefault="005E16E8" w:rsidP="0060411C">
      <w:pPr>
        <w:adjustRightInd w:val="0"/>
        <w:spacing w:after="0" w:line="240" w:lineRule="auto"/>
        <w:ind w:firstLine="567"/>
        <w:jc w:val="both"/>
        <w:textAlignment w:val="baseline"/>
        <w:rPr>
          <w:rFonts w:ascii="Times New Roman" w:hAnsi="Times New Roman"/>
          <w:snapToGrid w:val="0"/>
          <w:sz w:val="24"/>
          <w:szCs w:val="24"/>
        </w:rPr>
      </w:pPr>
      <w:r>
        <w:rPr>
          <w:rFonts w:ascii="Times New Roman" w:hAnsi="Times New Roman"/>
          <w:sz w:val="24"/>
          <w:szCs w:val="24"/>
        </w:rPr>
        <w:t>1.5</w:t>
      </w:r>
      <w:r w:rsidR="00D50E73" w:rsidRPr="00E03B66">
        <w:rPr>
          <w:rFonts w:ascii="Times New Roman" w:hAnsi="Times New Roman"/>
          <w:sz w:val="24"/>
          <w:szCs w:val="24"/>
        </w:rPr>
        <w:t xml:space="preserve">. </w:t>
      </w:r>
      <w:r w:rsidR="00681128" w:rsidRPr="00E03B66">
        <w:rPr>
          <w:rFonts w:ascii="Times New Roman" w:hAnsi="Times New Roman"/>
          <w:sz w:val="24"/>
          <w:szCs w:val="24"/>
        </w:rPr>
        <w:t>Местные нор</w:t>
      </w:r>
      <w:r w:rsidR="0060411C" w:rsidRPr="00E03B66">
        <w:rPr>
          <w:rFonts w:ascii="Times New Roman" w:hAnsi="Times New Roman"/>
          <w:sz w:val="24"/>
          <w:szCs w:val="24"/>
        </w:rPr>
        <w:t>мативы не регламентируют положения по</w:t>
      </w:r>
      <w:r w:rsidR="0060411C" w:rsidRPr="00E03B66">
        <w:rPr>
          <w:rFonts w:ascii="Times New Roman" w:hAnsi="Times New Roman"/>
          <w:snapToGrid w:val="0"/>
          <w:sz w:val="24"/>
          <w:szCs w:val="24"/>
        </w:rPr>
        <w:t xml:space="preserve"> безопасности, определяемые законодательством о техническом регулировании и содержащиеся в действующих нормативных технических документах, технических регламентах, а разрабатываются с учётом этих документов.</w:t>
      </w:r>
    </w:p>
    <w:p w:rsidR="0060411C" w:rsidRPr="00E03B66" w:rsidRDefault="005E16E8" w:rsidP="0060411C">
      <w:pPr>
        <w:spacing w:after="0" w:line="240" w:lineRule="auto"/>
        <w:ind w:firstLine="567"/>
        <w:jc w:val="both"/>
        <w:rPr>
          <w:rFonts w:ascii="Times New Roman" w:hAnsi="Times New Roman"/>
          <w:sz w:val="24"/>
          <w:szCs w:val="24"/>
        </w:rPr>
      </w:pPr>
      <w:r>
        <w:rPr>
          <w:rFonts w:ascii="Times New Roman" w:hAnsi="Times New Roman"/>
          <w:sz w:val="24"/>
          <w:szCs w:val="24"/>
        </w:rPr>
        <w:t>1.6</w:t>
      </w:r>
      <w:r w:rsidR="00D50E73" w:rsidRPr="00E03B66">
        <w:rPr>
          <w:rFonts w:ascii="Times New Roman" w:hAnsi="Times New Roman"/>
          <w:sz w:val="24"/>
          <w:szCs w:val="24"/>
        </w:rPr>
        <w:t xml:space="preserve">. </w:t>
      </w:r>
      <w:r w:rsidR="0060411C" w:rsidRPr="00E03B66">
        <w:rPr>
          <w:rFonts w:ascii="Times New Roman" w:hAnsi="Times New Roman"/>
          <w:sz w:val="24"/>
          <w:szCs w:val="24"/>
        </w:rPr>
        <w:t>По вопросам, не рассматриваемым в местных нормативах</w:t>
      </w:r>
      <w:r w:rsidR="00681128" w:rsidRPr="00E03B66">
        <w:rPr>
          <w:rFonts w:ascii="Times New Roman" w:hAnsi="Times New Roman"/>
          <w:sz w:val="24"/>
          <w:szCs w:val="24"/>
        </w:rPr>
        <w:t xml:space="preserve"> градостроительного проектирования</w:t>
      </w:r>
      <w:r w:rsidR="0060411C" w:rsidRPr="00E03B66">
        <w:rPr>
          <w:rFonts w:ascii="Times New Roman" w:hAnsi="Times New Roman"/>
          <w:sz w:val="24"/>
          <w:szCs w:val="24"/>
        </w:rPr>
        <w:t xml:space="preserve">, следует руководствоваться действующими федеральными законами и иными нормативными правовыми актами Российской Федерации, законами и иными нормативными правовыми актами </w:t>
      </w:r>
      <w:r w:rsidR="00AA63C0" w:rsidRPr="00E03B66">
        <w:rPr>
          <w:rFonts w:ascii="Times New Roman" w:hAnsi="Times New Roman"/>
          <w:sz w:val="24"/>
          <w:szCs w:val="24"/>
        </w:rPr>
        <w:t>Ивановской</w:t>
      </w:r>
      <w:r w:rsidR="00E050D6" w:rsidRPr="00E03B66">
        <w:rPr>
          <w:rFonts w:ascii="Times New Roman" w:hAnsi="Times New Roman"/>
          <w:sz w:val="24"/>
          <w:szCs w:val="24"/>
        </w:rPr>
        <w:t xml:space="preserve"> </w:t>
      </w:r>
      <w:r w:rsidR="0060411C" w:rsidRPr="00E03B66">
        <w:rPr>
          <w:rFonts w:ascii="Times New Roman" w:hAnsi="Times New Roman"/>
          <w:sz w:val="24"/>
          <w:szCs w:val="24"/>
        </w:rPr>
        <w:t>области, нормативными правовыми актами органов местного самоуправл</w:t>
      </w:r>
      <w:r w:rsidR="00E050D6" w:rsidRPr="00E03B66">
        <w:rPr>
          <w:rFonts w:ascii="Times New Roman" w:hAnsi="Times New Roman"/>
          <w:sz w:val="24"/>
          <w:szCs w:val="24"/>
        </w:rPr>
        <w:t>ения</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DA5A80">
        <w:rPr>
          <w:rFonts w:ascii="Times New Roman" w:hAnsi="Times New Roman"/>
          <w:sz w:val="24"/>
          <w:szCs w:val="24"/>
        </w:rPr>
        <w:t xml:space="preserve"> сельского поселения.</w:t>
      </w:r>
    </w:p>
    <w:p w:rsidR="0060411C" w:rsidRPr="00E03B66" w:rsidRDefault="005E16E8" w:rsidP="0060411C">
      <w:pPr>
        <w:pStyle w:val="Default"/>
        <w:tabs>
          <w:tab w:val="left" w:pos="720"/>
        </w:tabs>
        <w:ind w:firstLine="567"/>
        <w:jc w:val="both"/>
        <w:rPr>
          <w:color w:val="auto"/>
        </w:rPr>
      </w:pPr>
      <w:r>
        <w:rPr>
          <w:color w:val="auto"/>
        </w:rPr>
        <w:t>1.7</w:t>
      </w:r>
      <w:r w:rsidR="00681128" w:rsidRPr="00E03B66">
        <w:rPr>
          <w:color w:val="auto"/>
        </w:rPr>
        <w:t xml:space="preserve">. </w:t>
      </w:r>
      <w:r w:rsidR="0060411C" w:rsidRPr="00E03B66">
        <w:rPr>
          <w:color w:val="auto"/>
        </w:rPr>
        <w:t>В случаях отмены или изменения документов, на которые дается ссылка в местных нормативах градостроительного проектирования, следует руководствоваться документами, вводимыми взамен отменённых.</w:t>
      </w:r>
    </w:p>
    <w:p w:rsidR="0060411C" w:rsidRPr="00E03B66" w:rsidRDefault="005E16E8" w:rsidP="0060411C">
      <w:pPr>
        <w:pStyle w:val="Default"/>
        <w:tabs>
          <w:tab w:val="left" w:pos="720"/>
        </w:tabs>
        <w:ind w:firstLine="567"/>
        <w:jc w:val="both"/>
        <w:rPr>
          <w:color w:val="auto"/>
        </w:rPr>
      </w:pPr>
      <w:r>
        <w:rPr>
          <w:color w:val="auto"/>
        </w:rPr>
        <w:t>1.8</w:t>
      </w:r>
      <w:r w:rsidR="00681128" w:rsidRPr="00E03B66">
        <w:rPr>
          <w:color w:val="auto"/>
        </w:rPr>
        <w:t xml:space="preserve">. </w:t>
      </w:r>
      <w:r w:rsidR="0060411C" w:rsidRPr="00E03B66">
        <w:rPr>
          <w:color w:val="auto"/>
        </w:rPr>
        <w:t>В случае, если в региональных нормативах градостроительного прое</w:t>
      </w:r>
      <w:r w:rsidR="00E050D6" w:rsidRPr="00E03B66">
        <w:rPr>
          <w:color w:val="auto"/>
        </w:rPr>
        <w:t xml:space="preserve">ктирования </w:t>
      </w:r>
      <w:r w:rsidR="00DA5A80">
        <w:rPr>
          <w:color w:val="auto"/>
        </w:rPr>
        <w:t xml:space="preserve">Ивановской области </w:t>
      </w:r>
      <w:r w:rsidR="0060411C" w:rsidRPr="00E03B66">
        <w:rPr>
          <w:color w:val="auto"/>
        </w:rPr>
        <w:t>установлены предельные значения расчётных показателей минимально допустимого уровня обеспеченности объектами местного значения населения</w:t>
      </w:r>
      <w:r w:rsidR="00DA5A80">
        <w:rPr>
          <w:color w:val="auto"/>
        </w:rPr>
        <w:t xml:space="preserve"> Ивановской области</w:t>
      </w:r>
      <w:r w:rsidR="005D56DA" w:rsidRPr="00E03B66">
        <w:rPr>
          <w:color w:val="auto"/>
        </w:rPr>
        <w:t>,</w:t>
      </w:r>
      <w:r w:rsidR="0060411C" w:rsidRPr="00E03B66">
        <w:rPr>
          <w:color w:val="auto"/>
        </w:rPr>
        <w:t xml:space="preserve"> предусмотренными</w:t>
      </w:r>
      <w:r w:rsidR="0060411C" w:rsidRPr="00E03B66">
        <w:rPr>
          <w:rStyle w:val="apple-converted-space"/>
          <w:color w:val="auto"/>
        </w:rPr>
        <w:t xml:space="preserve"> </w:t>
      </w:r>
      <w:hyperlink r:id="rId12" w:anchor="block_2923" w:history="1">
        <w:r w:rsidR="0060411C" w:rsidRPr="00E03B66">
          <w:rPr>
            <w:rStyle w:val="af0"/>
            <w:color w:val="auto"/>
            <w:u w:val="none"/>
          </w:rPr>
          <w:t>частью</w:t>
        </w:r>
      </w:hyperlink>
      <w:r w:rsidR="0060411C" w:rsidRPr="00E03B66">
        <w:rPr>
          <w:rStyle w:val="apple-converted-space"/>
          <w:color w:val="auto"/>
        </w:rPr>
        <w:t xml:space="preserve"> </w:t>
      </w:r>
      <w:hyperlink r:id="rId13" w:anchor="block_2924" w:history="1">
        <w:r w:rsidR="0060411C" w:rsidRPr="00E03B66">
          <w:rPr>
            <w:rStyle w:val="af0"/>
            <w:color w:val="auto"/>
          </w:rPr>
          <w:t>4 статьи 29.2</w:t>
        </w:r>
      </w:hyperlink>
      <w:r w:rsidR="0060411C" w:rsidRPr="00E03B66">
        <w:rPr>
          <w:rStyle w:val="apple-converted-space"/>
          <w:color w:val="auto"/>
        </w:rPr>
        <w:t xml:space="preserve"> Градостроительного кодекса Российской Федерации,</w:t>
      </w:r>
      <w:r w:rsidR="0060411C" w:rsidRPr="00E03B66">
        <w:rPr>
          <w:color w:val="auto"/>
        </w:rPr>
        <w:t xml:space="preserve"> расчётные показатели минимально допустимого уровня обеспеченности такими объектами населения, устанавливаемые местными нормативами градостроительного п</w:t>
      </w:r>
      <w:r w:rsidR="00E050D6" w:rsidRPr="00E03B66">
        <w:rPr>
          <w:color w:val="auto"/>
        </w:rPr>
        <w:t>роектирования</w:t>
      </w:r>
      <w:r w:rsidR="00921AA1" w:rsidRPr="00E03B66">
        <w:rPr>
          <w:color w:val="auto"/>
        </w:rPr>
        <w:t xml:space="preserve"> </w:t>
      </w:r>
      <w:r w:rsidR="00226590">
        <w:t>Раменского</w:t>
      </w:r>
      <w:r w:rsidR="00DA5A80">
        <w:t xml:space="preserve"> сельского поселения</w:t>
      </w:r>
      <w:r w:rsidR="00DA5A80" w:rsidRPr="00E03B66">
        <w:rPr>
          <w:color w:val="auto"/>
        </w:rPr>
        <w:t xml:space="preserve"> </w:t>
      </w:r>
      <w:r w:rsidR="0060411C" w:rsidRPr="00E03B66">
        <w:rPr>
          <w:color w:val="auto"/>
        </w:rPr>
        <w:t>не могут быть ниже этих предельных значений.</w:t>
      </w:r>
    </w:p>
    <w:p w:rsidR="0060411C" w:rsidRPr="00E03B66" w:rsidRDefault="005E16E8" w:rsidP="0060411C">
      <w:pPr>
        <w:pStyle w:val="s10"/>
        <w:shd w:val="clear" w:color="auto" w:fill="FFFFFF"/>
        <w:spacing w:before="0" w:beforeAutospacing="0" w:after="0" w:afterAutospacing="0"/>
        <w:ind w:firstLine="567"/>
        <w:jc w:val="both"/>
      </w:pPr>
      <w:r>
        <w:t>1.9</w:t>
      </w:r>
      <w:r w:rsidR="00681128" w:rsidRPr="00E03B66">
        <w:t xml:space="preserve">. </w:t>
      </w:r>
      <w:r w:rsidR="0060411C" w:rsidRPr="00E03B66">
        <w:t>В случае, если в региональных нормативах градостро</w:t>
      </w:r>
      <w:r w:rsidR="00E050D6" w:rsidRPr="00E03B66">
        <w:t xml:space="preserve">ительного проектирования </w:t>
      </w:r>
      <w:r w:rsidR="00AA63C0" w:rsidRPr="00E03B66">
        <w:t>Ивановской</w:t>
      </w:r>
      <w:r w:rsidR="005D56DA" w:rsidRPr="00E03B66">
        <w:t xml:space="preserve"> </w:t>
      </w:r>
      <w:r w:rsidR="0060411C" w:rsidRPr="00E03B66">
        <w:t xml:space="preserve">области установлены предельные значения расчётных показателей максимально допустимого уровня территориальной доступности объектов местного значения для населения муниципальных образований, </w:t>
      </w:r>
      <w:r w:rsidR="005D56DA" w:rsidRPr="00E03B66">
        <w:t>входящих в состав</w:t>
      </w:r>
      <w:r w:rsidR="00F7024A">
        <w:t xml:space="preserve"> </w:t>
      </w:r>
      <w:r w:rsidR="0060411C" w:rsidRPr="00E03B66">
        <w:t>предусмотренных</w:t>
      </w:r>
      <w:r w:rsidR="0060411C" w:rsidRPr="00E03B66">
        <w:rPr>
          <w:rStyle w:val="apple-converted-space"/>
        </w:rPr>
        <w:t xml:space="preserve"> частью </w:t>
      </w:r>
      <w:hyperlink r:id="rId14" w:anchor="block_2924" w:history="1">
        <w:r w:rsidR="0060411C" w:rsidRPr="00E03B66">
          <w:rPr>
            <w:rStyle w:val="af0"/>
            <w:color w:val="auto"/>
          </w:rPr>
          <w:t>4 статьи 29.2</w:t>
        </w:r>
      </w:hyperlink>
      <w:r w:rsidR="0060411C" w:rsidRPr="00E03B66">
        <w:t xml:space="preserve"> </w:t>
      </w:r>
      <w:r w:rsidR="0060411C" w:rsidRPr="00E03B66">
        <w:rPr>
          <w:rStyle w:val="apple-converted-space"/>
        </w:rPr>
        <w:t>Градостроительного кодекса Российской Федерации</w:t>
      </w:r>
      <w:r w:rsidR="0060411C" w:rsidRPr="00E03B66">
        <w:t xml:space="preserve"> расчётные показатели максимально допустимого уровня территориальной доступности таких объектов для насел</w:t>
      </w:r>
      <w:r w:rsidR="00E050D6" w:rsidRPr="00E03B66">
        <w:t>ения</w:t>
      </w:r>
      <w:r w:rsidR="00DA5A80">
        <w:t xml:space="preserve"> </w:t>
      </w:r>
      <w:r w:rsidR="00226590">
        <w:t>Раменского</w:t>
      </w:r>
      <w:r w:rsidR="00DA5A80">
        <w:t xml:space="preserve"> сельского поселения</w:t>
      </w:r>
      <w:r w:rsidR="0060411C" w:rsidRPr="00E03B66">
        <w:t>, не могут превышать эти предельные значения.</w:t>
      </w:r>
    </w:p>
    <w:p w:rsidR="0060411C" w:rsidRPr="00E03B66" w:rsidRDefault="0060411C" w:rsidP="0060411C">
      <w:pPr>
        <w:tabs>
          <w:tab w:val="left" w:pos="567"/>
        </w:tabs>
        <w:spacing w:after="0" w:line="240" w:lineRule="auto"/>
        <w:jc w:val="both"/>
        <w:rPr>
          <w:rFonts w:ascii="Times New Roman" w:hAnsi="Times New Roman"/>
          <w:sz w:val="24"/>
          <w:szCs w:val="24"/>
        </w:rPr>
      </w:pPr>
      <w:r w:rsidRPr="00E03B66">
        <w:rPr>
          <w:rFonts w:ascii="Times New Roman CYR" w:hAnsi="Times New Roman CYR"/>
          <w:sz w:val="24"/>
          <w:szCs w:val="24"/>
        </w:rPr>
        <w:tab/>
      </w:r>
      <w:r w:rsidR="005E16E8">
        <w:rPr>
          <w:rFonts w:ascii="Times New Roman CYR" w:hAnsi="Times New Roman CYR"/>
          <w:sz w:val="24"/>
          <w:szCs w:val="24"/>
        </w:rPr>
        <w:t>1.10</w:t>
      </w:r>
      <w:r w:rsidR="00681128" w:rsidRPr="00E03B66">
        <w:rPr>
          <w:rFonts w:ascii="Times New Roman CYR" w:hAnsi="Times New Roman CYR"/>
          <w:sz w:val="24"/>
          <w:szCs w:val="24"/>
        </w:rPr>
        <w:t xml:space="preserve">. </w:t>
      </w:r>
      <w:r w:rsidRPr="00E03B66">
        <w:rPr>
          <w:rFonts w:ascii="Times New Roman" w:hAnsi="Times New Roman"/>
          <w:sz w:val="24"/>
          <w:szCs w:val="24"/>
        </w:rPr>
        <w:t>Местные нормативы градостроительного проектиров</w:t>
      </w:r>
      <w:r w:rsidR="00E050D6"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761C16">
        <w:rPr>
          <w:rFonts w:ascii="Times New Roman" w:hAnsi="Times New Roman"/>
          <w:sz w:val="24"/>
          <w:szCs w:val="24"/>
        </w:rPr>
        <w:t xml:space="preserve"> сельского </w:t>
      </w:r>
      <w:r w:rsidR="00294B30" w:rsidRPr="00E03B66">
        <w:rPr>
          <w:rFonts w:ascii="Times New Roman" w:hAnsi="Times New Roman"/>
          <w:sz w:val="24"/>
          <w:szCs w:val="24"/>
        </w:rPr>
        <w:t xml:space="preserve">поселения </w:t>
      </w:r>
      <w:r w:rsidR="00995AE7">
        <w:rPr>
          <w:rFonts w:ascii="Times New Roman" w:hAnsi="Times New Roman"/>
          <w:sz w:val="24"/>
          <w:szCs w:val="24"/>
        </w:rPr>
        <w:t>Палехского</w:t>
      </w:r>
      <w:r w:rsidR="00294B30"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sz w:val="24"/>
          <w:szCs w:val="24"/>
        </w:rPr>
        <w:t>разработаны в соответствии со следующими документами:</w:t>
      </w:r>
    </w:p>
    <w:p w:rsidR="0060411C" w:rsidRPr="00E03B66" w:rsidRDefault="0060411C" w:rsidP="00294B30">
      <w:pPr>
        <w:tabs>
          <w:tab w:val="left" w:pos="567"/>
        </w:tabs>
        <w:spacing w:after="0" w:line="240" w:lineRule="auto"/>
        <w:jc w:val="both"/>
        <w:rPr>
          <w:rFonts w:ascii="Times New Roman" w:hAnsi="Times New Roman"/>
          <w:sz w:val="24"/>
          <w:szCs w:val="24"/>
        </w:rPr>
      </w:pPr>
      <w:r w:rsidRPr="00E03B66">
        <w:rPr>
          <w:rFonts w:ascii="Times New Roman" w:hAnsi="Times New Roman"/>
          <w:sz w:val="24"/>
          <w:szCs w:val="24"/>
        </w:rPr>
        <w:tab/>
        <w:t>• «Градостроительный кодекс Российской Федерации» от 29.12.2004 № 190-ФЗ (в редакции от 19.12.2016 с изм. и доп., вступил в силу с 01.07.2017);</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1 октября 2015 г. № 1050 «Об утверждении требований к программам комплексного развития социальной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РФ от 25 декабря 2015 г. №1440 «Об утверждении требований к программам комплексного развития транспортной инфраструктуры поселений, городских округов»</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Федеральный закон от 06 октября 2003 года № 131-ФЗ «Об общих принципах организации местного самоуправления в Российской Федерации»</w:t>
      </w:r>
    </w:p>
    <w:p w:rsidR="00294B30" w:rsidRPr="00E03B66"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СП 42.13330.2011 «Градостроительство. Планировка и застройка городских и сельских поселений»</w:t>
      </w:r>
    </w:p>
    <w:p w:rsidR="00294B30" w:rsidRDefault="00294B30" w:rsidP="00294B30">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7B5360" w:rsidRDefault="007B5360"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 Решение Совета Палехского муниципального района от 26 ноября 2018 года №85 «Об утверждении Генерального плана части территории Раменского сельского поселения Палехского муниципального района Ивановской области»</w:t>
      </w:r>
    </w:p>
    <w:p w:rsidR="00BD6DE3" w:rsidRDefault="00BD6DE3" w:rsidP="00294B3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Решение Совета Палехского муниципального района от 25.04.2014 №50 «Об утверждении генерального плана и Правил землепользования и застройки д.Лужки и д.раменье Раменского сельского поселения Палехского муниципального района Ивановской области (в редакции решений от 27.11.2014 №96; от 29.03.2017 №24; от 26.07.2018 №58; от 29.10.2018 №79)</w:t>
      </w:r>
    </w:p>
    <w:p w:rsidR="00294B30" w:rsidRPr="00E03B66" w:rsidRDefault="00294B30" w:rsidP="006413E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Иные нормативные акты Российской Федерации, </w:t>
      </w:r>
      <w:r w:rsidR="004B7BC3">
        <w:rPr>
          <w:rFonts w:ascii="Times New Roman" w:hAnsi="Times New Roman"/>
          <w:sz w:val="24"/>
          <w:szCs w:val="24"/>
        </w:rPr>
        <w:t>Ивановской области,  Палехского</w:t>
      </w:r>
      <w:r w:rsidRPr="00E03B66">
        <w:rPr>
          <w:rFonts w:ascii="Times New Roman" w:hAnsi="Times New Roman"/>
          <w:sz w:val="24"/>
          <w:szCs w:val="24"/>
        </w:rPr>
        <w:t xml:space="preserve"> муниципального района Ивановской  области (</w:t>
      </w:r>
      <w:r w:rsidRPr="00E03B66">
        <w:rPr>
          <w:rFonts w:ascii="Times New Roman" w:hAnsi="Times New Roman"/>
          <w:b/>
          <w:sz w:val="24"/>
          <w:szCs w:val="24"/>
        </w:rPr>
        <w:t>см. Приложение П-</w:t>
      </w:r>
      <w:r w:rsidR="00AF52ED" w:rsidRPr="00E03B66">
        <w:rPr>
          <w:rFonts w:ascii="Times New Roman" w:hAnsi="Times New Roman"/>
          <w:b/>
          <w:sz w:val="24"/>
          <w:szCs w:val="24"/>
        </w:rPr>
        <w:t>2</w:t>
      </w:r>
      <w:r w:rsidRPr="00E03B66">
        <w:rPr>
          <w:rFonts w:ascii="Times New Roman" w:hAnsi="Times New Roman"/>
          <w:sz w:val="24"/>
          <w:szCs w:val="24"/>
        </w:rPr>
        <w:t>).</w:t>
      </w:r>
    </w:p>
    <w:p w:rsidR="0060411C" w:rsidRPr="00E03B66" w:rsidRDefault="0060411C"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и применяются при подготовке, согласовании и утверждении генерального плана, правил землепользования и застройки, документации по планировке территории </w:t>
      </w:r>
      <w:r w:rsidR="009723C3">
        <w:rPr>
          <w:rFonts w:ascii="Times New Roman" w:hAnsi="Times New Roman"/>
          <w:sz w:val="24"/>
          <w:szCs w:val="24"/>
        </w:rPr>
        <w:t>(далее также – сельского</w:t>
      </w:r>
      <w:r w:rsidR="00AA63C0" w:rsidRPr="00E03B66">
        <w:rPr>
          <w:rFonts w:ascii="Times New Roman" w:hAnsi="Times New Roman"/>
          <w:sz w:val="24"/>
          <w:szCs w:val="24"/>
        </w:rPr>
        <w:t xml:space="preserve"> поселения</w:t>
      </w:r>
      <w:r w:rsidR="00681128" w:rsidRPr="00E03B66">
        <w:rPr>
          <w:rFonts w:ascii="Times New Roman" w:hAnsi="Times New Roman"/>
          <w:sz w:val="24"/>
          <w:szCs w:val="24"/>
        </w:rPr>
        <w:t>),</w:t>
      </w:r>
      <w:r w:rsidRPr="00E03B66">
        <w:rPr>
          <w:rFonts w:ascii="Times New Roman" w:hAnsi="Times New Roman"/>
          <w:sz w:val="24"/>
          <w:szCs w:val="24"/>
        </w:rPr>
        <w:t xml:space="preserve"> при внесении изменений в указанные виды градостроительной документации, а также при архитектурно-строительном проектировании на территории</w:t>
      </w:r>
      <w:r w:rsidR="00894EC6">
        <w:rPr>
          <w:rFonts w:ascii="Times New Roman" w:hAnsi="Times New Roman"/>
          <w:sz w:val="24"/>
          <w:szCs w:val="24"/>
        </w:rPr>
        <w:t xml:space="preserve"> сельского</w:t>
      </w:r>
      <w:r w:rsidR="00AA63C0" w:rsidRPr="00E03B66">
        <w:rPr>
          <w:rFonts w:ascii="Times New Roman" w:hAnsi="Times New Roman"/>
          <w:sz w:val="24"/>
          <w:szCs w:val="24"/>
        </w:rPr>
        <w:t xml:space="preserve"> поселения</w:t>
      </w:r>
      <w:r w:rsidRPr="00E03B66">
        <w:rPr>
          <w:rFonts w:ascii="Times New Roman" w:hAnsi="Times New Roman"/>
          <w:sz w:val="24"/>
          <w:szCs w:val="24"/>
        </w:rPr>
        <w:t>.</w:t>
      </w:r>
    </w:p>
    <w:p w:rsidR="0068112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1.11</w:t>
      </w:r>
      <w:r w:rsidR="00681128" w:rsidRPr="00E03B66">
        <w:rPr>
          <w:rFonts w:ascii="Times New Roman" w:hAnsi="Times New Roman"/>
          <w:sz w:val="24"/>
          <w:szCs w:val="24"/>
        </w:rPr>
        <w:t xml:space="preserve">. Настоящие 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681128" w:rsidRPr="00E03B66">
        <w:rPr>
          <w:rFonts w:ascii="Times New Roman" w:hAnsi="Times New Roman"/>
          <w:sz w:val="24"/>
          <w:szCs w:val="24"/>
        </w:rPr>
        <w:t xml:space="preserve">действуют до тех пор, пока не внесены изменения в документы стратегического социально-экономического планирования и/или нормативные правовые акты и нормативно-технические документы, которые были использованы при подготовке нормативов. Настоящие </w:t>
      </w:r>
      <w:r w:rsidR="00712A4A" w:rsidRPr="00E03B66">
        <w:rPr>
          <w:rFonts w:ascii="Times New Roman" w:hAnsi="Times New Roman"/>
          <w:sz w:val="24"/>
          <w:szCs w:val="24"/>
        </w:rPr>
        <w:t>местные нормативы также нуждаются в корректировке в случае разработки ранее не существовавших документов стратеги</w:t>
      </w:r>
      <w:r w:rsidR="00AA63C0" w:rsidRPr="00E03B66">
        <w:rPr>
          <w:rFonts w:ascii="Times New Roman" w:hAnsi="Times New Roman"/>
          <w:sz w:val="24"/>
          <w:szCs w:val="24"/>
        </w:rPr>
        <w:t>ческого планирования Ивановской</w:t>
      </w:r>
      <w:r w:rsidR="00712A4A" w:rsidRPr="00E03B66">
        <w:rPr>
          <w:rFonts w:ascii="Times New Roman" w:hAnsi="Times New Roman"/>
          <w:sz w:val="24"/>
          <w:szCs w:val="24"/>
        </w:rPr>
        <w:t xml:space="preserve"> области или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712A4A" w:rsidRPr="00E03B66">
        <w:rPr>
          <w:rFonts w:ascii="Times New Roman" w:hAnsi="Times New Roman"/>
          <w:sz w:val="24"/>
          <w:szCs w:val="24"/>
        </w:rPr>
        <w:t>и/или нормативных правовых актов и нормативно-технических документов.</w:t>
      </w:r>
    </w:p>
    <w:p w:rsidR="00712A4A"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1.12</w:t>
      </w:r>
      <w:r w:rsidR="00712A4A" w:rsidRPr="00E03B66">
        <w:rPr>
          <w:rFonts w:ascii="Times New Roman" w:hAnsi="Times New Roman"/>
          <w:sz w:val="24"/>
          <w:szCs w:val="24"/>
        </w:rPr>
        <w:t>. Документы территориального планирования разрабатываются с учетом поло</w:t>
      </w:r>
      <w:r w:rsidR="00817055" w:rsidRPr="00E03B66">
        <w:rPr>
          <w:rFonts w:ascii="Times New Roman" w:hAnsi="Times New Roman"/>
          <w:sz w:val="24"/>
          <w:szCs w:val="24"/>
        </w:rPr>
        <w:t>-</w:t>
      </w:r>
      <w:r w:rsidR="00712A4A" w:rsidRPr="00E03B66">
        <w:rPr>
          <w:rFonts w:ascii="Times New Roman" w:hAnsi="Times New Roman"/>
          <w:sz w:val="24"/>
          <w:szCs w:val="24"/>
        </w:rPr>
        <w:t>жений стратегий социально-экономического развития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294B30" w:rsidRPr="00E03B66">
        <w:rPr>
          <w:rFonts w:ascii="Times New Roman" w:hAnsi="Times New Roman"/>
          <w:sz w:val="24"/>
          <w:szCs w:val="24"/>
        </w:rPr>
        <w:t xml:space="preserve">, </w:t>
      </w:r>
      <w:r w:rsidR="00995AE7">
        <w:rPr>
          <w:rFonts w:ascii="Times New Roman" w:hAnsi="Times New Roman"/>
          <w:sz w:val="24"/>
          <w:szCs w:val="24"/>
        </w:rPr>
        <w:t>Палехского</w:t>
      </w:r>
      <w:r w:rsidR="00AA63C0" w:rsidRPr="00E03B66">
        <w:rPr>
          <w:rFonts w:ascii="Times New Roman" w:hAnsi="Times New Roman"/>
          <w:sz w:val="24"/>
          <w:szCs w:val="24"/>
        </w:rPr>
        <w:t xml:space="preserve"> </w:t>
      </w:r>
      <w:r w:rsidR="00294B30" w:rsidRPr="00E03B66">
        <w:rPr>
          <w:rFonts w:ascii="Times New Roman" w:hAnsi="Times New Roman"/>
          <w:sz w:val="24"/>
          <w:szCs w:val="24"/>
        </w:rPr>
        <w:t xml:space="preserve">муниципального </w:t>
      </w:r>
      <w:r w:rsidR="00AA63C0" w:rsidRPr="00E03B66">
        <w:rPr>
          <w:rFonts w:ascii="Times New Roman" w:hAnsi="Times New Roman"/>
          <w:sz w:val="24"/>
          <w:szCs w:val="24"/>
        </w:rPr>
        <w:t>района  и Ивановской</w:t>
      </w:r>
      <w:r w:rsidR="00712A4A" w:rsidRPr="00E03B66">
        <w:rPr>
          <w:rFonts w:ascii="Times New Roman" w:hAnsi="Times New Roman"/>
          <w:sz w:val="24"/>
          <w:szCs w:val="24"/>
        </w:rPr>
        <w:t xml:space="preserve"> области, положений утвержденных государственных и муниципальных программ, а также инвестиционных проектов, осуществляемых за счет средств местного бюджета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294B30" w:rsidRPr="00E03B66">
        <w:rPr>
          <w:rFonts w:ascii="Times New Roman" w:hAnsi="Times New Roman"/>
          <w:sz w:val="24"/>
          <w:szCs w:val="24"/>
        </w:rPr>
        <w:t xml:space="preserve">поселения </w:t>
      </w:r>
      <w:r w:rsidR="004B7BC3">
        <w:rPr>
          <w:rFonts w:ascii="Times New Roman" w:hAnsi="Times New Roman"/>
          <w:sz w:val="24"/>
          <w:szCs w:val="24"/>
        </w:rPr>
        <w:t xml:space="preserve">Палехского </w:t>
      </w:r>
      <w:r w:rsidR="00294B30" w:rsidRPr="00E03B66">
        <w:rPr>
          <w:rFonts w:ascii="Times New Roman" w:hAnsi="Times New Roman"/>
          <w:sz w:val="24"/>
          <w:szCs w:val="24"/>
        </w:rPr>
        <w:t xml:space="preserve">муниципального района Ивановской области </w:t>
      </w:r>
      <w:r w:rsidR="00712A4A" w:rsidRPr="00E03B66">
        <w:rPr>
          <w:rFonts w:ascii="Times New Roman" w:hAnsi="Times New Roman"/>
          <w:sz w:val="24"/>
          <w:szCs w:val="24"/>
        </w:rPr>
        <w:t>и иных источников финансирования.</w:t>
      </w:r>
    </w:p>
    <w:p w:rsidR="004D0A35" w:rsidRPr="00E03B66" w:rsidRDefault="005E16E8" w:rsidP="004D0A35">
      <w:pPr>
        <w:tabs>
          <w:tab w:val="left" w:pos="1134"/>
        </w:tabs>
        <w:autoSpaceDE w:val="0"/>
        <w:spacing w:after="0" w:line="240" w:lineRule="auto"/>
        <w:ind w:firstLine="567"/>
        <w:jc w:val="both"/>
        <w:rPr>
          <w:rFonts w:ascii="Times New Roman" w:hAnsi="Times New Roman"/>
          <w:sz w:val="24"/>
          <w:szCs w:val="24"/>
        </w:rPr>
      </w:pPr>
      <w:r>
        <w:rPr>
          <w:rFonts w:ascii="Times New Roman" w:hAnsi="Times New Roman"/>
          <w:sz w:val="24"/>
          <w:szCs w:val="24"/>
        </w:rPr>
        <w:t>1.13</w:t>
      </w:r>
      <w:r w:rsidR="004D0A35" w:rsidRPr="00E03B66">
        <w:rPr>
          <w:rFonts w:ascii="Times New Roman" w:hAnsi="Times New Roman"/>
          <w:sz w:val="24"/>
          <w:szCs w:val="24"/>
        </w:rPr>
        <w:t>. Основные принципы организации территориального планирования и градо-строительного зонирования поселения установлены в положениях проектов Генерального плана и Правил землепользования и застройки</w:t>
      </w:r>
      <w:r w:rsidR="00817BA2" w:rsidRPr="00E03B66">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1.1</w:t>
      </w:r>
      <w:r w:rsidR="005E16E8">
        <w:rPr>
          <w:rFonts w:ascii="Times New Roman" w:hAnsi="Times New Roman"/>
          <w:sz w:val="24"/>
          <w:szCs w:val="24"/>
        </w:rPr>
        <w:t>4</w:t>
      </w:r>
      <w:r w:rsidRPr="00E03B66">
        <w:rPr>
          <w:rFonts w:ascii="Times New Roman" w:hAnsi="Times New Roman"/>
          <w:sz w:val="24"/>
          <w:szCs w:val="24"/>
        </w:rPr>
        <w:t xml:space="preserve">. При подготовке </w:t>
      </w:r>
      <w:r w:rsidR="00294B30" w:rsidRPr="00E03B66">
        <w:rPr>
          <w:rFonts w:ascii="Times New Roman" w:hAnsi="Times New Roman"/>
          <w:sz w:val="24"/>
          <w:szCs w:val="24"/>
        </w:rPr>
        <w:t xml:space="preserve">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используется следующая информация документов стратегического планирования: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результаты прогнозирования демографической ситуации на территории, в том числе общей численности населения и половозрастной структуры;</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занятости населения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реальных доходов населения;</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изменения отраслевой структуры производства на территории;</w:t>
      </w:r>
    </w:p>
    <w:p w:rsidR="00712A4A" w:rsidRPr="00E03B66" w:rsidRDefault="00712A4A"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объектов социального и культурно-бытового обс</w:t>
      </w:r>
      <w:r w:rsidR="004D0A35" w:rsidRPr="00E03B66">
        <w:rPr>
          <w:rFonts w:ascii="Times New Roman" w:hAnsi="Times New Roman"/>
          <w:sz w:val="24"/>
          <w:szCs w:val="24"/>
        </w:rPr>
        <w:t>луживания населения с учетом таких характеристик как вид объекта, производственная мощность, экологическая нагрузка на окружающую среду, численность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планируемые инвестиции в строительство производственных объектов с учетом таких характеристик как вид объекта, производственная мощность, экологическая нагрузка на окружающую среду, численность сотрудников, предполагаемый доход сотрудников и др.;</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иная информация.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1.15</w:t>
      </w:r>
      <w:r w:rsidR="004D0A35" w:rsidRPr="00E03B66">
        <w:rPr>
          <w:rFonts w:ascii="Times New Roman" w:hAnsi="Times New Roman"/>
          <w:sz w:val="24"/>
          <w:szCs w:val="24"/>
        </w:rPr>
        <w:t xml:space="preserve">. Утверждаемыми решениями </w:t>
      </w:r>
      <w:r w:rsidR="00F43174" w:rsidRPr="00E03B66">
        <w:rPr>
          <w:rFonts w:ascii="Times New Roman" w:hAnsi="Times New Roman"/>
          <w:sz w:val="24"/>
          <w:szCs w:val="24"/>
        </w:rPr>
        <w:t xml:space="preserve">при разработке Генерального плана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004D0A35" w:rsidRPr="00E03B66">
        <w:rPr>
          <w:rFonts w:ascii="Times New Roman" w:hAnsi="Times New Roman"/>
          <w:sz w:val="24"/>
          <w:szCs w:val="24"/>
        </w:rPr>
        <w:t>являются решения:</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об утверждении границ населенных пунктов, входящих в состав муниципального образования; </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 границах функциональных зон с отображением параметров планируемого развития таких зон;</w:t>
      </w:r>
    </w:p>
    <w:p w:rsidR="004D0A35" w:rsidRPr="00E03B66" w:rsidRDefault="004D0A35" w:rsidP="0060411C">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lastRenderedPageBreak/>
        <w:t>• о планируемых к размещению объектах местного значения.</w:t>
      </w:r>
    </w:p>
    <w:p w:rsidR="004D0A35"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1.16</w:t>
      </w:r>
      <w:r w:rsidR="004D0A35" w:rsidRPr="00E03B66">
        <w:rPr>
          <w:rFonts w:ascii="Times New Roman" w:hAnsi="Times New Roman"/>
          <w:sz w:val="24"/>
          <w:szCs w:val="24"/>
        </w:rPr>
        <w:t xml:space="preserve">. </w:t>
      </w:r>
      <w:r w:rsidR="00580D08" w:rsidRPr="00E03B66">
        <w:rPr>
          <w:rFonts w:ascii="Times New Roman" w:hAnsi="Times New Roman"/>
          <w:sz w:val="24"/>
          <w:szCs w:val="24"/>
        </w:rPr>
        <w:t>Посредством разработки проектов планировки территории уточняются харак</w:t>
      </w:r>
      <w:r w:rsidR="00817055" w:rsidRPr="00E03B66">
        <w:rPr>
          <w:rFonts w:ascii="Times New Roman" w:hAnsi="Times New Roman"/>
          <w:sz w:val="24"/>
          <w:szCs w:val="24"/>
        </w:rPr>
        <w:t>-</w:t>
      </w:r>
      <w:r w:rsidR="00580D08" w:rsidRPr="00E03B66">
        <w:rPr>
          <w:rFonts w:ascii="Times New Roman" w:hAnsi="Times New Roman"/>
          <w:sz w:val="24"/>
          <w:szCs w:val="24"/>
        </w:rPr>
        <w:t>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w:t>
      </w:r>
      <w:r w:rsidR="00817055" w:rsidRPr="00E03B66">
        <w:rPr>
          <w:rFonts w:ascii="Times New Roman" w:hAnsi="Times New Roman"/>
          <w:sz w:val="24"/>
          <w:szCs w:val="24"/>
        </w:rPr>
        <w:t>-</w:t>
      </w:r>
      <w:r w:rsidR="00580D08" w:rsidRPr="00E03B66">
        <w:rPr>
          <w:rFonts w:ascii="Times New Roman" w:hAnsi="Times New Roman"/>
          <w:sz w:val="24"/>
          <w:szCs w:val="24"/>
        </w:rPr>
        <w:t>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федерального, регионального и местного значения.</w:t>
      </w:r>
    </w:p>
    <w:p w:rsidR="00580D08" w:rsidRPr="00E03B66" w:rsidRDefault="005E16E8" w:rsidP="0060411C">
      <w:pPr>
        <w:autoSpaceDE w:val="0"/>
        <w:spacing w:after="0" w:line="240" w:lineRule="auto"/>
        <w:ind w:firstLine="567"/>
        <w:jc w:val="both"/>
        <w:rPr>
          <w:rFonts w:ascii="Times New Roman" w:hAnsi="Times New Roman"/>
          <w:sz w:val="24"/>
          <w:szCs w:val="24"/>
        </w:rPr>
      </w:pPr>
      <w:r>
        <w:rPr>
          <w:rFonts w:ascii="Times New Roman" w:hAnsi="Times New Roman"/>
          <w:sz w:val="24"/>
          <w:szCs w:val="24"/>
        </w:rPr>
        <w:t>1.17</w:t>
      </w:r>
      <w:r w:rsidR="00580D08" w:rsidRPr="00E03B66">
        <w:rPr>
          <w:rFonts w:ascii="Times New Roman" w:hAnsi="Times New Roman"/>
          <w:sz w:val="24"/>
          <w:szCs w:val="24"/>
        </w:rPr>
        <w:t>. Виды разрешенного использования земельных участков и объектов, а также параметры застройки территории утверждаются в составе градостроительных регламентов правил землепользования и застройки.</w:t>
      </w:r>
    </w:p>
    <w:p w:rsidR="00580D08" w:rsidRPr="00E03B66" w:rsidRDefault="00580D08" w:rsidP="00580D08">
      <w:pPr>
        <w:tabs>
          <w:tab w:val="left" w:pos="993"/>
          <w:tab w:val="left" w:pos="1276"/>
        </w:tabs>
        <w:autoSpaceDE w:val="0"/>
        <w:spacing w:after="0" w:line="240" w:lineRule="auto"/>
        <w:ind w:firstLine="567"/>
        <w:jc w:val="both"/>
        <w:rPr>
          <w:rFonts w:ascii="Times New Roman" w:hAnsi="Times New Roman"/>
          <w:b/>
          <w:sz w:val="24"/>
          <w:szCs w:val="24"/>
          <w:shd w:val="clear" w:color="auto" w:fill="FFFFFF"/>
        </w:rPr>
      </w:pPr>
      <w:r w:rsidRPr="00E03B66">
        <w:rPr>
          <w:rFonts w:ascii="Times New Roman" w:hAnsi="Times New Roman"/>
          <w:sz w:val="24"/>
          <w:szCs w:val="24"/>
        </w:rPr>
        <w:t>1.1</w:t>
      </w:r>
      <w:r w:rsidR="005E16E8">
        <w:rPr>
          <w:rFonts w:ascii="Times New Roman" w:hAnsi="Times New Roman"/>
          <w:sz w:val="24"/>
          <w:szCs w:val="24"/>
        </w:rPr>
        <w:t>8</w:t>
      </w:r>
      <w:r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Местные нормативы 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shd w:val="clear" w:color="auto" w:fill="FFFFFF"/>
        </w:rPr>
        <w:t xml:space="preserve">применяются в части, не противоречащей законодательству о техническом регулировании, а также иным федеральным, региональным и муниципальным  нормативным правовым актам, устанавливающим обязательные требования и действуют на территории </w:t>
      </w:r>
      <w:r w:rsidR="00894EC6">
        <w:rPr>
          <w:rFonts w:ascii="Times New Roman" w:hAnsi="Times New Roman"/>
          <w:sz w:val="24"/>
          <w:szCs w:val="24"/>
          <w:shd w:val="clear" w:color="auto" w:fill="FFFFFF"/>
        </w:rPr>
        <w:t>сельского</w:t>
      </w:r>
      <w:r w:rsidR="00AA63C0" w:rsidRPr="00E03B66">
        <w:rPr>
          <w:rFonts w:ascii="Times New Roman" w:hAnsi="Times New Roman"/>
          <w:sz w:val="24"/>
          <w:szCs w:val="24"/>
          <w:shd w:val="clear" w:color="auto" w:fill="FFFFFF"/>
        </w:rPr>
        <w:t xml:space="preserve"> поселения</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hAnsi="Times New Roman"/>
          <w:sz w:val="24"/>
          <w:szCs w:val="24"/>
          <w:shd w:val="clear" w:color="auto" w:fill="FFFFFF"/>
        </w:rPr>
        <w:t>1.</w:t>
      </w:r>
      <w:r w:rsidR="005E16E8">
        <w:rPr>
          <w:rFonts w:ascii="Times New Roman" w:hAnsi="Times New Roman"/>
          <w:sz w:val="24"/>
          <w:szCs w:val="24"/>
          <w:shd w:val="clear" w:color="auto" w:fill="FFFFFF"/>
        </w:rPr>
        <w:t>19</w:t>
      </w:r>
      <w:r w:rsidRPr="00E03B66">
        <w:rPr>
          <w:rFonts w:ascii="Times New Roman" w:hAnsi="Times New Roman"/>
          <w:sz w:val="24"/>
          <w:szCs w:val="24"/>
          <w:shd w:val="clear" w:color="auto" w:fill="FFFFFF"/>
        </w:rPr>
        <w:t xml:space="preserve">. </w:t>
      </w:r>
      <w:r w:rsidRPr="00E03B66">
        <w:rPr>
          <w:rFonts w:ascii="Times New Roman" w:eastAsiaTheme="minorHAnsi" w:hAnsi="Times New Roman"/>
          <w:sz w:val="24"/>
          <w:szCs w:val="24"/>
          <w:lang w:eastAsia="en-US"/>
        </w:rPr>
        <w:t>Местные нормативы градостроительного проектирования включают в себя: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основную часть (расчетные показатели минимально допустимого уровня обеспеченности объектами местного значения населения</w:t>
      </w:r>
      <w:r w:rsidR="00995AE7">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F43174" w:rsidRPr="00E03B66">
        <w:rPr>
          <w:rFonts w:ascii="Times New Roman" w:hAnsi="Times New Roman"/>
          <w:sz w:val="24"/>
          <w:szCs w:val="24"/>
        </w:rPr>
        <w:t>,</w:t>
      </w:r>
      <w:r w:rsidR="00F43174" w:rsidRPr="00E03B66">
        <w:rPr>
          <w:rFonts w:ascii="Times New Roman" w:eastAsiaTheme="minorHAnsi" w:hAnsi="Times New Roman"/>
          <w:sz w:val="24"/>
          <w:szCs w:val="24"/>
          <w:lang w:eastAsia="en-US"/>
        </w:rPr>
        <w:t xml:space="preserve"> </w:t>
      </w:r>
      <w:r w:rsidRPr="00E03B66">
        <w:rPr>
          <w:rFonts w:ascii="Times New Roman" w:eastAsiaTheme="minorHAnsi" w:hAnsi="Times New Roman"/>
          <w:sz w:val="24"/>
          <w:szCs w:val="24"/>
          <w:lang w:eastAsia="en-US"/>
        </w:rPr>
        <w:t>расчетные показатели максимально допустимого уровня территориальной доступности таких объектов для населения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napToGrid w:val="0"/>
          <w:sz w:val="24"/>
          <w:szCs w:val="24"/>
        </w:rPr>
        <w:t>;</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материалы по обоснованию расчетных показателей, содержащихся в основной части нормативов градостроительного проектирования;</w:t>
      </w:r>
    </w:p>
    <w:p w:rsidR="00580D08" w:rsidRPr="00E03B66" w:rsidRDefault="00580D08" w:rsidP="00580D08">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E03B66">
        <w:rPr>
          <w:rFonts w:ascii="Times New Roman" w:eastAsiaTheme="minorHAnsi" w:hAnsi="Times New Roman"/>
          <w:sz w:val="24"/>
          <w:szCs w:val="24"/>
          <w:lang w:eastAsia="en-US"/>
        </w:rPr>
        <w:t>• правила и область применения расчетных показателей, содержащихся в основной части нормативов градостроительного проектирования.</w:t>
      </w:r>
    </w:p>
    <w:p w:rsidR="00580D08" w:rsidRPr="00E03B66" w:rsidRDefault="002A5FC0" w:rsidP="00921AA1">
      <w:pPr>
        <w:suppressAutoHyphens/>
        <w:spacing w:after="0" w:line="240" w:lineRule="auto"/>
        <w:ind w:firstLine="567"/>
        <w:jc w:val="both"/>
        <w:rPr>
          <w:rFonts w:ascii="Times New Roman" w:hAnsi="Times New Roman"/>
          <w:sz w:val="24"/>
          <w:szCs w:val="24"/>
        </w:rPr>
      </w:pP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0</w:t>
      </w:r>
      <w:r w:rsidR="00580D08" w:rsidRPr="00E03B66">
        <w:rPr>
          <w:rFonts w:ascii="Times New Roman" w:hAnsi="Times New Roman"/>
          <w:sz w:val="24"/>
          <w:szCs w:val="24"/>
          <w:shd w:val="clear" w:color="auto" w:fill="FFFFFF"/>
        </w:rPr>
        <w:t xml:space="preserve">. </w:t>
      </w:r>
      <w:r w:rsidR="00580D08" w:rsidRPr="00E03B66">
        <w:rPr>
          <w:rFonts w:ascii="Times New Roman" w:hAnsi="Times New Roman"/>
          <w:sz w:val="24"/>
          <w:szCs w:val="24"/>
        </w:rPr>
        <w:t>По вопросам, не рассматриваемым в местных нормативах, руководств</w:t>
      </w:r>
      <w:r w:rsidR="00921AA1" w:rsidRPr="00E03B66">
        <w:rPr>
          <w:rFonts w:ascii="Times New Roman" w:hAnsi="Times New Roman"/>
          <w:sz w:val="24"/>
          <w:szCs w:val="24"/>
        </w:rPr>
        <w:t>уются</w:t>
      </w:r>
      <w:r w:rsidR="00580D08" w:rsidRPr="00E03B66">
        <w:rPr>
          <w:rFonts w:ascii="Times New Roman" w:hAnsi="Times New Roman"/>
          <w:sz w:val="24"/>
          <w:szCs w:val="24"/>
        </w:rPr>
        <w:t xml:space="preserve">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техническом регулировании" и «Региональными нормативами градостроител</w:t>
      </w:r>
      <w:r w:rsidR="00AA63C0" w:rsidRPr="00E03B66">
        <w:rPr>
          <w:rFonts w:ascii="Times New Roman" w:hAnsi="Times New Roman"/>
          <w:sz w:val="24"/>
          <w:szCs w:val="24"/>
        </w:rPr>
        <w:t>ьного проектирования Ивановской</w:t>
      </w:r>
      <w:r w:rsidR="00580D08" w:rsidRPr="00E03B66">
        <w:rPr>
          <w:rFonts w:ascii="Times New Roman" w:hAnsi="Times New Roman"/>
          <w:sz w:val="24"/>
          <w:szCs w:val="24"/>
        </w:rPr>
        <w:t xml:space="preserve"> области» </w:t>
      </w:r>
      <w:r w:rsidR="00921AA1" w:rsidRPr="00E03B66">
        <w:rPr>
          <w:rFonts w:ascii="Times New Roman" w:hAnsi="Times New Roman"/>
          <w:sz w:val="24"/>
          <w:szCs w:val="24"/>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w:t>
      </w:r>
    </w:p>
    <w:p w:rsidR="00580D08" w:rsidRPr="00E03B66" w:rsidRDefault="00580D08" w:rsidP="0004718E">
      <w:pPr>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1.2</w:t>
      </w:r>
      <w:r w:rsidR="005E16E8">
        <w:rPr>
          <w:rFonts w:ascii="Times New Roman" w:hAnsi="Times New Roman"/>
          <w:sz w:val="24"/>
          <w:szCs w:val="24"/>
        </w:rPr>
        <w:t>1</w:t>
      </w:r>
      <w:r w:rsidRPr="00E03B66">
        <w:rPr>
          <w:rFonts w:ascii="Times New Roman" w:hAnsi="Times New Roman"/>
          <w:sz w:val="24"/>
          <w:szCs w:val="24"/>
        </w:rPr>
        <w:t xml:space="preserve">. Местные нормативы </w:t>
      </w:r>
      <w:r w:rsidRPr="00E03B66">
        <w:rPr>
          <w:rFonts w:ascii="Times New Roman" w:hAnsi="Times New Roman"/>
          <w:sz w:val="24"/>
          <w:szCs w:val="24"/>
          <w:shd w:val="clear" w:color="auto" w:fill="FFFFFF"/>
        </w:rPr>
        <w:t xml:space="preserve">градостроительного проектирования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00995AE7" w:rsidRPr="00E03B66">
        <w:rPr>
          <w:rFonts w:ascii="Times New Roman" w:hAnsi="Times New Roman"/>
          <w:sz w:val="24"/>
          <w:szCs w:val="24"/>
        </w:rPr>
        <w:t xml:space="preserve"> </w:t>
      </w:r>
      <w:r w:rsidRPr="00E03B66">
        <w:rPr>
          <w:rFonts w:ascii="Times New Roman" w:hAnsi="Times New Roman"/>
          <w:sz w:val="24"/>
          <w:szCs w:val="24"/>
        </w:rPr>
        <w:t xml:space="preserve">обязательны для всех субъектов градостроительной деятельности, осуществляющих свою деятельность на территории </w:t>
      </w:r>
      <w:r w:rsidR="00894EC6">
        <w:rPr>
          <w:rFonts w:ascii="Times New Roman" w:hAnsi="Times New Roman"/>
          <w:sz w:val="24"/>
          <w:szCs w:val="24"/>
          <w:shd w:val="clear" w:color="auto" w:fill="FFFFFF"/>
        </w:rPr>
        <w:t xml:space="preserve">сельского </w:t>
      </w:r>
      <w:r w:rsidR="000C1CEA" w:rsidRPr="00E03B66">
        <w:rPr>
          <w:rFonts w:ascii="Times New Roman" w:hAnsi="Times New Roman"/>
          <w:sz w:val="24"/>
          <w:szCs w:val="24"/>
          <w:shd w:val="clear" w:color="auto" w:fill="FFFFFF"/>
        </w:rPr>
        <w:t>поселения</w:t>
      </w:r>
      <w:r w:rsidRPr="00E03B66">
        <w:rPr>
          <w:rFonts w:ascii="Times New Roman" w:hAnsi="Times New Roman"/>
          <w:sz w:val="24"/>
          <w:szCs w:val="24"/>
          <w:shd w:val="clear" w:color="auto" w:fill="FFFFFF"/>
        </w:rPr>
        <w:t xml:space="preserve">  </w:t>
      </w:r>
      <w:r w:rsidRPr="00E03B66">
        <w:rPr>
          <w:rFonts w:ascii="Times New Roman" w:hAnsi="Times New Roman"/>
          <w:sz w:val="24"/>
          <w:szCs w:val="24"/>
        </w:rPr>
        <w:t>независимо от их организационно-правовой формы.</w:t>
      </w:r>
    </w:p>
    <w:p w:rsidR="00921AA1" w:rsidRPr="00E03B66" w:rsidRDefault="002A5FC0"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b w:val="0"/>
          <w:sz w:val="24"/>
          <w:szCs w:val="24"/>
        </w:rPr>
        <w:t>1.2</w:t>
      </w:r>
      <w:r w:rsidR="005E16E8">
        <w:rPr>
          <w:rFonts w:ascii="Times New Roman" w:hAnsi="Times New Roman"/>
          <w:b w:val="0"/>
          <w:sz w:val="24"/>
          <w:szCs w:val="24"/>
        </w:rPr>
        <w:t>2</w:t>
      </w:r>
      <w:r w:rsidRPr="00E03B66">
        <w:rPr>
          <w:rFonts w:ascii="Times New Roman" w:hAnsi="Times New Roman"/>
          <w:b w:val="0"/>
          <w:sz w:val="24"/>
          <w:szCs w:val="24"/>
        </w:rPr>
        <w:t>.</w:t>
      </w:r>
      <w:r w:rsidRPr="00E03B66">
        <w:rPr>
          <w:rFonts w:ascii="Times New Roman" w:hAnsi="Times New Roman"/>
          <w:sz w:val="24"/>
          <w:szCs w:val="24"/>
        </w:rPr>
        <w:t xml:space="preserve"> </w:t>
      </w:r>
      <w:r w:rsidRPr="00E03B66">
        <w:rPr>
          <w:rFonts w:ascii="Times New Roman" w:hAnsi="Times New Roman" w:cs="Times New Roman"/>
          <w:b w:val="0"/>
          <w:sz w:val="24"/>
          <w:szCs w:val="24"/>
          <w:shd w:val="clear" w:color="auto" w:fill="FFFFFF"/>
        </w:rPr>
        <w:t xml:space="preserve">Настоящие местные нормативы не распространяются на </w:t>
      </w:r>
      <w:r w:rsidRPr="00E03B66">
        <w:rPr>
          <w:rFonts w:ascii="Times New Roman" w:hAnsi="Times New Roman" w:cs="Times New Roman"/>
          <w:sz w:val="24"/>
          <w:szCs w:val="24"/>
          <w:shd w:val="clear" w:color="auto" w:fill="FFFFFF"/>
        </w:rPr>
        <w:t xml:space="preserve"> </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cs="Times New Roman"/>
          <w:b w:val="0"/>
          <w:sz w:val="24"/>
          <w:szCs w:val="24"/>
        </w:rPr>
        <w:t>документы террито</w:t>
      </w:r>
      <w:r w:rsidR="002E7F6F" w:rsidRPr="00E03B66">
        <w:rPr>
          <w:rFonts w:ascii="Times New Roman" w:hAnsi="Times New Roman" w:cs="Times New Roman"/>
          <w:b w:val="0"/>
          <w:sz w:val="24"/>
          <w:szCs w:val="24"/>
        </w:rPr>
        <w:t>-</w:t>
      </w:r>
      <w:r w:rsidRPr="00E03B66">
        <w:rPr>
          <w:rFonts w:ascii="Times New Roman" w:hAnsi="Times New Roman" w:cs="Times New Roman"/>
          <w:b w:val="0"/>
          <w:sz w:val="24"/>
          <w:szCs w:val="24"/>
        </w:rPr>
        <w:t>риального планирования, правила землепользования и застройки, планировки территорий</w:t>
      </w:r>
      <w:r w:rsidRPr="00E03B66">
        <w:rPr>
          <w:rFonts w:ascii="Times New Roman" w:hAnsi="Times New Roman" w:cs="Times New Roman"/>
          <w:b w:val="0"/>
          <w:sz w:val="24"/>
          <w:szCs w:val="24"/>
          <w:shd w:val="clear" w:color="auto" w:fill="FFFFFF"/>
        </w:rPr>
        <w:t>, которые утверждены до  вступления  в силу настоящих нормативов.</w:t>
      </w:r>
    </w:p>
    <w:p w:rsidR="00921AA1" w:rsidRPr="00E03B66" w:rsidRDefault="00921AA1" w:rsidP="00921AA1">
      <w:pPr>
        <w:tabs>
          <w:tab w:val="left" w:pos="567"/>
        </w:tabs>
        <w:autoSpaceDE w:val="0"/>
        <w:spacing w:after="0" w:line="240" w:lineRule="auto"/>
        <w:jc w:val="both"/>
        <w:rPr>
          <w:rFonts w:ascii="Times New Roman" w:hAnsi="Times New Roman"/>
          <w:sz w:val="24"/>
          <w:szCs w:val="24"/>
        </w:rPr>
      </w:pPr>
      <w:r w:rsidRPr="00E03B66">
        <w:rPr>
          <w:rFonts w:ascii="Times New Roman" w:hAnsi="Times New Roman"/>
          <w:b/>
          <w:sz w:val="24"/>
          <w:szCs w:val="24"/>
          <w:shd w:val="clear" w:color="auto" w:fill="FFFFFF"/>
        </w:rPr>
        <w:tab/>
      </w:r>
      <w:r w:rsidRPr="00E03B66">
        <w:rPr>
          <w:rFonts w:ascii="Times New Roman" w:hAnsi="Times New Roman"/>
          <w:sz w:val="24"/>
          <w:szCs w:val="24"/>
          <w:shd w:val="clear" w:color="auto" w:fill="FFFFFF"/>
        </w:rPr>
        <w:t>1.2</w:t>
      </w:r>
      <w:r w:rsidR="005E16E8">
        <w:rPr>
          <w:rFonts w:ascii="Times New Roman" w:hAnsi="Times New Roman"/>
          <w:sz w:val="24"/>
          <w:szCs w:val="24"/>
          <w:shd w:val="clear" w:color="auto" w:fill="FFFFFF"/>
        </w:rPr>
        <w:t>3</w:t>
      </w:r>
      <w:r w:rsidRPr="00E03B66">
        <w:rPr>
          <w:rFonts w:ascii="Times New Roman" w:hAnsi="Times New Roman"/>
          <w:sz w:val="24"/>
          <w:szCs w:val="24"/>
          <w:shd w:val="clear" w:color="auto" w:fill="FFFFFF"/>
        </w:rPr>
        <w:t>.</w:t>
      </w:r>
      <w:r w:rsidRPr="00E03B66">
        <w:rPr>
          <w:rFonts w:ascii="Times New Roman" w:hAnsi="Times New Roman"/>
          <w:b/>
          <w:sz w:val="24"/>
          <w:szCs w:val="24"/>
          <w:shd w:val="clear" w:color="auto" w:fill="FFFFFF"/>
        </w:rPr>
        <w:t xml:space="preserve"> </w:t>
      </w:r>
      <w:r w:rsidRPr="00E03B66">
        <w:rPr>
          <w:rFonts w:ascii="Times New Roman" w:hAnsi="Times New Roman"/>
          <w:sz w:val="24"/>
          <w:szCs w:val="24"/>
        </w:rPr>
        <w:t xml:space="preserve">Основные термины и определения, используемые в настоящих местных норма-тивах градостроительного проектирования, приведены в </w:t>
      </w:r>
      <w:r w:rsidRPr="00E03B66">
        <w:rPr>
          <w:rFonts w:ascii="Times New Roman" w:hAnsi="Times New Roman"/>
          <w:b/>
          <w:sz w:val="24"/>
          <w:szCs w:val="24"/>
        </w:rPr>
        <w:t>Приложении П-1. «Термины и определения»</w:t>
      </w:r>
      <w:r w:rsidRPr="00E03B66">
        <w:rPr>
          <w:rFonts w:ascii="Times New Roman" w:hAnsi="Times New Roman"/>
          <w:sz w:val="24"/>
          <w:szCs w:val="24"/>
        </w:rPr>
        <w:t>.</w:t>
      </w:r>
    </w:p>
    <w:p w:rsidR="002A5FC0" w:rsidRPr="00E03B66" w:rsidRDefault="00921AA1" w:rsidP="002A5FC0">
      <w:pPr>
        <w:pStyle w:val="ConsPlusTitle"/>
        <w:widowControl/>
        <w:ind w:firstLine="567"/>
        <w:jc w:val="both"/>
        <w:rPr>
          <w:rFonts w:ascii="Times New Roman" w:hAnsi="Times New Roman" w:cs="Times New Roman"/>
          <w:b w:val="0"/>
          <w:sz w:val="24"/>
          <w:szCs w:val="24"/>
          <w:shd w:val="clear" w:color="auto" w:fill="FFFFFF"/>
        </w:rPr>
      </w:pPr>
      <w:r w:rsidRPr="00E03B66">
        <w:rPr>
          <w:rFonts w:ascii="Times New Roman" w:hAnsi="Times New Roman" w:cs="Times New Roman"/>
          <w:b w:val="0"/>
          <w:sz w:val="24"/>
          <w:szCs w:val="24"/>
          <w:shd w:val="clear" w:color="auto" w:fill="FFFFFF"/>
        </w:rPr>
        <w:t>1.2</w:t>
      </w:r>
      <w:r w:rsidR="005E16E8">
        <w:rPr>
          <w:rFonts w:ascii="Times New Roman" w:hAnsi="Times New Roman" w:cs="Times New Roman"/>
          <w:b w:val="0"/>
          <w:sz w:val="24"/>
          <w:szCs w:val="24"/>
          <w:shd w:val="clear" w:color="auto" w:fill="FFFFFF"/>
        </w:rPr>
        <w:t>4</w:t>
      </w:r>
      <w:r w:rsidRPr="00E03B66">
        <w:rPr>
          <w:rFonts w:ascii="Times New Roman" w:hAnsi="Times New Roman" w:cs="Times New Roman"/>
          <w:b w:val="0"/>
          <w:sz w:val="24"/>
          <w:szCs w:val="24"/>
          <w:shd w:val="clear" w:color="auto" w:fill="FFFFFF"/>
        </w:rPr>
        <w:t xml:space="preserve">. </w:t>
      </w:r>
      <w:r w:rsidRPr="00E03B66">
        <w:rPr>
          <w:rFonts w:ascii="Times New Roman" w:hAnsi="Times New Roman"/>
          <w:b w:val="0"/>
          <w:sz w:val="24"/>
          <w:szCs w:val="24"/>
        </w:rPr>
        <w:t xml:space="preserve">Полный перечень законодательных и нормативных документов Российской Федерации, нормативных правовых актов Ивановской области, используемых при разработке нормативов, приведен в </w:t>
      </w:r>
      <w:r w:rsidRPr="00E03B66">
        <w:rPr>
          <w:rFonts w:ascii="Times New Roman" w:hAnsi="Times New Roman"/>
          <w:sz w:val="24"/>
          <w:szCs w:val="24"/>
        </w:rPr>
        <w:t>Приложении П-2. «Перечень законодательных и нормативных документов»</w:t>
      </w:r>
      <w:r w:rsidRPr="00E03B66">
        <w:rPr>
          <w:rFonts w:ascii="Times New Roman" w:hAnsi="Times New Roman"/>
          <w:b w:val="0"/>
          <w:i/>
          <w:sz w:val="24"/>
          <w:szCs w:val="24"/>
        </w:rPr>
        <w:t>.</w:t>
      </w:r>
    </w:p>
    <w:p w:rsidR="0060411C" w:rsidRPr="00E03B66" w:rsidRDefault="0060411C" w:rsidP="0060411C">
      <w:pPr>
        <w:spacing w:after="0" w:line="240" w:lineRule="auto"/>
        <w:ind w:firstLine="567"/>
        <w:jc w:val="both"/>
        <w:rPr>
          <w:rFonts w:ascii="Times New Roman" w:hAnsi="Times New Roman"/>
          <w:sz w:val="24"/>
          <w:szCs w:val="24"/>
        </w:rPr>
      </w:pPr>
      <w:r w:rsidRPr="00E03B66">
        <w:rPr>
          <w:rFonts w:ascii="Times New Roman" w:hAnsi="Times New Roman"/>
          <w:sz w:val="24"/>
          <w:szCs w:val="24"/>
        </w:rPr>
        <w:t>Ме</w:t>
      </w:r>
      <w:r w:rsidR="00F001C1" w:rsidRPr="00E03B66">
        <w:rPr>
          <w:rFonts w:ascii="Times New Roman" w:hAnsi="Times New Roman"/>
          <w:sz w:val="24"/>
          <w:szCs w:val="24"/>
        </w:rPr>
        <w:t>стные нормативы выполнены в 201</w:t>
      </w:r>
      <w:r w:rsidR="00921AA1" w:rsidRPr="00E03B66">
        <w:rPr>
          <w:rFonts w:ascii="Times New Roman" w:hAnsi="Times New Roman"/>
          <w:sz w:val="24"/>
          <w:szCs w:val="24"/>
        </w:rPr>
        <w:t>9</w:t>
      </w:r>
      <w:r w:rsidRPr="00E03B66">
        <w:rPr>
          <w:rFonts w:ascii="Times New Roman" w:hAnsi="Times New Roman"/>
          <w:sz w:val="24"/>
          <w:szCs w:val="24"/>
        </w:rPr>
        <w:t xml:space="preserve"> г. ООО «</w:t>
      </w:r>
      <w:r w:rsidR="00F001C1" w:rsidRPr="00E03B66">
        <w:rPr>
          <w:rFonts w:ascii="Times New Roman" w:hAnsi="Times New Roman"/>
          <w:sz w:val="24"/>
          <w:szCs w:val="24"/>
        </w:rPr>
        <w:t>МСК АУДИТ ХОЛДИНГ» (г.Москва</w:t>
      </w:r>
      <w:r w:rsidRPr="00E03B66">
        <w:rPr>
          <w:rFonts w:ascii="Times New Roman" w:hAnsi="Times New Roman"/>
          <w:sz w:val="24"/>
          <w:szCs w:val="24"/>
        </w:rPr>
        <w:t xml:space="preserve">) на основании муниципального контракта с </w:t>
      </w:r>
      <w:r w:rsidR="00406CA5" w:rsidRPr="00E03B66">
        <w:rPr>
          <w:rFonts w:ascii="Times New Roman" w:hAnsi="Times New Roman"/>
          <w:sz w:val="24"/>
          <w:szCs w:val="24"/>
        </w:rPr>
        <w:t>Администрацией</w:t>
      </w:r>
      <w:r w:rsidRPr="00E03B66">
        <w:rPr>
          <w:rFonts w:ascii="Times New Roman" w:hAnsi="Times New Roman"/>
          <w:sz w:val="24"/>
          <w:szCs w:val="24"/>
        </w:rPr>
        <w:t xml:space="preserve"> </w:t>
      </w:r>
      <w:r w:rsidR="00995AE7">
        <w:rPr>
          <w:rFonts w:ascii="Times New Roman" w:hAnsi="Times New Roman"/>
          <w:sz w:val="24"/>
          <w:szCs w:val="24"/>
        </w:rPr>
        <w:t xml:space="preserve">Палехского </w:t>
      </w:r>
      <w:r w:rsidR="00955485">
        <w:rPr>
          <w:rFonts w:ascii="Times New Roman" w:hAnsi="Times New Roman"/>
          <w:sz w:val="24"/>
          <w:szCs w:val="24"/>
        </w:rPr>
        <w:t>муниципального района Ивановской области</w:t>
      </w:r>
      <w:r w:rsidR="00817BA2" w:rsidRPr="00E03B66">
        <w:rPr>
          <w:rFonts w:ascii="Times New Roman" w:eastAsiaTheme="minorHAnsi" w:hAnsi="Times New Roman"/>
          <w:sz w:val="24"/>
          <w:szCs w:val="24"/>
          <w:lang w:eastAsia="en-US"/>
        </w:rPr>
        <w:t xml:space="preserve"> </w:t>
      </w:r>
      <w:r w:rsidRPr="00E03B66">
        <w:rPr>
          <w:rFonts w:ascii="Times New Roman" w:hAnsi="Times New Roman"/>
          <w:sz w:val="24"/>
          <w:szCs w:val="24"/>
        </w:rPr>
        <w:t>в качестве научно-исследовательской работы в форме разработки нормативного акта «Нормативы градостроительного проектиров</w:t>
      </w:r>
      <w:r w:rsidR="00DB36AD" w:rsidRPr="00E03B66">
        <w:rPr>
          <w:rFonts w:ascii="Times New Roman" w:hAnsi="Times New Roman"/>
          <w:sz w:val="24"/>
          <w:szCs w:val="24"/>
        </w:rPr>
        <w:t xml:space="preserve">ания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00921AA1" w:rsidRPr="00E03B66">
        <w:rPr>
          <w:rFonts w:ascii="Times New Roman" w:hAnsi="Times New Roman"/>
          <w:sz w:val="24"/>
          <w:szCs w:val="24"/>
        </w:rPr>
        <w:t xml:space="preserve">поселения </w:t>
      </w:r>
      <w:r w:rsidR="00995AE7">
        <w:rPr>
          <w:rFonts w:ascii="Times New Roman" w:hAnsi="Times New Roman"/>
          <w:sz w:val="24"/>
          <w:szCs w:val="24"/>
        </w:rPr>
        <w:t xml:space="preserve">Палехского </w:t>
      </w:r>
      <w:r w:rsidR="00921AA1" w:rsidRPr="00E03B66">
        <w:rPr>
          <w:rFonts w:ascii="Times New Roman" w:hAnsi="Times New Roman"/>
          <w:sz w:val="24"/>
          <w:szCs w:val="24"/>
        </w:rPr>
        <w:t>муниципального района Ивановской области</w:t>
      </w:r>
      <w:r w:rsidR="00955485">
        <w:rPr>
          <w:rFonts w:ascii="Times New Roman" w:hAnsi="Times New Roman"/>
          <w:sz w:val="24"/>
          <w:szCs w:val="24"/>
        </w:rPr>
        <w:t>»</w:t>
      </w:r>
      <w:r w:rsidR="00921AA1" w:rsidRPr="00E03B66">
        <w:rPr>
          <w:rFonts w:ascii="Times New Roman" w:hAnsi="Times New Roman"/>
          <w:sz w:val="24"/>
          <w:szCs w:val="24"/>
        </w:rPr>
        <w:t>.</w:t>
      </w:r>
    </w:p>
    <w:p w:rsidR="007B6A5E" w:rsidRPr="00E03B66" w:rsidRDefault="007B6A5E" w:rsidP="00817BA2">
      <w:pPr>
        <w:autoSpaceDE w:val="0"/>
        <w:spacing w:after="0" w:line="240" w:lineRule="auto"/>
        <w:ind w:firstLine="567"/>
        <w:jc w:val="both"/>
        <w:rPr>
          <w:rFonts w:ascii="Times New Roman" w:hAnsi="Times New Roman"/>
          <w:sz w:val="20"/>
          <w:szCs w:val="20"/>
        </w:rPr>
      </w:pPr>
    </w:p>
    <w:p w:rsidR="00BD6DE3" w:rsidRDefault="00BD6DE3" w:rsidP="00817BA2">
      <w:pPr>
        <w:autoSpaceDE w:val="0"/>
        <w:spacing w:after="0" w:line="240" w:lineRule="auto"/>
        <w:ind w:firstLine="567"/>
        <w:jc w:val="both"/>
        <w:rPr>
          <w:rFonts w:ascii="Times New Roman" w:hAnsi="Times New Roman"/>
          <w:sz w:val="20"/>
          <w:szCs w:val="20"/>
        </w:rPr>
        <w:sectPr w:rsidR="00BD6DE3" w:rsidSect="00DD783E">
          <w:pgSz w:w="11906" w:h="16838"/>
          <w:pgMar w:top="1134" w:right="850" w:bottom="1134" w:left="1701" w:header="708" w:footer="708" w:gutter="0"/>
          <w:cols w:space="708"/>
          <w:docGrid w:linePitch="360"/>
        </w:sectPr>
      </w:pPr>
    </w:p>
    <w:p w:rsidR="002A5FC0" w:rsidRDefault="008D53E2" w:rsidP="00817BA2">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3" o:spid="_x0000_s1172" style="position:absolute;margin-left:-3.85pt;margin-top:1.6pt;width:469.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j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PuH8ON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2A5FC0" w:rsidRPr="003446FA" w:rsidRDefault="002A5FC0" w:rsidP="00817BA2">
      <w:pPr>
        <w:spacing w:after="0" w:line="240" w:lineRule="auto"/>
        <w:rPr>
          <w:rFonts w:ascii="Times New Roman" w:hAnsi="Times New Roman"/>
          <w:sz w:val="8"/>
          <w:szCs w:val="8"/>
        </w:rPr>
      </w:pPr>
    </w:p>
    <w:p w:rsidR="002A5FC0" w:rsidRPr="009F2494" w:rsidRDefault="00921AA1" w:rsidP="00817BA2">
      <w:pPr>
        <w:shd w:val="clear" w:color="auto" w:fill="EEECE1" w:themeFill="background2"/>
        <w:spacing w:after="0" w:line="240" w:lineRule="auto"/>
        <w:rPr>
          <w:rFonts w:ascii="Arial Narrow" w:hAnsi="Arial Narrow"/>
          <w:noProof/>
          <w:sz w:val="32"/>
          <w:szCs w:val="32"/>
        </w:rPr>
      </w:pPr>
      <w:r>
        <w:rPr>
          <w:rFonts w:ascii="Arial Narrow" w:hAnsi="Arial Narrow"/>
          <w:b/>
          <w:sz w:val="32"/>
          <w:szCs w:val="32"/>
        </w:rPr>
        <w:t>2</w:t>
      </w:r>
      <w:r w:rsidR="007B6A5E" w:rsidRPr="009F2494">
        <w:rPr>
          <w:rFonts w:ascii="Arial Narrow" w:hAnsi="Arial Narrow"/>
          <w:b/>
          <w:sz w:val="32"/>
          <w:szCs w:val="32"/>
        </w:rPr>
        <w:t xml:space="preserve">. </w:t>
      </w:r>
      <w:r w:rsidR="002A5FC0" w:rsidRPr="009F2494">
        <w:rPr>
          <w:rFonts w:ascii="Arial Narrow" w:hAnsi="Arial Narrow"/>
          <w:b/>
          <w:sz w:val="32"/>
          <w:szCs w:val="32"/>
        </w:rPr>
        <w:t>ОБЩИЕ ТРЕБОВАНИЯ</w:t>
      </w:r>
      <w:r w:rsidR="00E46DD1" w:rsidRPr="009F2494">
        <w:rPr>
          <w:rFonts w:ascii="Arial Narrow" w:hAnsi="Arial Narrow"/>
          <w:b/>
          <w:sz w:val="32"/>
          <w:szCs w:val="32"/>
        </w:rPr>
        <w:t xml:space="preserve"> </w:t>
      </w:r>
      <w:r w:rsidR="002A5FC0" w:rsidRPr="009F2494">
        <w:rPr>
          <w:rFonts w:ascii="Arial Narrow" w:hAnsi="Arial Narrow"/>
          <w:b/>
          <w:sz w:val="32"/>
          <w:szCs w:val="32"/>
        </w:rPr>
        <w:t xml:space="preserve"> К МЕСТНЫМ НОРМАТИВАМ </w:t>
      </w:r>
      <w:r w:rsidR="007B6A5E" w:rsidRPr="009F2494">
        <w:rPr>
          <w:rFonts w:ascii="Arial Narrow" w:hAnsi="Arial Narrow"/>
          <w:b/>
          <w:sz w:val="32"/>
          <w:szCs w:val="32"/>
        </w:rPr>
        <w:t xml:space="preserve"> </w:t>
      </w:r>
      <w:r w:rsidR="002A5FC0" w:rsidRPr="009F2494">
        <w:rPr>
          <w:rFonts w:ascii="Arial Narrow" w:hAnsi="Arial Narrow"/>
          <w:b/>
          <w:sz w:val="32"/>
          <w:szCs w:val="32"/>
        </w:rPr>
        <w:t>ГРАДОСТРОИ</w:t>
      </w:r>
      <w:r w:rsidR="009F2494">
        <w:rPr>
          <w:rFonts w:ascii="Arial Narrow" w:hAnsi="Arial Narrow"/>
          <w:b/>
          <w:sz w:val="32"/>
          <w:szCs w:val="32"/>
        </w:rPr>
        <w:t>-</w:t>
      </w:r>
      <w:r w:rsidR="002A5FC0" w:rsidRPr="009F2494">
        <w:rPr>
          <w:rFonts w:ascii="Arial Narrow" w:hAnsi="Arial Narrow"/>
          <w:b/>
          <w:sz w:val="32"/>
          <w:szCs w:val="32"/>
        </w:rPr>
        <w:t>ТЕЛЬНОГО  ПРОЕКТИРОВАНИЯ</w:t>
      </w:r>
    </w:p>
    <w:p w:rsidR="002A5FC0" w:rsidRPr="00D24632" w:rsidRDefault="008D53E2" w:rsidP="00817BA2">
      <w:pPr>
        <w:spacing w:after="0" w:line="240" w:lineRule="auto"/>
        <w:jc w:val="center"/>
        <w:rPr>
          <w:rFonts w:ascii="Arial Narrow" w:hAnsi="Arial Narrow"/>
          <w:sz w:val="16"/>
          <w:szCs w:val="16"/>
        </w:rPr>
      </w:pPr>
      <w:r>
        <w:rPr>
          <w:rFonts w:ascii="Arial Narrow" w:hAnsi="Arial Narrow"/>
          <w:noProof/>
          <w:sz w:val="16"/>
          <w:szCs w:val="16"/>
        </w:rPr>
        <w:pict>
          <v:rect id="Rectangle 202" o:spid="_x0000_s1171" style="position:absolute;left:0;text-align:left;margin-left:-3.85pt;margin-top:3.4pt;width:469.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TXeQ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" fillcolor="#c0504d" strokecolor="#f2f2f2" strokeweight="3pt">
            <v:shadow on="t" color="#622423" opacity=".5" offset="1pt"/>
          </v:rect>
        </w:pict>
      </w:r>
    </w:p>
    <w:p w:rsidR="002A5FC0" w:rsidRDefault="002A5FC0" w:rsidP="002A5FC0">
      <w:pPr>
        <w:spacing w:after="0" w:line="240" w:lineRule="auto"/>
        <w:jc w:val="center"/>
        <w:rPr>
          <w:sz w:val="16"/>
          <w:szCs w:val="16"/>
        </w:rPr>
      </w:pP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w:t>
      </w:r>
      <w:r w:rsidR="002A5FC0" w:rsidRPr="00E03B66">
        <w:rPr>
          <w:rFonts w:ascii="Times New Roman" w:hAnsi="Times New Roman"/>
          <w:sz w:val="24"/>
          <w:szCs w:val="24"/>
        </w:rPr>
        <w:t xml:space="preserve">.1. </w:t>
      </w:r>
      <w:r w:rsidRPr="00E03B66">
        <w:rPr>
          <w:rFonts w:ascii="Times New Roman" w:hAnsi="Times New Roman"/>
          <w:sz w:val="24"/>
          <w:szCs w:val="24"/>
        </w:rPr>
        <w:t>Разработка местных нормативов градостроительного проектирования должна основываться на положениях соответствующего муниципального правового акта о составе, порядке подготовки и утверждения местных нормативов градостроительного проектирования (ч.6 ст.24 ГрК РФ).</w:t>
      </w:r>
    </w:p>
    <w:p w:rsidR="00694776" w:rsidRPr="00E03B66" w:rsidRDefault="00694776" w:rsidP="00F95C4A">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2.2. Подготовка проекта генерального плана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муниципальных образований, положений о территориальном планировании, содержащихся в схеме территориа</w:t>
      </w:r>
      <w:r w:rsidR="00DC7C33" w:rsidRPr="00E03B66">
        <w:rPr>
          <w:rFonts w:ascii="Times New Roman" w:hAnsi="Times New Roman"/>
          <w:sz w:val="24"/>
          <w:szCs w:val="24"/>
        </w:rPr>
        <w:t>льного планирования Р</w:t>
      </w:r>
      <w:r w:rsidRPr="00E03B66">
        <w:rPr>
          <w:rFonts w:ascii="Times New Roman" w:hAnsi="Times New Roman"/>
          <w:sz w:val="24"/>
          <w:szCs w:val="24"/>
        </w:rPr>
        <w:t xml:space="preserve">оссийской Федерации, схеме территориального планирования Ивановской области, схеме территориального планирования </w:t>
      </w:r>
      <w:r w:rsidR="00995AE7">
        <w:rPr>
          <w:rFonts w:ascii="Times New Roman" w:hAnsi="Times New Roman"/>
          <w:sz w:val="24"/>
          <w:szCs w:val="24"/>
        </w:rPr>
        <w:t xml:space="preserve">Палехского </w:t>
      </w:r>
      <w:r w:rsidRPr="00E03B66">
        <w:rPr>
          <w:rFonts w:ascii="Times New Roman" w:hAnsi="Times New Roman"/>
          <w:sz w:val="24"/>
          <w:szCs w:val="24"/>
        </w:rPr>
        <w:t>муниципального района</w:t>
      </w:r>
      <w:r w:rsidR="004202C1">
        <w:rPr>
          <w:rFonts w:ascii="Times New Roman" w:hAnsi="Times New Roman"/>
          <w:sz w:val="24"/>
          <w:szCs w:val="24"/>
        </w:rPr>
        <w:t xml:space="preserve">, </w:t>
      </w:r>
      <w:r w:rsidRPr="00E03B66">
        <w:rPr>
          <w:rFonts w:ascii="Times New Roman" w:hAnsi="Times New Roman"/>
          <w:sz w:val="24"/>
          <w:szCs w:val="24"/>
        </w:rPr>
        <w:t xml:space="preserve"> региональных</w:t>
      </w:r>
      <w:r w:rsidR="004679FE" w:rsidRPr="00E03B66">
        <w:rPr>
          <w:rFonts w:ascii="Times New Roman" w:hAnsi="Times New Roman"/>
          <w:sz w:val="24"/>
          <w:szCs w:val="24"/>
        </w:rPr>
        <w:t xml:space="preserve"> нормативов градостроительного проектирования Ивановской области</w:t>
      </w:r>
      <w:r w:rsidRPr="00E03B66">
        <w:rPr>
          <w:rFonts w:ascii="Times New Roman" w:hAnsi="Times New Roman"/>
          <w:sz w:val="24"/>
          <w:szCs w:val="24"/>
        </w:rPr>
        <w:t xml:space="preserve"> и местных нормативов градостроительного проектирования</w:t>
      </w:r>
      <w:r w:rsidR="00995AE7">
        <w:rPr>
          <w:rFonts w:ascii="Times New Roman" w:hAnsi="Times New Roman"/>
          <w:sz w:val="24"/>
          <w:szCs w:val="24"/>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сельского поселения</w:t>
      </w:r>
      <w:r w:rsidRPr="00E03B66">
        <w:rPr>
          <w:rFonts w:ascii="Times New Roman" w:hAnsi="Times New Roman"/>
          <w:sz w:val="24"/>
          <w:szCs w:val="24"/>
        </w:rPr>
        <w:t xml:space="preserve">, результатов публичных слушаний по проекту </w:t>
      </w:r>
      <w:r w:rsidR="004202C1">
        <w:rPr>
          <w:rFonts w:ascii="Times New Roman" w:hAnsi="Times New Roman"/>
          <w:sz w:val="24"/>
          <w:szCs w:val="24"/>
        </w:rPr>
        <w:t>г</w:t>
      </w:r>
      <w:r w:rsidRPr="00E03B66">
        <w:rPr>
          <w:rFonts w:ascii="Times New Roman" w:hAnsi="Times New Roman"/>
          <w:sz w:val="24"/>
          <w:szCs w:val="24"/>
        </w:rPr>
        <w:t>енерального плана</w:t>
      </w:r>
      <w:r w:rsidR="004202C1">
        <w:rPr>
          <w:rFonts w:ascii="Times New Roman" w:hAnsi="Times New Roman"/>
          <w:sz w:val="24"/>
          <w:szCs w:val="24"/>
        </w:rPr>
        <w:t xml:space="preserve"> </w:t>
      </w:r>
      <w:r w:rsidR="00995AE7">
        <w:rPr>
          <w:rFonts w:ascii="Times New Roman" w:hAnsi="Times New Roman"/>
          <w:sz w:val="24"/>
          <w:szCs w:val="24"/>
        </w:rPr>
        <w:t xml:space="preserve">сельского </w:t>
      </w:r>
      <w:r w:rsidR="004202C1">
        <w:rPr>
          <w:rFonts w:ascii="Times New Roman" w:hAnsi="Times New Roman"/>
          <w:sz w:val="24"/>
          <w:szCs w:val="24"/>
        </w:rPr>
        <w:t>поселения</w:t>
      </w:r>
      <w:r w:rsidRPr="00E03B66">
        <w:rPr>
          <w:rFonts w:ascii="Times New Roman" w:hAnsi="Times New Roman"/>
          <w:sz w:val="24"/>
          <w:szCs w:val="24"/>
        </w:rPr>
        <w:t xml:space="preserve">, а также с учетом предложений заинтересованных </w:t>
      </w:r>
      <w:r w:rsidR="004679FE" w:rsidRPr="00E03B66">
        <w:rPr>
          <w:rFonts w:ascii="Times New Roman" w:hAnsi="Times New Roman"/>
          <w:sz w:val="24"/>
          <w:szCs w:val="24"/>
        </w:rPr>
        <w:t>лиц (ч.3 ст.24 ГрК РФ).</w:t>
      </w:r>
    </w:p>
    <w:p w:rsidR="00F95C4A" w:rsidRPr="00E03B66" w:rsidRDefault="004679FE"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2.3</w:t>
      </w:r>
      <w:r w:rsidR="00F95C4A" w:rsidRPr="00E03B66">
        <w:rPr>
          <w:rFonts w:ascii="Times New Roman" w:hAnsi="Times New Roman"/>
          <w:sz w:val="24"/>
          <w:szCs w:val="24"/>
        </w:rPr>
        <w:t>. При разработке градостроительной и проектной документации для</w:t>
      </w:r>
      <w:r w:rsidRPr="00E03B66">
        <w:rPr>
          <w:rFonts w:ascii="Times New Roman" w:eastAsiaTheme="minorHAnsi" w:hAnsi="Times New Roman"/>
          <w:sz w:val="24"/>
          <w:szCs w:val="24"/>
          <w:lang w:eastAsia="en-US"/>
        </w:rPr>
        <w:t xml:space="preserve"> </w:t>
      </w:r>
      <w:r w:rsidR="00226590">
        <w:rPr>
          <w:rFonts w:ascii="Times New Roman" w:hAnsi="Times New Roman"/>
          <w:sz w:val="24"/>
          <w:szCs w:val="24"/>
        </w:rPr>
        <w:t>Раменского</w:t>
      </w:r>
      <w:r w:rsidR="00995AE7">
        <w:rPr>
          <w:rFonts w:ascii="Times New Roman" w:hAnsi="Times New Roman"/>
          <w:sz w:val="24"/>
          <w:szCs w:val="24"/>
        </w:rPr>
        <w:t xml:space="preserve"> </w:t>
      </w:r>
      <w:r w:rsidR="00894EC6">
        <w:rPr>
          <w:rFonts w:ascii="Times New Roman" w:hAnsi="Times New Roman"/>
          <w:sz w:val="24"/>
          <w:szCs w:val="24"/>
        </w:rPr>
        <w:t xml:space="preserve">сельского </w:t>
      </w:r>
      <w:r w:rsidRPr="00E03B66">
        <w:rPr>
          <w:rFonts w:ascii="Times New Roman" w:hAnsi="Times New Roman"/>
          <w:sz w:val="24"/>
          <w:szCs w:val="24"/>
        </w:rPr>
        <w:t xml:space="preserve">поселения </w:t>
      </w:r>
      <w:r w:rsidR="00F95C4A" w:rsidRPr="00E03B66">
        <w:rPr>
          <w:rFonts w:ascii="Times New Roman" w:hAnsi="Times New Roman"/>
          <w:sz w:val="24"/>
          <w:szCs w:val="24"/>
        </w:rPr>
        <w:t>необходимо учитывать</w:t>
      </w:r>
      <w:r w:rsidR="00B56FF7" w:rsidRPr="00E03B66">
        <w:rPr>
          <w:rFonts w:ascii="Times New Roman" w:hAnsi="Times New Roman"/>
          <w:sz w:val="24"/>
          <w:szCs w:val="24"/>
        </w:rPr>
        <w:t xml:space="preserve"> план</w:t>
      </w:r>
      <w:r w:rsidRPr="00E03B66">
        <w:rPr>
          <w:rFonts w:ascii="Times New Roman" w:hAnsi="Times New Roman"/>
          <w:sz w:val="24"/>
          <w:szCs w:val="24"/>
        </w:rPr>
        <w:t>и</w:t>
      </w:r>
      <w:r w:rsidR="00B56FF7" w:rsidRPr="00E03B66">
        <w:rPr>
          <w:rFonts w:ascii="Times New Roman" w:hAnsi="Times New Roman"/>
          <w:sz w:val="24"/>
          <w:szCs w:val="24"/>
        </w:rPr>
        <w:t>ровочные ограничения</w:t>
      </w:r>
      <w:r w:rsidR="00807DE2" w:rsidRPr="00E03B66">
        <w:rPr>
          <w:rFonts w:ascii="Times New Roman" w:hAnsi="Times New Roman"/>
          <w:sz w:val="24"/>
          <w:szCs w:val="24"/>
        </w:rPr>
        <w:t xml:space="preserve"> использования земельных участков и объектов капитального строительства</w:t>
      </w:r>
      <w:r w:rsidR="00B56FF7" w:rsidRPr="00E03B66">
        <w:rPr>
          <w:rFonts w:ascii="Times New Roman" w:hAnsi="Times New Roman"/>
          <w:sz w:val="24"/>
          <w:szCs w:val="24"/>
        </w:rPr>
        <w:t>:</w:t>
      </w:r>
    </w:p>
    <w:p w:rsidR="00807DE2"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водоохранных зон</w:t>
      </w:r>
      <w:r w:rsidR="00385A1F">
        <w:rPr>
          <w:rFonts w:ascii="Times New Roman" w:hAnsi="Times New Roman"/>
          <w:sz w:val="24"/>
          <w:szCs w:val="24"/>
        </w:rPr>
        <w:t xml:space="preserve">; </w:t>
      </w:r>
      <w:r w:rsidR="004814BD">
        <w:rPr>
          <w:rFonts w:ascii="Times New Roman" w:hAnsi="Times New Roman"/>
          <w:sz w:val="24"/>
          <w:szCs w:val="24"/>
        </w:rPr>
        <w:t xml:space="preserve"> </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в зонах затопления 1% паводком;</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00807DE2" w:rsidRPr="00E03B66">
        <w:rPr>
          <w:rFonts w:ascii="Times New Roman" w:hAnsi="Times New Roman"/>
          <w:sz w:val="24"/>
          <w:szCs w:val="24"/>
        </w:rPr>
        <w:t>на территории зоны санитарной охраны источников водоснабжения;</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санитарно-защитных зон;</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зон охраны объектов электросетевого хозяйства;</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территории охранных зон трубопроводов;</w:t>
      </w:r>
    </w:p>
    <w:p w:rsidR="00807DE2" w:rsidRPr="00E03B66" w:rsidRDefault="00807DE2"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на территории </w:t>
      </w:r>
      <w:r w:rsidR="00FF39D1" w:rsidRPr="00E03B66">
        <w:rPr>
          <w:rFonts w:ascii="Times New Roman" w:hAnsi="Times New Roman"/>
          <w:sz w:val="24"/>
          <w:szCs w:val="24"/>
        </w:rPr>
        <w:t>придорожных полос автомобил</w:t>
      </w:r>
      <w:r w:rsidR="009723C3">
        <w:rPr>
          <w:rFonts w:ascii="Times New Roman" w:hAnsi="Times New Roman"/>
          <w:sz w:val="24"/>
          <w:szCs w:val="24"/>
        </w:rPr>
        <w:t>ьных дорог в границах сельского</w:t>
      </w:r>
      <w:r w:rsidR="00FF39D1" w:rsidRPr="00E03B66">
        <w:rPr>
          <w:rFonts w:ascii="Times New Roman" w:hAnsi="Times New Roman"/>
          <w:sz w:val="24"/>
          <w:szCs w:val="24"/>
        </w:rPr>
        <w:t xml:space="preserve"> поселения;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историко-культурного назначения;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на землях особо охраняемых природных территорий – памятников природы регионального значения.</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Кроме этого при разработке градостроительной и проектной документации необходимо учитывать:</w:t>
      </w:r>
    </w:p>
    <w:p w:rsidR="00B56FF7"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глубину</w:t>
      </w:r>
      <w:r w:rsidR="00B56FF7" w:rsidRPr="00E03B66">
        <w:rPr>
          <w:rFonts w:ascii="Times New Roman" w:hAnsi="Times New Roman"/>
          <w:sz w:val="24"/>
          <w:szCs w:val="24"/>
        </w:rPr>
        <w:t xml:space="preserve"> залегания грунтовых вод;</w:t>
      </w:r>
    </w:p>
    <w:p w:rsidR="00FF39D1" w:rsidRPr="00E03B66" w:rsidRDefault="00FF39D1"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территории с высоким уровнем грунтовых вод;</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sz w:val="24"/>
          <w:szCs w:val="24"/>
        </w:rPr>
        <w:t>• овраги;</w:t>
      </w:r>
    </w:p>
    <w:p w:rsidR="00B56FF7" w:rsidRPr="00E03B66" w:rsidRDefault="00B56FF7" w:rsidP="0004718E">
      <w:pPr>
        <w:tabs>
          <w:tab w:val="left" w:pos="993"/>
        </w:tabs>
        <w:autoSpaceDE w:val="0"/>
        <w:spacing w:after="0" w:line="240" w:lineRule="auto"/>
        <w:ind w:firstLine="567"/>
        <w:jc w:val="both"/>
        <w:rPr>
          <w:rFonts w:ascii="Times New Roman" w:hAnsi="Times New Roman"/>
          <w:sz w:val="24"/>
          <w:szCs w:val="24"/>
        </w:rPr>
      </w:pPr>
      <w:r w:rsidRPr="00E03B66">
        <w:rPr>
          <w:rFonts w:ascii="Times New Roman" w:hAnsi="Times New Roman"/>
          <w:bCs/>
          <w:sz w:val="24"/>
          <w:szCs w:val="24"/>
        </w:rPr>
        <w:t>• территории оврагов и существующих лесных массивов, сохраняемые в проекте как элементы системы жизнеобеспечения и элементы естественных ландшафтов, поддерживающие экологическое равновесие;</w:t>
      </w:r>
    </w:p>
    <w:p w:rsidR="00B56FF7" w:rsidRPr="00E03B66" w:rsidRDefault="00B56FF7" w:rsidP="0004718E">
      <w:pPr>
        <w:tabs>
          <w:tab w:val="left" w:pos="993"/>
        </w:tabs>
        <w:autoSpaceDE w:val="0"/>
        <w:spacing w:after="0" w:line="240" w:lineRule="auto"/>
        <w:ind w:firstLine="567"/>
        <w:jc w:val="both"/>
        <w:rPr>
          <w:rFonts w:ascii="Times New Roman" w:hAnsi="Times New Roman"/>
          <w:bCs/>
          <w:sz w:val="24"/>
          <w:szCs w:val="24"/>
        </w:rPr>
      </w:pPr>
      <w:r w:rsidRPr="00E03B66">
        <w:rPr>
          <w:rFonts w:ascii="Times New Roman" w:hAnsi="Times New Roman"/>
          <w:sz w:val="24"/>
          <w:szCs w:val="24"/>
        </w:rPr>
        <w:t xml:space="preserve">• </w:t>
      </w:r>
      <w:r w:rsidRPr="00E03B66">
        <w:rPr>
          <w:rFonts w:ascii="Times New Roman" w:hAnsi="Times New Roman"/>
          <w:bCs/>
          <w:sz w:val="24"/>
          <w:szCs w:val="24"/>
        </w:rPr>
        <w:t>зоны охраны историко-культурных памятников;</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Pr="00995AE7">
        <w:rPr>
          <w:rFonts w:ascii="Times New Roman" w:hAnsi="Times New Roman"/>
          <w:bCs/>
          <w:sz w:val="24"/>
          <w:szCs w:val="24"/>
        </w:rPr>
        <w:t xml:space="preserve"> ТБО;</w:t>
      </w:r>
    </w:p>
    <w:p w:rsidR="00B56FF7" w:rsidRPr="00995AE7" w:rsidRDefault="00B56FF7" w:rsidP="0004718E">
      <w:pPr>
        <w:tabs>
          <w:tab w:val="left" w:pos="993"/>
        </w:tabs>
        <w:autoSpaceDE w:val="0"/>
        <w:spacing w:after="0" w:line="240" w:lineRule="auto"/>
        <w:ind w:firstLine="567"/>
        <w:jc w:val="both"/>
        <w:rPr>
          <w:rFonts w:ascii="Times New Roman" w:hAnsi="Times New Roman"/>
          <w:bCs/>
          <w:sz w:val="24"/>
          <w:szCs w:val="24"/>
        </w:rPr>
      </w:pPr>
      <w:r w:rsidRPr="00995AE7">
        <w:rPr>
          <w:rFonts w:ascii="Times New Roman" w:hAnsi="Times New Roman"/>
          <w:bCs/>
          <w:sz w:val="24"/>
          <w:szCs w:val="24"/>
        </w:rPr>
        <w:t>• санитарно-защитная зон</w:t>
      </w:r>
      <w:r w:rsidR="00FF39D1" w:rsidRPr="00995AE7">
        <w:rPr>
          <w:rFonts w:ascii="Times New Roman" w:hAnsi="Times New Roman"/>
          <w:bCs/>
          <w:sz w:val="24"/>
          <w:szCs w:val="24"/>
        </w:rPr>
        <w:t>у</w:t>
      </w:r>
      <w:r w:rsidR="00CD4103">
        <w:rPr>
          <w:rFonts w:ascii="Times New Roman" w:hAnsi="Times New Roman"/>
          <w:bCs/>
          <w:sz w:val="24"/>
          <w:szCs w:val="24"/>
        </w:rPr>
        <w:t xml:space="preserve"> кладбища.</w:t>
      </w:r>
    </w:p>
    <w:p w:rsidR="00383661" w:rsidRPr="00E03B66" w:rsidRDefault="007B6A5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16"/>
          <w:szCs w:val="16"/>
        </w:rPr>
        <w:tab/>
      </w:r>
      <w:r w:rsidR="004679FE" w:rsidRPr="00E03B66">
        <w:rPr>
          <w:rFonts w:ascii="Times New Roman" w:hAnsi="Times New Roman"/>
          <w:sz w:val="24"/>
          <w:szCs w:val="24"/>
        </w:rPr>
        <w:t>2.4</w:t>
      </w:r>
      <w:r w:rsidRPr="00E03B66">
        <w:rPr>
          <w:rFonts w:ascii="Times New Roman" w:hAnsi="Times New Roman"/>
          <w:sz w:val="24"/>
          <w:szCs w:val="24"/>
        </w:rPr>
        <w:t>.</w:t>
      </w:r>
      <w:r w:rsidR="003D645D" w:rsidRPr="00E03B66">
        <w:rPr>
          <w:rFonts w:ascii="Times New Roman" w:hAnsi="Times New Roman"/>
          <w:sz w:val="24"/>
          <w:szCs w:val="24"/>
        </w:rPr>
        <w:t xml:space="preserve"> </w:t>
      </w:r>
      <w:r w:rsidR="00383661"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D645D" w:rsidRPr="00E03B66">
        <w:rPr>
          <w:rFonts w:ascii="Times New Roman" w:hAnsi="Times New Roman"/>
          <w:sz w:val="24"/>
          <w:szCs w:val="24"/>
        </w:rPr>
        <w:t>осуществляется с учетом</w:t>
      </w:r>
      <w:r w:rsidR="00383661" w:rsidRPr="00E03B66">
        <w:rPr>
          <w:rFonts w:ascii="Times New Roman" w:hAnsi="Times New Roman"/>
          <w:sz w:val="24"/>
          <w:szCs w:val="24"/>
        </w:rPr>
        <w:t>:</w:t>
      </w:r>
    </w:p>
    <w:p w:rsidR="00894EC6" w:rsidRDefault="00383661"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tab/>
        <w:t>•</w:t>
      </w:r>
      <w:r w:rsidR="003D645D" w:rsidRPr="00E03B66">
        <w:rPr>
          <w:rFonts w:ascii="Times New Roman" w:hAnsi="Times New Roman"/>
          <w:sz w:val="24"/>
          <w:szCs w:val="24"/>
        </w:rPr>
        <w:t xml:space="preserve"> формирования единой системы расселения, </w:t>
      </w:r>
      <w:r w:rsidR="0088513C" w:rsidRPr="00E03B66">
        <w:rPr>
          <w:rFonts w:ascii="Times New Roman" w:hAnsi="Times New Roman"/>
          <w:sz w:val="24"/>
          <w:szCs w:val="24"/>
        </w:rPr>
        <w:t>социальной, производственной, инженерно-транспортной и других</w:t>
      </w:r>
      <w:r w:rsidR="00894EC6">
        <w:rPr>
          <w:rFonts w:ascii="Times New Roman" w:hAnsi="Times New Roman"/>
          <w:sz w:val="24"/>
          <w:szCs w:val="24"/>
        </w:rPr>
        <w:t xml:space="preserve"> инфраструктур сельского</w:t>
      </w:r>
      <w:r w:rsidR="000C1CEA" w:rsidRPr="00E03B66">
        <w:rPr>
          <w:rFonts w:ascii="Times New Roman" w:hAnsi="Times New Roman"/>
          <w:sz w:val="24"/>
          <w:szCs w:val="24"/>
        </w:rPr>
        <w:t xml:space="preserve"> поселения</w:t>
      </w:r>
      <w:r w:rsidR="00894EC6">
        <w:rPr>
          <w:rFonts w:ascii="Times New Roman" w:hAnsi="Times New Roman"/>
          <w:sz w:val="24"/>
          <w:szCs w:val="24"/>
        </w:rPr>
        <w:t>.</w:t>
      </w:r>
    </w:p>
    <w:p w:rsidR="002F4854" w:rsidRDefault="002F4854" w:rsidP="002F4854">
      <w:pPr>
        <w:pStyle w:val="ae"/>
        <w:spacing w:after="0" w:line="240" w:lineRule="auto"/>
        <w:ind w:left="0" w:firstLine="567"/>
        <w:jc w:val="both"/>
        <w:rPr>
          <w:rFonts w:ascii="Times New Roman" w:hAnsi="Times New Roman"/>
          <w:b/>
          <w:sz w:val="24"/>
          <w:szCs w:val="24"/>
        </w:rPr>
      </w:pPr>
      <w:r w:rsidRPr="00E03B66">
        <w:rPr>
          <w:rFonts w:ascii="Times New Roman" w:hAnsi="Times New Roman"/>
          <w:sz w:val="24"/>
          <w:szCs w:val="24"/>
        </w:rPr>
        <w:t>Информация о территориальных,</w:t>
      </w:r>
      <w:r>
        <w:rPr>
          <w:rFonts w:ascii="Times New Roman" w:hAnsi="Times New Roman"/>
          <w:sz w:val="24"/>
          <w:szCs w:val="24"/>
        </w:rPr>
        <w:t xml:space="preserve"> структурных, природно-климатических, географических,</w:t>
      </w:r>
      <w:r w:rsidRPr="00E03B66">
        <w:rPr>
          <w:rFonts w:ascii="Times New Roman" w:hAnsi="Times New Roman"/>
          <w:sz w:val="24"/>
          <w:szCs w:val="24"/>
        </w:rPr>
        <w:t xml:space="preserve"> демографических, социально-экономических</w:t>
      </w:r>
      <w:r>
        <w:rPr>
          <w:rFonts w:ascii="Times New Roman" w:hAnsi="Times New Roman"/>
          <w:sz w:val="24"/>
          <w:szCs w:val="24"/>
        </w:rPr>
        <w:t xml:space="preserve"> </w:t>
      </w:r>
      <w:r w:rsidRPr="00E03B66">
        <w:rPr>
          <w:rFonts w:ascii="Times New Roman" w:hAnsi="Times New Roman"/>
          <w:sz w:val="24"/>
          <w:szCs w:val="24"/>
        </w:rPr>
        <w:t xml:space="preserve"> характеристиках</w:t>
      </w:r>
      <w:r w:rsidRPr="00CD4103">
        <w:rPr>
          <w:rFonts w:ascii="Times New Roman" w:hAnsi="Times New Roman"/>
          <w:sz w:val="24"/>
          <w:szCs w:val="24"/>
        </w:rPr>
        <w:t xml:space="preserve">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а также ее инженерной и транспортной инфраструктуры</w:t>
      </w:r>
      <w:r w:rsidRPr="00E03B66">
        <w:rPr>
          <w:rFonts w:ascii="Times New Roman" w:hAnsi="Times New Roman"/>
          <w:sz w:val="24"/>
          <w:szCs w:val="24"/>
        </w:rPr>
        <w:t xml:space="preserve"> представлен</w:t>
      </w:r>
      <w:r>
        <w:rPr>
          <w:rFonts w:ascii="Times New Roman" w:hAnsi="Times New Roman"/>
          <w:sz w:val="24"/>
          <w:szCs w:val="24"/>
        </w:rPr>
        <w:t>а</w:t>
      </w:r>
      <w:r w:rsidRPr="00E03B66">
        <w:rPr>
          <w:rFonts w:ascii="Times New Roman" w:hAnsi="Times New Roman"/>
          <w:sz w:val="24"/>
          <w:szCs w:val="24"/>
        </w:rPr>
        <w:t xml:space="preserve"> в </w:t>
      </w:r>
      <w:r w:rsidRPr="00E03B66">
        <w:rPr>
          <w:rFonts w:ascii="Times New Roman" w:hAnsi="Times New Roman"/>
          <w:b/>
          <w:sz w:val="24"/>
          <w:szCs w:val="24"/>
        </w:rPr>
        <w:t>Приложении П-</w:t>
      </w:r>
      <w:r>
        <w:rPr>
          <w:rFonts w:ascii="Times New Roman" w:hAnsi="Times New Roman"/>
          <w:b/>
          <w:sz w:val="24"/>
          <w:szCs w:val="24"/>
        </w:rPr>
        <w:t>3.</w:t>
      </w:r>
    </w:p>
    <w:p w:rsidR="0088513C" w:rsidRPr="00E03B66" w:rsidRDefault="004679FE" w:rsidP="004679FE">
      <w:pPr>
        <w:tabs>
          <w:tab w:val="left" w:pos="0"/>
          <w:tab w:val="left" w:pos="567"/>
          <w:tab w:val="left" w:pos="851"/>
          <w:tab w:val="left" w:pos="993"/>
        </w:tabs>
        <w:autoSpaceDE w:val="0"/>
        <w:spacing w:after="0" w:line="240" w:lineRule="auto"/>
        <w:jc w:val="both"/>
        <w:rPr>
          <w:rFonts w:ascii="Times New Roman" w:hAnsi="Times New Roman"/>
          <w:sz w:val="24"/>
          <w:szCs w:val="24"/>
        </w:rPr>
      </w:pPr>
      <w:r w:rsidRPr="00E03B66">
        <w:rPr>
          <w:rFonts w:ascii="Times New Roman" w:hAnsi="Times New Roman"/>
          <w:sz w:val="24"/>
          <w:szCs w:val="24"/>
        </w:rPr>
        <w:lastRenderedPageBreak/>
        <w:t xml:space="preserve">2.5. </w:t>
      </w:r>
      <w:r w:rsidR="0088513C" w:rsidRPr="00E03B66">
        <w:rPr>
          <w:rFonts w:ascii="Times New Roman" w:hAnsi="Times New Roman"/>
          <w:sz w:val="24"/>
          <w:szCs w:val="24"/>
        </w:rPr>
        <w:t>При разработке документации территориального планирования необходимо предусматривать очередность их реализации:</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первая очередь – до 10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вторая очередь – до 20 лет;</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перспектива (градостроительный прогноз) – на срок более 20 лет.</w:t>
      </w:r>
    </w:p>
    <w:p w:rsidR="0088513C" w:rsidRPr="00E03B66" w:rsidRDefault="00383661" w:rsidP="00614887">
      <w:pPr>
        <w:pStyle w:val="ae"/>
        <w:numPr>
          <w:ilvl w:val="1"/>
          <w:numId w:val="33"/>
        </w:numPr>
        <w:tabs>
          <w:tab w:val="left" w:pos="0"/>
          <w:tab w:val="left" w:pos="851"/>
          <w:tab w:val="left" w:pos="993"/>
        </w:tabs>
        <w:autoSpaceDE w:val="0"/>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Генеральный план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88513C" w:rsidRPr="0008499C">
        <w:rPr>
          <w:rFonts w:ascii="Times New Roman" w:hAnsi="Times New Roman"/>
          <w:sz w:val="24"/>
          <w:szCs w:val="24"/>
        </w:rPr>
        <w:t>разрабатыва</w:t>
      </w:r>
      <w:r w:rsidRPr="0008499C">
        <w:rPr>
          <w:rFonts w:ascii="Times New Roman" w:hAnsi="Times New Roman"/>
          <w:sz w:val="24"/>
          <w:szCs w:val="24"/>
        </w:rPr>
        <w:t>ет</w:t>
      </w:r>
      <w:r w:rsidR="0088513C" w:rsidRPr="0008499C">
        <w:rPr>
          <w:rFonts w:ascii="Times New Roman" w:hAnsi="Times New Roman"/>
          <w:sz w:val="24"/>
          <w:szCs w:val="24"/>
        </w:rPr>
        <w:t>ся</w:t>
      </w:r>
      <w:r w:rsidR="0088513C" w:rsidRPr="00E03B66">
        <w:rPr>
          <w:rFonts w:ascii="Times New Roman" w:hAnsi="Times New Roman"/>
          <w:sz w:val="24"/>
          <w:szCs w:val="24"/>
        </w:rPr>
        <w:t xml:space="preserve"> с учетом:</w:t>
      </w:r>
    </w:p>
    <w:p w:rsidR="0088513C" w:rsidRPr="00E03B66" w:rsidRDefault="0088513C" w:rsidP="009D09AE">
      <w:pPr>
        <w:pStyle w:val="ae"/>
        <w:spacing w:after="0" w:line="240" w:lineRule="auto"/>
        <w:ind w:hanging="153"/>
        <w:rPr>
          <w:rFonts w:ascii="Times New Roman" w:hAnsi="Times New Roman"/>
          <w:sz w:val="24"/>
          <w:szCs w:val="24"/>
        </w:rPr>
      </w:pPr>
      <w:r w:rsidRPr="00E03B66">
        <w:rPr>
          <w:rFonts w:ascii="Times New Roman" w:hAnsi="Times New Roman"/>
          <w:sz w:val="24"/>
          <w:szCs w:val="24"/>
        </w:rPr>
        <w:t>• численности населения на прогнозируемый период;</w:t>
      </w:r>
    </w:p>
    <w:p w:rsidR="0088513C" w:rsidRPr="00E03B66" w:rsidRDefault="0088513C" w:rsidP="009D09AE">
      <w:pPr>
        <w:pStyle w:val="ae"/>
        <w:spacing w:after="0" w:line="240" w:lineRule="auto"/>
        <w:ind w:left="0" w:firstLine="567"/>
        <w:rPr>
          <w:rFonts w:ascii="Times New Roman" w:hAnsi="Times New Roman"/>
          <w:sz w:val="24"/>
          <w:szCs w:val="24"/>
        </w:rPr>
      </w:pPr>
      <w:r w:rsidRPr="00E03B66">
        <w:rPr>
          <w:rFonts w:ascii="Times New Roman" w:hAnsi="Times New Roman"/>
          <w:sz w:val="24"/>
          <w:szCs w:val="24"/>
        </w:rPr>
        <w:t xml:space="preserve">• местоположения </w:t>
      </w:r>
      <w:r w:rsidR="0061438E">
        <w:rPr>
          <w:rFonts w:ascii="Times New Roman" w:hAnsi="Times New Roman"/>
          <w:sz w:val="24"/>
          <w:szCs w:val="24"/>
        </w:rPr>
        <w:t>сельского</w:t>
      </w:r>
      <w:r w:rsidR="001B0917" w:rsidRPr="00E03B66">
        <w:rPr>
          <w:rFonts w:ascii="Times New Roman" w:hAnsi="Times New Roman"/>
          <w:sz w:val="24"/>
          <w:szCs w:val="24"/>
        </w:rPr>
        <w:t xml:space="preserve"> 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w:t>
      </w:r>
      <w:r w:rsidR="001B0917" w:rsidRPr="00E03B66">
        <w:rPr>
          <w:rFonts w:ascii="Times New Roman" w:hAnsi="Times New Roman"/>
          <w:sz w:val="24"/>
          <w:szCs w:val="24"/>
        </w:rPr>
        <w:t xml:space="preserve"> системе расселения Ивановской </w:t>
      </w:r>
      <w:r w:rsidRPr="00E03B66">
        <w:rPr>
          <w:rFonts w:ascii="Times New Roman" w:hAnsi="Times New Roman"/>
          <w:sz w:val="24"/>
          <w:szCs w:val="24"/>
        </w:rPr>
        <w:t>области;</w:t>
      </w:r>
    </w:p>
    <w:p w:rsidR="0088513C" w:rsidRPr="00E03B66" w:rsidRDefault="0088513C" w:rsidP="009D09AE">
      <w:pPr>
        <w:pStyle w:val="ae"/>
        <w:spacing w:after="0" w:line="240" w:lineRule="auto"/>
        <w:ind w:left="0" w:firstLine="567"/>
        <w:jc w:val="both"/>
        <w:rPr>
          <w:rFonts w:ascii="Times New Roman" w:hAnsi="Times New Roman"/>
          <w:sz w:val="24"/>
          <w:szCs w:val="24"/>
        </w:rPr>
      </w:pPr>
      <w:r w:rsidRPr="00E03B66">
        <w:rPr>
          <w:rFonts w:ascii="Times New Roman" w:hAnsi="Times New Roman"/>
          <w:sz w:val="24"/>
          <w:szCs w:val="24"/>
        </w:rPr>
        <w:t xml:space="preserve">• производственной специализации и роли </w:t>
      </w:r>
      <w:r w:rsidR="0061438E">
        <w:rPr>
          <w:rFonts w:ascii="Times New Roman" w:hAnsi="Times New Roman"/>
          <w:sz w:val="24"/>
          <w:szCs w:val="24"/>
        </w:rPr>
        <w:t xml:space="preserve">сельского </w:t>
      </w:r>
      <w:r w:rsidR="00834642" w:rsidRPr="00E03B66">
        <w:rPr>
          <w:rFonts w:ascii="Times New Roman" w:hAnsi="Times New Roman"/>
          <w:sz w:val="24"/>
          <w:szCs w:val="24"/>
        </w:rPr>
        <w:t>поселения</w:t>
      </w:r>
      <w:r w:rsidR="00C11F0A" w:rsidRPr="00E03B66">
        <w:rPr>
          <w:rFonts w:ascii="Times New Roman" w:hAnsi="Times New Roman"/>
          <w:sz w:val="24"/>
          <w:szCs w:val="24"/>
        </w:rPr>
        <w:t xml:space="preserve"> </w:t>
      </w:r>
      <w:r w:rsidRPr="00E03B66">
        <w:rPr>
          <w:rFonts w:ascii="Times New Roman" w:hAnsi="Times New Roman"/>
          <w:sz w:val="24"/>
          <w:szCs w:val="24"/>
        </w:rPr>
        <w:t>в системе формируемых центров обслуживания;</w:t>
      </w:r>
    </w:p>
    <w:p w:rsidR="0088513C" w:rsidRPr="00AB1E66" w:rsidRDefault="0088513C" w:rsidP="009D09AE">
      <w:pPr>
        <w:pStyle w:val="ae"/>
        <w:spacing w:after="0" w:line="240" w:lineRule="auto"/>
        <w:ind w:left="0" w:firstLine="567"/>
        <w:jc w:val="both"/>
        <w:rPr>
          <w:rFonts w:ascii="Times New Roman" w:hAnsi="Times New Roman"/>
          <w:sz w:val="24"/>
          <w:szCs w:val="24"/>
        </w:rPr>
      </w:pPr>
      <w:r w:rsidRPr="00AB1E66">
        <w:rPr>
          <w:rFonts w:ascii="Times New Roman" w:hAnsi="Times New Roman"/>
          <w:sz w:val="24"/>
          <w:szCs w:val="24"/>
        </w:rPr>
        <w:t>• историко-культурного значения</w:t>
      </w:r>
      <w:r w:rsidR="0061438E" w:rsidRPr="00AB1E66">
        <w:rPr>
          <w:rFonts w:ascii="Times New Roman" w:hAnsi="Times New Roman"/>
          <w:sz w:val="24"/>
          <w:szCs w:val="24"/>
        </w:rPr>
        <w:t xml:space="preserve"> сельского </w:t>
      </w:r>
      <w:r w:rsidR="001B0917" w:rsidRPr="00AB1E66">
        <w:rPr>
          <w:rFonts w:ascii="Times New Roman" w:hAnsi="Times New Roman"/>
          <w:sz w:val="24"/>
          <w:szCs w:val="24"/>
        </w:rPr>
        <w:t>поселения</w:t>
      </w:r>
      <w:r w:rsidRPr="00AB1E66">
        <w:rPr>
          <w:rFonts w:ascii="Times New Roman" w:hAnsi="Times New Roman"/>
          <w:sz w:val="24"/>
          <w:szCs w:val="24"/>
        </w:rPr>
        <w:t>.</w:t>
      </w:r>
    </w:p>
    <w:p w:rsidR="00CD2CB2" w:rsidRPr="00CD2CB2" w:rsidRDefault="00CD2CB2" w:rsidP="00CD2CB2">
      <w:pPr>
        <w:pStyle w:val="ae"/>
        <w:spacing w:after="0" w:line="240" w:lineRule="auto"/>
        <w:ind w:left="0" w:firstLine="567"/>
        <w:jc w:val="both"/>
        <w:rPr>
          <w:rFonts w:ascii="Times New Roman" w:hAnsi="Times New Roman"/>
          <w:b/>
          <w:sz w:val="24"/>
          <w:szCs w:val="24"/>
        </w:rPr>
      </w:pPr>
      <w:r w:rsidRPr="00AB1E66">
        <w:rPr>
          <w:rFonts w:ascii="Times New Roman" w:hAnsi="Times New Roman"/>
          <w:sz w:val="24"/>
          <w:szCs w:val="24"/>
        </w:rPr>
        <w:t>2.7.</w:t>
      </w:r>
      <w:r w:rsidRPr="00CD2CB2">
        <w:rPr>
          <w:rFonts w:ascii="Times New Roman" w:hAnsi="Times New Roman"/>
          <w:b/>
          <w:sz w:val="24"/>
          <w:szCs w:val="24"/>
        </w:rPr>
        <w:t xml:space="preserve"> </w:t>
      </w:r>
      <w:r w:rsidRPr="00CD2CB2">
        <w:rPr>
          <w:rFonts w:ascii="Times New Roman" w:hAnsi="Times New Roman"/>
          <w:sz w:val="24"/>
          <w:szCs w:val="24"/>
        </w:rPr>
        <w:t xml:space="preserve">На территории </w:t>
      </w:r>
      <w:r w:rsidR="00226590">
        <w:rPr>
          <w:rFonts w:ascii="Times New Roman" w:hAnsi="Times New Roman"/>
          <w:sz w:val="24"/>
          <w:szCs w:val="24"/>
        </w:rPr>
        <w:t>Раменского</w:t>
      </w:r>
      <w:r w:rsidRPr="00CD2CB2">
        <w:rPr>
          <w:rFonts w:ascii="Times New Roman" w:hAnsi="Times New Roman"/>
          <w:sz w:val="24"/>
          <w:szCs w:val="24"/>
        </w:rPr>
        <w:t xml:space="preserve"> сельского поселения выделены следующие территориальные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sz w:val="24"/>
          <w:szCs w:val="24"/>
        </w:rPr>
        <w:tab/>
      </w:r>
      <w:r w:rsidRPr="00A74D9F">
        <w:rPr>
          <w:rFonts w:ascii="Times New Roman" w:hAnsi="Times New Roman"/>
          <w:bCs/>
          <w:sz w:val="24"/>
          <w:szCs w:val="24"/>
        </w:rPr>
        <w:t>• жилые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застройки индивидуальными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застройки малоэтажными жилыми домами,</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земельных участков;</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общественно-деловые зоны;</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производственные зоны,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50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размещения производственных объектов (СЗЗ – 100 м);</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 транспортной инфраструктур, включающие в себя:</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инженерной инфраструктуры</w:t>
      </w:r>
      <w:r w:rsidR="00AB1E66" w:rsidRPr="00A74D9F">
        <w:rPr>
          <w:rFonts w:ascii="Times New Roman" w:hAnsi="Times New Roman"/>
          <w:bCs/>
          <w:sz w:val="24"/>
          <w:szCs w:val="24"/>
        </w:rPr>
        <w:t>,</w:t>
      </w:r>
    </w:p>
    <w:p w:rsidR="00CD2CB2"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водозабора</w:t>
      </w:r>
      <w:r w:rsidR="00AB1E66" w:rsidRPr="00A74D9F">
        <w:rPr>
          <w:rFonts w:ascii="Times New Roman" w:hAnsi="Times New Roman"/>
          <w:bCs/>
          <w:sz w:val="24"/>
          <w:szCs w:val="24"/>
        </w:rPr>
        <w:t>,</w:t>
      </w:r>
    </w:p>
    <w:p w:rsidR="00AB1E66" w:rsidRPr="00A74D9F" w:rsidRDefault="00CD2CB2"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транспортной инфраструктуры</w:t>
      </w:r>
      <w:r w:rsidR="00AB1E66"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рекреационного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скверов и спортивных объектов,</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санитарно-защитных и специальных насаждений,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открытых природных территорий;</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сельскохозяйственного использования: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сельскохозяйственных угодий</w:t>
      </w:r>
      <w:r w:rsidR="002F4854" w:rsidRPr="00A74D9F">
        <w:rPr>
          <w:rFonts w:ascii="Times New Roman" w:hAnsi="Times New Roman"/>
          <w:bCs/>
          <w:sz w:val="24"/>
          <w:szCs w:val="24"/>
        </w:rPr>
        <w:t xml:space="preserve"> (данная территория не имеет статуса территориальной зоны)</w:t>
      </w:r>
      <w:r w:rsidRPr="00A74D9F">
        <w:rPr>
          <w:rFonts w:ascii="Times New Roman" w:hAnsi="Times New Roman"/>
          <w:bCs/>
          <w:sz w:val="24"/>
          <w:szCs w:val="24"/>
        </w:rPr>
        <w:t>,</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 xml:space="preserve">                - зоны объектов сельскохозяйственного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зоны специального назначения:</w:t>
      </w:r>
    </w:p>
    <w:p w:rsidR="00AB1E66" w:rsidRPr="00A74D9F" w:rsidRDefault="00AB1E66" w:rsidP="00CD2CB2">
      <w:pPr>
        <w:tabs>
          <w:tab w:val="left" w:pos="567"/>
          <w:tab w:val="left" w:pos="1134"/>
          <w:tab w:val="left" w:pos="1276"/>
        </w:tabs>
        <w:spacing w:after="0" w:line="240" w:lineRule="auto"/>
        <w:jc w:val="both"/>
        <w:rPr>
          <w:rFonts w:ascii="Times New Roman" w:hAnsi="Times New Roman"/>
          <w:bCs/>
          <w:sz w:val="24"/>
          <w:szCs w:val="24"/>
        </w:rPr>
      </w:pPr>
      <w:r w:rsidRPr="00A74D9F">
        <w:rPr>
          <w:rFonts w:ascii="Times New Roman" w:hAnsi="Times New Roman"/>
          <w:bCs/>
          <w:sz w:val="24"/>
          <w:szCs w:val="24"/>
        </w:rPr>
        <w:tab/>
        <w:t xml:space="preserve">      - зоны кладбища.</w:t>
      </w:r>
    </w:p>
    <w:p w:rsidR="00CD2CB2" w:rsidRDefault="00AB1E66" w:rsidP="002F4854">
      <w:pPr>
        <w:tabs>
          <w:tab w:val="left" w:pos="567"/>
          <w:tab w:val="left" w:pos="1134"/>
          <w:tab w:val="left" w:pos="1276"/>
        </w:tabs>
        <w:spacing w:after="0" w:line="240" w:lineRule="auto"/>
        <w:jc w:val="both"/>
        <w:rPr>
          <w:rFonts w:ascii="Times New Roman" w:hAnsi="Times New Roman"/>
          <w:bCs/>
          <w:sz w:val="24"/>
          <w:szCs w:val="24"/>
        </w:rPr>
      </w:pPr>
      <w:r>
        <w:rPr>
          <w:rFonts w:ascii="Times New Roman" w:hAnsi="Times New Roman"/>
          <w:bCs/>
          <w:sz w:val="24"/>
          <w:szCs w:val="24"/>
        </w:rPr>
        <w:tab/>
      </w:r>
      <w:r w:rsidR="002F4854">
        <w:rPr>
          <w:rFonts w:ascii="Times New Roman" w:hAnsi="Times New Roman"/>
          <w:bCs/>
          <w:sz w:val="24"/>
          <w:szCs w:val="24"/>
        </w:rPr>
        <w:t>2.8. Виды разрешенного использования земельных участков и объектов капитального строительства в указанных в п.2.7 территориальных зонах  пр</w:t>
      </w:r>
      <w:r w:rsidR="006413E1">
        <w:rPr>
          <w:rFonts w:ascii="Times New Roman" w:hAnsi="Times New Roman"/>
          <w:bCs/>
          <w:sz w:val="24"/>
          <w:szCs w:val="24"/>
        </w:rPr>
        <w:t>е</w:t>
      </w:r>
      <w:r w:rsidR="002F4854">
        <w:rPr>
          <w:rFonts w:ascii="Times New Roman" w:hAnsi="Times New Roman"/>
          <w:bCs/>
          <w:sz w:val="24"/>
          <w:szCs w:val="24"/>
        </w:rPr>
        <w:t xml:space="preserve">дставлены в </w:t>
      </w:r>
      <w:r w:rsidR="002F4854" w:rsidRPr="002F4854">
        <w:rPr>
          <w:rFonts w:ascii="Times New Roman" w:hAnsi="Times New Roman"/>
          <w:b/>
          <w:bCs/>
          <w:sz w:val="24"/>
          <w:szCs w:val="24"/>
        </w:rPr>
        <w:t>Приложении П-4</w:t>
      </w:r>
      <w:r w:rsidR="002F4854">
        <w:rPr>
          <w:rFonts w:ascii="Times New Roman" w:hAnsi="Times New Roman"/>
          <w:bCs/>
          <w:sz w:val="24"/>
          <w:szCs w:val="24"/>
        </w:rPr>
        <w:t>.</w:t>
      </w:r>
      <w:r w:rsidR="00CD2CB2">
        <w:rPr>
          <w:rFonts w:ascii="Times New Roman" w:hAnsi="Times New Roman"/>
          <w:bCs/>
          <w:sz w:val="24"/>
          <w:szCs w:val="24"/>
        </w:rPr>
        <w:tab/>
      </w:r>
    </w:p>
    <w:p w:rsidR="0088513C" w:rsidRPr="00E03B66" w:rsidRDefault="005F5FE0" w:rsidP="00FF39D1">
      <w:pPr>
        <w:tabs>
          <w:tab w:val="left" w:pos="0"/>
          <w:tab w:val="left" w:pos="567"/>
          <w:tab w:val="left" w:pos="851"/>
          <w:tab w:val="left" w:pos="993"/>
        </w:tabs>
        <w:autoSpaceDE w:val="0"/>
        <w:spacing w:after="0" w:line="240" w:lineRule="auto"/>
        <w:jc w:val="both"/>
        <w:rPr>
          <w:rFonts w:ascii="Times New Roman" w:hAnsi="Times New Roman"/>
          <w:sz w:val="24"/>
          <w:szCs w:val="24"/>
        </w:rPr>
      </w:pPr>
      <w:r>
        <w:rPr>
          <w:rFonts w:ascii="Times New Roman" w:hAnsi="Times New Roman"/>
          <w:sz w:val="24"/>
          <w:szCs w:val="24"/>
        </w:rPr>
        <w:tab/>
        <w:t>2.9</w:t>
      </w:r>
      <w:r w:rsidR="00FF39D1" w:rsidRPr="00E03B66">
        <w:rPr>
          <w:rFonts w:ascii="Times New Roman" w:hAnsi="Times New Roman"/>
          <w:sz w:val="24"/>
          <w:szCs w:val="24"/>
        </w:rPr>
        <w:t xml:space="preserve">. </w:t>
      </w:r>
      <w:r w:rsidR="000D5551" w:rsidRPr="00E03B66">
        <w:rPr>
          <w:rFonts w:ascii="Times New Roman" w:hAnsi="Times New Roman"/>
          <w:sz w:val="24"/>
          <w:szCs w:val="24"/>
        </w:rPr>
        <w:t xml:space="preserve">При разработке </w:t>
      </w:r>
      <w:r w:rsidR="00D066BD" w:rsidRPr="00E03B66">
        <w:rPr>
          <w:rFonts w:ascii="Times New Roman" w:hAnsi="Times New Roman"/>
          <w:sz w:val="24"/>
          <w:szCs w:val="24"/>
        </w:rPr>
        <w:t>Г</w:t>
      </w:r>
      <w:r w:rsidR="003E109C" w:rsidRPr="00E03B66">
        <w:rPr>
          <w:rFonts w:ascii="Times New Roman" w:hAnsi="Times New Roman"/>
          <w:sz w:val="24"/>
          <w:szCs w:val="24"/>
        </w:rPr>
        <w:t>енерального плана</w:t>
      </w:r>
      <w:r w:rsidR="005A03BD" w:rsidRPr="00E03B66">
        <w:rPr>
          <w:rFonts w:ascii="Times New Roman" w:hAnsi="Times New Roman"/>
          <w:sz w:val="24"/>
          <w:szCs w:val="24"/>
        </w:rPr>
        <w:t xml:space="preserve">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устанавливаются функциональные зоны различного назначения и использования, зоны планируемого размещения объектов капитального строительства для государственных и муниципальных нужд, зоны с особыми условиями использования территорий.</w:t>
      </w:r>
    </w:p>
    <w:p w:rsidR="003E109C" w:rsidRDefault="0061438E" w:rsidP="003E109C">
      <w:pPr>
        <w:widowControl w:val="0"/>
        <w:autoSpaceDE w:val="0"/>
        <w:autoSpaceDN w:val="0"/>
        <w:adjustRightInd w:val="0"/>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пределах территорий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003E109C" w:rsidRPr="00E03B66">
        <w:rPr>
          <w:rFonts w:ascii="Times New Roman" w:hAnsi="Times New Roman"/>
          <w:sz w:val="24"/>
          <w:szCs w:val="24"/>
        </w:rPr>
        <w:t>выделяются зоны различного функционального назначения</w:t>
      </w:r>
      <w:r w:rsidR="003E109C" w:rsidRPr="003E109C">
        <w:rPr>
          <w:rFonts w:ascii="Times New Roman" w:hAnsi="Times New Roman"/>
          <w:sz w:val="24"/>
          <w:szCs w:val="24"/>
        </w:rPr>
        <w:t xml:space="preserve">: </w:t>
      </w:r>
      <w:r w:rsidR="003E109C" w:rsidRPr="005C533E">
        <w:rPr>
          <w:rFonts w:ascii="Times New Roman" w:hAnsi="Times New Roman"/>
          <w:color w:val="000000" w:themeColor="text1"/>
          <w:sz w:val="24"/>
          <w:szCs w:val="24"/>
        </w:rPr>
        <w:t>жилой застройки, общественно-деловые центры, производственные территории, коммунально-складские зоны, внешнего транспорта (автомобильного, и т.п.), массового отдыха (рекреационные территории), территории сельскохозяйственного использования, особо охраняемые ландшафты и парки и иные территории.</w:t>
      </w:r>
    </w:p>
    <w:p w:rsidR="00DF2C07" w:rsidRDefault="00DF2C07" w:rsidP="003E109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застройки осуществляется с учетом линий градостроительного регулирования, перечень которых представлен в </w:t>
      </w:r>
      <w:r w:rsidR="00AF0534">
        <w:rPr>
          <w:rFonts w:ascii="Times New Roman" w:hAnsi="Times New Roman"/>
          <w:b/>
          <w:sz w:val="24"/>
          <w:szCs w:val="24"/>
        </w:rPr>
        <w:t>Приложени</w:t>
      </w:r>
      <w:r w:rsidR="00831AF3">
        <w:rPr>
          <w:rFonts w:ascii="Times New Roman" w:hAnsi="Times New Roman"/>
          <w:b/>
          <w:sz w:val="24"/>
          <w:szCs w:val="24"/>
        </w:rPr>
        <w:t>и П-</w:t>
      </w:r>
      <w:r w:rsidR="005F5FE0">
        <w:rPr>
          <w:rFonts w:ascii="Times New Roman" w:hAnsi="Times New Roman"/>
          <w:b/>
          <w:sz w:val="24"/>
          <w:szCs w:val="24"/>
        </w:rPr>
        <w:t>5</w:t>
      </w:r>
      <w:r w:rsidRPr="005A03BD">
        <w:rPr>
          <w:rFonts w:ascii="Times New Roman" w:hAnsi="Times New Roman"/>
          <w:b/>
          <w:sz w:val="24"/>
          <w:szCs w:val="24"/>
        </w:rPr>
        <w:t>.</w:t>
      </w:r>
    </w:p>
    <w:p w:rsidR="00E46DD1" w:rsidRDefault="00E46DD1" w:rsidP="003E109C">
      <w:pPr>
        <w:tabs>
          <w:tab w:val="left" w:pos="0"/>
          <w:tab w:val="left" w:pos="851"/>
          <w:tab w:val="left" w:pos="993"/>
        </w:tabs>
        <w:autoSpaceDE w:val="0"/>
        <w:spacing w:after="0" w:line="240" w:lineRule="auto"/>
        <w:jc w:val="both"/>
        <w:rPr>
          <w:rFonts w:ascii="Times New Roman" w:hAnsi="Times New Roman"/>
          <w:sz w:val="20"/>
          <w:szCs w:val="20"/>
        </w:rPr>
      </w:pPr>
    </w:p>
    <w:p w:rsidR="00313848" w:rsidRDefault="00313848" w:rsidP="003E109C">
      <w:pPr>
        <w:tabs>
          <w:tab w:val="left" w:pos="0"/>
          <w:tab w:val="left" w:pos="851"/>
          <w:tab w:val="left" w:pos="993"/>
        </w:tabs>
        <w:autoSpaceDE w:val="0"/>
        <w:spacing w:after="0" w:line="240" w:lineRule="auto"/>
        <w:jc w:val="both"/>
        <w:rPr>
          <w:rFonts w:ascii="Times New Roman" w:hAnsi="Times New Roman"/>
          <w:sz w:val="20"/>
          <w:szCs w:val="20"/>
        </w:rPr>
      </w:pPr>
    </w:p>
    <w:p w:rsidR="009576CE" w:rsidRDefault="008D53E2" w:rsidP="009576CE">
      <w:pPr>
        <w:spacing w:after="0" w:line="240" w:lineRule="auto"/>
        <w:rPr>
          <w:rFonts w:ascii="Times New Roman" w:hAnsi="Times New Roman"/>
          <w:sz w:val="24"/>
          <w:szCs w:val="24"/>
        </w:rPr>
      </w:pPr>
      <w:r>
        <w:rPr>
          <w:rFonts w:ascii="Times New Roman" w:hAnsi="Times New Roman"/>
          <w:noProof/>
          <w:sz w:val="24"/>
          <w:szCs w:val="24"/>
        </w:rPr>
        <w:lastRenderedPageBreak/>
        <w:pict>
          <v:rect id="Rectangle 206" o:spid="_x0000_s1170" style="position:absolute;margin-left:-3.85pt;margin-top:1.6pt;width:469.5pt;height:7.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vKegIAAOc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817BA2" w:rsidRDefault="009576CE" w:rsidP="009576CE">
      <w:pPr>
        <w:pStyle w:val="ae"/>
        <w:shd w:val="clear" w:color="auto" w:fill="EEECE1" w:themeFill="background2"/>
        <w:tabs>
          <w:tab w:val="left" w:pos="426"/>
        </w:tabs>
        <w:spacing w:after="0" w:line="240" w:lineRule="auto"/>
        <w:ind w:left="0"/>
        <w:jc w:val="both"/>
        <w:rPr>
          <w:rFonts w:ascii="Arial Narrow" w:hAnsi="Arial Narrow"/>
          <w:noProof/>
          <w:sz w:val="32"/>
          <w:szCs w:val="32"/>
        </w:rPr>
      </w:pPr>
      <w:r>
        <w:rPr>
          <w:rFonts w:ascii="Arial Narrow" w:hAnsi="Arial Narrow"/>
          <w:b/>
          <w:sz w:val="32"/>
          <w:szCs w:val="32"/>
        </w:rPr>
        <w:t xml:space="preserve">3. </w:t>
      </w:r>
      <w:r w:rsidRPr="009F2494">
        <w:rPr>
          <w:rFonts w:ascii="Arial Narrow" w:hAnsi="Arial Narrow"/>
          <w:b/>
          <w:sz w:val="32"/>
          <w:szCs w:val="32"/>
        </w:rPr>
        <w:t xml:space="preserve">ФУНКЦИОНАЛЬНОЕ  ЗОНИРОВАНИЕ  ТЕРРИТОРИИ </w:t>
      </w:r>
    </w:p>
    <w:p w:rsidR="009576CE" w:rsidRPr="00D24632" w:rsidRDefault="008D53E2" w:rsidP="009576CE">
      <w:pPr>
        <w:spacing w:after="0" w:line="240" w:lineRule="auto"/>
        <w:jc w:val="center"/>
        <w:rPr>
          <w:rFonts w:ascii="Arial Narrow" w:hAnsi="Arial Narrow"/>
          <w:sz w:val="16"/>
          <w:szCs w:val="16"/>
        </w:rPr>
      </w:pPr>
      <w:r>
        <w:rPr>
          <w:rFonts w:ascii="Arial Narrow" w:hAnsi="Arial Narrow"/>
          <w:noProof/>
          <w:sz w:val="16"/>
          <w:szCs w:val="16"/>
        </w:rPr>
        <w:pict>
          <v:rect id="Rectangle 205" o:spid="_x0000_s1169" style="position:absolute;left:0;text-align:left;margin-left:-3.85pt;margin-top:3.4pt;width:469.5pt;height:7.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FYegIAAOc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E03B66"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В соответствии с требованиями Гражданского кодекса Российской Федерации при подготовке </w:t>
      </w:r>
      <w:r w:rsidRPr="00E03B66">
        <w:rPr>
          <w:rFonts w:ascii="Times New Roman" w:hAnsi="Times New Roman"/>
          <w:sz w:val="24"/>
          <w:szCs w:val="24"/>
        </w:rPr>
        <w:t>Гене</w:t>
      </w:r>
      <w:r w:rsidR="0061438E">
        <w:rPr>
          <w:rFonts w:ascii="Times New Roman" w:hAnsi="Times New Roman"/>
          <w:sz w:val="24"/>
          <w:szCs w:val="24"/>
        </w:rPr>
        <w:t xml:space="preserve">рального плана </w:t>
      </w:r>
      <w:r w:rsidR="00226590">
        <w:rPr>
          <w:rFonts w:ascii="Times New Roman" w:hAnsi="Times New Roman"/>
          <w:sz w:val="24"/>
          <w:szCs w:val="24"/>
        </w:rPr>
        <w:t>Раменского</w:t>
      </w:r>
      <w:r w:rsidR="00CD4103">
        <w:rPr>
          <w:rFonts w:ascii="Times New Roman" w:hAnsi="Times New Roman"/>
          <w:sz w:val="24"/>
          <w:szCs w:val="24"/>
        </w:rPr>
        <w:t xml:space="preserve"> сельского поселения</w:t>
      </w:r>
      <w:r w:rsidR="00CD4103" w:rsidRPr="00E03B66">
        <w:rPr>
          <w:rFonts w:ascii="Times New Roman" w:hAnsi="Times New Roman"/>
          <w:sz w:val="24"/>
          <w:szCs w:val="24"/>
        </w:rPr>
        <w:t xml:space="preserve"> </w:t>
      </w:r>
      <w:r w:rsidRPr="00E03B66">
        <w:rPr>
          <w:rFonts w:ascii="Times New Roman" w:hAnsi="Times New Roman"/>
          <w:sz w:val="24"/>
          <w:szCs w:val="24"/>
        </w:rPr>
        <w:t>осуществляется функциональное зонирование территорий.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3.2. Перечень объектов местного значения, планируемых для отображени</w:t>
      </w:r>
      <w:r w:rsidR="0061438E">
        <w:rPr>
          <w:rFonts w:ascii="Times New Roman" w:hAnsi="Times New Roman"/>
          <w:sz w:val="24"/>
          <w:szCs w:val="24"/>
        </w:rPr>
        <w:t xml:space="preserve">я в Генеральном плане сельского </w:t>
      </w:r>
      <w:r>
        <w:rPr>
          <w:rFonts w:ascii="Times New Roman" w:hAnsi="Times New Roman"/>
          <w:sz w:val="24"/>
          <w:szCs w:val="24"/>
        </w:rPr>
        <w:t xml:space="preserve"> поселения включает: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электроснабжения, включающие понизительные подстанции ПС 220 кВ, ПС 110 кВ, ПС 35 кВ, ТП 10 кВ; линии электропередачи 220 кВ, 110 кВ, 35 кВ, 10 кВ;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газоснабжения, включающие газораспределительные станции, газо-распределительные пункты, газопровод высокого (среднего) давления;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теплоснабжения, включающие котельные, магистральные сети тепло-снабжения, тепловые перекачивающие насосные станции;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водоснабжения, включающие водозаборы и соответствующие соо-ружения, водоочистительные сооружения, насосные станции, магистральные сети водоснабжения;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организации связи, включающие антенно-мачтовые сооружения, автоматические телефонные станции, узлы мультимедийной системы доступа, линии связи;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дорожную деятельность в отношении автомобильных дорог местного значения, включая создание и обеспечение функционирование парковок, в числе которой: автомобильные дороги местного значения, автодорожные мосты и путепроводы, автодорожные тоннели, пешеходные мосты/ переходы в разных уровнях с проезжей частью, объекты ремонта, строительства и содержания автомобильных дорог, парковки (парковочные места), пункты технического осмотра;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предоставления транспортных услуг населению и организа-ция транспортного обслуживания </w:t>
      </w:r>
      <w:r w:rsidR="0061438E">
        <w:rPr>
          <w:rFonts w:ascii="Times New Roman" w:hAnsi="Times New Roman"/>
          <w:sz w:val="24"/>
          <w:szCs w:val="24"/>
        </w:rPr>
        <w:t xml:space="preserve">населения в границах сельского </w:t>
      </w:r>
      <w:r>
        <w:rPr>
          <w:rFonts w:ascii="Times New Roman" w:hAnsi="Times New Roman"/>
          <w:sz w:val="24"/>
          <w:szCs w:val="24"/>
        </w:rPr>
        <w:t>поселения, в том числе автобусные парки, разворотные площадки, остановочные пункты и стоянки автотранспорта, автозаправочные станции и станции технического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предоставления общедоступного и бесплатного начального общего, основного общего, начального общего, основного общего, 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организации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образования; организация отдыха детей в каникулярное время (дошкольные организации, общеобразовательные учреждения: объекты начального общего образования, объекты основного общего образования, объекты среднего (полного) общего образования), внешкольные учреждения (в том числе центры дополнительного образования детей), межшкольные учебно-производственные комбинаты, детские оздоровительные лагеря);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оказания медицинской помощи населе</w:t>
      </w:r>
      <w:r w:rsidR="0061438E">
        <w:rPr>
          <w:rFonts w:ascii="Times New Roman" w:hAnsi="Times New Roman"/>
          <w:sz w:val="24"/>
          <w:szCs w:val="24"/>
        </w:rPr>
        <w:t>нию на территории сельского</w:t>
      </w:r>
      <w:r>
        <w:rPr>
          <w:rFonts w:ascii="Times New Roman" w:hAnsi="Times New Roman"/>
          <w:sz w:val="24"/>
          <w:szCs w:val="24"/>
        </w:rPr>
        <w:t xml:space="preserve"> поселения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включающие следующие медицинские учреждения: больничные учреждения, амбулаторно-поликлинические учреждения, фельдшерско-акушерские пункты, учреждения скорой медицинской помощи;</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организацию утилизации и переработки коммунальных  и промышленных отходов, включая полигон твердых коммунальных отходов, полигон промышленных отходов, полигон для складирования снега, мусороперерабатывающий завод;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ритуальных услуг и содержание мест захоронения в</w:t>
      </w:r>
      <w:r w:rsidR="009723C3">
        <w:rPr>
          <w:rFonts w:ascii="Times New Roman" w:hAnsi="Times New Roman"/>
          <w:sz w:val="24"/>
          <w:szCs w:val="24"/>
        </w:rPr>
        <w:t xml:space="preserve"> сельском </w:t>
      </w:r>
      <w:r>
        <w:rPr>
          <w:rFonts w:ascii="Times New Roman" w:hAnsi="Times New Roman"/>
          <w:sz w:val="24"/>
          <w:szCs w:val="24"/>
        </w:rPr>
        <w:t>поселении, включая кладбище, бюро ритуального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жителей услугами связи, общественного питания, торговли и бытового обслуживания, включая отделения связи, предприятия общественного питания, предприятия торговли, предприятия бытового обслуживания;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обеспечения малоимущих граждан, нуждающихся в улучшении жилищных условий, жилыми помещениями в соответствии с жилищным законодательством, организации строительства и содержания муниципального жилищного фонда, создания условий для жилищного строительства, включая социальный жилищный фонд;</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библиотечного обслуживания населения, комплектование и обеспечение сохранности библиотечных фондов библиотек муниципального образования, включая следующие библиотеки: самостоятельные (общедоступные универсальные, организующие специализированное обслуживание детей, юношества, инвалидов по зрению и других категорий населения), универсальные центральные, поселенческие, филиалы библиотек;</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обеспечения организации досуга и обеспечения жителей услугами организаций культуры, включая клубные учреждения, кинотеатры, театры, концертные залы, выставочные залы, учреждения религиозно-культового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музеев;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формирование муниципального архива;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условий для развития физической культуры и массового спорта, включая физкультурно-спортивные залы, крытые ледовые арены (в том числе деловой комплекс, каток), бассейны, плоскостные спортивные сооружения;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массового отдыха жителей и организации обустройства мест массового отдыха населения, включая парки (в том числе многофункциональные),  скверы, сады, бульвары, площадки для отдыха, набережные;</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организацию охраны общественного порядка муниципальной полицией, включая отделение полиции, опорный пункт охраны порядка;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обеспечение первичных мер пожарной безопасности, включая пожарную часть, пожарное депо, пожарный пункт;</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содержание и организацию деятельности аварийно-спасательных формирований на территории муниципального образования, включая объекты размещения аварийно-спасательной службы, принадлежащей ей техники (оборудования);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создание, развитие и обеспечение охраны лечебно-оздоровительных местностей и курортов местного значения, включая особо охраняемые природные территории местного 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создание условий для развития малого и среднего предпринимательства. </w:t>
      </w:r>
    </w:p>
    <w:p w:rsidR="009576CE" w:rsidRPr="00E46DD1" w:rsidRDefault="009576CE" w:rsidP="009576CE">
      <w:pPr>
        <w:tabs>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t xml:space="preserve">3.3. </w:t>
      </w:r>
      <w:r w:rsidRPr="00E46DD1">
        <w:rPr>
          <w:rFonts w:ascii="Times New Roman" w:hAnsi="Times New Roman"/>
          <w:sz w:val="24"/>
          <w:szCs w:val="24"/>
        </w:rPr>
        <w:t>При функциональном зонировании территории устанавливаются также зоны  с особыми условиями использования территорий: охранные (в том числе магистральных газо- и нефтепроводов), санитарно-защитные зоны, зоны охраны объектов культурного наследия (памятников истории и культуры) народов Российской Федерации, во</w:t>
      </w:r>
      <w:r w:rsidR="0061438E">
        <w:rPr>
          <w:rFonts w:ascii="Times New Roman" w:hAnsi="Times New Roman"/>
          <w:sz w:val="24"/>
          <w:szCs w:val="24"/>
        </w:rPr>
        <w:t>доохранные зоны рек, озер, водохранилищ</w:t>
      </w:r>
      <w:r w:rsidRPr="00E46DD1">
        <w:rPr>
          <w:rFonts w:ascii="Times New Roman" w:hAnsi="Times New Roman"/>
          <w:sz w:val="24"/>
          <w:szCs w:val="24"/>
        </w:rPr>
        <w:t xml:space="preserve">,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в том числе </w:t>
      </w:r>
      <w:r w:rsidRPr="00E46DD1">
        <w:rPr>
          <w:rFonts w:ascii="Times New Roman" w:hAnsi="Times New Roman"/>
          <w:spacing w:val="-2"/>
          <w:sz w:val="24"/>
          <w:szCs w:val="24"/>
        </w:rPr>
        <w:t>лесопарковые зоны, защитные леса</w:t>
      </w:r>
      <w:r w:rsidRPr="00E46DD1">
        <w:rPr>
          <w:rFonts w:ascii="Times New Roman" w:hAnsi="Times New Roman"/>
          <w:sz w:val="24"/>
          <w:szCs w:val="24"/>
        </w:rPr>
        <w:t>, зоны повышенной радиационной опасности, территории, подверженные риску возникновения чрезвычайных ситуаций природного и техногенного характера, зоны шумового воздействия аэропортов, зоны воздушных подходов к аэропортам, зоны экологического риска, зоны с особыми условиями недропользования (площади залегания месторождений полезных ископаемых)</w:t>
      </w:r>
      <w:r>
        <w:rPr>
          <w:rFonts w:ascii="Times New Roman" w:hAnsi="Times New Roman"/>
          <w:sz w:val="24"/>
          <w:szCs w:val="24"/>
        </w:rPr>
        <w:t>.</w:t>
      </w:r>
    </w:p>
    <w:p w:rsidR="009576CE" w:rsidRPr="00AF52ED"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lastRenderedPageBreak/>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отношении которого установлена зона, в состав зоны не входит).</w:t>
      </w:r>
    </w:p>
    <w:p w:rsidR="009576CE"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Земельные участки, которые включены в состав зон с особыми условиями пользования территорий,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9576CE" w:rsidRPr="00DB5503" w:rsidRDefault="009576CE" w:rsidP="009576CE">
      <w:pPr>
        <w:pStyle w:val="ae"/>
        <w:spacing w:after="0" w:line="240" w:lineRule="auto"/>
        <w:ind w:left="0" w:firstLine="567"/>
        <w:contextualSpacing w:val="0"/>
        <w:jc w:val="both"/>
        <w:rPr>
          <w:rFonts w:ascii="Times New Roman" w:hAnsi="Times New Roman"/>
          <w:sz w:val="24"/>
          <w:szCs w:val="24"/>
        </w:rPr>
      </w:pPr>
      <w:r>
        <w:rPr>
          <w:rFonts w:ascii="Times New Roman" w:hAnsi="Times New Roman"/>
          <w:sz w:val="24"/>
          <w:szCs w:val="24"/>
        </w:rPr>
        <w:t>При размещении объектов капитального строительства необходимо учитывать установленные законодательством режимы ограничения проектирования и строительства в зонах с особыми условиями использования территории.</w:t>
      </w:r>
    </w:p>
    <w:p w:rsidR="009576CE" w:rsidRPr="00AF52ED" w:rsidRDefault="009576CE" w:rsidP="00614887">
      <w:pPr>
        <w:pStyle w:val="ae"/>
        <w:numPr>
          <w:ilvl w:val="1"/>
          <w:numId w:val="34"/>
        </w:numPr>
        <w:tabs>
          <w:tab w:val="left" w:pos="0"/>
          <w:tab w:val="left" w:pos="851"/>
          <w:tab w:val="left" w:pos="993"/>
        </w:tabs>
        <w:spacing w:after="0" w:line="240" w:lineRule="auto"/>
        <w:ind w:left="0" w:firstLine="567"/>
        <w:jc w:val="both"/>
        <w:rPr>
          <w:rFonts w:ascii="Times New Roman" w:hAnsi="Times New Roman"/>
          <w:sz w:val="24"/>
          <w:szCs w:val="24"/>
        </w:rPr>
      </w:pPr>
      <w:r w:rsidRPr="00AF52ED">
        <w:rPr>
          <w:rFonts w:ascii="Times New Roman" w:hAnsi="Times New Roman"/>
          <w:sz w:val="24"/>
          <w:szCs w:val="24"/>
        </w:rPr>
        <w:t>Границы зон с особыми условиями использования территорий, в том числе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функциональных зон.</w:t>
      </w:r>
    </w:p>
    <w:p w:rsidR="009576CE" w:rsidRDefault="009576CE" w:rsidP="00614887">
      <w:pPr>
        <w:pStyle w:val="ae"/>
        <w:numPr>
          <w:ilvl w:val="1"/>
          <w:numId w:val="34"/>
        </w:numPr>
        <w:tabs>
          <w:tab w:val="left" w:pos="851"/>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Границы улично-дорожной сети населенных пунктов и линейных объектов обозначаются красными линиями, которые отделяют эти территории от других зон.</w:t>
      </w:r>
    </w:p>
    <w:p w:rsidR="009576CE" w:rsidRPr="00666DAC"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u w:val="single"/>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w:t>
      </w:r>
      <w:r w:rsidRPr="00666DAC">
        <w:rPr>
          <w:rFonts w:ascii="Times New Roman" w:hAnsi="Times New Roman"/>
          <w:sz w:val="24"/>
          <w:szCs w:val="24"/>
        </w:rPr>
        <w:t>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9576CE" w:rsidRDefault="009576CE" w:rsidP="009576CE">
      <w:pPr>
        <w:spacing w:after="0" w:line="240" w:lineRule="auto"/>
        <w:ind w:firstLine="567"/>
        <w:jc w:val="both"/>
        <w:rPr>
          <w:rFonts w:ascii="Times New Roman" w:hAnsi="Times New Roman"/>
          <w:sz w:val="24"/>
          <w:szCs w:val="24"/>
        </w:rPr>
      </w:pPr>
      <w:r w:rsidRPr="00666DAC">
        <w:rPr>
          <w:rFonts w:ascii="Times New Roman" w:hAnsi="Times New Roman"/>
          <w:sz w:val="24"/>
          <w:szCs w:val="24"/>
        </w:rPr>
        <w:t>Красные линии устанавливаются с учетом:</w:t>
      </w:r>
    </w:p>
    <w:p w:rsidR="009576CE" w:rsidRPr="00666DAC"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666DAC">
        <w:rPr>
          <w:rFonts w:ascii="Times New Roman" w:hAnsi="Times New Roman"/>
          <w:sz w:val="24"/>
          <w:szCs w:val="24"/>
        </w:rPr>
        <w:t>ширины улиц и дорог, которые определяются расчетом в зависимости от интенсивности движения транспорта и пешеходов;</w:t>
      </w:r>
    </w:p>
    <w:p w:rsidR="009576CE" w:rsidRPr="00EE1B8D"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666DAC">
        <w:rPr>
          <w:rFonts w:ascii="Times New Roman" w:hAnsi="Times New Roman"/>
          <w:sz w:val="24"/>
          <w:szCs w:val="24"/>
        </w:rPr>
        <w:t xml:space="preserve"> состава размещаемых в пределах поперечного профиля элементов (проезжих частей, </w:t>
      </w:r>
      <w:r w:rsidRPr="00EE1B8D">
        <w:rPr>
          <w:rFonts w:ascii="Times New Roman" w:hAnsi="Times New Roman"/>
          <w:sz w:val="24"/>
          <w:szCs w:val="24"/>
        </w:rPr>
        <w:t>технических полос для прокладки подземных коммуникаций, тротуаров, зеленых насаждений и др.);</w:t>
      </w:r>
    </w:p>
    <w:p w:rsidR="009576CE" w:rsidRPr="00EE1B8D" w:rsidRDefault="009576CE" w:rsidP="009576CE">
      <w:pPr>
        <w:pStyle w:val="ae"/>
        <w:spacing w:after="0" w:line="240" w:lineRule="auto"/>
        <w:ind w:left="0" w:firstLine="567"/>
        <w:jc w:val="both"/>
        <w:rPr>
          <w:rFonts w:ascii="Times New Roman" w:hAnsi="Times New Roman"/>
          <w:sz w:val="24"/>
          <w:szCs w:val="24"/>
        </w:rPr>
      </w:pPr>
      <w:r w:rsidRPr="00EE1B8D">
        <w:rPr>
          <w:rFonts w:ascii="Times New Roman" w:hAnsi="Times New Roman"/>
          <w:sz w:val="24"/>
          <w:szCs w:val="24"/>
        </w:rPr>
        <w:t>• санитарно-гигиенических требований и требований гражданской обороны.</w:t>
      </w:r>
    </w:p>
    <w:p w:rsidR="009576CE" w:rsidRPr="00E46DD1" w:rsidRDefault="009576CE" w:rsidP="00614887">
      <w:pPr>
        <w:pStyle w:val="ae"/>
        <w:numPr>
          <w:ilvl w:val="1"/>
          <w:numId w:val="34"/>
        </w:numPr>
        <w:tabs>
          <w:tab w:val="left" w:pos="993"/>
        </w:tabs>
        <w:spacing w:after="0" w:line="240" w:lineRule="auto"/>
        <w:ind w:left="0" w:firstLine="567"/>
        <w:jc w:val="both"/>
        <w:rPr>
          <w:rFonts w:ascii="Times New Roman" w:hAnsi="Times New Roman"/>
          <w:sz w:val="24"/>
          <w:szCs w:val="24"/>
        </w:rPr>
      </w:pPr>
      <w:r w:rsidRPr="00E46DD1">
        <w:rPr>
          <w:rFonts w:ascii="Times New Roman" w:hAnsi="Times New Roman"/>
          <w:sz w:val="24"/>
          <w:szCs w:val="24"/>
        </w:rPr>
        <w:t>За пределы красных линий в сторону улицы или площади не должны выступать здания и сооружения (в том числе их конструктивные элементы – подиумы, крыльца входов, опоры козырьков).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w:t>
      </w:r>
    </w:p>
    <w:p w:rsidR="009576CE" w:rsidRPr="00EE1B8D" w:rsidRDefault="009576CE" w:rsidP="009576CE">
      <w:pPr>
        <w:spacing w:after="0" w:line="240" w:lineRule="auto"/>
        <w:ind w:firstLine="567"/>
        <w:jc w:val="both"/>
        <w:rPr>
          <w:rFonts w:ascii="Times New Roman" w:hAnsi="Times New Roman"/>
          <w:sz w:val="24"/>
          <w:szCs w:val="24"/>
        </w:rPr>
      </w:pPr>
      <w:r w:rsidRPr="00EE1B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объектов транспортной инфраструктуры (площадки отстоя и кольцевания об</w:t>
      </w:r>
      <w:r>
        <w:rPr>
          <w:rFonts w:ascii="Times New Roman" w:hAnsi="Times New Roman"/>
          <w:bCs/>
          <w:sz w:val="24"/>
          <w:szCs w:val="24"/>
        </w:rPr>
        <w:t>-</w:t>
      </w:r>
      <w:r w:rsidRPr="00EE1B8D">
        <w:rPr>
          <w:rFonts w:ascii="Times New Roman" w:hAnsi="Times New Roman"/>
          <w:bCs/>
          <w:sz w:val="24"/>
          <w:szCs w:val="24"/>
        </w:rPr>
        <w:t>щественного транспорта, разворотные площадки, площадки для размещения диспетчерских пунктов);</w:t>
      </w:r>
    </w:p>
    <w:p w:rsidR="009576CE" w:rsidRPr="00EE1B8D"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автосервиса для попутного обслуживания (контейнерные АЗС, мини-мойки, посты проверки СО);</w:t>
      </w:r>
    </w:p>
    <w:p w:rsidR="009576CE" w:rsidRDefault="009576CE" w:rsidP="009576CE">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EE1B8D">
        <w:rPr>
          <w:rFonts w:ascii="Times New Roman" w:hAnsi="Times New Roman"/>
          <w:bCs/>
          <w:sz w:val="24"/>
          <w:szCs w:val="24"/>
        </w:rPr>
        <w:t xml:space="preserve"> отдельных нестационарных объектов для попутного обслуживания пешеходов (мелкорозничная торговля и бытовое обслуживание).</w:t>
      </w:r>
    </w:p>
    <w:p w:rsidR="009576CE" w:rsidRDefault="009576CE" w:rsidP="00614887">
      <w:pPr>
        <w:pStyle w:val="ae"/>
        <w:numPr>
          <w:ilvl w:val="1"/>
          <w:numId w:val="34"/>
        </w:numPr>
        <w:tabs>
          <w:tab w:val="left" w:pos="1134"/>
        </w:tabs>
        <w:spacing w:after="0" w:line="240" w:lineRule="auto"/>
        <w:ind w:left="0" w:firstLine="567"/>
        <w:jc w:val="both"/>
        <w:rPr>
          <w:rFonts w:ascii="Times New Roman" w:hAnsi="Times New Roman"/>
          <w:bCs/>
          <w:sz w:val="24"/>
          <w:szCs w:val="24"/>
        </w:rPr>
      </w:pPr>
      <w:r>
        <w:rPr>
          <w:rFonts w:ascii="Times New Roman" w:hAnsi="Times New Roman"/>
          <w:bCs/>
          <w:sz w:val="24"/>
          <w:szCs w:val="24"/>
        </w:rPr>
        <w:t xml:space="preserve"> </w:t>
      </w:r>
      <w:r w:rsidRPr="00EE1B8D">
        <w:rPr>
          <w:rFonts w:ascii="Times New Roman" w:hAnsi="Times New Roman"/>
          <w:bCs/>
          <w:sz w:val="24"/>
          <w:szCs w:val="24"/>
        </w:rPr>
        <w:t>При составлении баланса существующего и проектного использования терри</w:t>
      </w:r>
      <w:r w:rsidR="0061438E">
        <w:rPr>
          <w:rFonts w:ascii="Times New Roman" w:hAnsi="Times New Roman"/>
          <w:bCs/>
          <w:sz w:val="24"/>
          <w:szCs w:val="24"/>
        </w:rPr>
        <w:t>-торий сельского</w:t>
      </w:r>
      <w:r>
        <w:rPr>
          <w:rFonts w:ascii="Times New Roman" w:hAnsi="Times New Roman"/>
          <w:bCs/>
          <w:sz w:val="24"/>
          <w:szCs w:val="24"/>
        </w:rPr>
        <w:t xml:space="preserve"> поселения</w:t>
      </w:r>
      <w:r w:rsidRPr="00EE1B8D">
        <w:rPr>
          <w:rFonts w:ascii="Times New Roman" w:hAnsi="Times New Roman"/>
          <w:bCs/>
          <w:sz w:val="24"/>
          <w:szCs w:val="24"/>
        </w:rPr>
        <w:t xml:space="preserve"> следует принимать функциональное зонирование, установленное в </w:t>
      </w:r>
      <w:r>
        <w:rPr>
          <w:rFonts w:ascii="Times New Roman" w:hAnsi="Times New Roman"/>
          <w:bCs/>
          <w:sz w:val="24"/>
          <w:szCs w:val="24"/>
        </w:rPr>
        <w:t>Региональных нормативах градостроительного проектирования Ивановской области, в соответствии с которыми функциональные зоны разделяются на: жилые, производственные, инженерной инфраструктуры,</w:t>
      </w:r>
      <w:r w:rsidRPr="00946D36">
        <w:rPr>
          <w:rFonts w:ascii="Times New Roman" w:hAnsi="Times New Roman"/>
          <w:bCs/>
          <w:sz w:val="24"/>
          <w:szCs w:val="24"/>
        </w:rPr>
        <w:t xml:space="preserve"> </w:t>
      </w:r>
      <w:r>
        <w:rPr>
          <w:rFonts w:ascii="Times New Roman" w:hAnsi="Times New Roman"/>
          <w:bCs/>
          <w:sz w:val="24"/>
          <w:szCs w:val="24"/>
        </w:rPr>
        <w:t>транспортной инфраструктуры,</w:t>
      </w:r>
      <w:r w:rsidRPr="00946D36">
        <w:rPr>
          <w:rFonts w:ascii="Times New Roman" w:hAnsi="Times New Roman"/>
          <w:bCs/>
          <w:sz w:val="24"/>
          <w:szCs w:val="24"/>
        </w:rPr>
        <w:t xml:space="preserve"> </w:t>
      </w:r>
      <w:r>
        <w:rPr>
          <w:rFonts w:ascii="Times New Roman" w:hAnsi="Times New Roman"/>
          <w:bCs/>
          <w:sz w:val="24"/>
          <w:szCs w:val="24"/>
        </w:rPr>
        <w:t>сельскохозяйственного использования,</w:t>
      </w:r>
      <w:r w:rsidRPr="00946D36">
        <w:rPr>
          <w:rFonts w:ascii="Times New Roman" w:hAnsi="Times New Roman"/>
          <w:bCs/>
          <w:sz w:val="24"/>
          <w:szCs w:val="24"/>
        </w:rPr>
        <w:t xml:space="preserve"> </w:t>
      </w:r>
      <w:r>
        <w:rPr>
          <w:rFonts w:ascii="Times New Roman" w:hAnsi="Times New Roman"/>
          <w:bCs/>
          <w:sz w:val="24"/>
          <w:szCs w:val="24"/>
        </w:rPr>
        <w:t>рекреационного назначения,</w:t>
      </w:r>
      <w:r w:rsidRPr="00946D36">
        <w:rPr>
          <w:rFonts w:ascii="Times New Roman" w:hAnsi="Times New Roman"/>
          <w:bCs/>
          <w:sz w:val="24"/>
          <w:szCs w:val="24"/>
        </w:rPr>
        <w:t xml:space="preserve"> </w:t>
      </w:r>
      <w:r>
        <w:rPr>
          <w:rFonts w:ascii="Times New Roman" w:hAnsi="Times New Roman"/>
          <w:bCs/>
          <w:sz w:val="24"/>
          <w:szCs w:val="24"/>
        </w:rPr>
        <w:t>особо охраняемых территорий,</w:t>
      </w:r>
      <w:r w:rsidRPr="00946D36">
        <w:rPr>
          <w:rFonts w:ascii="Times New Roman" w:hAnsi="Times New Roman"/>
          <w:bCs/>
          <w:sz w:val="24"/>
          <w:szCs w:val="24"/>
        </w:rPr>
        <w:t xml:space="preserve"> </w:t>
      </w:r>
      <w:r>
        <w:rPr>
          <w:rFonts w:ascii="Times New Roman" w:hAnsi="Times New Roman"/>
          <w:bCs/>
          <w:sz w:val="24"/>
          <w:szCs w:val="24"/>
        </w:rPr>
        <w:t>специального назначения,</w:t>
      </w:r>
      <w:r w:rsidRPr="00946D36">
        <w:rPr>
          <w:rFonts w:ascii="Times New Roman" w:hAnsi="Times New Roman"/>
          <w:bCs/>
          <w:sz w:val="24"/>
          <w:szCs w:val="24"/>
        </w:rPr>
        <w:t xml:space="preserve"> </w:t>
      </w:r>
      <w:r>
        <w:rPr>
          <w:rFonts w:ascii="Times New Roman" w:hAnsi="Times New Roman"/>
          <w:bCs/>
          <w:sz w:val="24"/>
          <w:szCs w:val="24"/>
        </w:rPr>
        <w:t>размещения военных и иных режимных объектов,</w:t>
      </w:r>
      <w:r w:rsidRPr="00946D36">
        <w:rPr>
          <w:rFonts w:ascii="Times New Roman" w:hAnsi="Times New Roman"/>
          <w:bCs/>
          <w:sz w:val="24"/>
          <w:szCs w:val="24"/>
        </w:rPr>
        <w:t xml:space="preserve"> </w:t>
      </w:r>
      <w:r>
        <w:rPr>
          <w:rFonts w:ascii="Times New Roman" w:hAnsi="Times New Roman"/>
          <w:bCs/>
          <w:sz w:val="24"/>
          <w:szCs w:val="24"/>
        </w:rPr>
        <w:t>иные виды зон.</w:t>
      </w:r>
    </w:p>
    <w:p w:rsidR="00831AF3" w:rsidRPr="00E03B66" w:rsidRDefault="00CD4103" w:rsidP="00614887">
      <w:pPr>
        <w:pStyle w:val="ae"/>
        <w:widowControl w:val="0"/>
        <w:numPr>
          <w:ilvl w:val="1"/>
          <w:numId w:val="34"/>
        </w:numPr>
        <w:tabs>
          <w:tab w:val="left" w:pos="1134"/>
          <w:tab w:val="left" w:pos="1276"/>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Карты градостроительного зонирования </w:t>
      </w:r>
      <w:r w:rsidR="00226590">
        <w:rPr>
          <w:rFonts w:ascii="Times New Roman" w:hAnsi="Times New Roman"/>
          <w:sz w:val="24"/>
          <w:szCs w:val="24"/>
        </w:rPr>
        <w:t>Раменского</w:t>
      </w:r>
      <w:r>
        <w:rPr>
          <w:rFonts w:ascii="Times New Roman" w:hAnsi="Times New Roman"/>
          <w:sz w:val="24"/>
          <w:szCs w:val="24"/>
        </w:rPr>
        <w:t xml:space="preserve"> сельского поселения и входящих в его состав  населенных пунктов  представлены в </w:t>
      </w:r>
      <w:r w:rsidRPr="005F5FE0">
        <w:rPr>
          <w:rFonts w:ascii="Times New Roman" w:hAnsi="Times New Roman"/>
          <w:b/>
          <w:sz w:val="24"/>
          <w:szCs w:val="24"/>
        </w:rPr>
        <w:t>Приложении П-</w:t>
      </w:r>
      <w:r w:rsidR="005F5FE0">
        <w:rPr>
          <w:rFonts w:ascii="Times New Roman" w:hAnsi="Times New Roman"/>
          <w:b/>
          <w:sz w:val="24"/>
          <w:szCs w:val="24"/>
        </w:rPr>
        <w:t>6</w:t>
      </w:r>
      <w:r>
        <w:rPr>
          <w:rFonts w:ascii="Times New Roman" w:hAnsi="Times New Roman"/>
          <w:sz w:val="24"/>
          <w:szCs w:val="24"/>
        </w:rPr>
        <w:t xml:space="preserve">. </w:t>
      </w:r>
    </w:p>
    <w:p w:rsidR="008F471F" w:rsidRDefault="008F471F" w:rsidP="00831AF3">
      <w:pPr>
        <w:pStyle w:val="ae"/>
        <w:widowControl w:val="0"/>
        <w:tabs>
          <w:tab w:val="left" w:pos="1134"/>
          <w:tab w:val="left" w:pos="1276"/>
        </w:tabs>
        <w:autoSpaceDE w:val="0"/>
        <w:autoSpaceDN w:val="0"/>
        <w:adjustRightInd w:val="0"/>
        <w:spacing w:after="0" w:line="240" w:lineRule="auto"/>
        <w:ind w:left="0" w:firstLine="567"/>
        <w:jc w:val="both"/>
        <w:rPr>
          <w:rFonts w:ascii="Times New Roman" w:hAnsi="Times New Roman"/>
          <w:b/>
          <w:sz w:val="24"/>
          <w:szCs w:val="24"/>
        </w:rPr>
      </w:pPr>
    </w:p>
    <w:p w:rsidR="00831AF3" w:rsidRDefault="008D53E2" w:rsidP="009576CE">
      <w:pPr>
        <w:tabs>
          <w:tab w:val="left" w:pos="1134"/>
          <w:tab w:val="left" w:pos="1276"/>
        </w:tabs>
        <w:spacing w:after="0" w:line="240" w:lineRule="auto"/>
        <w:jc w:val="both"/>
        <w:rPr>
          <w:rFonts w:ascii="Times New Roman" w:hAnsi="Times New Roman"/>
          <w:sz w:val="24"/>
          <w:szCs w:val="24"/>
        </w:rPr>
      </w:pPr>
      <w:r>
        <w:rPr>
          <w:rFonts w:ascii="Times New Roman" w:hAnsi="Times New Roman"/>
          <w:noProof/>
          <w:sz w:val="24"/>
          <w:szCs w:val="24"/>
        </w:rPr>
        <w:pict>
          <v:rect id="Rectangle 226" o:spid="_x0000_s1168" style="position:absolute;left:0;text-align:left;margin-left:-3.85pt;margin-top:8.25pt;width:469.5pt;height:7.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Ve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" fillcolor="#c0504d" strokecolor="#f2f2f2" strokeweight="3pt">
            <v:shadow on="t" color="#622423" opacity=".5" offset="1pt"/>
          </v:rect>
        </w:pict>
      </w:r>
    </w:p>
    <w:p w:rsidR="009576CE" w:rsidRPr="003446FA" w:rsidRDefault="009576CE" w:rsidP="009576CE">
      <w:pPr>
        <w:spacing w:after="0" w:line="240" w:lineRule="auto"/>
        <w:rPr>
          <w:rFonts w:ascii="Times New Roman" w:hAnsi="Times New Roman"/>
          <w:sz w:val="8"/>
          <w:szCs w:val="8"/>
        </w:rPr>
      </w:pPr>
    </w:p>
    <w:p w:rsidR="009576CE" w:rsidRPr="009F2494" w:rsidRDefault="00D475B4" w:rsidP="00614887">
      <w:pPr>
        <w:pStyle w:val="ae"/>
        <w:numPr>
          <w:ilvl w:val="0"/>
          <w:numId w:val="34"/>
        </w:numPr>
        <w:shd w:val="clear" w:color="auto" w:fill="EEECE1" w:themeFill="background2"/>
        <w:tabs>
          <w:tab w:val="left" w:pos="426"/>
        </w:tabs>
        <w:spacing w:after="0" w:line="240" w:lineRule="auto"/>
        <w:ind w:left="0" w:firstLine="0"/>
        <w:rPr>
          <w:rFonts w:ascii="Arial Narrow" w:hAnsi="Arial Narrow"/>
          <w:noProof/>
          <w:sz w:val="32"/>
          <w:szCs w:val="32"/>
        </w:rPr>
      </w:pPr>
      <w:r>
        <w:rPr>
          <w:rFonts w:ascii="Arial Narrow" w:hAnsi="Arial Narrow"/>
          <w:b/>
          <w:sz w:val="32"/>
          <w:szCs w:val="32"/>
        </w:rPr>
        <w:t xml:space="preserve">ЗОНЫ </w:t>
      </w:r>
      <w:r w:rsidR="00226590">
        <w:rPr>
          <w:rFonts w:ascii="Arial Narrow" w:hAnsi="Arial Narrow"/>
          <w:b/>
          <w:sz w:val="32"/>
          <w:szCs w:val="32"/>
        </w:rPr>
        <w:t>РАМЕНСКОГО</w:t>
      </w:r>
      <w:r w:rsidR="005F5FE0">
        <w:rPr>
          <w:rFonts w:ascii="Arial Narrow" w:hAnsi="Arial Narrow"/>
          <w:b/>
          <w:sz w:val="32"/>
          <w:szCs w:val="32"/>
        </w:rPr>
        <w:t xml:space="preserve"> </w:t>
      </w:r>
      <w:r>
        <w:rPr>
          <w:rFonts w:ascii="Arial Narrow" w:hAnsi="Arial Narrow"/>
          <w:b/>
          <w:sz w:val="32"/>
          <w:szCs w:val="32"/>
        </w:rPr>
        <w:t>СЕЛЬСКОГО</w:t>
      </w:r>
      <w:r w:rsidR="009576CE">
        <w:rPr>
          <w:rFonts w:ascii="Arial Narrow" w:hAnsi="Arial Narrow"/>
          <w:b/>
          <w:sz w:val="32"/>
          <w:szCs w:val="32"/>
        </w:rPr>
        <w:t xml:space="preserve"> ПОСЕЛЕНИЯ С ОСОБЫМИ УСЛОВИЯМИ ИСПОЛЬЗОВАНИЯ ТЕРРИТОРИИ</w:t>
      </w:r>
    </w:p>
    <w:p w:rsidR="009576CE" w:rsidRPr="00D24632" w:rsidRDefault="008D53E2" w:rsidP="009576CE">
      <w:pPr>
        <w:spacing w:after="0" w:line="240" w:lineRule="auto"/>
        <w:jc w:val="center"/>
        <w:rPr>
          <w:rFonts w:ascii="Arial Narrow" w:hAnsi="Arial Narrow"/>
          <w:sz w:val="16"/>
          <w:szCs w:val="16"/>
        </w:rPr>
      </w:pPr>
      <w:r>
        <w:rPr>
          <w:rFonts w:ascii="Arial Narrow" w:hAnsi="Arial Narrow"/>
          <w:noProof/>
          <w:sz w:val="16"/>
          <w:szCs w:val="16"/>
        </w:rPr>
        <w:pict>
          <v:rect id="Rectangle 225" o:spid="_x0000_s1167" style="position:absolute;left:0;text-align:left;margin-left:-3.85pt;margin-top:3.4pt;width:469.5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" fillcolor="#c0504d" strokecolor="#f2f2f2" strokeweight="3pt">
            <v:shadow on="t" color="#622423" opacity=".5" offset="1pt"/>
          </v:rect>
        </w:pict>
      </w:r>
    </w:p>
    <w:p w:rsidR="009576CE" w:rsidRDefault="009576CE" w:rsidP="009576CE">
      <w:pPr>
        <w:spacing w:after="0" w:line="240" w:lineRule="auto"/>
        <w:jc w:val="both"/>
        <w:rPr>
          <w:sz w:val="16"/>
          <w:szCs w:val="16"/>
        </w:rPr>
      </w:pPr>
    </w:p>
    <w:p w:rsidR="009576CE" w:rsidRPr="004F574C" w:rsidRDefault="009576CE" w:rsidP="009576CE">
      <w:pPr>
        <w:autoSpaceDE w:val="0"/>
        <w:spacing w:after="0" w:line="240" w:lineRule="auto"/>
        <w:ind w:firstLine="567"/>
        <w:jc w:val="both"/>
        <w:rPr>
          <w:rFonts w:ascii="Times New Roman" w:hAnsi="Times New Roman"/>
          <w:sz w:val="8"/>
          <w:szCs w:val="8"/>
          <w:shd w:val="clear" w:color="auto" w:fill="FFFFFF"/>
        </w:rPr>
      </w:pPr>
    </w:p>
    <w:p w:rsidR="009576CE" w:rsidRPr="0059310B" w:rsidRDefault="009576C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4.1</w:t>
      </w:r>
      <w:r w:rsidRPr="0059310B">
        <w:rPr>
          <w:rFonts w:ascii="Arial Narrow" w:hAnsi="Arial Narrow"/>
          <w:b/>
          <w:sz w:val="28"/>
          <w:szCs w:val="28"/>
          <w:u w:val="single"/>
        </w:rPr>
        <w:t xml:space="preserve">. </w:t>
      </w:r>
      <w:r>
        <w:rPr>
          <w:rFonts w:ascii="Arial Narrow" w:hAnsi="Arial Narrow"/>
          <w:b/>
          <w:sz w:val="28"/>
          <w:szCs w:val="28"/>
          <w:u w:val="single"/>
        </w:rPr>
        <w:t>Перечень зон с особыми условиями использования территории</w:t>
      </w:r>
    </w:p>
    <w:p w:rsidR="009576CE" w:rsidRPr="006F0030" w:rsidRDefault="009576CE" w:rsidP="009576CE">
      <w:pPr>
        <w:spacing w:after="0" w:line="240" w:lineRule="auto"/>
        <w:ind w:firstLine="567"/>
        <w:jc w:val="both"/>
        <w:rPr>
          <w:rFonts w:ascii="Times New Roman" w:hAnsi="Times New Roman"/>
          <w:sz w:val="8"/>
          <w:szCs w:val="8"/>
        </w:rPr>
      </w:pP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4.1.1. К зонам с особыми условиями использования территории относятся: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водоохранные зоны и прибрежные защитные полосы; </w:t>
      </w:r>
    </w:p>
    <w:p w:rsidR="009A57C9" w:rsidRDefault="009A57C9"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затопления 1% паводком;</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зоны санитарной охраны источников водоснабжения и водопроводов питьевого назначения;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полосы (водоводы);</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санитарно-защитные зоны предприятий, сооружений и иных объектов;</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объектов электросетевого хозяйства;</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линий связи и радиофикаций;</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охранные зоны тепловой сети;</w:t>
      </w:r>
    </w:p>
    <w:p w:rsidR="008B18EA"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охранные зоны трубопроводов; </w:t>
      </w:r>
    </w:p>
    <w:p w:rsidR="009576CE" w:rsidRDefault="009576CE" w:rsidP="003E17F2">
      <w:pPr>
        <w:tabs>
          <w:tab w:val="left" w:pos="709"/>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придорожные полосы автомобильной дороги вне границ населенн</w:t>
      </w:r>
      <w:r w:rsidR="008B18EA">
        <w:rPr>
          <w:rFonts w:ascii="Times New Roman" w:hAnsi="Times New Roman"/>
          <w:sz w:val="24"/>
          <w:szCs w:val="24"/>
        </w:rPr>
        <w:t>ых</w:t>
      </w:r>
      <w:r>
        <w:rPr>
          <w:rFonts w:ascii="Times New Roman" w:hAnsi="Times New Roman"/>
          <w:sz w:val="24"/>
          <w:szCs w:val="24"/>
        </w:rPr>
        <w:t xml:space="preserve"> пункт</w:t>
      </w:r>
      <w:r w:rsidR="008B18EA">
        <w:rPr>
          <w:rFonts w:ascii="Times New Roman" w:hAnsi="Times New Roman"/>
          <w:sz w:val="24"/>
          <w:szCs w:val="24"/>
        </w:rPr>
        <w:t>ов го</w:t>
      </w:r>
      <w:r w:rsidR="003E17F2">
        <w:rPr>
          <w:rFonts w:ascii="Times New Roman" w:hAnsi="Times New Roman"/>
          <w:sz w:val="24"/>
          <w:szCs w:val="24"/>
        </w:rPr>
        <w:t>-</w:t>
      </w:r>
      <w:r w:rsidR="008B18EA">
        <w:rPr>
          <w:rFonts w:ascii="Times New Roman" w:hAnsi="Times New Roman"/>
          <w:sz w:val="24"/>
          <w:szCs w:val="24"/>
        </w:rPr>
        <w:t>родского поселения</w:t>
      </w:r>
      <w:r>
        <w:rPr>
          <w:rFonts w:ascii="Times New Roman" w:hAnsi="Times New Roman"/>
          <w:sz w:val="24"/>
          <w:szCs w:val="24"/>
        </w:rPr>
        <w:t>;</w:t>
      </w:r>
    </w:p>
    <w:p w:rsidR="008B18EA" w:rsidRDefault="00D219F3"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9576CE">
        <w:rPr>
          <w:rFonts w:ascii="Times New Roman" w:hAnsi="Times New Roman"/>
          <w:sz w:val="24"/>
          <w:szCs w:val="24"/>
        </w:rPr>
        <w:t>з</w:t>
      </w:r>
      <w:r>
        <w:rPr>
          <w:rFonts w:ascii="Times New Roman" w:hAnsi="Times New Roman"/>
          <w:sz w:val="24"/>
          <w:szCs w:val="24"/>
        </w:rPr>
        <w:t>емли</w:t>
      </w:r>
      <w:r w:rsidR="009576CE">
        <w:rPr>
          <w:rFonts w:ascii="Times New Roman" w:hAnsi="Times New Roman"/>
          <w:sz w:val="24"/>
          <w:szCs w:val="24"/>
        </w:rPr>
        <w:t xml:space="preserve"> </w:t>
      </w:r>
      <w:r w:rsidR="008B18EA">
        <w:rPr>
          <w:rFonts w:ascii="Times New Roman" w:hAnsi="Times New Roman"/>
          <w:sz w:val="24"/>
          <w:szCs w:val="24"/>
        </w:rPr>
        <w:t>историко-</w:t>
      </w:r>
      <w:r>
        <w:rPr>
          <w:rFonts w:ascii="Times New Roman" w:hAnsi="Times New Roman"/>
          <w:sz w:val="24"/>
          <w:szCs w:val="24"/>
        </w:rPr>
        <w:t>культурного назначения</w:t>
      </w:r>
      <w:r w:rsidR="008B18EA">
        <w:rPr>
          <w:rFonts w:ascii="Times New Roman" w:hAnsi="Times New Roman"/>
          <w:sz w:val="24"/>
          <w:szCs w:val="24"/>
        </w:rPr>
        <w:t>;</w:t>
      </w: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71077">
        <w:rPr>
          <w:rFonts w:ascii="Times New Roman" w:hAnsi="Times New Roman"/>
          <w:sz w:val="24"/>
          <w:szCs w:val="24"/>
        </w:rPr>
        <w:t xml:space="preserve">земли особо охраняемых природных территорий - </w:t>
      </w:r>
      <w:r>
        <w:rPr>
          <w:rFonts w:ascii="Times New Roman" w:hAnsi="Times New Roman"/>
          <w:sz w:val="24"/>
          <w:szCs w:val="24"/>
        </w:rPr>
        <w:t>памятников природы региональ</w:t>
      </w:r>
      <w:r w:rsidR="00571077">
        <w:rPr>
          <w:rFonts w:ascii="Times New Roman" w:hAnsi="Times New Roman"/>
          <w:sz w:val="24"/>
          <w:szCs w:val="24"/>
        </w:rPr>
        <w:t>-</w:t>
      </w:r>
      <w:r>
        <w:rPr>
          <w:rFonts w:ascii="Times New Roman" w:hAnsi="Times New Roman"/>
          <w:sz w:val="24"/>
          <w:szCs w:val="24"/>
        </w:rPr>
        <w:t>ного значения</w:t>
      </w:r>
      <w:r w:rsidR="009576CE">
        <w:rPr>
          <w:rFonts w:ascii="Times New Roman" w:hAnsi="Times New Roman"/>
          <w:sz w:val="24"/>
          <w:szCs w:val="24"/>
        </w:rPr>
        <w:t>.</w:t>
      </w:r>
    </w:p>
    <w:p w:rsidR="009576CE" w:rsidRPr="00817BA2" w:rsidRDefault="009576CE" w:rsidP="00CA3A49">
      <w:pPr>
        <w:shd w:val="clear" w:color="auto" w:fill="FFFFFF" w:themeFill="background1"/>
        <w:tabs>
          <w:tab w:val="left" w:pos="851"/>
          <w:tab w:val="left" w:pos="993"/>
        </w:tabs>
        <w:spacing w:after="0" w:line="240" w:lineRule="auto"/>
        <w:ind w:firstLine="567"/>
        <w:jc w:val="both"/>
        <w:rPr>
          <w:rFonts w:ascii="Times New Roman" w:hAnsi="Times New Roman"/>
          <w:sz w:val="20"/>
          <w:szCs w:val="20"/>
        </w:rPr>
      </w:pPr>
    </w:p>
    <w:p w:rsidR="009576CE" w:rsidRPr="0059310B" w:rsidRDefault="00543E5D"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.2. Водоохранные зоны и прибрежные защитные полосы:</w:t>
      </w:r>
    </w:p>
    <w:p w:rsidR="009576CE" w:rsidRPr="004F574C" w:rsidRDefault="009576CE" w:rsidP="009576CE">
      <w:pPr>
        <w:tabs>
          <w:tab w:val="left" w:pos="851"/>
          <w:tab w:val="left" w:pos="993"/>
        </w:tabs>
        <w:spacing w:after="0" w:line="240" w:lineRule="auto"/>
        <w:ind w:firstLine="567"/>
        <w:jc w:val="both"/>
        <w:rPr>
          <w:rFonts w:ascii="Times New Roman" w:hAnsi="Times New Roman"/>
          <w:sz w:val="8"/>
          <w:szCs w:val="8"/>
        </w:rPr>
      </w:pPr>
    </w:p>
    <w:p w:rsidR="009576CE" w:rsidRDefault="00543E5D" w:rsidP="009576CE">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 xml:space="preserve">.2.1. </w:t>
      </w:r>
      <w:r w:rsidR="009576CE" w:rsidRPr="00FE26D1">
        <w:rPr>
          <w:rFonts w:ascii="Times New Roman" w:hAnsi="Times New Roman"/>
          <w:color w:val="000000" w:themeColor="text1"/>
          <w:sz w:val="24"/>
          <w:szCs w:val="24"/>
        </w:rPr>
        <w:t>Водоохранные зоны и прибрежные защитные полосы на те</w:t>
      </w:r>
      <w:r w:rsidR="00D475B4">
        <w:rPr>
          <w:rFonts w:ascii="Times New Roman" w:hAnsi="Times New Roman"/>
          <w:color w:val="000000" w:themeColor="text1"/>
          <w:sz w:val="24"/>
          <w:szCs w:val="24"/>
        </w:rPr>
        <w:t xml:space="preserve">рритории </w:t>
      </w:r>
      <w:r w:rsidR="00226590">
        <w:rPr>
          <w:rFonts w:ascii="Times New Roman" w:hAnsi="Times New Roman"/>
          <w:sz w:val="24"/>
          <w:szCs w:val="24"/>
        </w:rPr>
        <w:t>Раменского</w:t>
      </w:r>
      <w:r w:rsidR="00CA3A49">
        <w:rPr>
          <w:rFonts w:ascii="Times New Roman" w:hAnsi="Times New Roman"/>
          <w:sz w:val="24"/>
          <w:szCs w:val="24"/>
        </w:rPr>
        <w:t xml:space="preserve"> сельского поселения </w:t>
      </w:r>
      <w:r w:rsidR="009576CE" w:rsidRPr="00FE26D1">
        <w:rPr>
          <w:rFonts w:ascii="Times New Roman" w:hAnsi="Times New Roman"/>
          <w:color w:val="000000" w:themeColor="text1"/>
          <w:sz w:val="24"/>
          <w:szCs w:val="24"/>
        </w:rPr>
        <w:t>устанавливаются в соответствии с Водным</w:t>
      </w:r>
      <w:r w:rsidR="009576CE">
        <w:rPr>
          <w:rFonts w:ascii="Times New Roman" w:hAnsi="Times New Roman"/>
          <w:sz w:val="24"/>
          <w:szCs w:val="24"/>
        </w:rPr>
        <w:t xml:space="preserve"> кодексом Российской Федерации от 3 июня 2006 г. №74-ФЗ, статья 65. в целях предотвращения загрязнения, засорения, заиления рек, ручьев, каналов, озер и истощения их вод, а также сохранения среды обитания водных биологических ресурсов и других объектов животного и растительного мира. </w:t>
      </w:r>
    </w:p>
    <w:p w:rsidR="00CA3A49" w:rsidRDefault="00D475B4" w:rsidP="0098141D">
      <w:pPr>
        <w:spacing w:after="0" w:line="240" w:lineRule="auto"/>
        <w:ind w:firstLine="567"/>
        <w:jc w:val="both"/>
        <w:rPr>
          <w:rFonts w:ascii="Times New Roman" w:hAnsi="Times New Roman"/>
          <w:sz w:val="24"/>
          <w:szCs w:val="24"/>
        </w:rPr>
      </w:pPr>
      <w:r>
        <w:rPr>
          <w:rFonts w:ascii="Times New Roman" w:hAnsi="Times New Roman"/>
          <w:sz w:val="24"/>
          <w:szCs w:val="24"/>
        </w:rPr>
        <w:t xml:space="preserve">4.2.2. </w:t>
      </w:r>
      <w:r w:rsidR="00CA3A49">
        <w:rPr>
          <w:rFonts w:ascii="Times New Roman" w:hAnsi="Times New Roman"/>
          <w:sz w:val="24"/>
          <w:szCs w:val="24"/>
        </w:rPr>
        <w:t>В границах водоохранных зон устанавливаются прибрежные защитные полосы, в которых вводятся дополнительные ограничения.</w:t>
      </w:r>
    </w:p>
    <w:p w:rsidR="00CA3A49" w:rsidRDefault="00FE26D1" w:rsidP="0098141D">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для которых устанавливаются охранные зоны относятся реки и водоемы, береговые линии</w:t>
      </w:r>
      <w:r w:rsidR="00CA3A49">
        <w:rPr>
          <w:rFonts w:ascii="Times New Roman" w:hAnsi="Times New Roman"/>
          <w:sz w:val="24"/>
          <w:szCs w:val="24"/>
        </w:rPr>
        <w:t>.</w:t>
      </w:r>
    </w:p>
    <w:p w:rsidR="00A74D9F" w:rsidRPr="00A74D9F" w:rsidRDefault="00A74D9F" w:rsidP="00A74D9F">
      <w:pPr>
        <w:keepNext/>
        <w:keepLines/>
        <w:spacing w:after="0" w:line="240" w:lineRule="auto"/>
        <w:jc w:val="both"/>
        <w:rPr>
          <w:rFonts w:ascii="Times New Roman" w:hAnsi="Times New Roman"/>
          <w:sz w:val="24"/>
          <w:szCs w:val="24"/>
        </w:rPr>
      </w:pPr>
      <w:r w:rsidRPr="00A74D9F">
        <w:rPr>
          <w:rFonts w:ascii="Times New Roman" w:hAnsi="Times New Roman"/>
          <w:sz w:val="24"/>
          <w:szCs w:val="24"/>
        </w:rPr>
        <w:t xml:space="preserve">          Реки, протекающие в </w:t>
      </w:r>
      <w:r w:rsidR="00226590">
        <w:rPr>
          <w:rFonts w:ascii="Times New Roman" w:hAnsi="Times New Roman"/>
          <w:sz w:val="24"/>
          <w:szCs w:val="24"/>
        </w:rPr>
        <w:t>Раменском</w:t>
      </w:r>
      <w:r w:rsidRPr="00A74D9F">
        <w:rPr>
          <w:rFonts w:ascii="Times New Roman" w:hAnsi="Times New Roman"/>
          <w:sz w:val="24"/>
          <w:szCs w:val="24"/>
        </w:rPr>
        <w:t xml:space="preserve"> сельском поселении –</w:t>
      </w:r>
      <w:r>
        <w:rPr>
          <w:rFonts w:ascii="Times New Roman" w:hAnsi="Times New Roman"/>
          <w:sz w:val="24"/>
          <w:szCs w:val="24"/>
        </w:rPr>
        <w:t xml:space="preserve"> </w:t>
      </w:r>
      <w:r w:rsidRPr="00A74D9F">
        <w:rPr>
          <w:rFonts w:ascii="Times New Roman" w:hAnsi="Times New Roman"/>
          <w:sz w:val="24"/>
          <w:szCs w:val="24"/>
        </w:rPr>
        <w:t xml:space="preserve">Печуга, Чернушка,  Люлех. </w:t>
      </w:r>
      <w:bookmarkStart w:id="0" w:name="_GoBack"/>
      <w:bookmarkEnd w:id="0"/>
      <w:r w:rsidRPr="00A74D9F">
        <w:rPr>
          <w:rFonts w:ascii="Times New Roman" w:hAnsi="Times New Roman"/>
          <w:sz w:val="24"/>
          <w:szCs w:val="24"/>
        </w:rPr>
        <w:t>Их водоохранная зона – 200 м; прибрежная защитная полоса – 50м. Остальные мелкие реки, ручьи, водоёмы имеют водоохранные зоны, совпадающие с прибрежными защитными полосами, по 50м.</w:t>
      </w:r>
      <w:r w:rsidR="001E2E47">
        <w:rPr>
          <w:rFonts w:ascii="Times New Roman" w:hAnsi="Times New Roman"/>
          <w:sz w:val="24"/>
          <w:szCs w:val="24"/>
        </w:rPr>
        <w:t xml:space="preserve"> </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4.2.3. Для земельных участков, расположенных в водоохраной зоне и прибрежной защитной полосе рек, устанавливаются: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виды запрещенного использования;</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w:t>
      </w:r>
    </w:p>
    <w:p w:rsidR="00CA3A49"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4.2.4. Видами запрещенного использования являются виды хозяйственной деятельности, указанные в Водном кодексе – ст.65, п.15 и п.17:</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lastRenderedPageBreak/>
        <w:t>• использование сточных вод для удобрения почв;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48EE" w:rsidRPr="0098141D"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осуществление авиационных мер по борьбе с вредителями и болезнями растений;</w:t>
      </w:r>
    </w:p>
    <w:p w:rsidR="003F48EE" w:rsidRDefault="003F48EE" w:rsidP="003F48EE">
      <w:pPr>
        <w:spacing w:after="0" w:line="240" w:lineRule="auto"/>
        <w:ind w:firstLine="567"/>
        <w:jc w:val="both"/>
        <w:rPr>
          <w:rFonts w:ascii="Times New Roman" w:hAnsi="Times New Roman"/>
          <w:sz w:val="24"/>
          <w:szCs w:val="24"/>
        </w:rPr>
      </w:pPr>
      <w:r w:rsidRPr="0098141D">
        <w:rPr>
          <w:rFonts w:ascii="Times New Roman" w:hAnsi="Times New Roman"/>
          <w:sz w:val="24"/>
          <w:szCs w:val="24"/>
        </w:rPr>
        <w:t>• движение и стоянка транспортных средств (кроме специальных), за исключением их движения по дорогам, и стоянки на дорогах и в специально оборудованных местах, имеющих твёрдое покрытие.</w:t>
      </w:r>
    </w:p>
    <w:p w:rsidR="003F48EE" w:rsidRDefault="003F48EE" w:rsidP="0098141D">
      <w:pPr>
        <w:spacing w:after="0" w:line="240" w:lineRule="auto"/>
        <w:ind w:firstLine="567"/>
        <w:jc w:val="both"/>
        <w:rPr>
          <w:rFonts w:ascii="Times New Roman" w:hAnsi="Times New Roman"/>
          <w:sz w:val="24"/>
          <w:szCs w:val="24"/>
        </w:rPr>
      </w:pPr>
      <w:r>
        <w:rPr>
          <w:rFonts w:ascii="Times New Roman" w:hAnsi="Times New Roman"/>
          <w:sz w:val="24"/>
          <w:szCs w:val="24"/>
        </w:rPr>
        <w:t>4.2.5. Условно разрешенными видами использования являются виды хозяйственной деятельности, указанные в Водном кодексе – ст.65, п.16.</w:t>
      </w:r>
    </w:p>
    <w:p w:rsidR="0098141D" w:rsidRDefault="003F48EE" w:rsidP="009576CE">
      <w:pPr>
        <w:spacing w:after="0" w:line="240" w:lineRule="auto"/>
        <w:ind w:firstLine="567"/>
        <w:jc w:val="both"/>
        <w:rPr>
          <w:rFonts w:ascii="Times New Roman" w:hAnsi="Times New Roman"/>
          <w:sz w:val="24"/>
          <w:szCs w:val="24"/>
        </w:rPr>
      </w:pPr>
      <w:r>
        <w:rPr>
          <w:rFonts w:ascii="Times New Roman" w:hAnsi="Times New Roman"/>
          <w:sz w:val="24"/>
          <w:szCs w:val="24"/>
        </w:rPr>
        <w:t>4.2.6</w:t>
      </w:r>
      <w:r w:rsidR="009A57C9">
        <w:rPr>
          <w:rFonts w:ascii="Times New Roman" w:hAnsi="Times New Roman"/>
          <w:sz w:val="24"/>
          <w:szCs w:val="24"/>
        </w:rPr>
        <w:t xml:space="preserve">. </w:t>
      </w:r>
      <w:r w:rsidR="009A57C9" w:rsidRPr="0018364C">
        <w:rPr>
          <w:rFonts w:ascii="Times New Roman" w:hAnsi="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4.2.</w:t>
      </w:r>
      <w:r w:rsidR="009F4D6E">
        <w:rPr>
          <w:rFonts w:ascii="Times New Roman" w:hAnsi="Times New Roman"/>
          <w:sz w:val="24"/>
          <w:szCs w:val="24"/>
        </w:rPr>
        <w:t>7</w:t>
      </w:r>
      <w:r>
        <w:rPr>
          <w:rFonts w:ascii="Times New Roman" w:hAnsi="Times New Roman"/>
          <w:sz w:val="24"/>
          <w:szCs w:val="24"/>
        </w:rPr>
        <w:t>. В границах прибрежных защитных полос наряду с установленными ограничениями использования территории водоохранных зон запрещаются:</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распашка земель;</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размещение отвалов размываемых грунтов;</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выпас сельскохозяйственных животных и организация для них летних лагерей, ванн.</w:t>
      </w: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p>
    <w:p w:rsidR="009A57C9" w:rsidRPr="0059310B" w:rsidRDefault="009A57C9" w:rsidP="009A57C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4.3. Зоны затопления 1% паводком</w:t>
      </w:r>
      <w:r w:rsidRPr="0059310B">
        <w:rPr>
          <w:rFonts w:ascii="Arial Narrow" w:hAnsi="Arial Narrow"/>
          <w:b/>
          <w:sz w:val="28"/>
          <w:szCs w:val="28"/>
          <w:u w:val="single"/>
        </w:rPr>
        <w:t>:</w:t>
      </w:r>
    </w:p>
    <w:p w:rsidR="009A57C9" w:rsidRPr="009A57C9" w:rsidRDefault="009A57C9" w:rsidP="009A57C9">
      <w:pPr>
        <w:tabs>
          <w:tab w:val="left" w:pos="851"/>
          <w:tab w:val="left" w:pos="993"/>
        </w:tabs>
        <w:spacing w:after="0" w:line="240" w:lineRule="auto"/>
        <w:ind w:firstLine="567"/>
        <w:jc w:val="both"/>
        <w:rPr>
          <w:rFonts w:ascii="Times New Roman" w:hAnsi="Times New Roman"/>
          <w:sz w:val="8"/>
          <w:szCs w:val="8"/>
        </w:rPr>
      </w:pPr>
    </w:p>
    <w:p w:rsidR="009A57C9" w:rsidRDefault="009A57C9"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4.3.1. </w:t>
      </w:r>
      <w:r w:rsidR="00A93164">
        <w:rPr>
          <w:rFonts w:ascii="Times New Roman" w:hAnsi="Times New Roman"/>
          <w:sz w:val="24"/>
          <w:szCs w:val="24"/>
        </w:rPr>
        <w:t>Границы территории 1% паводка (максимальный речной паводок повторяемостью один раз в сто лет) определяются горизонталью на отметках 88-89 м.</w:t>
      </w:r>
    </w:p>
    <w:p w:rsidR="00A93164" w:rsidRDefault="00A93164" w:rsidP="00A93164">
      <w:pPr>
        <w:spacing w:after="0" w:line="240" w:lineRule="auto"/>
        <w:ind w:firstLine="567"/>
        <w:jc w:val="both"/>
        <w:rPr>
          <w:rFonts w:ascii="Times New Roman" w:hAnsi="Times New Roman"/>
          <w:sz w:val="24"/>
          <w:szCs w:val="24"/>
        </w:rPr>
      </w:pPr>
      <w:r>
        <w:rPr>
          <w:rFonts w:ascii="Times New Roman" w:hAnsi="Times New Roman"/>
          <w:sz w:val="24"/>
          <w:szCs w:val="24"/>
        </w:rPr>
        <w:t>4.3.2. О</w:t>
      </w:r>
      <w:r w:rsidRPr="00343B75">
        <w:rPr>
          <w:rFonts w:ascii="Times New Roman" w:hAnsi="Times New Roman"/>
          <w:sz w:val="24"/>
          <w:szCs w:val="24"/>
        </w:rPr>
        <w:t>своение территорий под гражданско-промышленное строительство</w:t>
      </w:r>
      <w:r>
        <w:rPr>
          <w:rFonts w:ascii="Times New Roman" w:hAnsi="Times New Roman"/>
          <w:sz w:val="24"/>
          <w:szCs w:val="24"/>
        </w:rPr>
        <w:t xml:space="preserve"> в зоне затопления 1% паводком </w:t>
      </w:r>
      <w:r w:rsidRPr="00343B75">
        <w:rPr>
          <w:rFonts w:ascii="Times New Roman" w:hAnsi="Times New Roman"/>
          <w:sz w:val="24"/>
          <w:szCs w:val="24"/>
        </w:rPr>
        <w:t xml:space="preserve"> требуется проводить с учетом инженерной подготовки и защиты территории</w:t>
      </w:r>
      <w:r>
        <w:rPr>
          <w:rFonts w:ascii="Times New Roman" w:hAnsi="Times New Roman"/>
          <w:sz w:val="24"/>
          <w:szCs w:val="24"/>
        </w:rPr>
        <w:t xml:space="preserve"> в соответствии с </w:t>
      </w:r>
      <w:r w:rsidRPr="00343B75">
        <w:rPr>
          <w:rFonts w:ascii="Times New Roman" w:hAnsi="Times New Roman"/>
          <w:sz w:val="24"/>
          <w:szCs w:val="24"/>
        </w:rPr>
        <w:t>СП 42. 13330.2011 «Градостроительство. Планировка и застройка городских и сельск</w:t>
      </w:r>
      <w:r>
        <w:rPr>
          <w:rFonts w:ascii="Times New Roman" w:hAnsi="Times New Roman"/>
          <w:sz w:val="24"/>
          <w:szCs w:val="24"/>
        </w:rPr>
        <w:t>их поселений».</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4.3.3. </w:t>
      </w:r>
      <w:r w:rsidRPr="00D86D25">
        <w:rPr>
          <w:rFonts w:ascii="Times New Roman" w:hAnsi="Times New Roman"/>
          <w:sz w:val="24"/>
          <w:szCs w:val="24"/>
        </w:rPr>
        <w:t>В зоне при условии проведения комплексных мероприятий и соблюдения специальных требований разрешена полная и надежная защита от затопления паводком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A93164"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4.3.4. </w:t>
      </w:r>
      <w:r w:rsidRPr="00D86D25">
        <w:rPr>
          <w:rFonts w:ascii="Times New Roman" w:hAnsi="Times New Roman"/>
          <w:sz w:val="24"/>
          <w:szCs w:val="24"/>
        </w:rPr>
        <w:t>Земляное полотно автомобильных дорог должны быть выполнены в насыпи с учетом паводка 1% обеспеченности. Опоры высоковольтных линий электропередач и магистральные инженерно – технические коммуникации должны быть выполнены в насыпи с учетом паводка 1% обеспеченности.</w:t>
      </w:r>
    </w:p>
    <w:p w:rsidR="00A93164" w:rsidRPr="0098141D" w:rsidRDefault="00A93164" w:rsidP="009A57C9">
      <w:pPr>
        <w:tabs>
          <w:tab w:val="left" w:pos="851"/>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4.3.5. </w:t>
      </w:r>
      <w:r w:rsidRPr="00D86D25">
        <w:rPr>
          <w:rFonts w:ascii="Times New Roman" w:hAnsi="Times New Roman"/>
          <w:bCs/>
          <w:sz w:val="24"/>
          <w:szCs w:val="24"/>
        </w:rPr>
        <w:t>В зоне 1% паводка не допускается размещение жилья, промышленности, капитальных объектов коммунального хозяйства, здравоохранения, образования</w:t>
      </w:r>
      <w:r>
        <w:rPr>
          <w:rFonts w:ascii="Times New Roman" w:hAnsi="Times New Roman"/>
          <w:bCs/>
          <w:sz w:val="24"/>
          <w:szCs w:val="24"/>
        </w:rPr>
        <w:t xml:space="preserve"> </w:t>
      </w:r>
      <w:r w:rsidRPr="00343B75">
        <w:rPr>
          <w:rFonts w:ascii="Times New Roman" w:hAnsi="Times New Roman"/>
          <w:sz w:val="24"/>
          <w:szCs w:val="24"/>
        </w:rPr>
        <w:t>без проведения специальных мероприятий</w:t>
      </w:r>
      <w:r w:rsidRPr="00D86D25">
        <w:rPr>
          <w:rFonts w:ascii="Times New Roman" w:hAnsi="Times New Roman"/>
          <w:bCs/>
          <w:sz w:val="24"/>
          <w:szCs w:val="24"/>
        </w:rPr>
        <w:t>.</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2E6F83"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Pr>
          <w:rFonts w:ascii="Arial Narrow" w:hAnsi="Arial Narrow"/>
          <w:b/>
          <w:sz w:val="28"/>
          <w:szCs w:val="28"/>
          <w:u w:val="single"/>
        </w:rPr>
        <w:t>.</w:t>
      </w:r>
      <w:r>
        <w:rPr>
          <w:rFonts w:ascii="Arial Narrow" w:hAnsi="Arial Narrow"/>
          <w:b/>
          <w:sz w:val="28"/>
          <w:szCs w:val="28"/>
          <w:u w:val="single"/>
        </w:rPr>
        <w:t>4</w:t>
      </w:r>
      <w:r w:rsidR="009576CE" w:rsidRPr="0059310B">
        <w:rPr>
          <w:rFonts w:ascii="Arial Narrow" w:hAnsi="Arial Narrow"/>
          <w:b/>
          <w:sz w:val="28"/>
          <w:szCs w:val="28"/>
          <w:u w:val="single"/>
        </w:rPr>
        <w:t xml:space="preserve">. </w:t>
      </w:r>
      <w:r w:rsidR="009576CE">
        <w:rPr>
          <w:rFonts w:ascii="Arial Narrow" w:hAnsi="Arial Narrow"/>
          <w:b/>
          <w:sz w:val="28"/>
          <w:szCs w:val="28"/>
          <w:u w:val="single"/>
        </w:rPr>
        <w:t>Зоны санитарной охраны источников водоснабжения и водопроводов питьевого назначения</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F4D6E" w:rsidRDefault="002E6F83" w:rsidP="002E6F83">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4</w:t>
      </w:r>
      <w:r w:rsidR="009576CE" w:rsidRPr="00397535">
        <w:rPr>
          <w:rFonts w:ascii="Times New Roman" w:hAnsi="Times New Roman"/>
        </w:rPr>
        <w:t>.</w:t>
      </w:r>
      <w:r w:rsidR="009576CE">
        <w:rPr>
          <w:rFonts w:ascii="Times New Roman" w:hAnsi="Times New Roman"/>
        </w:rPr>
        <w:t>1.</w:t>
      </w:r>
      <w:r w:rsidR="009576CE" w:rsidRPr="00397535">
        <w:rPr>
          <w:rFonts w:ascii="Times New Roman" w:hAnsi="Times New Roman"/>
        </w:rPr>
        <w:t xml:space="preserve"> </w:t>
      </w:r>
      <w:r w:rsidRPr="00902491">
        <w:rPr>
          <w:rFonts w:ascii="Times New Roman" w:hAnsi="Times New Roman"/>
          <w:sz w:val="24"/>
          <w:szCs w:val="24"/>
        </w:rPr>
        <w:t xml:space="preserve">Для водных объектов, используемых для целей питьевого и хозяйственно-бытового водоснабжения, </w:t>
      </w:r>
      <w:r w:rsidR="009F4D6E">
        <w:rPr>
          <w:rFonts w:ascii="Times New Roman" w:hAnsi="Times New Roman"/>
          <w:sz w:val="24"/>
          <w:szCs w:val="24"/>
        </w:rPr>
        <w:t xml:space="preserve">в том числе артезианских скважин, </w:t>
      </w:r>
      <w:r w:rsidRPr="00902491">
        <w:rPr>
          <w:rFonts w:ascii="Times New Roman" w:hAnsi="Times New Roman"/>
          <w:sz w:val="24"/>
          <w:szCs w:val="24"/>
        </w:rPr>
        <w:t xml:space="preserve">устанавливаются зоны санитарной охраны </w:t>
      </w:r>
      <w:r w:rsidR="009F4D6E">
        <w:rPr>
          <w:rFonts w:ascii="Times New Roman" w:hAnsi="Times New Roman"/>
          <w:sz w:val="24"/>
          <w:szCs w:val="24"/>
        </w:rPr>
        <w:t xml:space="preserve">(ЗСО) </w:t>
      </w:r>
      <w:r w:rsidRPr="00902491">
        <w:rPr>
          <w:rFonts w:ascii="Times New Roman" w:hAnsi="Times New Roman"/>
          <w:sz w:val="24"/>
          <w:szCs w:val="24"/>
        </w:rPr>
        <w:t xml:space="preserve">в соответствии с законодательством о санитарно-эпидемиологическом благополучии населения </w:t>
      </w:r>
      <w:r w:rsidR="009F4D6E">
        <w:rPr>
          <w:rFonts w:ascii="Times New Roman" w:hAnsi="Times New Roman"/>
          <w:sz w:val="24"/>
          <w:szCs w:val="24"/>
        </w:rPr>
        <w:t>в составе трех поясов.</w:t>
      </w:r>
    </w:p>
    <w:p w:rsidR="009F4D6E" w:rsidRDefault="009F4D6E" w:rsidP="002E6F83">
      <w:pPr>
        <w:spacing w:after="0" w:line="240" w:lineRule="auto"/>
        <w:ind w:firstLine="567"/>
        <w:jc w:val="both"/>
        <w:rPr>
          <w:rFonts w:ascii="Times New Roman" w:hAnsi="Times New Roman"/>
          <w:sz w:val="24"/>
          <w:szCs w:val="24"/>
        </w:rPr>
      </w:pPr>
      <w:r>
        <w:rPr>
          <w:rFonts w:ascii="Times New Roman" w:hAnsi="Times New Roman"/>
          <w:sz w:val="24"/>
          <w:szCs w:val="24"/>
        </w:rPr>
        <w:t>4.4.2. Границы ЗСО и мероприятия, проводимые в зонах, уточняются в проекте ЗСО специализированной организацией и утверждаются в установленном порядке.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Первый пояс зон санитарной охраны артезианских скважин устанавливается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4.4.3. Зоны санитарной охраны артезианских скважин первого пояса являются территорией, не подлежащей застройке.</w:t>
      </w:r>
    </w:p>
    <w:p w:rsidR="00E055C8" w:rsidRDefault="00E055C8" w:rsidP="002E6F83">
      <w:pPr>
        <w:spacing w:after="0" w:line="240" w:lineRule="auto"/>
        <w:ind w:firstLine="567"/>
        <w:jc w:val="both"/>
        <w:rPr>
          <w:rFonts w:ascii="Times New Roman" w:hAnsi="Times New Roman"/>
          <w:sz w:val="24"/>
          <w:szCs w:val="24"/>
        </w:rPr>
      </w:pPr>
      <w:r>
        <w:rPr>
          <w:rFonts w:ascii="Times New Roman" w:hAnsi="Times New Roman"/>
          <w:sz w:val="24"/>
          <w:szCs w:val="24"/>
        </w:rPr>
        <w:t>Ограничения по использованию земельных участков, расположенных в ЗСО второго и третьего поясов, установлены СанПиН 2.1.4.1110-02 «Зоны санитарной охраны источников водоснабжения и водопроводов питьевого назначения».</w:t>
      </w:r>
    </w:p>
    <w:p w:rsidR="002E6F83" w:rsidRDefault="002E6F83" w:rsidP="002E6F83">
      <w:pPr>
        <w:spacing w:after="0" w:line="240" w:lineRule="auto"/>
        <w:ind w:firstLine="567"/>
        <w:jc w:val="both"/>
        <w:rPr>
          <w:rFonts w:ascii="Times New Roman" w:hAnsi="Times New Roman"/>
          <w:sz w:val="24"/>
          <w:szCs w:val="24"/>
        </w:rPr>
      </w:pPr>
      <w:r w:rsidRPr="00902491">
        <w:rPr>
          <w:rFonts w:ascii="Times New Roman" w:hAnsi="Times New Roman"/>
          <w:sz w:val="24"/>
          <w:szCs w:val="24"/>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(в ред. Федерального закона от 14.07.2008 N 118-ФЗ)</w:t>
      </w:r>
      <w:r>
        <w:rPr>
          <w:rFonts w:ascii="Times New Roman" w:hAnsi="Times New Roman"/>
          <w:sz w:val="24"/>
          <w:szCs w:val="24"/>
        </w:rPr>
        <w:t>.</w:t>
      </w:r>
    </w:p>
    <w:p w:rsidR="002E6F83" w:rsidRPr="00902491" w:rsidRDefault="002E6F83"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9576CE">
        <w:rPr>
          <w:rFonts w:ascii="Times New Roman" w:hAnsi="Times New Roman"/>
          <w:sz w:val="24"/>
          <w:szCs w:val="24"/>
        </w:rPr>
        <w:t>.</w:t>
      </w:r>
      <w:r w:rsidR="00E055C8">
        <w:rPr>
          <w:rFonts w:ascii="Times New Roman" w:hAnsi="Times New Roman"/>
          <w:sz w:val="24"/>
          <w:szCs w:val="24"/>
        </w:rPr>
        <w:t>4</w:t>
      </w:r>
      <w:r w:rsidR="009576CE">
        <w:rPr>
          <w:rFonts w:ascii="Times New Roman" w:hAnsi="Times New Roman"/>
          <w:sz w:val="24"/>
          <w:szCs w:val="24"/>
        </w:rPr>
        <w:t xml:space="preserve">. </w:t>
      </w:r>
      <w:r w:rsidRPr="00902491">
        <w:rPr>
          <w:rFonts w:ascii="Times New Roman" w:hAnsi="Times New Roman"/>
          <w:sz w:val="24"/>
          <w:szCs w:val="24"/>
        </w:rPr>
        <w:t>Мероприятия по первому поясу ЗСО подземных источников водоснабжения: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Pr>
          <w:rFonts w:ascii="Times New Roman" w:hAnsi="Times New Roman"/>
          <w:sz w:val="24"/>
          <w:szCs w:val="24"/>
        </w:rPr>
        <w:t xml:space="preserve">.1. </w:t>
      </w:r>
      <w:r w:rsidR="002E6F83" w:rsidRPr="00902491">
        <w:rPr>
          <w:rFonts w:ascii="Times New Roman" w:hAnsi="Times New Roman"/>
          <w:sz w:val="24"/>
          <w:szCs w:val="24"/>
        </w:rPr>
        <w:t>На территории первого пояса ЗСО запрещается:</w:t>
      </w:r>
    </w:p>
    <w:p w:rsidR="002E6F83" w:rsidRDefault="00AB5202" w:rsidP="00AB5202">
      <w:pPr>
        <w:spacing w:after="0" w:line="240" w:lineRule="auto"/>
        <w:ind w:firstLine="567"/>
        <w:rPr>
          <w:rFonts w:ascii="Times New Roman" w:hAnsi="Times New Roman"/>
          <w:sz w:val="24"/>
          <w:szCs w:val="24"/>
        </w:rPr>
      </w:pPr>
      <w:r>
        <w:rPr>
          <w:rFonts w:ascii="Times New Roman" w:hAnsi="Times New Roman"/>
          <w:sz w:val="24"/>
          <w:szCs w:val="24"/>
        </w:rPr>
        <w:t xml:space="preserve">• </w:t>
      </w:r>
      <w:r w:rsidR="002E6F83" w:rsidRPr="00902491">
        <w:rPr>
          <w:rFonts w:ascii="Times New Roman" w:hAnsi="Times New Roman"/>
          <w:sz w:val="24"/>
          <w:szCs w:val="24"/>
        </w:rPr>
        <w:t>свободный доступ посторонних лиц на территорию насосной станции;</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посадка высокоствольных деревьев;</w:t>
      </w:r>
    </w:p>
    <w:p w:rsid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нега</w:t>
      </w:r>
      <w:r>
        <w:rPr>
          <w:rFonts w:ascii="Times New Roman" w:hAnsi="Times New Roman"/>
          <w:sz w:val="24"/>
          <w:szCs w:val="24"/>
        </w:rPr>
        <w:t>тивное влияние на качество воды.</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.2. Акватории первого пояса ограждаются буями.</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.3. Над водоприемным оголовком устанавливается бакен.</w:t>
      </w:r>
    </w:p>
    <w:p w:rsidR="00AB5202" w:rsidRPr="00AB5202" w:rsidRDefault="00AB5202" w:rsidP="00AB5202">
      <w:pPr>
        <w:tabs>
          <w:tab w:val="left" w:pos="709"/>
        </w:tabs>
        <w:spacing w:after="0" w:line="240" w:lineRule="auto"/>
        <w:ind w:firstLine="567"/>
        <w:jc w:val="both"/>
        <w:rPr>
          <w:rFonts w:ascii="Times New Roman" w:hAnsi="Times New Roman"/>
          <w:sz w:val="24"/>
          <w:szCs w:val="24"/>
        </w:rPr>
      </w:pPr>
      <w:r w:rsidRPr="00AB5202">
        <w:rPr>
          <w:rFonts w:ascii="Times New Roman" w:hAnsi="Times New Roman"/>
          <w:sz w:val="24"/>
          <w:szCs w:val="24"/>
        </w:rPr>
        <w:t>4.4.</w:t>
      </w:r>
      <w:r w:rsidR="00E055C8">
        <w:rPr>
          <w:rFonts w:ascii="Times New Roman" w:hAnsi="Times New Roman"/>
          <w:sz w:val="24"/>
          <w:szCs w:val="24"/>
        </w:rPr>
        <w:t>4</w:t>
      </w:r>
      <w:r w:rsidRPr="00AB5202">
        <w:rPr>
          <w:rFonts w:ascii="Times New Roman" w:hAnsi="Times New Roman"/>
          <w:sz w:val="24"/>
          <w:szCs w:val="24"/>
        </w:rPr>
        <w:t>.4. Водопроводные сооружения ограждаются стальной сеткой.</w:t>
      </w:r>
    </w:p>
    <w:p w:rsidR="002E6F83"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Мероприятия по второму и третьему поясам ЗСО:</w:t>
      </w:r>
    </w:p>
    <w:p w:rsidR="00AB5202" w:rsidRDefault="00AB5202" w:rsidP="002E6F83">
      <w:pPr>
        <w:spacing w:after="0" w:line="240" w:lineRule="auto"/>
        <w:ind w:firstLine="567"/>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.1. Во втором и третьем поясах ЗСО запрещается: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загрязнение территории нечистотами, мусором, навозом, промышленными отходами;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размещение складов горюче-смазочных материалов, ядохимикатов и минеральных удобрений, накопителей </w:t>
      </w:r>
      <w:r w:rsidRPr="00892F05">
        <w:rPr>
          <w:rStyle w:val="spelle"/>
          <w:rFonts w:ascii="Times New Roman" w:hAnsi="Times New Roman"/>
          <w:sz w:val="24"/>
          <w:szCs w:val="24"/>
        </w:rPr>
        <w:t>промстоков</w:t>
      </w:r>
      <w:r w:rsidRPr="00892F05">
        <w:rPr>
          <w:rFonts w:ascii="Times New Roman" w:hAnsi="Times New Roman"/>
          <w:sz w:val="24"/>
          <w:szCs w:val="24"/>
        </w:rPr>
        <w:t xml:space="preserve">, </w:t>
      </w:r>
      <w:r w:rsidRPr="00892F05">
        <w:rPr>
          <w:rStyle w:val="spelle"/>
          <w:rFonts w:ascii="Times New Roman" w:hAnsi="Times New Roman"/>
          <w:sz w:val="24"/>
          <w:szCs w:val="24"/>
        </w:rPr>
        <w:t>шламохранилищ</w:t>
      </w:r>
      <w:r w:rsidRPr="00892F05">
        <w:rPr>
          <w:rFonts w:ascii="Times New Roman" w:hAnsi="Times New Roman"/>
          <w:sz w:val="24"/>
          <w:szCs w:val="24"/>
        </w:rPr>
        <w:t xml:space="preserve"> и других объектов, обусловливающих опасность химического загрязнения источника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отведение сточных вод зоне водозабора источников водоснабжения, включая его притоки, не отвечающих требованиям СанПиН «Охрана поверхностных вод от загрязнения»;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источников водоснабжения;</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рубка леса главного пользования и реконструкции, а также передача лесозаготовительным предприятиям древесины на корню и лесосечного фонда долгосрочного пользования. Разрешаются только рубки ухода и санитарные рубки;</w:t>
      </w:r>
    </w:p>
    <w:p w:rsidR="00AB5202" w:rsidRDefault="00AB5202" w:rsidP="00AB520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расположение стойбищ и выпаса скота, а также всякое другое использование водоема и земельных участков, лесных угодий в пределах береговой полосы шириной не менее </w:t>
      </w:r>
      <w:smartTag w:uri="urn:schemas-microsoft-com:office:smarttags" w:element="metricconverter">
        <w:smartTagPr>
          <w:attr w:name="ProductID" w:val="500 м"/>
        </w:smartTagPr>
        <w:r w:rsidRPr="00892F05">
          <w:rPr>
            <w:rFonts w:ascii="Times New Roman" w:hAnsi="Times New Roman"/>
            <w:sz w:val="24"/>
            <w:szCs w:val="24"/>
          </w:rPr>
          <w:t>500 м</w:t>
        </w:r>
      </w:smartTag>
      <w:r w:rsidRPr="00892F05">
        <w:rPr>
          <w:rFonts w:ascii="Times New Roman" w:hAnsi="Times New Roman"/>
          <w:sz w:val="24"/>
          <w:szCs w:val="24"/>
        </w:rPr>
        <w:t>, которое может привести к ухудшению качества или уменьшению количества воды источника водоснабжения.</w:t>
      </w:r>
    </w:p>
    <w:p w:rsidR="00AB5202" w:rsidRPr="00902491" w:rsidRDefault="00AB5202"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.2. В</w:t>
      </w:r>
      <w:r w:rsidRPr="00892F05">
        <w:rPr>
          <w:rFonts w:ascii="Times New Roman" w:hAnsi="Times New Roman"/>
          <w:sz w:val="24"/>
          <w:szCs w:val="24"/>
        </w:rPr>
        <w:t xml:space="preserve">ладельцу автозаправочной станции следует предусмотреть мероприятия по очистке дождевых вод до ПДК загрязнений, сбрасываемых в водохранилище, а также </w:t>
      </w:r>
      <w:r w:rsidRPr="00892F05">
        <w:rPr>
          <w:rFonts w:ascii="Times New Roman" w:hAnsi="Times New Roman"/>
          <w:sz w:val="24"/>
          <w:szCs w:val="24"/>
        </w:rPr>
        <w:lastRenderedPageBreak/>
        <w:t>предусмотреть ограждение территории бордюрным камнем с целью исключения попадания нефтепродуктов в водохранилище.</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.3. </w:t>
      </w:r>
      <w:r w:rsidR="00D475B4">
        <w:rPr>
          <w:rFonts w:ascii="Times New Roman" w:hAnsi="Times New Roman"/>
          <w:sz w:val="24"/>
          <w:szCs w:val="24"/>
        </w:rPr>
        <w:t>Сельская</w:t>
      </w:r>
      <w:r w:rsidRPr="00892F05">
        <w:rPr>
          <w:rFonts w:ascii="Times New Roman" w:hAnsi="Times New Roman"/>
          <w:sz w:val="24"/>
          <w:szCs w:val="24"/>
        </w:rPr>
        <w:t xml:space="preserve"> свалка подлежит выносу за пределы ЗСО второго и третьего поясов.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.4. </w:t>
      </w:r>
      <w:r w:rsidR="00D475B4">
        <w:rPr>
          <w:rFonts w:ascii="Times New Roman" w:hAnsi="Times New Roman"/>
          <w:sz w:val="24"/>
          <w:szCs w:val="24"/>
        </w:rPr>
        <w:t>Сельское</w:t>
      </w:r>
      <w:r w:rsidRPr="00892F05">
        <w:rPr>
          <w:rFonts w:ascii="Times New Roman" w:hAnsi="Times New Roman"/>
          <w:sz w:val="24"/>
          <w:szCs w:val="24"/>
        </w:rPr>
        <w:t xml:space="preserve"> кладбище должно быть закрыто и законсервировано.</w:t>
      </w:r>
    </w:p>
    <w:p w:rsidR="009C328E" w:rsidRPr="00892F05"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 xml:space="preserve">.5. </w:t>
      </w:r>
      <w:r w:rsidRPr="00892F05">
        <w:rPr>
          <w:rFonts w:ascii="Times New Roman" w:hAnsi="Times New Roman"/>
          <w:sz w:val="24"/>
          <w:szCs w:val="24"/>
        </w:rPr>
        <w:t>Все частные дома необходимо оборудовать водонепроницаемыми выгребами с вывозом сточных вод на очистные сооружения</w:t>
      </w:r>
      <w:r w:rsidR="00D475B4">
        <w:rPr>
          <w:rFonts w:ascii="Times New Roman" w:hAnsi="Times New Roman"/>
          <w:sz w:val="24"/>
          <w:szCs w:val="24"/>
        </w:rPr>
        <w:t>.</w:t>
      </w:r>
    </w:p>
    <w:p w:rsidR="009C328E" w:rsidRPr="00892F05" w:rsidRDefault="00D475B4" w:rsidP="009C328E">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w:t>
      </w:r>
      <w:r w:rsidR="009C328E" w:rsidRPr="00892F05">
        <w:rPr>
          <w:rFonts w:ascii="Times New Roman" w:hAnsi="Times New Roman"/>
          <w:sz w:val="24"/>
          <w:szCs w:val="24"/>
        </w:rPr>
        <w:t>ести разъяснительную работу с населением по санитарной гигиене и охране водного источника органами Роспортебнадзора.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.7. На территории второго и третьего поясов ЗСО поверхностного источника водоснабжения допускается: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 xml:space="preserve">добыча песка, гравия, проведение дноукрепительных работ в пределах акватории ЗСО по согласованию с Центром санитарно-эпидемиологического надзора лишь при обосновании гидрологическими расчетами отсутствия ухудшения качества воды в створе на </w:t>
      </w:r>
      <w:smartTag w:uri="urn:schemas-microsoft-com:office:smarttags" w:element="metricconverter">
        <w:smartTagPr>
          <w:attr w:name="ProductID" w:val="1 км"/>
        </w:smartTagPr>
        <w:r w:rsidRPr="00892F05">
          <w:rPr>
            <w:rFonts w:ascii="Times New Roman" w:hAnsi="Times New Roman"/>
            <w:sz w:val="24"/>
            <w:szCs w:val="24"/>
          </w:rPr>
          <w:t>1 км</w:t>
        </w:r>
      </w:smartTag>
      <w:r>
        <w:rPr>
          <w:rFonts w:ascii="Times New Roman" w:hAnsi="Times New Roman"/>
          <w:sz w:val="24"/>
          <w:szCs w:val="24"/>
        </w:rPr>
        <w:t xml:space="preserve"> выше в сторону водозабора;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химических методов борьбы с эвторофикацией водоемов при условии применения препаратов, разрешенных государственной санитарно-эпидемиологической службой РФ</w:t>
      </w:r>
      <w:r>
        <w:rPr>
          <w:rFonts w:ascii="Times New Roman" w:hAnsi="Times New Roman"/>
          <w:sz w:val="24"/>
          <w:szCs w:val="24"/>
        </w:rPr>
        <w:t>;</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использование источников водоснабжения для купания, туризма, водного спорта и рыбной ловли в установленных местах при условии соблюдения требований СанПиНа «охрана поверхностных вод от загрязнения», а также гигиенических требований к зонам рекреации водных объектов.</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4.4.</w:t>
      </w:r>
      <w:r w:rsidR="00E055C8">
        <w:rPr>
          <w:rFonts w:ascii="Times New Roman" w:hAnsi="Times New Roman"/>
          <w:sz w:val="24"/>
          <w:szCs w:val="24"/>
        </w:rPr>
        <w:t>5</w:t>
      </w:r>
      <w:r>
        <w:rPr>
          <w:rFonts w:ascii="Times New Roman" w:hAnsi="Times New Roman"/>
          <w:sz w:val="24"/>
          <w:szCs w:val="24"/>
        </w:rPr>
        <w:t>.8. В пределах второго и третьего поясов ЗСО подлежат выполнению:</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мероприятия по санитарному благоустройству территории населенных пунктов и других объектов (оборудование канализацией, устройство водопроницаемых выгребов, организация отвода поверхностного стока и др);</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санитарно-эпидемиологического надзора;</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изменения технологий действующих предприятий, связанных с повышением степени опасности загрязнения сточными водами источника водоснабжения;</w:t>
      </w:r>
    </w:p>
    <w:p w:rsidR="009C328E" w:rsidRDefault="009C328E" w:rsidP="009C328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92F05">
        <w:rPr>
          <w:rFonts w:ascii="Times New Roman" w:hAnsi="Times New Roman"/>
          <w:sz w:val="24"/>
          <w:szCs w:val="24"/>
        </w:rPr>
        <w:t>оборудование пристаней для служебного водного транспорта сливными станциями и приемниками для сбора твердых отходов.</w:t>
      </w:r>
    </w:p>
    <w:p w:rsidR="002E6F83" w:rsidRPr="009C328E" w:rsidRDefault="002E6F83" w:rsidP="009576CE">
      <w:pPr>
        <w:spacing w:after="0" w:line="240" w:lineRule="auto"/>
        <w:ind w:firstLine="567"/>
        <w:jc w:val="both"/>
        <w:rPr>
          <w:rFonts w:ascii="Times New Roman" w:hAnsi="Times New Roman"/>
          <w:sz w:val="28"/>
          <w:szCs w:val="28"/>
        </w:rPr>
      </w:pPr>
    </w:p>
    <w:p w:rsidR="009576CE" w:rsidRPr="0059310B" w:rsidRDefault="009C328E"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5</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Санитарно-защитные зоны предприятий, сооружений и иных объектов</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19186B" w:rsidRPr="008D1D8C" w:rsidRDefault="009C328E"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4.5.1. </w:t>
      </w:r>
      <w:r w:rsidR="0019186B" w:rsidRPr="008D1D8C">
        <w:rPr>
          <w:rFonts w:ascii="Times New Roman" w:hAnsi="Times New Roman"/>
          <w:sz w:val="24"/>
          <w:szCs w:val="24"/>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и СанПиН </w:t>
      </w:r>
      <w:r w:rsidR="0019186B" w:rsidRPr="008D1D8C">
        <w:rPr>
          <w:rFonts w:ascii="Times New Roman" w:hAnsi="Times New Roman"/>
          <w:iCs/>
          <w:sz w:val="24"/>
          <w:szCs w:val="24"/>
        </w:rPr>
        <w:t>2.1.1/2.1.1200-03 «Санитарно-защитные зоны и санитарная классификация предприятий сооружений и иных объектов»</w:t>
      </w:r>
      <w:r w:rsidR="0019186B" w:rsidRPr="008D1D8C">
        <w:rPr>
          <w:rFonts w:ascii="Times New Roman" w:hAnsi="Times New Roman"/>
          <w:sz w:val="24"/>
          <w:szCs w:val="24"/>
        </w:rPr>
        <w:t>.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19186B" w:rsidRPr="008D1D8C"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Санитарно-защитная зона отделяет территорию промышленной площади от жилой застройки, ландшафтно-рекреационной зоны, зоны отдыха.</w:t>
      </w:r>
    </w:p>
    <w:p w:rsidR="0019186B" w:rsidRDefault="0019186B" w:rsidP="00703078">
      <w:pPr>
        <w:spacing w:after="0" w:line="240" w:lineRule="auto"/>
        <w:ind w:right="-1" w:firstLine="567"/>
        <w:jc w:val="both"/>
        <w:rPr>
          <w:rFonts w:ascii="Times New Roman" w:hAnsi="Times New Roman"/>
          <w:sz w:val="24"/>
          <w:szCs w:val="24"/>
        </w:rPr>
      </w:pPr>
      <w:r w:rsidRPr="008D1D8C">
        <w:rPr>
          <w:rFonts w:ascii="Times New Roman" w:hAnsi="Times New Roman"/>
          <w:sz w:val="24"/>
          <w:szCs w:val="24"/>
        </w:rPr>
        <w:t>Санитарно-защитные зоны должны размещаться в пределах производственных территориальных зон в соответствии с п.8, статьи 35 Градостроительного кодекса Российской Федерации.</w:t>
      </w:r>
    </w:p>
    <w:p w:rsidR="0019186B" w:rsidRDefault="0019186B" w:rsidP="00703078">
      <w:pPr>
        <w:spacing w:after="0" w:line="240" w:lineRule="auto"/>
        <w:ind w:right="-1" w:firstLine="567"/>
        <w:jc w:val="both"/>
        <w:rPr>
          <w:rFonts w:ascii="Times New Roman" w:hAnsi="Times New Roman"/>
          <w:iCs/>
          <w:sz w:val="24"/>
          <w:szCs w:val="24"/>
        </w:rPr>
      </w:pPr>
      <w:r>
        <w:rPr>
          <w:rFonts w:ascii="Times New Roman" w:hAnsi="Times New Roman"/>
          <w:sz w:val="24"/>
          <w:szCs w:val="24"/>
        </w:rPr>
        <w:lastRenderedPageBreak/>
        <w:t xml:space="preserve">4.5.2. </w:t>
      </w:r>
      <w:r w:rsidRPr="008D1D8C">
        <w:rPr>
          <w:rFonts w:ascii="Times New Roman" w:hAnsi="Times New Roman"/>
          <w:sz w:val="24"/>
          <w:szCs w:val="24"/>
        </w:rPr>
        <w:t xml:space="preserve">Функционирующие на территории </w:t>
      </w:r>
      <w:r w:rsidR="00226590">
        <w:rPr>
          <w:rFonts w:ascii="Times New Roman" w:hAnsi="Times New Roman"/>
          <w:sz w:val="24"/>
          <w:szCs w:val="24"/>
        </w:rPr>
        <w:t>Раменского</w:t>
      </w:r>
      <w:r w:rsidR="007E1B60">
        <w:rPr>
          <w:rFonts w:ascii="Times New Roman" w:hAnsi="Times New Roman"/>
          <w:sz w:val="24"/>
          <w:szCs w:val="24"/>
        </w:rPr>
        <w:t xml:space="preserve"> сельского поселения </w:t>
      </w:r>
      <w:r w:rsidRPr="008D1D8C">
        <w:rPr>
          <w:rFonts w:ascii="Times New Roman" w:hAnsi="Times New Roman"/>
          <w:sz w:val="24"/>
          <w:szCs w:val="24"/>
        </w:rPr>
        <w:t xml:space="preserve">объекты относятся в </w:t>
      </w:r>
      <w:r w:rsidRPr="007E1B60">
        <w:rPr>
          <w:rFonts w:ascii="Times New Roman" w:hAnsi="Times New Roman"/>
          <w:sz w:val="24"/>
          <w:szCs w:val="24"/>
        </w:rPr>
        <w:t xml:space="preserve">соответствии с СанПиН </w:t>
      </w:r>
      <w:r w:rsidRPr="007E1B60">
        <w:rPr>
          <w:rFonts w:ascii="Times New Roman" w:hAnsi="Times New Roman"/>
          <w:iCs/>
          <w:sz w:val="24"/>
          <w:szCs w:val="24"/>
        </w:rPr>
        <w:t xml:space="preserve">2.1.1/2.1.1200-03 </w:t>
      </w:r>
      <w:r w:rsidRPr="007E1B60">
        <w:rPr>
          <w:rFonts w:ascii="Times New Roman" w:hAnsi="Times New Roman"/>
          <w:iCs/>
          <w:sz w:val="24"/>
          <w:szCs w:val="24"/>
          <w:lang w:val="en-US"/>
        </w:rPr>
        <w:t>IV</w:t>
      </w:r>
      <w:r w:rsidRPr="007E1B60">
        <w:rPr>
          <w:rFonts w:ascii="Times New Roman" w:hAnsi="Times New Roman"/>
          <w:iCs/>
          <w:sz w:val="24"/>
          <w:szCs w:val="24"/>
        </w:rPr>
        <w:t xml:space="preserve"> и </w:t>
      </w:r>
      <w:r w:rsidRPr="007E1B60">
        <w:rPr>
          <w:rFonts w:ascii="Times New Roman" w:hAnsi="Times New Roman"/>
          <w:iCs/>
          <w:sz w:val="24"/>
          <w:szCs w:val="24"/>
          <w:lang w:val="en-US"/>
        </w:rPr>
        <w:t>V</w:t>
      </w:r>
      <w:r w:rsidRPr="007E1B60">
        <w:rPr>
          <w:rFonts w:ascii="Times New Roman" w:hAnsi="Times New Roman"/>
          <w:iCs/>
          <w:sz w:val="24"/>
          <w:szCs w:val="24"/>
        </w:rPr>
        <w:t xml:space="preserve"> класса по санитарной классификации</w:t>
      </w:r>
      <w:r w:rsidRPr="008D1D8C">
        <w:rPr>
          <w:rFonts w:ascii="Times New Roman" w:hAnsi="Times New Roman"/>
          <w:iCs/>
          <w:sz w:val="24"/>
          <w:szCs w:val="24"/>
        </w:rPr>
        <w:t xml:space="preserve"> с размерами санитарно-защитных зон 100 и </w:t>
      </w:r>
      <w:smartTag w:uri="urn:schemas-microsoft-com:office:smarttags" w:element="metricconverter">
        <w:smartTagPr>
          <w:attr w:name="ProductID" w:val="50 м"/>
        </w:smartTagPr>
        <w:r w:rsidRPr="008D1D8C">
          <w:rPr>
            <w:rFonts w:ascii="Times New Roman" w:hAnsi="Times New Roman"/>
            <w:iCs/>
            <w:sz w:val="24"/>
            <w:szCs w:val="24"/>
          </w:rPr>
          <w:t>50 м</w:t>
        </w:r>
      </w:smartTag>
      <w:r w:rsidRPr="008D1D8C">
        <w:rPr>
          <w:rFonts w:ascii="Times New Roman" w:hAnsi="Times New Roman"/>
          <w:iCs/>
          <w:sz w:val="24"/>
          <w:szCs w:val="24"/>
        </w:rPr>
        <w:t xml:space="preserve"> соответственно.</w:t>
      </w:r>
    </w:p>
    <w:p w:rsidR="0019186B" w:rsidRDefault="0019186B" w:rsidP="00703078">
      <w:pPr>
        <w:spacing w:after="0" w:line="240" w:lineRule="auto"/>
        <w:ind w:right="-1" w:firstLine="567"/>
        <w:jc w:val="both"/>
        <w:rPr>
          <w:rStyle w:val="grame"/>
          <w:rFonts w:ascii="Times New Roman" w:hAnsi="Times New Roman"/>
          <w:sz w:val="24"/>
          <w:szCs w:val="24"/>
        </w:rPr>
      </w:pPr>
      <w:r w:rsidRPr="008D1D8C">
        <w:rPr>
          <w:rStyle w:val="grame"/>
          <w:rFonts w:ascii="Times New Roman" w:hAnsi="Times New Roman"/>
          <w:sz w:val="24"/>
          <w:szCs w:val="24"/>
        </w:rPr>
        <w:t>Размеры санитарно-защитных зон могут быть изменены для предприятий IV и V классов - по решению Главного государственного санитарного врача субъекта Российской Федерации или его заместителя.</w:t>
      </w:r>
    </w:p>
    <w:p w:rsidR="0019186B" w:rsidRDefault="0019186B" w:rsidP="0019186B">
      <w:pPr>
        <w:spacing w:after="0" w:line="240" w:lineRule="auto"/>
        <w:ind w:right="-93" w:firstLine="567"/>
        <w:jc w:val="both"/>
        <w:rPr>
          <w:rFonts w:ascii="Times New Roman" w:hAnsi="Times New Roman"/>
          <w:sz w:val="24"/>
          <w:szCs w:val="24"/>
        </w:rPr>
      </w:pPr>
      <w:r>
        <w:rPr>
          <w:rStyle w:val="grame"/>
          <w:rFonts w:ascii="Times New Roman" w:hAnsi="Times New Roman"/>
          <w:sz w:val="24"/>
          <w:szCs w:val="24"/>
        </w:rPr>
        <w:t xml:space="preserve">4.5.3. </w:t>
      </w:r>
      <w:r w:rsidRPr="008D1D8C">
        <w:rPr>
          <w:rFonts w:ascii="Times New Roman" w:hAnsi="Times New Roman"/>
          <w:sz w:val="24"/>
          <w:szCs w:val="24"/>
        </w:rPr>
        <w:t>Размеры санитарно – защитных зон могут быть уменьшены при:</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объективном доказательстве стабильного достижения уровня технического воздействия на границе санитарно-защитной зоны и за её пределами в рамках и ниже нормативных требований по материалам систематических (не менее чем годовых) лабораторных наблюдений за состоянием загрязнения воздушной среды;</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подтверждении замерами снижения уровней шума и других физических факторов в пределах жилой застройки ниже гигиенических нормативов;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уменьшении мощности, изменении состава, перепрофилировании предприятия и связанным с этим изменением класса опасности.</w:t>
      </w:r>
    </w:p>
    <w:p w:rsidR="0019186B" w:rsidRPr="008D1D8C" w:rsidRDefault="0019186B" w:rsidP="00703078">
      <w:pPr>
        <w:spacing w:after="0" w:line="240" w:lineRule="auto"/>
        <w:ind w:right="-1" w:firstLine="567"/>
        <w:jc w:val="both"/>
        <w:rPr>
          <w:rStyle w:val="grame"/>
          <w:rFonts w:ascii="Times New Roman" w:hAnsi="Times New Roman"/>
          <w:sz w:val="24"/>
          <w:szCs w:val="24"/>
        </w:rPr>
      </w:pPr>
      <w:r>
        <w:rPr>
          <w:rFonts w:ascii="Times New Roman" w:hAnsi="Times New Roman"/>
          <w:sz w:val="24"/>
          <w:szCs w:val="24"/>
        </w:rPr>
        <w:t xml:space="preserve">4.5.4. </w:t>
      </w:r>
      <w:r w:rsidRPr="008D1D8C">
        <w:rPr>
          <w:rFonts w:ascii="Times New Roman" w:hAnsi="Times New Roman"/>
          <w:sz w:val="24"/>
          <w:szCs w:val="24"/>
        </w:rPr>
        <w:t>Размер санитарно-защитной зоны должен быть увеличен по сравнению с классификацией при невозможности обеспечения современными техническими и технологическими средствами нормативных уровней по любому фактору воздействия, полученных расчетным путем и/или по результатам лабораторного контроля.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iCs/>
          <w:sz w:val="24"/>
          <w:szCs w:val="24"/>
        </w:rPr>
        <w:t xml:space="preserve">4.5.5. </w:t>
      </w:r>
      <w:r w:rsidRPr="008D1D8C">
        <w:rPr>
          <w:rFonts w:ascii="Times New Roman" w:hAnsi="Times New Roman"/>
          <w:sz w:val="24"/>
          <w:szCs w:val="24"/>
        </w:rPr>
        <w:t>В пределах санитарно-защитных зон не допускается:</w:t>
      </w:r>
    </w:p>
    <w:p w:rsidR="0019186B" w:rsidRDefault="0019186B" w:rsidP="0019186B">
      <w:pPr>
        <w:spacing w:after="0" w:line="240" w:lineRule="auto"/>
        <w:ind w:right="-9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коллективных или индивидуальных садово-огородных участков;</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предприятий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 xml:space="preserve">размещение предприятий пищевых отраслей промышленности, оптовые склады продовольственного сырья и пищевых продуктов, комплексов водопроводных сооружений для подготовки и хранения питьевой воды (в границах санитарно-защитных зон и на территории </w:t>
      </w:r>
      <w:r w:rsidRPr="008D1D8C">
        <w:rPr>
          <w:rStyle w:val="spelle"/>
          <w:rFonts w:ascii="Times New Roman" w:hAnsi="Times New Roman"/>
          <w:sz w:val="24"/>
          <w:szCs w:val="24"/>
        </w:rPr>
        <w:t>промпредприятий</w:t>
      </w:r>
      <w:r w:rsidRPr="008D1D8C">
        <w:rPr>
          <w:rFonts w:ascii="Times New Roman" w:hAnsi="Times New Roman"/>
          <w:sz w:val="24"/>
          <w:szCs w:val="24"/>
        </w:rPr>
        <w:t xml:space="preserve"> других отраслей промышленности);</w:t>
      </w:r>
    </w:p>
    <w:p w:rsidR="0019186B" w:rsidRDefault="0019186B" w:rsidP="0019186B">
      <w:pPr>
        <w:spacing w:after="0" w:line="240" w:lineRule="auto"/>
        <w:ind w:right="-93" w:firstLine="567"/>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объектов для проживания людей;</w:t>
      </w:r>
    </w:p>
    <w:p w:rsidR="0019186B" w:rsidRDefault="0019186B"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4.5.6. </w:t>
      </w:r>
      <w:r w:rsidRPr="008D1D8C">
        <w:rPr>
          <w:rFonts w:ascii="Times New Roman" w:hAnsi="Times New Roman"/>
          <w:sz w:val="24"/>
          <w:szCs w:val="24"/>
        </w:rPr>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703078" w:rsidRPr="008D1D8C" w:rsidRDefault="00703078" w:rsidP="00703078">
      <w:pPr>
        <w:spacing w:after="0" w:line="240" w:lineRule="auto"/>
        <w:ind w:right="-91" w:firstLine="567"/>
        <w:rPr>
          <w:rFonts w:ascii="Times New Roman" w:hAnsi="Times New Roman"/>
          <w:sz w:val="24"/>
          <w:szCs w:val="24"/>
        </w:rPr>
      </w:pPr>
      <w:r>
        <w:rPr>
          <w:rFonts w:ascii="Times New Roman" w:hAnsi="Times New Roman"/>
          <w:sz w:val="24"/>
          <w:szCs w:val="24"/>
        </w:rPr>
        <w:t xml:space="preserve">4.5.7. </w:t>
      </w:r>
      <w:r w:rsidRPr="008D1D8C">
        <w:rPr>
          <w:rFonts w:ascii="Times New Roman" w:hAnsi="Times New Roman"/>
          <w:sz w:val="24"/>
          <w:szCs w:val="24"/>
        </w:rPr>
        <w:t>В границах санитарно-защитной зоны допускается размещать:</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сельхозугодья для выращивания технических культур, не используемых для производства продуктов питания;</w:t>
      </w:r>
    </w:p>
    <w:p w:rsidR="00703078" w:rsidRPr="008D1D8C"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предприятия, их отдельные здания и сооружения и производствами меньшего класса вредности, чем основное производство. При наличии у размещаемых в санитарно – защитной зоне объекта выбросов, аналогичных по составу с основным производством, обязательно требование не превышения гигиенических нормативов на границе санитарно – защитной зоны и за её пределами при суммарном учете;</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w:t>
      </w:r>
      <w:r w:rsidRPr="008D1D8C">
        <w:rPr>
          <w:rFonts w:ascii="Times New Roman" w:hAnsi="Times New Roman"/>
          <w:sz w:val="24"/>
          <w:szCs w:val="24"/>
        </w:rPr>
        <w:t>пожарное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w:t>
      </w:r>
      <w:r>
        <w:rPr>
          <w:rFonts w:ascii="Times New Roman" w:hAnsi="Times New Roman"/>
          <w:sz w:val="24"/>
          <w:szCs w:val="24"/>
        </w:rPr>
        <w:t>;</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к</w:t>
      </w:r>
      <w:r w:rsidRPr="008D1D8C">
        <w:rPr>
          <w:rFonts w:ascii="Times New Roman" w:hAnsi="Times New Roman"/>
          <w:sz w:val="24"/>
          <w:szCs w:val="24"/>
        </w:rPr>
        <w:t>онструкторские бюро, учебные заведения, поликлиники, научно – исследовательские лаборатории, спортивно-оздоровительные сооруж</w:t>
      </w:r>
      <w:r>
        <w:rPr>
          <w:rFonts w:ascii="Times New Roman" w:hAnsi="Times New Roman"/>
          <w:sz w:val="24"/>
          <w:szCs w:val="24"/>
        </w:rPr>
        <w:t>ения для работников предприятия;</w:t>
      </w:r>
    </w:p>
    <w:p w:rsidR="00703078" w:rsidRPr="008D1D8C" w:rsidRDefault="00703078" w:rsidP="00703078">
      <w:pPr>
        <w:spacing w:after="0" w:line="240" w:lineRule="auto"/>
        <w:ind w:right="-91" w:firstLine="567"/>
        <w:jc w:val="both"/>
        <w:rPr>
          <w:rFonts w:ascii="Times New Roman" w:hAnsi="Times New Roman"/>
          <w:sz w:val="24"/>
          <w:szCs w:val="24"/>
        </w:rPr>
      </w:pPr>
      <w:r>
        <w:rPr>
          <w:rFonts w:ascii="Times New Roman" w:hAnsi="Times New Roman"/>
          <w:sz w:val="24"/>
          <w:szCs w:val="24"/>
        </w:rPr>
        <w:t>• о</w:t>
      </w:r>
      <w:r w:rsidRPr="008D1D8C">
        <w:rPr>
          <w:rFonts w:ascii="Times New Roman" w:hAnsi="Times New Roman"/>
          <w:sz w:val="24"/>
          <w:szCs w:val="24"/>
        </w:rPr>
        <w:t>бщественные здания административного назначения;</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lastRenderedPageBreak/>
        <w:t xml:space="preserve">• </w:t>
      </w:r>
      <w:r w:rsidRPr="008D1D8C">
        <w:rPr>
          <w:rFonts w:ascii="Times New Roman" w:hAnsi="Times New Roman"/>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703078" w:rsidRDefault="00703078" w:rsidP="00703078">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4.5.8. </w:t>
      </w:r>
      <w:r w:rsidRPr="008D1D8C">
        <w:rPr>
          <w:rFonts w:ascii="Times New Roman" w:hAnsi="Times New Roman"/>
          <w:sz w:val="24"/>
          <w:szCs w:val="24"/>
        </w:rPr>
        <w:t>Санитарно-защитная зона для предприятий IV, V классов должна быть максимально озеленена – не менее 60% площади</w:t>
      </w:r>
      <w:r w:rsidR="007E1B60">
        <w:rPr>
          <w:rFonts w:ascii="Times New Roman" w:hAnsi="Times New Roman"/>
          <w:sz w:val="24"/>
          <w:szCs w:val="24"/>
        </w:rPr>
        <w:t>.</w:t>
      </w:r>
    </w:p>
    <w:p w:rsidR="00703078" w:rsidRDefault="00703078" w:rsidP="00F7024A">
      <w:pPr>
        <w:spacing w:after="0" w:line="240" w:lineRule="auto"/>
        <w:ind w:firstLine="567"/>
        <w:jc w:val="both"/>
        <w:rPr>
          <w:rFonts w:ascii="Times New Roman" w:hAnsi="Times New Roman"/>
          <w:sz w:val="24"/>
          <w:szCs w:val="24"/>
        </w:rPr>
      </w:pPr>
      <w:r>
        <w:rPr>
          <w:rFonts w:ascii="Times New Roman" w:hAnsi="Times New Roman"/>
          <w:sz w:val="24"/>
          <w:szCs w:val="24"/>
        </w:rPr>
        <w:t xml:space="preserve">4.5.9. </w:t>
      </w:r>
      <w:r w:rsidRPr="008D1D8C">
        <w:rPr>
          <w:rFonts w:ascii="Times New Roman" w:hAnsi="Times New Roman"/>
          <w:sz w:val="24"/>
          <w:szCs w:val="24"/>
        </w:rPr>
        <w:t>В зоне размещения военных и иных объектов режимных территорий</w:t>
      </w:r>
      <w:r w:rsidRPr="008D1D8C">
        <w:rPr>
          <w:sz w:val="24"/>
          <w:szCs w:val="24"/>
        </w:rPr>
        <w:t xml:space="preserve"> </w:t>
      </w:r>
      <w:r w:rsidRPr="008D1D8C">
        <w:rPr>
          <w:rFonts w:ascii="Times New Roman" w:hAnsi="Times New Roman"/>
          <w:sz w:val="24"/>
          <w:szCs w:val="24"/>
        </w:rPr>
        <w:t xml:space="preserve">не допускается размещение новых объектов жилищного строительства, объектов капитального строительства культурно-бытового назначения и других объектов обслуживания населения, а также коллективных садов и огородов до момента </w:t>
      </w:r>
      <w:r w:rsidR="002C56E1">
        <w:rPr>
          <w:rFonts w:ascii="Times New Roman" w:hAnsi="Times New Roman"/>
          <w:sz w:val="24"/>
          <w:szCs w:val="24"/>
        </w:rPr>
        <w:t>выноса зоны за пределы сельского населенного пункта</w:t>
      </w:r>
      <w:r w:rsidRPr="008D1D8C">
        <w:rPr>
          <w:rFonts w:ascii="Times New Roman" w:hAnsi="Times New Roman"/>
          <w:sz w:val="24"/>
          <w:szCs w:val="24"/>
        </w:rPr>
        <w:t xml:space="preserve"> черты.</w:t>
      </w:r>
    </w:p>
    <w:p w:rsidR="007E1B60" w:rsidRDefault="007E1B60" w:rsidP="00703078">
      <w:pPr>
        <w:spacing w:after="0" w:line="240" w:lineRule="auto"/>
        <w:ind w:firstLine="720"/>
        <w:jc w:val="both"/>
        <w:rPr>
          <w:rFonts w:ascii="Times New Roman" w:hAnsi="Times New Roman"/>
          <w:sz w:val="24"/>
          <w:szCs w:val="24"/>
        </w:rPr>
      </w:pPr>
    </w:p>
    <w:p w:rsidR="009576CE" w:rsidRPr="0059310B" w:rsidRDefault="00703078"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6</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объектов энергосетевого хозяйства</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703078" w:rsidRDefault="00703078" w:rsidP="00703078">
      <w:pPr>
        <w:spacing w:after="0" w:line="240" w:lineRule="auto"/>
        <w:ind w:firstLine="567"/>
        <w:jc w:val="both"/>
        <w:rPr>
          <w:rFonts w:ascii="Times New Roman" w:hAnsi="Times New Roman"/>
          <w:sz w:val="24"/>
          <w:szCs w:val="24"/>
        </w:rPr>
      </w:pPr>
      <w:r w:rsidRPr="00703078">
        <w:rPr>
          <w:rFonts w:ascii="Times New Roman" w:hAnsi="Times New Roman"/>
          <w:sz w:val="24"/>
          <w:szCs w:val="24"/>
        </w:rPr>
        <w:t>4.6.1. На территории зон охраны объектов электросетевого хозяйства в соответствии с законодательством Российской Федерации, в том числе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3078" w:rsidRPr="008D1D8C" w:rsidRDefault="00703078" w:rsidP="00592ADE">
      <w:pPr>
        <w:tabs>
          <w:tab w:val="left" w:pos="900"/>
        </w:tabs>
        <w:spacing w:after="0" w:line="240" w:lineRule="auto"/>
        <w:ind w:firstLine="567"/>
        <w:jc w:val="both"/>
        <w:rPr>
          <w:sz w:val="24"/>
          <w:szCs w:val="24"/>
        </w:rPr>
      </w:pPr>
      <w:r>
        <w:rPr>
          <w:rFonts w:ascii="Times New Roman" w:hAnsi="Times New Roman"/>
          <w:sz w:val="24"/>
          <w:szCs w:val="24"/>
        </w:rPr>
        <w:t xml:space="preserve">4.6.2. </w:t>
      </w:r>
      <w:r w:rsidRPr="008D1D8C">
        <w:rPr>
          <w:rFonts w:ascii="Times New Roman" w:hAnsi="Times New Roman"/>
          <w:sz w:val="24"/>
          <w:szCs w:val="24"/>
        </w:rPr>
        <w:t>Содержание указанного режима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прилагаемых к Постановлению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4.6.3</w:t>
      </w:r>
      <w:r w:rsidR="009576CE">
        <w:rPr>
          <w:rFonts w:ascii="Times New Roman" w:hAnsi="Times New Roman"/>
          <w:color w:val="000000" w:themeColor="text1"/>
          <w:sz w:val="24"/>
          <w:szCs w:val="24"/>
        </w:rPr>
        <w:t xml:space="preserve">. Объектами охраны выступают </w:t>
      </w:r>
      <w:r w:rsidR="009576CE" w:rsidRPr="00EE7AB9">
        <w:rPr>
          <w:rFonts w:ascii="Times New Roman" w:hAnsi="Times New Roman"/>
          <w:color w:val="000000" w:themeColor="text1"/>
          <w:sz w:val="24"/>
          <w:szCs w:val="24"/>
        </w:rPr>
        <w:t>объекты электросетевого хозяйства (воздушные линии электропередачи, подземные кабельные линии электропередачи, подводные кабельные линии электропередачи, переходы воздушных линий электропередачи через водоёмы).</w:t>
      </w:r>
    </w:p>
    <w:p w:rsidR="009576C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w:t>
      </w:r>
      <w:r w:rsidR="009576CE">
        <w:rPr>
          <w:rFonts w:ascii="Times New Roman" w:hAnsi="Times New Roman"/>
          <w:color w:val="000000" w:themeColor="text1"/>
          <w:sz w:val="24"/>
          <w:szCs w:val="24"/>
        </w:rPr>
        <w:t>.</w:t>
      </w:r>
      <w:r>
        <w:rPr>
          <w:rFonts w:ascii="Times New Roman" w:hAnsi="Times New Roman"/>
          <w:color w:val="000000" w:themeColor="text1"/>
          <w:sz w:val="24"/>
          <w:szCs w:val="24"/>
        </w:rPr>
        <w:t>4</w:t>
      </w:r>
      <w:r w:rsidR="009576CE">
        <w:rPr>
          <w:rFonts w:ascii="Times New Roman" w:hAnsi="Times New Roman"/>
          <w:color w:val="000000" w:themeColor="text1"/>
          <w:sz w:val="24"/>
          <w:szCs w:val="24"/>
        </w:rPr>
        <w:t>. Охранные зоны устанавливаются вдоль линий энергопередачи.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4.6.5. </w:t>
      </w:r>
      <w:r w:rsidRPr="00592ADE">
        <w:rPr>
          <w:rFonts w:ascii="Times New Roman" w:hAnsi="Times New Roman"/>
          <w:color w:val="000000" w:themeColor="text1"/>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92ADE" w:rsidRP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xml:space="preserve">•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 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w:t>
      </w:r>
      <w:r w:rsidRPr="00592ADE">
        <w:rPr>
          <w:rFonts w:ascii="Times New Roman" w:hAnsi="Times New Roman"/>
          <w:color w:val="000000" w:themeColor="text1"/>
          <w:sz w:val="24"/>
          <w:szCs w:val="24"/>
        </w:rPr>
        <w:lastRenderedPageBreak/>
        <w:t>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92ADE" w:rsidRPr="00592ADE" w:rsidRDefault="00592ADE" w:rsidP="00592ADE">
      <w:pPr>
        <w:spacing w:after="0" w:line="240" w:lineRule="auto"/>
        <w:ind w:firstLine="567"/>
        <w:rPr>
          <w:rFonts w:ascii="Times New Roman" w:hAnsi="Times New Roman"/>
          <w:color w:val="000000" w:themeColor="text1"/>
          <w:sz w:val="24"/>
          <w:szCs w:val="24"/>
        </w:rPr>
      </w:pPr>
      <w:r w:rsidRPr="00592ADE">
        <w:rPr>
          <w:rFonts w:ascii="Times New Roman" w:hAnsi="Times New Roman"/>
          <w:color w:val="000000" w:themeColor="text1"/>
          <w:sz w:val="24"/>
          <w:szCs w:val="24"/>
        </w:rPr>
        <w:t>• размещать свалки;</w:t>
      </w:r>
    </w:p>
    <w:p w:rsidR="00592ADE" w:rsidRDefault="00592ADE" w:rsidP="00592ADE">
      <w:pPr>
        <w:spacing w:after="0" w:line="240" w:lineRule="auto"/>
        <w:ind w:firstLine="567"/>
        <w:jc w:val="both"/>
        <w:rPr>
          <w:rFonts w:ascii="Times New Roman" w:hAnsi="Times New Roman"/>
          <w:color w:val="000000" w:themeColor="text1"/>
          <w:sz w:val="24"/>
          <w:szCs w:val="24"/>
        </w:rPr>
      </w:pPr>
      <w:r w:rsidRPr="00592ADE">
        <w:rPr>
          <w:rFonts w:ascii="Times New Roman" w:hAnsi="Times New Roman"/>
          <w:color w:val="000000" w:themeColor="text1"/>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92ADE" w:rsidRDefault="00592ADE" w:rsidP="009576CE">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4.6.6. Размер зоны объектов электросетевого хозяйства должен составлять:</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4.6.6.1. Вдоль воздушных линий электропередачи:</w:t>
      </w:r>
    </w:p>
    <w:p w:rsidR="00592ADE" w:rsidRP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для ВЛ до 1 кВ – </w:t>
      </w:r>
      <w:smartTag w:uri="urn:schemas-microsoft-com:office:smarttags" w:element="metricconverter">
        <w:smartTagPr>
          <w:attr w:name="ProductID" w:val="2 метра"/>
        </w:smartTagPr>
        <w:r w:rsidRPr="00592ADE">
          <w:rPr>
            <w:rFonts w:ascii="Times New Roman" w:hAnsi="Times New Roman"/>
            <w:sz w:val="24"/>
            <w:szCs w:val="24"/>
          </w:rPr>
          <w:t>2 метра</w:t>
        </w:r>
      </w:smartTag>
      <w:r w:rsidRPr="00592ADE">
        <w:rPr>
          <w:rFonts w:ascii="Times New Roman" w:hAnsi="Times New Roman"/>
          <w:sz w:val="24"/>
          <w:szCs w:val="24"/>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 </w:t>
      </w:r>
      <w:smartTag w:uri="urn:schemas-microsoft-com:office:smarttags" w:element="metricconverter">
        <w:smartTagPr>
          <w:attr w:name="ProductID" w:val="10 метров"/>
        </w:smartTagPr>
        <w:r w:rsidRPr="00592ADE">
          <w:rPr>
            <w:rFonts w:ascii="Times New Roman" w:hAnsi="Times New Roman"/>
            <w:sz w:val="24"/>
            <w:szCs w:val="24"/>
          </w:rPr>
          <w:t>10 метров</w:t>
        </w:r>
      </w:smartTag>
      <w:r w:rsidRPr="00592ADE">
        <w:rPr>
          <w:rFonts w:ascii="Times New Roman" w:hAnsi="Times New Roman"/>
          <w:sz w:val="24"/>
          <w:szCs w:val="24"/>
        </w:rPr>
        <w:t xml:space="preserve"> (5 – для линий с самонесущими или изолирован-ными проводами, размещенных в границах населенных пунктов);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35 кВ – </w:t>
      </w:r>
      <w:smartTag w:uri="urn:schemas-microsoft-com:office:smarttags" w:element="metricconverter">
        <w:smartTagPr>
          <w:attr w:name="ProductID" w:val="15 метров"/>
        </w:smartTagPr>
        <w:r w:rsidRPr="00592ADE">
          <w:rPr>
            <w:rFonts w:ascii="Times New Roman" w:hAnsi="Times New Roman"/>
            <w:sz w:val="24"/>
            <w:szCs w:val="24"/>
          </w:rPr>
          <w:t>15 метров;</w:t>
        </w:r>
      </w:smartTag>
    </w:p>
    <w:p w:rsid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 для ВЛ 110 кВ- </w:t>
      </w:r>
      <w:smartTag w:uri="urn:schemas-microsoft-com:office:smarttags" w:element="metricconverter">
        <w:smartTagPr>
          <w:attr w:name="ProductID" w:val="20 метров"/>
        </w:smartTagPr>
        <w:r w:rsidRPr="00592ADE">
          <w:rPr>
            <w:rFonts w:ascii="Times New Roman" w:hAnsi="Times New Roman"/>
            <w:sz w:val="24"/>
            <w:szCs w:val="24"/>
          </w:rPr>
          <w:t>20 метров</w:t>
        </w:r>
      </w:smartTag>
      <w:r w:rsidR="00BE2925">
        <w:rPr>
          <w:rFonts w:ascii="Times New Roman" w:hAnsi="Times New Roman"/>
          <w:sz w:val="24"/>
          <w:szCs w:val="24"/>
        </w:rPr>
        <w:t>;</w:t>
      </w:r>
    </w:p>
    <w:p w:rsidR="00BE2925" w:rsidRDefault="00BE2925" w:rsidP="00592ADE">
      <w:pPr>
        <w:spacing w:after="0" w:line="240" w:lineRule="auto"/>
        <w:ind w:firstLine="567"/>
        <w:rPr>
          <w:rFonts w:ascii="Times New Roman" w:hAnsi="Times New Roman"/>
          <w:sz w:val="24"/>
          <w:szCs w:val="24"/>
        </w:rPr>
      </w:pPr>
      <w:r w:rsidRPr="00592ADE">
        <w:rPr>
          <w:rFonts w:ascii="Times New Roman" w:hAnsi="Times New Roman"/>
          <w:sz w:val="24"/>
          <w:szCs w:val="24"/>
        </w:rPr>
        <w:t>•</w:t>
      </w:r>
      <w:r>
        <w:rPr>
          <w:rFonts w:ascii="Times New Roman" w:hAnsi="Times New Roman"/>
          <w:sz w:val="24"/>
          <w:szCs w:val="24"/>
        </w:rPr>
        <w:t xml:space="preserve"> для ВЛ 220 кВт – 25 метров.</w:t>
      </w:r>
    </w:p>
    <w:p w:rsidR="00592ADE" w:rsidRPr="00592ADE" w:rsidRDefault="00592ADE" w:rsidP="00592ADE">
      <w:pPr>
        <w:spacing w:after="0" w:line="240" w:lineRule="auto"/>
        <w:ind w:firstLine="567"/>
        <w:rPr>
          <w:rFonts w:ascii="Times New Roman" w:hAnsi="Times New Roman"/>
          <w:sz w:val="24"/>
          <w:szCs w:val="24"/>
        </w:rPr>
      </w:pPr>
      <w:r w:rsidRPr="00592ADE">
        <w:rPr>
          <w:rFonts w:ascii="Times New Roman" w:hAnsi="Times New Roman"/>
          <w:sz w:val="24"/>
          <w:szCs w:val="24"/>
        </w:rPr>
        <w:t xml:space="preserve">4.6.6.2. Вдоль подземных кабельных линий электропередачи: </w:t>
      </w:r>
    </w:p>
    <w:p w:rsidR="00592ADE" w:rsidRDefault="00592ADE" w:rsidP="00592ADE">
      <w:pPr>
        <w:spacing w:after="0" w:line="240" w:lineRule="auto"/>
        <w:ind w:firstLine="567"/>
        <w:jc w:val="both"/>
        <w:rPr>
          <w:rFonts w:ascii="Times New Roman" w:hAnsi="Times New Roman"/>
          <w:sz w:val="24"/>
          <w:szCs w:val="24"/>
        </w:rPr>
      </w:pPr>
      <w:r w:rsidRPr="00592ADE">
        <w:rPr>
          <w:rFonts w:ascii="Times New Roman" w:hAnsi="Times New Roman"/>
          <w:sz w:val="24"/>
          <w:szCs w:val="24"/>
        </w:rPr>
        <w:t xml:space="preserve">• на расстоянии </w:t>
      </w:r>
      <w:smartTag w:uri="urn:schemas-microsoft-com:office:smarttags" w:element="metricconverter">
        <w:smartTagPr>
          <w:attr w:name="ProductID" w:val="1 метра"/>
        </w:smartTagPr>
        <w:r w:rsidRPr="00592ADE">
          <w:rPr>
            <w:rFonts w:ascii="Times New Roman" w:hAnsi="Times New Roman"/>
            <w:sz w:val="24"/>
            <w:szCs w:val="24"/>
          </w:rPr>
          <w:t>1 метра</w:t>
        </w:r>
      </w:smartTag>
      <w:r w:rsidRPr="00592ADE">
        <w:rPr>
          <w:rFonts w:ascii="Times New Roman" w:hAnsi="Times New Roman"/>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592ADE">
          <w:rPr>
            <w:rFonts w:ascii="Times New Roman" w:hAnsi="Times New Roman"/>
            <w:sz w:val="24"/>
            <w:szCs w:val="24"/>
          </w:rPr>
          <w:t>0,6 метра</w:t>
        </w:r>
      </w:smartTag>
      <w:r w:rsidRPr="00592ADE">
        <w:rPr>
          <w:rFonts w:ascii="Times New Roman" w:hAnsi="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592ADE">
          <w:rPr>
            <w:rFonts w:ascii="Times New Roman" w:hAnsi="Times New Roman"/>
            <w:sz w:val="24"/>
            <w:szCs w:val="24"/>
          </w:rPr>
          <w:t>1 метр</w:t>
        </w:r>
      </w:smartTag>
      <w:r w:rsidRPr="00592ADE">
        <w:rPr>
          <w:rFonts w:ascii="Times New Roman" w:hAnsi="Times New Roman"/>
          <w:sz w:val="24"/>
          <w:szCs w:val="24"/>
        </w:rPr>
        <w:t xml:space="preserve"> в сторону проезжей части улицы).</w:t>
      </w:r>
    </w:p>
    <w:p w:rsidR="001E2E47" w:rsidRDefault="001E2E47" w:rsidP="00592ADE">
      <w:pPr>
        <w:spacing w:after="0" w:line="240" w:lineRule="auto"/>
        <w:ind w:firstLine="567"/>
        <w:jc w:val="both"/>
        <w:rPr>
          <w:rFonts w:ascii="Times New Roman" w:hAnsi="Times New Roman"/>
          <w:color w:val="000000" w:themeColor="text1"/>
          <w:sz w:val="24"/>
          <w:szCs w:val="24"/>
        </w:rPr>
      </w:pPr>
    </w:p>
    <w:p w:rsidR="009576CE" w:rsidRPr="0059310B" w:rsidRDefault="008B18E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7</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линий связи и радиофикации</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9576CE" w:rsidRDefault="008B18EA" w:rsidP="009576CE">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.1. Охранные зоны линий связи и радиофикации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7 июля 2003 года №126-ФЗ «О связи», </w:t>
      </w:r>
      <w:r w:rsidR="009576CE" w:rsidRPr="006B62B3">
        <w:rPr>
          <w:rFonts w:ascii="Times New Roman" w:hAnsi="Times New Roman"/>
          <w:sz w:val="24"/>
          <w:szCs w:val="24"/>
        </w:rPr>
        <w:t>Постановление Правительства РФ «Об утверждении Правил охраны линий и сооружений связи Российской Федерации» от 9 июня 1995 года №578</w:t>
      </w:r>
      <w:r w:rsidR="009576CE">
        <w:rPr>
          <w:rFonts w:ascii="Times New Roman" w:hAnsi="Times New Roman"/>
          <w:sz w:val="24"/>
          <w:szCs w:val="24"/>
        </w:rPr>
        <w:t xml:space="preserve"> для о</w:t>
      </w:r>
      <w:r w:rsidR="009576CE" w:rsidRPr="009455FD">
        <w:rPr>
          <w:rFonts w:ascii="Times New Roman" w:hAnsi="Times New Roman"/>
          <w:sz w:val="24"/>
          <w:szCs w:val="24"/>
        </w:rPr>
        <w:t>беспечени</w:t>
      </w:r>
      <w:r w:rsidR="009576CE">
        <w:rPr>
          <w:rFonts w:ascii="Times New Roman" w:hAnsi="Times New Roman"/>
          <w:sz w:val="24"/>
          <w:szCs w:val="24"/>
        </w:rPr>
        <w:t>я</w:t>
      </w:r>
      <w:r w:rsidR="009576CE" w:rsidRPr="009455FD">
        <w:rPr>
          <w:rFonts w:ascii="Times New Roman" w:hAnsi="Times New Roman"/>
          <w:sz w:val="24"/>
          <w:szCs w:val="24"/>
        </w:rPr>
        <w:t xml:space="preserve">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РФ, наносит ущерб интересам граждан, производственной деятельности хозяйствующих субъектов, обороноспособности и безопасности России</w:t>
      </w:r>
      <w:r w:rsidR="009576CE">
        <w:rPr>
          <w:rFonts w:ascii="Times New Roman" w:hAnsi="Times New Roman"/>
          <w:sz w:val="24"/>
          <w:szCs w:val="24"/>
        </w:rPr>
        <w:t>.</w:t>
      </w:r>
    </w:p>
    <w:p w:rsidR="009576CE" w:rsidRDefault="00081A5A"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.2. Объектами охраны/ источником негативного воздействия являются;</w:t>
      </w:r>
    </w:p>
    <w:p w:rsidR="009576CE" w:rsidRDefault="009576CE"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линии </w:t>
      </w:r>
      <w:r w:rsidRPr="009455FD">
        <w:rPr>
          <w:rFonts w:ascii="Times New Roman" w:hAnsi="Times New Roman"/>
          <w:sz w:val="24"/>
          <w:szCs w:val="24"/>
        </w:rPr>
        <w:t>и сооружения связи (кабельные и воздушные линии связи и линии радиофи</w:t>
      </w:r>
      <w:r>
        <w:rPr>
          <w:rFonts w:ascii="Times New Roman" w:hAnsi="Times New Roman"/>
          <w:sz w:val="24"/>
          <w:szCs w:val="24"/>
        </w:rPr>
        <w:t>-</w:t>
      </w:r>
      <w:r w:rsidRPr="009455FD">
        <w:rPr>
          <w:rFonts w:ascii="Times New Roman" w:hAnsi="Times New Roman"/>
          <w:sz w:val="24"/>
          <w:szCs w:val="24"/>
        </w:rPr>
        <w:t xml:space="preserve">кации;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кабели связи при переходах через судоходные и сплавные реки, озера, водохрани</w:t>
      </w:r>
      <w:r>
        <w:rPr>
          <w:rFonts w:ascii="Times New Roman" w:hAnsi="Times New Roman"/>
          <w:sz w:val="24"/>
          <w:szCs w:val="24"/>
        </w:rPr>
        <w:t>-</w:t>
      </w:r>
      <w:r w:rsidRPr="009455FD">
        <w:rPr>
          <w:rFonts w:ascii="Times New Roman" w:hAnsi="Times New Roman"/>
          <w:sz w:val="24"/>
          <w:szCs w:val="24"/>
        </w:rPr>
        <w:t xml:space="preserve">лища и каналы; </w:t>
      </w:r>
    </w:p>
    <w:p w:rsidR="009576CE" w:rsidRDefault="009576CE" w:rsidP="00081A5A">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9455FD">
        <w:rPr>
          <w:rFonts w:ascii="Times New Roman" w:hAnsi="Times New Roman"/>
          <w:sz w:val="24"/>
          <w:szCs w:val="24"/>
        </w:rPr>
        <w:t>наземные и подземные необслуживаемые усилительные и регенерационные пункты на</w:t>
      </w:r>
      <w:r>
        <w:rPr>
          <w:rFonts w:ascii="Times New Roman" w:hAnsi="Times New Roman"/>
          <w:sz w:val="24"/>
          <w:szCs w:val="24"/>
        </w:rPr>
        <w:t xml:space="preserve"> кабельных линиях связи, др.</w:t>
      </w:r>
    </w:p>
    <w:p w:rsidR="009576CE"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7</w:t>
      </w:r>
      <w:r w:rsidR="009576CE">
        <w:rPr>
          <w:rFonts w:ascii="Times New Roman" w:hAnsi="Times New Roman"/>
          <w:sz w:val="24"/>
          <w:szCs w:val="24"/>
        </w:rPr>
        <w:t>.3. Охранные зоны линий связи и радиофикации устанавливаются вдоль и вокруг линий и сооружений связи и радиофикации.</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w:t>
      </w:r>
      <w:r w:rsidR="009576CE">
        <w:rPr>
          <w:rFonts w:ascii="Times New Roman" w:hAnsi="Times New Roman"/>
          <w:sz w:val="24"/>
          <w:szCs w:val="24"/>
        </w:rPr>
        <w:t xml:space="preserve">.4. </w:t>
      </w:r>
      <w:r>
        <w:rPr>
          <w:rFonts w:ascii="Times New Roman" w:hAnsi="Times New Roman"/>
          <w:sz w:val="24"/>
          <w:szCs w:val="24"/>
        </w:rPr>
        <w:t xml:space="preserve">Установка охранных зон с особыми условиями использования устанавливаются для подземных кабельных и для воздушных линий связи и линий радиофикации, </w:t>
      </w:r>
      <w:r w:rsidRPr="00081A5A">
        <w:rPr>
          <w:rFonts w:ascii="Times New Roman" w:hAnsi="Times New Roman"/>
          <w:sz w:val="24"/>
          <w:szCs w:val="24"/>
        </w:rPr>
        <w:t xml:space="preserve">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w:t>
      </w:r>
    </w:p>
    <w:p w:rsid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t>4.7.5. Создание просек в лесных массивах и зеленых насаждениях производятся:</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 xml:space="preserve">• при высоте насаждений менее </w:t>
      </w:r>
      <w:smartTag w:uri="urn:schemas-microsoft-com:office:smarttags" w:element="metricconverter">
        <w:smartTagPr>
          <w:attr w:name="ProductID" w:val="4 метров"/>
        </w:smartTagPr>
        <w:r w:rsidRPr="00081A5A">
          <w:rPr>
            <w:rFonts w:ascii="Times New Roman" w:hAnsi="Times New Roman"/>
            <w:sz w:val="24"/>
            <w:szCs w:val="24"/>
          </w:rPr>
          <w:t>4 метров</w:t>
        </w:r>
      </w:smartTag>
      <w:r w:rsidRPr="00081A5A">
        <w:rPr>
          <w:rFonts w:ascii="Times New Roman" w:hAnsi="Times New Roman"/>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81A5A">
          <w:rPr>
            <w:rFonts w:ascii="Times New Roman" w:hAnsi="Times New Roman"/>
            <w:sz w:val="24"/>
            <w:szCs w:val="24"/>
          </w:rPr>
          <w:t>4 метра</w:t>
        </w:r>
      </w:smartTag>
      <w:r w:rsidRPr="00081A5A">
        <w:rPr>
          <w:rFonts w:ascii="Times New Roman" w:hAnsi="Times New Roman"/>
          <w:sz w:val="24"/>
          <w:szCs w:val="24"/>
        </w:rPr>
        <w:t xml:space="preserve"> (по </w:t>
      </w:r>
      <w:smartTag w:uri="urn:schemas-microsoft-com:office:smarttags" w:element="metricconverter">
        <w:smartTagPr>
          <w:attr w:name="ProductID" w:val="2 метра"/>
        </w:smartTagPr>
        <w:r w:rsidRPr="00081A5A">
          <w:rPr>
            <w:rFonts w:ascii="Times New Roman" w:hAnsi="Times New Roman"/>
            <w:sz w:val="24"/>
            <w:szCs w:val="24"/>
          </w:rPr>
          <w:t>2 метра</w:t>
        </w:r>
      </w:smartTag>
      <w:r w:rsidRPr="00081A5A">
        <w:rPr>
          <w:rFonts w:ascii="Times New Roman" w:hAnsi="Times New Roman"/>
          <w:sz w:val="24"/>
          <w:szCs w:val="24"/>
        </w:rPr>
        <w:t xml:space="preserve"> с каждой стороны от крайних проводов до ветвей деревьев); </w:t>
      </w:r>
    </w:p>
    <w:p w:rsidR="00081A5A" w:rsidRPr="00081A5A" w:rsidRDefault="00081A5A" w:rsidP="00081A5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081A5A">
        <w:rPr>
          <w:rFonts w:ascii="Times New Roman" w:hAnsi="Times New Roman"/>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081A5A">
          <w:rPr>
            <w:rFonts w:ascii="Times New Roman" w:hAnsi="Times New Roman"/>
            <w:sz w:val="24"/>
            <w:szCs w:val="24"/>
          </w:rPr>
          <w:t>6 метров</w:t>
        </w:r>
      </w:smartTag>
      <w:r w:rsidRPr="00081A5A">
        <w:rPr>
          <w:rFonts w:ascii="Times New Roman" w:hAnsi="Times New Roman"/>
          <w:sz w:val="24"/>
          <w:szCs w:val="24"/>
        </w:rPr>
        <w:t xml:space="preserve"> (по </w:t>
      </w:r>
      <w:smartTag w:uri="urn:schemas-microsoft-com:office:smarttags" w:element="metricconverter">
        <w:smartTagPr>
          <w:attr w:name="ProductID" w:val="3 метра"/>
        </w:smartTagPr>
        <w:r w:rsidRPr="00081A5A">
          <w:rPr>
            <w:rFonts w:ascii="Times New Roman" w:hAnsi="Times New Roman"/>
            <w:sz w:val="24"/>
            <w:szCs w:val="24"/>
          </w:rPr>
          <w:t>3 метра</w:t>
        </w:r>
      </w:smartTag>
      <w:r w:rsidRPr="00081A5A">
        <w:rPr>
          <w:rFonts w:ascii="Times New Roman" w:hAnsi="Times New Roman"/>
          <w:sz w:val="24"/>
          <w:szCs w:val="24"/>
        </w:rPr>
        <w:t xml:space="preserve"> с каждой стороны от кабеля связи);</w:t>
      </w:r>
    </w:p>
    <w:p w:rsidR="00081A5A" w:rsidRDefault="00081A5A" w:rsidP="00081A5A">
      <w:pPr>
        <w:spacing w:after="0" w:line="240" w:lineRule="auto"/>
        <w:ind w:firstLine="567"/>
        <w:jc w:val="both"/>
        <w:rPr>
          <w:rFonts w:ascii="Times New Roman" w:hAnsi="Times New Roman"/>
          <w:sz w:val="24"/>
          <w:szCs w:val="24"/>
        </w:rPr>
      </w:pPr>
      <w:r w:rsidRPr="00081A5A">
        <w:rPr>
          <w:rFonts w:ascii="Times New Roman" w:hAnsi="Times New Roman"/>
          <w:sz w:val="24"/>
          <w:szCs w:val="24"/>
        </w:rPr>
        <w:t>4.7.6. Все работы в охранных зонах линий и сооружений связи, линий и сооружений радиофикации выполняются с соблюдением действующих нормативов по правилам производства и приемки работ.</w:t>
      </w:r>
    </w:p>
    <w:p w:rsidR="009576CE" w:rsidRDefault="009576CE" w:rsidP="009576CE">
      <w:pPr>
        <w:shd w:val="clear" w:color="auto" w:fill="FFFFFF" w:themeFill="background1"/>
        <w:tabs>
          <w:tab w:val="left" w:pos="851"/>
          <w:tab w:val="left" w:pos="993"/>
        </w:tabs>
        <w:spacing w:after="0" w:line="240" w:lineRule="auto"/>
        <w:jc w:val="both"/>
        <w:rPr>
          <w:rFonts w:ascii="Arial Narrow" w:hAnsi="Arial Narrow"/>
          <w:b/>
          <w:sz w:val="28"/>
          <w:szCs w:val="28"/>
          <w:u w:val="single"/>
        </w:rPr>
      </w:pPr>
    </w:p>
    <w:p w:rsidR="009576CE" w:rsidRPr="0059310B" w:rsidRDefault="00081A5A"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8</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Охранные зоны тепловой сети</w:t>
      </w:r>
      <w:r w:rsidR="009576CE" w:rsidRPr="0059310B">
        <w:rPr>
          <w:rFonts w:ascii="Arial Narrow" w:hAnsi="Arial Narrow"/>
          <w:b/>
          <w:sz w:val="28"/>
          <w:szCs w:val="28"/>
          <w:u w:val="single"/>
        </w:rPr>
        <w:t>:</w:t>
      </w:r>
    </w:p>
    <w:p w:rsidR="009576CE" w:rsidRPr="004F574C" w:rsidRDefault="009576CE" w:rsidP="009576CE">
      <w:pPr>
        <w:spacing w:after="0" w:line="240" w:lineRule="auto"/>
        <w:jc w:val="both"/>
        <w:rPr>
          <w:rFonts w:ascii="Times New Roman" w:hAnsi="Times New Roman"/>
          <w:sz w:val="8"/>
          <w:szCs w:val="8"/>
        </w:rPr>
      </w:pPr>
    </w:p>
    <w:p w:rsidR="009576CE"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.1. Охранные зоны тепловой сети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Приказом Министрества РФ от 17 августа 1982 года №197 «О типовых правилах охраны коммунальных тепловых сетей» для обеспечения </w:t>
      </w:r>
      <w:r w:rsidR="009576CE" w:rsidRPr="0052375D">
        <w:rPr>
          <w:rFonts w:ascii="Times New Roman" w:hAnsi="Times New Roman"/>
          <w:sz w:val="24"/>
          <w:szCs w:val="24"/>
        </w:rPr>
        <w:t>сохранности элементов тепловой сети и бесперебойного теплоснабжения потребителей</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.2. Объектами охраны/ источником негативного воздействия являются комплекс  </w:t>
      </w:r>
      <w:r w:rsidR="009576CE" w:rsidRPr="0052375D">
        <w:rPr>
          <w:rFonts w:ascii="Times New Roman" w:hAnsi="Times New Roman"/>
          <w:sz w:val="24"/>
          <w:szCs w:val="24"/>
        </w:rPr>
        <w:t>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r w:rsidR="009576CE">
        <w:rPr>
          <w:rFonts w:ascii="Times New Roman" w:hAnsi="Times New Roman"/>
          <w:sz w:val="24"/>
          <w:szCs w:val="24"/>
        </w:rPr>
        <w:t>.</w:t>
      </w:r>
    </w:p>
    <w:p w:rsidR="009576CE"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4</w:t>
      </w:r>
      <w:r w:rsidR="009576CE">
        <w:rPr>
          <w:rFonts w:ascii="Times New Roman" w:hAnsi="Times New Roman"/>
          <w:sz w:val="24"/>
          <w:szCs w:val="24"/>
        </w:rPr>
        <w:t>.</w:t>
      </w:r>
      <w:r>
        <w:rPr>
          <w:rFonts w:ascii="Times New Roman" w:hAnsi="Times New Roman"/>
          <w:sz w:val="24"/>
          <w:szCs w:val="24"/>
        </w:rPr>
        <w:t>8</w:t>
      </w:r>
      <w:r w:rsidR="009576CE">
        <w:rPr>
          <w:rFonts w:ascii="Times New Roman" w:hAnsi="Times New Roman"/>
          <w:sz w:val="24"/>
          <w:szCs w:val="24"/>
        </w:rPr>
        <w:t xml:space="preserve">.3. Охранные зоны тепловой сети устанавливаются </w:t>
      </w:r>
      <w:r w:rsidR="009576CE" w:rsidRPr="0052375D">
        <w:rPr>
          <w:rFonts w:ascii="Times New Roman" w:hAnsi="Times New Roman"/>
          <w:sz w:val="24"/>
          <w:szCs w:val="24"/>
        </w:rPr>
        <w:t>вдоль трассы прокладки тепловой сети.</w:t>
      </w:r>
    </w:p>
    <w:p w:rsidR="00C8060B" w:rsidRPr="00C8060B" w:rsidRDefault="00C8060B" w:rsidP="00C8060B">
      <w:pPr>
        <w:spacing w:after="0" w:line="240" w:lineRule="auto"/>
        <w:ind w:firstLine="567"/>
        <w:jc w:val="both"/>
        <w:rPr>
          <w:rFonts w:ascii="Times New Roman" w:hAnsi="Times New Roman"/>
          <w:sz w:val="24"/>
          <w:szCs w:val="24"/>
        </w:rPr>
      </w:pPr>
      <w:r>
        <w:rPr>
          <w:rFonts w:ascii="Times New Roman" w:hAnsi="Times New Roman"/>
          <w:sz w:val="24"/>
          <w:szCs w:val="24"/>
        </w:rPr>
        <w:t xml:space="preserve">4.8.4. </w:t>
      </w:r>
      <w:r w:rsidRPr="00C8060B">
        <w:rPr>
          <w:rFonts w:ascii="Times New Roman" w:hAnsi="Times New Roman"/>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 размещать автозаправочные станции, </w:t>
      </w:r>
      <w:r w:rsidR="00D260EF">
        <w:rPr>
          <w:rFonts w:ascii="Times New Roman" w:hAnsi="Times New Roman"/>
          <w:sz w:val="24"/>
          <w:szCs w:val="24"/>
        </w:rPr>
        <w:t>хранилища горюче-смазочных мате</w:t>
      </w:r>
      <w:r w:rsidRPr="00C8060B">
        <w:rPr>
          <w:rFonts w:ascii="Times New Roman" w:hAnsi="Times New Roman"/>
          <w:sz w:val="24"/>
          <w:szCs w:val="24"/>
        </w:rPr>
        <w:t>риалов, складировать агрессивные химические материалы;</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устраивать всякого рода свалки, разжигать костры, сжигать коммунальный мусор или промышленные отходы;</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производить работы ударными механизмами, производить сброс и слив едких и коррозионно-активных веществ и горюче-смазочных материалов;</w:t>
      </w:r>
    </w:p>
    <w:p w:rsidR="00C8060B" w:rsidRPr="00C8060B" w:rsidRDefault="00C8060B" w:rsidP="00C8060B">
      <w:pPr>
        <w:spacing w:after="0" w:line="240" w:lineRule="auto"/>
        <w:jc w:val="both"/>
        <w:rPr>
          <w:rFonts w:ascii="Times New Roman" w:hAnsi="Times New Roman"/>
          <w:sz w:val="24"/>
          <w:szCs w:val="24"/>
        </w:rPr>
      </w:pPr>
      <w:r w:rsidRPr="00C8060B">
        <w:rPr>
          <w:rFonts w:ascii="Times New Roman" w:hAnsi="Times New Roman"/>
          <w:sz w:val="24"/>
          <w:szCs w:val="24"/>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C8060B" w:rsidRP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C8060B" w:rsidRDefault="00C8060B" w:rsidP="00C8060B">
      <w:pPr>
        <w:spacing w:after="0" w:line="240" w:lineRule="auto"/>
        <w:ind w:firstLine="567"/>
        <w:jc w:val="both"/>
        <w:rPr>
          <w:rFonts w:ascii="Times New Roman" w:hAnsi="Times New Roman"/>
          <w:sz w:val="24"/>
          <w:szCs w:val="24"/>
        </w:rPr>
      </w:pPr>
      <w:r w:rsidRPr="00C8060B">
        <w:rPr>
          <w:rFonts w:ascii="Times New Roman" w:hAnsi="Times New Roman"/>
          <w:sz w:val="24"/>
          <w:szCs w:val="24"/>
        </w:rPr>
        <w:t>•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r w:rsidRPr="00C8060B">
        <w:rPr>
          <w:rFonts w:ascii="Times New Roman" w:hAnsi="Times New Roman"/>
          <w:color w:val="1F497D" w:themeColor="text2"/>
          <w:sz w:val="24"/>
          <w:szCs w:val="24"/>
        </w:rPr>
        <w:t>.</w:t>
      </w:r>
    </w:p>
    <w:p w:rsidR="00C8060B" w:rsidRDefault="00C8060B" w:rsidP="009576CE">
      <w:pPr>
        <w:spacing w:after="0" w:line="240" w:lineRule="auto"/>
        <w:ind w:firstLine="567"/>
        <w:jc w:val="both"/>
        <w:rPr>
          <w:rFonts w:ascii="Times New Roman" w:hAnsi="Times New Roman"/>
          <w:sz w:val="24"/>
          <w:szCs w:val="24"/>
        </w:rPr>
      </w:pPr>
      <w:r>
        <w:rPr>
          <w:rFonts w:ascii="Times New Roman" w:hAnsi="Times New Roman"/>
          <w:sz w:val="24"/>
          <w:szCs w:val="24"/>
        </w:rPr>
        <w:t xml:space="preserve">4.8.5. Размер охранной зоны тепловой сети составляет не менее 3 метров в каждую сторону. </w:t>
      </w:r>
    </w:p>
    <w:p w:rsidR="006413E1" w:rsidRDefault="006413E1" w:rsidP="009576CE">
      <w:pPr>
        <w:spacing w:after="0" w:line="240" w:lineRule="auto"/>
        <w:ind w:firstLine="567"/>
        <w:jc w:val="both"/>
        <w:rPr>
          <w:rFonts w:ascii="Times New Roman" w:hAnsi="Times New Roman"/>
          <w:sz w:val="24"/>
          <w:szCs w:val="24"/>
        </w:rPr>
      </w:pPr>
    </w:p>
    <w:p w:rsidR="00C8060B" w:rsidRPr="0059310B" w:rsidRDefault="00C8060B" w:rsidP="00C8060B">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9</w:t>
      </w:r>
      <w:r w:rsidRPr="0059310B">
        <w:rPr>
          <w:rFonts w:ascii="Arial Narrow" w:hAnsi="Arial Narrow"/>
          <w:b/>
          <w:sz w:val="28"/>
          <w:szCs w:val="28"/>
          <w:u w:val="single"/>
        </w:rPr>
        <w:t>.</w:t>
      </w:r>
      <w:r>
        <w:rPr>
          <w:rFonts w:ascii="Arial Narrow" w:hAnsi="Arial Narrow"/>
          <w:b/>
          <w:sz w:val="28"/>
          <w:szCs w:val="28"/>
          <w:u w:val="single"/>
        </w:rPr>
        <w:t xml:space="preserve"> Охранные зоны трубопроводов</w:t>
      </w:r>
      <w:r w:rsidRPr="0059310B">
        <w:rPr>
          <w:rFonts w:ascii="Arial Narrow" w:hAnsi="Arial Narrow"/>
          <w:b/>
          <w:sz w:val="28"/>
          <w:szCs w:val="28"/>
          <w:u w:val="single"/>
        </w:rPr>
        <w:t>:</w:t>
      </w:r>
    </w:p>
    <w:p w:rsidR="00C8060B" w:rsidRPr="00C8060B" w:rsidRDefault="00C8060B" w:rsidP="009576CE">
      <w:pPr>
        <w:spacing w:after="0" w:line="240" w:lineRule="auto"/>
        <w:ind w:firstLine="567"/>
        <w:jc w:val="both"/>
        <w:rPr>
          <w:rFonts w:ascii="Times New Roman" w:hAnsi="Times New Roman"/>
          <w:sz w:val="8"/>
          <w:szCs w:val="8"/>
        </w:rPr>
      </w:pPr>
    </w:p>
    <w:p w:rsidR="00C8060B" w:rsidRPr="00BC3361" w:rsidRDefault="00C8060B" w:rsidP="00B60C0F">
      <w:pPr>
        <w:spacing w:after="0" w:line="240" w:lineRule="auto"/>
        <w:ind w:firstLine="567"/>
        <w:jc w:val="both"/>
        <w:rPr>
          <w:rFonts w:ascii="Times New Roman" w:hAnsi="Times New Roman"/>
          <w:sz w:val="24"/>
          <w:szCs w:val="24"/>
        </w:rPr>
      </w:pPr>
      <w:r w:rsidRPr="00C8060B">
        <w:rPr>
          <w:rFonts w:ascii="Times New Roman" w:hAnsi="Times New Roman"/>
          <w:sz w:val="24"/>
          <w:szCs w:val="24"/>
        </w:rPr>
        <w:t xml:space="preserve">4.9.1.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4.9.2. </w:t>
      </w:r>
      <w:r w:rsidRPr="00BC3361">
        <w:rPr>
          <w:rFonts w:ascii="Times New Roman" w:hAnsi="Times New Roman"/>
          <w:sz w:val="24"/>
          <w:szCs w:val="24"/>
        </w:rPr>
        <w:t>Ограничения использования земельных участков и объектов капитального строительства на территории охранных зон</w:t>
      </w:r>
      <w:r w:rsidRPr="00BC3361">
        <w:rPr>
          <w:rFonts w:ascii="Times New Roman" w:hAnsi="Times New Roman"/>
          <w:b/>
          <w:sz w:val="24"/>
          <w:szCs w:val="24"/>
        </w:rPr>
        <w:t xml:space="preserve"> </w:t>
      </w:r>
      <w:r w:rsidRPr="00BC3361">
        <w:rPr>
          <w:rFonts w:ascii="Times New Roman" w:hAnsi="Times New Roman"/>
          <w:sz w:val="24"/>
          <w:szCs w:val="24"/>
        </w:rPr>
        <w:t>трубопроводов устанавливаются в соответствии со следующими нормативными документами:</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42.13330.2011 «СНиП 2.07.01 – 89*. Градостроительство. Планировка и застройка городских и сельских поселений»;</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СП 36.13330. «Магистральные трубопроводы»;</w:t>
      </w:r>
    </w:p>
    <w:p w:rsidR="00C8060B" w:rsidRPr="00BC3361" w:rsidRDefault="00C8060B" w:rsidP="00B60C0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3361">
        <w:rPr>
          <w:rFonts w:ascii="Times New Roman" w:hAnsi="Times New Roman"/>
          <w:sz w:val="24"/>
          <w:szCs w:val="24"/>
        </w:rPr>
        <w:t>СНиП 2.05.13-90. «Нефтепроводы, прокладываемые на территории городов и других населенных пунктов».</w:t>
      </w:r>
    </w:p>
    <w:p w:rsidR="00C8060B" w:rsidRPr="00615A9B" w:rsidRDefault="00C8060B" w:rsidP="009576CE">
      <w:pPr>
        <w:spacing w:after="0" w:line="240" w:lineRule="auto"/>
        <w:ind w:firstLine="567"/>
        <w:jc w:val="both"/>
        <w:rPr>
          <w:rFonts w:ascii="Times New Roman" w:hAnsi="Times New Roman"/>
          <w:sz w:val="28"/>
          <w:szCs w:val="28"/>
        </w:rPr>
      </w:pPr>
    </w:p>
    <w:p w:rsidR="009576CE" w:rsidRPr="0059310B" w:rsidRDefault="00615A9B" w:rsidP="009576CE">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009576CE" w:rsidRPr="0059310B">
        <w:rPr>
          <w:rFonts w:ascii="Arial Narrow" w:hAnsi="Arial Narrow"/>
          <w:b/>
          <w:sz w:val="28"/>
          <w:szCs w:val="28"/>
          <w:u w:val="single"/>
        </w:rPr>
        <w:t>.</w:t>
      </w:r>
      <w:r>
        <w:rPr>
          <w:rFonts w:ascii="Arial Narrow" w:hAnsi="Arial Narrow"/>
          <w:b/>
          <w:sz w:val="28"/>
          <w:szCs w:val="28"/>
          <w:u w:val="single"/>
        </w:rPr>
        <w:t>10</w:t>
      </w:r>
      <w:r w:rsidR="009576CE" w:rsidRPr="0059310B">
        <w:rPr>
          <w:rFonts w:ascii="Arial Narrow" w:hAnsi="Arial Narrow"/>
          <w:b/>
          <w:sz w:val="28"/>
          <w:szCs w:val="28"/>
          <w:u w:val="single"/>
        </w:rPr>
        <w:t>.</w:t>
      </w:r>
      <w:r w:rsidR="009576CE">
        <w:rPr>
          <w:rFonts w:ascii="Arial Narrow" w:hAnsi="Arial Narrow"/>
          <w:b/>
          <w:sz w:val="28"/>
          <w:szCs w:val="28"/>
          <w:u w:val="single"/>
        </w:rPr>
        <w:t xml:space="preserve"> </w:t>
      </w:r>
      <w:r w:rsidR="0001192F">
        <w:rPr>
          <w:rFonts w:ascii="Arial Narrow" w:hAnsi="Arial Narrow"/>
          <w:b/>
          <w:sz w:val="28"/>
          <w:szCs w:val="28"/>
          <w:u w:val="single"/>
        </w:rPr>
        <w:t>Охранные и санитарно-защитные зоны объектов транспортной инфраструктуры</w:t>
      </w:r>
      <w:r w:rsidR="009576CE" w:rsidRPr="0059310B">
        <w:rPr>
          <w:rFonts w:ascii="Arial Narrow" w:hAnsi="Arial Narrow"/>
          <w:b/>
          <w:sz w:val="28"/>
          <w:szCs w:val="28"/>
          <w:u w:val="single"/>
        </w:rPr>
        <w:t>:</w:t>
      </w:r>
    </w:p>
    <w:p w:rsidR="009576CE" w:rsidRPr="004F574C" w:rsidRDefault="009576CE" w:rsidP="009576CE">
      <w:pPr>
        <w:spacing w:after="0" w:line="240" w:lineRule="auto"/>
        <w:ind w:firstLine="567"/>
        <w:jc w:val="both"/>
        <w:rPr>
          <w:rFonts w:ascii="Times New Roman" w:hAnsi="Times New Roman"/>
          <w:sz w:val="8"/>
          <w:szCs w:val="8"/>
        </w:rPr>
      </w:pPr>
    </w:p>
    <w:p w:rsidR="0001192F" w:rsidRPr="00426F1A" w:rsidRDefault="0001192F" w:rsidP="0001192F">
      <w:pPr>
        <w:shd w:val="clear" w:color="auto" w:fill="EEECE1" w:themeFill="background2"/>
        <w:spacing w:after="0" w:line="240" w:lineRule="auto"/>
        <w:jc w:val="both"/>
        <w:rPr>
          <w:rFonts w:ascii="Times New Roman" w:hAnsi="Times New Roman"/>
          <w:b/>
          <w:sz w:val="24"/>
          <w:szCs w:val="24"/>
        </w:rPr>
      </w:pPr>
      <w:r w:rsidRPr="00426F1A">
        <w:rPr>
          <w:rFonts w:ascii="Times New Roman" w:hAnsi="Times New Roman"/>
          <w:b/>
          <w:sz w:val="24"/>
          <w:szCs w:val="24"/>
        </w:rPr>
        <w:t>4.10.1. Автомобильный транспорт:</w:t>
      </w:r>
    </w:p>
    <w:p w:rsidR="009576CE" w:rsidRDefault="0001192F" w:rsidP="0001192F">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15A9B">
        <w:rPr>
          <w:rFonts w:ascii="Times New Roman" w:hAnsi="Times New Roman"/>
          <w:sz w:val="24"/>
          <w:szCs w:val="24"/>
        </w:rPr>
        <w:t>4.10</w:t>
      </w:r>
      <w:r w:rsidR="009576CE">
        <w:rPr>
          <w:rFonts w:ascii="Times New Roman" w:hAnsi="Times New Roman"/>
          <w:sz w:val="24"/>
          <w:szCs w:val="24"/>
        </w:rPr>
        <w:t>.1.</w:t>
      </w:r>
      <w:r w:rsidR="00BE2925">
        <w:rPr>
          <w:rFonts w:ascii="Times New Roman" w:hAnsi="Times New Roman"/>
          <w:sz w:val="24"/>
          <w:szCs w:val="24"/>
        </w:rPr>
        <w:t>1</w:t>
      </w:r>
      <w:r>
        <w:rPr>
          <w:rFonts w:ascii="Times New Roman" w:hAnsi="Times New Roman"/>
          <w:sz w:val="24"/>
          <w:szCs w:val="24"/>
        </w:rPr>
        <w:t>.</w:t>
      </w:r>
      <w:r w:rsidR="009576CE">
        <w:rPr>
          <w:rFonts w:ascii="Times New Roman" w:hAnsi="Times New Roman"/>
          <w:sz w:val="24"/>
          <w:szCs w:val="24"/>
        </w:rPr>
        <w:t xml:space="preserve"> Придорожные зоны автомобильной дороги </w:t>
      </w:r>
      <w:r w:rsidR="00615A9B">
        <w:rPr>
          <w:rFonts w:ascii="Times New Roman" w:hAnsi="Times New Roman"/>
          <w:sz w:val="24"/>
          <w:szCs w:val="24"/>
        </w:rPr>
        <w:t>в</w:t>
      </w:r>
      <w:r w:rsidR="009576CE">
        <w:rPr>
          <w:rFonts w:ascii="Times New Roman" w:hAnsi="Times New Roman"/>
          <w:sz w:val="24"/>
          <w:szCs w:val="24"/>
        </w:rPr>
        <w:t xml:space="preserve">не границ населенных пунктов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009576CE">
        <w:rPr>
          <w:rFonts w:ascii="Times New Roman" w:hAnsi="Times New Roman"/>
          <w:sz w:val="24"/>
          <w:szCs w:val="24"/>
        </w:rPr>
        <w:t xml:space="preserve">устанавливаются в соответствии с Федеральным законом от 8 ноября 2007 года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обеспечений </w:t>
      </w:r>
      <w:r w:rsidR="009576CE" w:rsidRPr="00654FDA">
        <w:rPr>
          <w:rFonts w:ascii="Times New Roman" w:hAnsi="Times New Roman"/>
          <w:sz w:val="24"/>
          <w:szCs w:val="24"/>
        </w:rPr>
        <w:t>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w:t>
      </w:r>
    </w:p>
    <w:p w:rsidR="009576CE" w:rsidRDefault="003E7B72" w:rsidP="009576CE">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9576CE">
        <w:rPr>
          <w:rFonts w:ascii="Times New Roman" w:hAnsi="Times New Roman"/>
          <w:sz w:val="24"/>
          <w:szCs w:val="24"/>
        </w:rPr>
        <w:t>.</w:t>
      </w:r>
      <w:r w:rsidR="001A66FE">
        <w:rPr>
          <w:rFonts w:ascii="Times New Roman" w:hAnsi="Times New Roman"/>
          <w:sz w:val="24"/>
          <w:szCs w:val="24"/>
        </w:rPr>
        <w:t>1.</w:t>
      </w:r>
      <w:r w:rsidR="009576CE">
        <w:rPr>
          <w:rFonts w:ascii="Times New Roman" w:hAnsi="Times New Roman"/>
          <w:sz w:val="24"/>
          <w:szCs w:val="24"/>
        </w:rPr>
        <w:t>2. Объектом охраны/ источником негативного воздействия являются автомо-бильные дороги, за исключением автомобильных дорог, расположенных в границах населенных пунктов</w:t>
      </w:r>
      <w:r w:rsidR="002C56E1">
        <w:rPr>
          <w:rFonts w:ascii="Times New Roman" w:hAnsi="Times New Roman"/>
          <w:sz w:val="24"/>
          <w:szCs w:val="24"/>
        </w:rPr>
        <w:t xml:space="preserve"> сельского</w:t>
      </w:r>
      <w:r w:rsidR="009576CE">
        <w:rPr>
          <w:rFonts w:ascii="Times New Roman" w:hAnsi="Times New Roman"/>
          <w:sz w:val="24"/>
          <w:szCs w:val="24"/>
        </w:rPr>
        <w:t xml:space="preserve"> поселения.</w:t>
      </w:r>
    </w:p>
    <w:p w:rsidR="001A66FE" w:rsidRPr="00B87EF2" w:rsidRDefault="001A66FE"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4.10.1.3. </w:t>
      </w:r>
      <w:r w:rsidR="00841666">
        <w:rPr>
          <w:rFonts w:ascii="Times New Roman" w:hAnsi="Times New Roman"/>
          <w:sz w:val="24"/>
          <w:szCs w:val="24"/>
        </w:rPr>
        <w:t>Для автомобильных дорог общего пользования в границах населенного пункта в соответствии со СП 42.13330.2011 «СНиП 2.07.01-89* «Градостроительство. Планировка и застройка городских и сельских поселений» установлены санитарные разрывы до жилой застройки:</w:t>
      </w:r>
    </w:p>
    <w:p w:rsid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sidR="00E74BFF">
        <w:rPr>
          <w:rFonts w:ascii="Times New Roman" w:hAnsi="Times New Roman"/>
          <w:sz w:val="24"/>
          <w:szCs w:val="24"/>
          <w:lang w:val="en-US"/>
        </w:rPr>
        <w:t>II</w:t>
      </w:r>
      <w:r>
        <w:rPr>
          <w:rFonts w:ascii="Times New Roman" w:hAnsi="Times New Roman"/>
          <w:sz w:val="24"/>
          <w:szCs w:val="24"/>
          <w:lang w:val="en-US"/>
        </w:rPr>
        <w:t>I</w:t>
      </w:r>
      <w:r w:rsidR="00E74BFF">
        <w:rPr>
          <w:rFonts w:ascii="Times New Roman" w:hAnsi="Times New Roman"/>
          <w:sz w:val="24"/>
          <w:szCs w:val="24"/>
        </w:rPr>
        <w:t>-</w:t>
      </w:r>
      <w:r>
        <w:rPr>
          <w:rFonts w:ascii="Times New Roman" w:hAnsi="Times New Roman"/>
          <w:sz w:val="24"/>
          <w:szCs w:val="24"/>
          <w:lang w:val="en-US"/>
        </w:rPr>
        <w:t>V</w:t>
      </w:r>
      <w:r>
        <w:rPr>
          <w:rFonts w:ascii="Times New Roman" w:hAnsi="Times New Roman"/>
          <w:sz w:val="24"/>
          <w:szCs w:val="24"/>
        </w:rPr>
        <w:t xml:space="preserve"> категории – 50 м</w:t>
      </w:r>
      <w:r w:rsidR="00E74BFF" w:rsidRPr="00E74BFF">
        <w:rPr>
          <w:rFonts w:ascii="Times New Roman" w:hAnsi="Times New Roman"/>
          <w:sz w:val="24"/>
          <w:szCs w:val="24"/>
        </w:rPr>
        <w:t xml:space="preserve"> (</w:t>
      </w:r>
      <w:r w:rsidR="00E74BFF">
        <w:rPr>
          <w:rFonts w:ascii="Times New Roman" w:hAnsi="Times New Roman"/>
          <w:sz w:val="24"/>
          <w:szCs w:val="24"/>
        </w:rPr>
        <w:t>автомобильные дороги общего пользования регионального и межрегионального значения на территории Ивановской области - а/д 24К111, Р-101 (идентификационный номер 24К-082)</w:t>
      </w:r>
      <w:r>
        <w:rPr>
          <w:rFonts w:ascii="Times New Roman" w:hAnsi="Times New Roman"/>
          <w:sz w:val="24"/>
          <w:szCs w:val="24"/>
        </w:rPr>
        <w:t>;</w:t>
      </w:r>
    </w:p>
    <w:p w:rsidR="00841666" w:rsidRPr="00841666" w:rsidRDefault="00841666" w:rsidP="001A66F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дорог </w:t>
      </w:r>
      <w:r>
        <w:rPr>
          <w:rFonts w:ascii="Times New Roman" w:hAnsi="Times New Roman"/>
          <w:sz w:val="24"/>
          <w:szCs w:val="24"/>
          <w:lang w:val="en-US"/>
        </w:rPr>
        <w:t>V</w:t>
      </w:r>
      <w:r>
        <w:rPr>
          <w:rFonts w:ascii="Times New Roman" w:hAnsi="Times New Roman"/>
          <w:sz w:val="24"/>
          <w:szCs w:val="24"/>
        </w:rPr>
        <w:t xml:space="preserve"> категории – 25 м.</w:t>
      </w:r>
    </w:p>
    <w:p w:rsidR="00E74BFF" w:rsidRDefault="003E7B72" w:rsidP="00E74BFF">
      <w:pPr>
        <w:spacing w:after="0" w:line="240" w:lineRule="auto"/>
        <w:ind w:firstLine="567"/>
        <w:jc w:val="both"/>
        <w:rPr>
          <w:rFonts w:ascii="Times New Roman" w:hAnsi="Times New Roman"/>
          <w:sz w:val="24"/>
          <w:szCs w:val="24"/>
        </w:rPr>
      </w:pPr>
      <w:r>
        <w:rPr>
          <w:rFonts w:ascii="Times New Roman" w:hAnsi="Times New Roman"/>
          <w:sz w:val="24"/>
          <w:szCs w:val="24"/>
        </w:rPr>
        <w:t>4.10</w:t>
      </w:r>
      <w:r w:rsidR="00841666">
        <w:rPr>
          <w:rFonts w:ascii="Times New Roman" w:hAnsi="Times New Roman"/>
          <w:sz w:val="24"/>
          <w:szCs w:val="24"/>
        </w:rPr>
        <w:t>.1</w:t>
      </w:r>
      <w:r w:rsidR="009576CE">
        <w:rPr>
          <w:rFonts w:ascii="Times New Roman" w:hAnsi="Times New Roman"/>
          <w:sz w:val="24"/>
          <w:szCs w:val="24"/>
        </w:rPr>
        <w:t>.</w:t>
      </w:r>
      <w:r w:rsidR="00841666">
        <w:rPr>
          <w:rFonts w:ascii="Times New Roman" w:hAnsi="Times New Roman"/>
          <w:sz w:val="24"/>
          <w:szCs w:val="24"/>
        </w:rPr>
        <w:t>4</w:t>
      </w:r>
      <w:r w:rsidR="009576CE">
        <w:rPr>
          <w:rFonts w:ascii="Times New Roman" w:hAnsi="Times New Roman"/>
          <w:sz w:val="24"/>
          <w:szCs w:val="24"/>
        </w:rPr>
        <w:t xml:space="preserve"> Придорожные зоны прилегают с обеих сторон к полосе отвода</w:t>
      </w:r>
      <w:r w:rsidR="00E74BFF">
        <w:rPr>
          <w:rFonts w:ascii="Times New Roman" w:hAnsi="Times New Roman"/>
          <w:sz w:val="24"/>
          <w:szCs w:val="24"/>
        </w:rPr>
        <w:t>.</w:t>
      </w:r>
    </w:p>
    <w:p w:rsidR="00E74BFF" w:rsidRDefault="00E74BFF" w:rsidP="00E74BFF">
      <w:pPr>
        <w:spacing w:after="0" w:line="240" w:lineRule="auto"/>
        <w:jc w:val="both"/>
        <w:rPr>
          <w:rFonts w:ascii="Times New Roman" w:hAnsi="Times New Roman"/>
          <w:sz w:val="24"/>
          <w:szCs w:val="24"/>
        </w:rPr>
      </w:pPr>
    </w:p>
    <w:p w:rsidR="00695389" w:rsidRPr="0059310B" w:rsidRDefault="00695389" w:rsidP="00695389">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11</w:t>
      </w:r>
      <w:r w:rsidRPr="0059310B">
        <w:rPr>
          <w:rFonts w:ascii="Arial Narrow" w:hAnsi="Arial Narrow"/>
          <w:b/>
          <w:sz w:val="28"/>
          <w:szCs w:val="28"/>
          <w:u w:val="single"/>
        </w:rPr>
        <w:t>.</w:t>
      </w:r>
      <w:r>
        <w:rPr>
          <w:rFonts w:ascii="Arial Narrow" w:hAnsi="Arial Narrow"/>
          <w:b/>
          <w:sz w:val="28"/>
          <w:szCs w:val="28"/>
          <w:u w:val="single"/>
        </w:rPr>
        <w:t xml:space="preserve"> </w:t>
      </w:r>
      <w:r w:rsidR="00D219F3">
        <w:rPr>
          <w:rFonts w:ascii="Arial Narrow" w:hAnsi="Arial Narrow"/>
          <w:b/>
          <w:sz w:val="28"/>
          <w:szCs w:val="28"/>
          <w:u w:val="single"/>
        </w:rPr>
        <w:t xml:space="preserve">Земли </w:t>
      </w:r>
      <w:r>
        <w:rPr>
          <w:rFonts w:ascii="Arial Narrow" w:hAnsi="Arial Narrow"/>
          <w:b/>
          <w:sz w:val="28"/>
          <w:szCs w:val="28"/>
          <w:u w:val="single"/>
        </w:rPr>
        <w:t>историко-культурного назначения</w:t>
      </w:r>
      <w:r w:rsidRPr="0059310B">
        <w:rPr>
          <w:rFonts w:ascii="Arial Narrow" w:hAnsi="Arial Narrow"/>
          <w:b/>
          <w:sz w:val="28"/>
          <w:szCs w:val="28"/>
          <w:u w:val="single"/>
        </w:rPr>
        <w:t>:</w:t>
      </w:r>
    </w:p>
    <w:p w:rsidR="00695389" w:rsidRPr="00695389" w:rsidRDefault="00695389" w:rsidP="003E7B72">
      <w:pPr>
        <w:spacing w:after="0" w:line="240" w:lineRule="auto"/>
        <w:ind w:firstLine="567"/>
        <w:jc w:val="both"/>
        <w:rPr>
          <w:rFonts w:ascii="Times New Roman" w:hAnsi="Times New Roman"/>
          <w:sz w:val="8"/>
          <w:szCs w:val="8"/>
        </w:rPr>
      </w:pPr>
    </w:p>
    <w:p w:rsidR="0069538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4.11.1. </w:t>
      </w:r>
      <w:r w:rsidRPr="00F61059">
        <w:rPr>
          <w:rFonts w:ascii="Times New Roman" w:hAnsi="Times New Roman"/>
          <w:sz w:val="24"/>
          <w:szCs w:val="24"/>
        </w:rPr>
        <w:t xml:space="preserve">Ограничения использования земельных участков и объектов капитального строительства на землях историко-культурного назначения, в том числе объектов археологического наследия  устанавливаются в целях охраны объектов культурного наследия. </w:t>
      </w:r>
    </w:p>
    <w:p w:rsidR="00695389" w:rsidRPr="00F61059" w:rsidRDefault="00695389" w:rsidP="0069538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4.11.2. </w:t>
      </w:r>
      <w:r w:rsidRPr="00F61059">
        <w:rPr>
          <w:rFonts w:ascii="Times New Roman" w:hAnsi="Times New Roman"/>
          <w:sz w:val="24"/>
          <w:szCs w:val="24"/>
        </w:rPr>
        <w:t>Специальный режим использования земель историко-культурного назначения, установленный в соответствии с законодательством Российской Федерации, в том числе в соответствии с Федеральным законом «Об объектах культурного наследия (памятниках истории и культуры) народов Российской Федерации» № 73-ФЗ от 25.06.2002,  утверждается Законом Ивановской  области.</w:t>
      </w:r>
    </w:p>
    <w:p w:rsidR="00D219F3" w:rsidRDefault="00571077"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3</w:t>
      </w:r>
      <w:r w:rsidR="00D219F3">
        <w:rPr>
          <w:rFonts w:ascii="Times New Roman" w:hAnsi="Times New Roman"/>
          <w:sz w:val="24"/>
          <w:szCs w:val="24"/>
        </w:rPr>
        <w:t xml:space="preserve">. </w:t>
      </w:r>
      <w:r w:rsidR="00D219F3" w:rsidRPr="00F61059">
        <w:rPr>
          <w:rFonts w:ascii="Times New Roman" w:hAnsi="Times New Roman"/>
          <w:sz w:val="24"/>
          <w:szCs w:val="24"/>
        </w:rPr>
        <w:t>Режим участков охранных зон требует</w:t>
      </w:r>
      <w:r w:rsidR="00D219F3">
        <w:rPr>
          <w:rFonts w:ascii="Times New Roman" w:hAnsi="Times New Roman"/>
          <w:sz w:val="24"/>
          <w:szCs w:val="24"/>
        </w:rPr>
        <w:t>:</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обеспечения благоприятной </w:t>
      </w:r>
      <w:r w:rsidRPr="00F61059">
        <w:rPr>
          <w:rFonts w:ascii="Times New Roman" w:hAnsi="Times New Roman"/>
          <w:sz w:val="24"/>
          <w:szCs w:val="24"/>
        </w:rPr>
        <w:t>для сохранения ценных объектов гидрологическ</w:t>
      </w:r>
      <w:r>
        <w:rPr>
          <w:rFonts w:ascii="Times New Roman" w:hAnsi="Times New Roman"/>
          <w:sz w:val="24"/>
          <w:szCs w:val="24"/>
        </w:rPr>
        <w:t>ой</w:t>
      </w:r>
      <w:r w:rsidRPr="00F61059">
        <w:rPr>
          <w:rFonts w:ascii="Times New Roman" w:hAnsi="Times New Roman"/>
          <w:sz w:val="24"/>
          <w:szCs w:val="24"/>
        </w:rPr>
        <w:t xml:space="preserve"> обстановк</w:t>
      </w:r>
      <w:r>
        <w:rPr>
          <w:rFonts w:ascii="Times New Roman" w:hAnsi="Times New Roman"/>
          <w:sz w:val="24"/>
          <w:szCs w:val="24"/>
        </w:rPr>
        <w:t>и</w:t>
      </w:r>
      <w:r w:rsidRPr="00F61059">
        <w:rPr>
          <w:rFonts w:ascii="Times New Roman" w:hAnsi="Times New Roman"/>
          <w:sz w:val="24"/>
          <w:szCs w:val="24"/>
        </w:rPr>
        <w:t xml:space="preserve">, </w:t>
      </w:r>
    </w:p>
    <w:p w:rsidR="00D219F3"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чистот</w:t>
      </w:r>
      <w:r>
        <w:rPr>
          <w:rFonts w:ascii="Times New Roman" w:hAnsi="Times New Roman"/>
          <w:sz w:val="24"/>
          <w:szCs w:val="24"/>
        </w:rPr>
        <w:t>ы</w:t>
      </w:r>
      <w:r w:rsidRPr="00F61059">
        <w:rPr>
          <w:rFonts w:ascii="Times New Roman" w:hAnsi="Times New Roman"/>
          <w:sz w:val="24"/>
          <w:szCs w:val="24"/>
        </w:rPr>
        <w:t xml:space="preserve"> воздушного бассейна, </w:t>
      </w:r>
    </w:p>
    <w:p w:rsidR="00D219F3" w:rsidRPr="00F61059" w:rsidRDefault="00D219F3" w:rsidP="00D219F3">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61059">
        <w:rPr>
          <w:rFonts w:ascii="Times New Roman" w:hAnsi="Times New Roman"/>
          <w:sz w:val="24"/>
          <w:szCs w:val="24"/>
        </w:rPr>
        <w:t>защит</w:t>
      </w:r>
      <w:r>
        <w:rPr>
          <w:rFonts w:ascii="Times New Roman" w:hAnsi="Times New Roman"/>
          <w:sz w:val="24"/>
          <w:szCs w:val="24"/>
        </w:rPr>
        <w:t>ы</w:t>
      </w:r>
      <w:r w:rsidRPr="00F61059">
        <w:rPr>
          <w:rFonts w:ascii="Times New Roman" w:hAnsi="Times New Roman"/>
          <w:sz w:val="24"/>
          <w:szCs w:val="24"/>
        </w:rPr>
        <w:t xml:space="preserve"> от динамического воздействия и пожарная безопасность.</w:t>
      </w:r>
    </w:p>
    <w:p w:rsidR="00D219F3" w:rsidRPr="00F61059" w:rsidRDefault="00D219F3" w:rsidP="00D219F3">
      <w:pPr>
        <w:tabs>
          <w:tab w:val="left" w:pos="567"/>
          <w:tab w:val="left" w:pos="851"/>
        </w:tabs>
        <w:spacing w:after="0" w:line="240" w:lineRule="auto"/>
        <w:jc w:val="both"/>
        <w:rPr>
          <w:rFonts w:ascii="Times New Roman" w:hAnsi="Times New Roman"/>
          <w:sz w:val="24"/>
          <w:szCs w:val="24"/>
        </w:rPr>
      </w:pPr>
      <w:r>
        <w:rPr>
          <w:rFonts w:ascii="Times New Roman" w:hAnsi="Times New Roman"/>
          <w:sz w:val="24"/>
          <w:szCs w:val="24"/>
        </w:rPr>
        <w:lastRenderedPageBreak/>
        <w:tab/>
      </w:r>
      <w:r w:rsidR="00D260EF">
        <w:rPr>
          <w:rFonts w:ascii="Times New Roman" w:hAnsi="Times New Roman"/>
          <w:sz w:val="24"/>
          <w:szCs w:val="24"/>
        </w:rPr>
        <w:t>4.11.4</w:t>
      </w:r>
      <w:r>
        <w:rPr>
          <w:rFonts w:ascii="Times New Roman" w:hAnsi="Times New Roman"/>
          <w:sz w:val="24"/>
          <w:szCs w:val="24"/>
        </w:rPr>
        <w:t>. Н</w:t>
      </w:r>
      <w:r w:rsidRPr="00F61059">
        <w:rPr>
          <w:rFonts w:ascii="Times New Roman" w:hAnsi="Times New Roman"/>
          <w:sz w:val="24"/>
          <w:szCs w:val="24"/>
        </w:rPr>
        <w:t>а территории охранных зон могут выполняться: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работы, связанные с консервацией, реставрацией, восстановлением здания храма;</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 xml:space="preserve">благоустройство и наружное освещение, </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стендов и витрин, относящихся к ценным объектам и не нарушающих характерного ландшафта и условий обзора данного объекта.</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4.11.</w:t>
      </w:r>
      <w:r w:rsidR="00D260EF">
        <w:rPr>
          <w:rFonts w:ascii="Times New Roman" w:hAnsi="Times New Roman"/>
          <w:sz w:val="24"/>
          <w:szCs w:val="24"/>
        </w:rPr>
        <w:t>5</w:t>
      </w:r>
      <w:r>
        <w:rPr>
          <w:rFonts w:ascii="Times New Roman" w:hAnsi="Times New Roman"/>
          <w:sz w:val="24"/>
          <w:szCs w:val="24"/>
        </w:rPr>
        <w:t xml:space="preserve">. </w:t>
      </w:r>
      <w:r w:rsidR="00D219F3" w:rsidRPr="00F61059">
        <w:rPr>
          <w:rFonts w:ascii="Times New Roman" w:hAnsi="Times New Roman"/>
          <w:sz w:val="24"/>
          <w:szCs w:val="24"/>
        </w:rPr>
        <w:t>На территории охранных зон запрещается:</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всякое нарушение планировочной структуры;</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новое строительство;</w:t>
      </w:r>
    </w:p>
    <w:p w:rsidR="00571077"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прокладка воздушных лини</w:t>
      </w:r>
      <w:r>
        <w:rPr>
          <w:rFonts w:ascii="Times New Roman" w:hAnsi="Times New Roman"/>
          <w:sz w:val="24"/>
          <w:szCs w:val="24"/>
        </w:rPr>
        <w:t>й электропередач;</w:t>
      </w:r>
    </w:p>
    <w:p w:rsidR="00D219F3" w:rsidRPr="00F61059" w:rsidRDefault="00571077" w:rsidP="00D219F3">
      <w:pPr>
        <w:tabs>
          <w:tab w:val="left" w:pos="851"/>
        </w:tabs>
        <w:spacing w:after="0" w:line="240" w:lineRule="auto"/>
        <w:ind w:firstLine="567"/>
        <w:rPr>
          <w:rFonts w:ascii="Times New Roman" w:hAnsi="Times New Roman"/>
          <w:sz w:val="24"/>
          <w:szCs w:val="24"/>
        </w:rPr>
      </w:pPr>
      <w:r>
        <w:rPr>
          <w:rFonts w:ascii="Times New Roman" w:hAnsi="Times New Roman"/>
          <w:sz w:val="24"/>
          <w:szCs w:val="24"/>
        </w:rPr>
        <w:t xml:space="preserve">• </w:t>
      </w:r>
      <w:r w:rsidR="00D219F3" w:rsidRPr="00F61059">
        <w:rPr>
          <w:rFonts w:ascii="Times New Roman" w:hAnsi="Times New Roman"/>
          <w:sz w:val="24"/>
          <w:szCs w:val="24"/>
        </w:rPr>
        <w:t>установка рекламных щитов и т.д.</w:t>
      </w:r>
    </w:p>
    <w:p w:rsidR="00D219F3" w:rsidRPr="00F61059" w:rsidRDefault="00D219F3" w:rsidP="00D219F3">
      <w:pPr>
        <w:widowControl w:val="0"/>
        <w:autoSpaceDE w:val="0"/>
        <w:autoSpaceDN w:val="0"/>
        <w:adjustRightInd w:val="0"/>
        <w:spacing w:after="0" w:line="240" w:lineRule="auto"/>
        <w:ind w:firstLine="567"/>
        <w:jc w:val="both"/>
        <w:rPr>
          <w:rFonts w:ascii="Times New Roman" w:hAnsi="Times New Roman"/>
          <w:sz w:val="24"/>
          <w:szCs w:val="24"/>
        </w:rPr>
      </w:pPr>
    </w:p>
    <w:p w:rsidR="00571077" w:rsidRPr="0059310B" w:rsidRDefault="00571077" w:rsidP="00571077">
      <w:pPr>
        <w:shd w:val="clear" w:color="auto" w:fill="EEECE1" w:themeFill="background2"/>
        <w:tabs>
          <w:tab w:val="left" w:pos="851"/>
          <w:tab w:val="left" w:pos="993"/>
        </w:tabs>
        <w:spacing w:after="0" w:line="240" w:lineRule="auto"/>
        <w:jc w:val="both"/>
        <w:rPr>
          <w:rFonts w:ascii="Arial Narrow" w:hAnsi="Arial Narrow"/>
          <w:b/>
          <w:sz w:val="28"/>
          <w:szCs w:val="28"/>
          <w:u w:val="single"/>
        </w:rPr>
      </w:pPr>
      <w:r>
        <w:rPr>
          <w:rFonts w:ascii="Arial Narrow" w:hAnsi="Arial Narrow"/>
          <w:b/>
          <w:sz w:val="28"/>
          <w:szCs w:val="28"/>
          <w:u w:val="single"/>
        </w:rPr>
        <w:t>4</w:t>
      </w:r>
      <w:r w:rsidRPr="0059310B">
        <w:rPr>
          <w:rFonts w:ascii="Arial Narrow" w:hAnsi="Arial Narrow"/>
          <w:b/>
          <w:sz w:val="28"/>
          <w:szCs w:val="28"/>
          <w:u w:val="single"/>
        </w:rPr>
        <w:t>.</w:t>
      </w:r>
      <w:r>
        <w:rPr>
          <w:rFonts w:ascii="Arial Narrow" w:hAnsi="Arial Narrow"/>
          <w:b/>
          <w:sz w:val="28"/>
          <w:szCs w:val="28"/>
          <w:u w:val="single"/>
        </w:rPr>
        <w:t>12</w:t>
      </w:r>
      <w:r w:rsidRPr="0059310B">
        <w:rPr>
          <w:rFonts w:ascii="Arial Narrow" w:hAnsi="Arial Narrow"/>
          <w:b/>
          <w:sz w:val="28"/>
          <w:szCs w:val="28"/>
          <w:u w:val="single"/>
        </w:rPr>
        <w:t>.</w:t>
      </w:r>
      <w:r>
        <w:rPr>
          <w:rFonts w:ascii="Arial Narrow" w:hAnsi="Arial Narrow"/>
          <w:b/>
          <w:sz w:val="28"/>
          <w:szCs w:val="28"/>
          <w:u w:val="single"/>
        </w:rPr>
        <w:t xml:space="preserve"> Земли особо охраняемых природных территорий – памятников природы регионального значения</w:t>
      </w:r>
      <w:r w:rsidRPr="0059310B">
        <w:rPr>
          <w:rFonts w:ascii="Arial Narrow" w:hAnsi="Arial Narrow"/>
          <w:b/>
          <w:sz w:val="28"/>
          <w:szCs w:val="28"/>
          <w:u w:val="single"/>
        </w:rPr>
        <w:t>:</w:t>
      </w:r>
    </w:p>
    <w:p w:rsidR="00571077" w:rsidRPr="00695389" w:rsidRDefault="00571077" w:rsidP="00571077">
      <w:pPr>
        <w:spacing w:after="0" w:line="240" w:lineRule="auto"/>
        <w:ind w:firstLine="567"/>
        <w:jc w:val="both"/>
        <w:rPr>
          <w:rFonts w:ascii="Times New Roman" w:hAnsi="Times New Roman"/>
          <w:sz w:val="8"/>
          <w:szCs w:val="8"/>
        </w:rPr>
      </w:pPr>
    </w:p>
    <w:p w:rsidR="00571077" w:rsidRPr="00E22E31" w:rsidRDefault="00571077" w:rsidP="00571077">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4.12.1. </w:t>
      </w:r>
      <w:r w:rsidRPr="00E22E31">
        <w:rPr>
          <w:rFonts w:ascii="Times New Roman" w:hAnsi="Times New Roman"/>
          <w:sz w:val="24"/>
          <w:szCs w:val="24"/>
        </w:rPr>
        <w:t xml:space="preserve">Порядок использования и охраны земель особо охраняемых природных территорий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 xml:space="preserve">устанавливаются органами государственной власти Ивановской  области и органами местного самоуправления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w:t>
      </w:r>
      <w:r w:rsidRPr="00E22E31">
        <w:rPr>
          <w:rFonts w:ascii="Times New Roman" w:hAnsi="Times New Roman"/>
          <w:sz w:val="24"/>
          <w:szCs w:val="24"/>
        </w:rPr>
        <w:t>в соответствии с федеральными законами</w:t>
      </w:r>
      <w:r w:rsidR="009B2DE1">
        <w:rPr>
          <w:rFonts w:ascii="Times New Roman" w:hAnsi="Times New Roman"/>
          <w:sz w:val="24"/>
          <w:szCs w:val="24"/>
        </w:rPr>
        <w:t xml:space="preserve"> (Федеральный закон от 14.03.1995 №33-ФЗ (ред. от 13.07.2015) «Об особо охраняемых природных территориях»)»</w:t>
      </w:r>
      <w:r w:rsidRPr="00E22E31">
        <w:rPr>
          <w:rFonts w:ascii="Times New Roman" w:hAnsi="Times New Roman"/>
          <w:sz w:val="24"/>
          <w:szCs w:val="24"/>
        </w:rPr>
        <w:t>, законами Ивановской области и нормативными правовыми актами органов местного самоуп</w:t>
      </w:r>
      <w:r w:rsidR="002C56E1">
        <w:rPr>
          <w:rFonts w:ascii="Times New Roman" w:hAnsi="Times New Roman"/>
          <w:sz w:val="24"/>
          <w:szCs w:val="24"/>
        </w:rPr>
        <w:t>равления</w:t>
      </w:r>
      <w:r w:rsidR="00D260EF">
        <w:rPr>
          <w:rFonts w:ascii="Times New Roman" w:hAnsi="Times New Roman"/>
          <w:sz w:val="24"/>
          <w:szCs w:val="24"/>
        </w:rPr>
        <w:t xml:space="preserve">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w:t>
      </w:r>
      <w:r w:rsidRPr="00E22E31">
        <w:rPr>
          <w:rFonts w:ascii="Times New Roman" w:hAnsi="Times New Roman"/>
          <w:sz w:val="24"/>
          <w:szCs w:val="24"/>
        </w:rPr>
        <w:t>.</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землях памятников природы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Ивановской области.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571077" w:rsidRPr="00571077" w:rsidRDefault="00571077" w:rsidP="00614887">
      <w:pPr>
        <w:pStyle w:val="ae"/>
        <w:widowControl w:val="0"/>
        <w:numPr>
          <w:ilvl w:val="2"/>
          <w:numId w:val="35"/>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4.12.4.</w:t>
      </w:r>
      <w:r w:rsidRPr="00E22E31">
        <w:rPr>
          <w:rFonts w:ascii="Times New Roman" w:hAnsi="Times New Roman"/>
          <w:sz w:val="24"/>
          <w:szCs w:val="24"/>
        </w:rPr>
        <w:t xml:space="preserve"> Для предотвращения неблагоприятных антропогенных воздействий на памятники природы на прилегающих к ним земельных участках и водных объектах создаются охранные зоны. В границах этих зон запрещается деятельность, оказывающая негативное воздействие на природные комплексы особо охраняемых природных территорий. </w:t>
      </w:r>
    </w:p>
    <w:p w:rsidR="00571077"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 xml:space="preserve">Границы охранных зон должны быть обозначены специальными информационными знаками. </w:t>
      </w:r>
    </w:p>
    <w:p w:rsidR="00571077" w:rsidRPr="00E22E31" w:rsidRDefault="00571077" w:rsidP="00571077">
      <w:pPr>
        <w:widowControl w:val="0"/>
        <w:autoSpaceDE w:val="0"/>
        <w:autoSpaceDN w:val="0"/>
        <w:adjustRightInd w:val="0"/>
        <w:spacing w:after="0" w:line="240" w:lineRule="auto"/>
        <w:ind w:firstLine="566"/>
        <w:jc w:val="both"/>
        <w:rPr>
          <w:rFonts w:ascii="Times New Roman" w:hAnsi="Times New Roman"/>
          <w:sz w:val="24"/>
          <w:szCs w:val="24"/>
        </w:rPr>
      </w:pPr>
      <w:r w:rsidRPr="00E22E31">
        <w:rPr>
          <w:rFonts w:ascii="Times New Roman" w:hAnsi="Times New Roman"/>
          <w:sz w:val="24"/>
          <w:szCs w:val="24"/>
        </w:rPr>
        <w:t>Земельные участки в границах охранных зон у собственников земельных участков, землепользователей, землевладельцев и арендаторов земельных участков не изымаются и используются ими с соблюдением установленного для этих земельных участков особого правового режима.</w:t>
      </w:r>
    </w:p>
    <w:p w:rsidR="00571077" w:rsidRDefault="00571077" w:rsidP="00614887">
      <w:pPr>
        <w:pStyle w:val="ae"/>
        <w:widowControl w:val="0"/>
        <w:numPr>
          <w:ilvl w:val="2"/>
          <w:numId w:val="36"/>
        </w:numPr>
        <w:autoSpaceDE w:val="0"/>
        <w:autoSpaceDN w:val="0"/>
        <w:adjustRightInd w:val="0"/>
        <w:spacing w:after="0" w:line="240" w:lineRule="auto"/>
        <w:ind w:left="0" w:firstLine="566"/>
        <w:jc w:val="both"/>
        <w:rPr>
          <w:rFonts w:ascii="Times New Roman" w:hAnsi="Times New Roman"/>
          <w:sz w:val="24"/>
          <w:szCs w:val="24"/>
        </w:rPr>
      </w:pPr>
      <w:r w:rsidRPr="00571077">
        <w:rPr>
          <w:rFonts w:ascii="Times New Roman" w:hAnsi="Times New Roman"/>
          <w:sz w:val="24"/>
          <w:szCs w:val="24"/>
        </w:rPr>
        <w:t>Земельные участки, занятые памятниками природы, могут быть изъяты у собственников этих участков, землепользователей, землевладельцев.</w:t>
      </w:r>
    </w:p>
    <w:p w:rsidR="00D154BA" w:rsidRDefault="00D154BA" w:rsidP="00D154BA">
      <w:pPr>
        <w:pStyle w:val="ae"/>
        <w:widowControl w:val="0"/>
        <w:autoSpaceDE w:val="0"/>
        <w:autoSpaceDN w:val="0"/>
        <w:adjustRightInd w:val="0"/>
        <w:spacing w:after="0" w:line="240" w:lineRule="auto"/>
        <w:ind w:left="1370"/>
        <w:jc w:val="both"/>
        <w:rPr>
          <w:rFonts w:ascii="Times New Roman" w:hAnsi="Times New Roman"/>
          <w:sz w:val="24"/>
          <w:szCs w:val="24"/>
        </w:rPr>
      </w:pPr>
    </w:p>
    <w:p w:rsidR="00D154BA" w:rsidRDefault="00D154BA" w:rsidP="00D154BA">
      <w:pPr>
        <w:pStyle w:val="ae"/>
        <w:widowControl w:val="0"/>
        <w:autoSpaceDE w:val="0"/>
        <w:autoSpaceDN w:val="0"/>
        <w:adjustRightInd w:val="0"/>
        <w:spacing w:after="0" w:line="240" w:lineRule="auto"/>
        <w:ind w:left="1370"/>
        <w:jc w:val="center"/>
        <w:rPr>
          <w:rFonts w:ascii="Times New Roman" w:hAnsi="Times New Roman"/>
          <w:sz w:val="24"/>
          <w:szCs w:val="24"/>
        </w:rPr>
        <w:sectPr w:rsidR="00D154BA" w:rsidSect="00DD783E">
          <w:pgSz w:w="11906" w:h="16838"/>
          <w:pgMar w:top="1134" w:right="850" w:bottom="1134" w:left="1701" w:header="708" w:footer="708" w:gutter="0"/>
          <w:cols w:space="708"/>
          <w:docGrid w:linePitch="360"/>
        </w:sectPr>
      </w:pPr>
    </w:p>
    <w:p w:rsidR="0060411C" w:rsidRPr="003446FA" w:rsidRDefault="008D53E2" w:rsidP="0060411C">
      <w:pPr>
        <w:spacing w:after="0" w:line="240" w:lineRule="auto"/>
        <w:rPr>
          <w:rFonts w:ascii="Times New Roman" w:hAnsi="Times New Roman"/>
          <w:sz w:val="8"/>
          <w:szCs w:val="8"/>
        </w:rPr>
      </w:pPr>
      <w:r w:rsidRPr="008D53E2">
        <w:rPr>
          <w:rFonts w:ascii="Times New Roman" w:hAnsi="Times New Roman"/>
          <w:noProof/>
          <w:sz w:val="40"/>
          <w:szCs w:val="40"/>
        </w:rPr>
        <w:lastRenderedPageBreak/>
        <w:pict>
          <v:rect id="Rectangle 11" o:spid="_x0000_s1166" style="position:absolute;margin-left:-1pt;margin-top:-.2pt;width:469.5pt;height:7.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BeA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" fillcolor="#c0504d" strokecolor="#f2f2f2" strokeweight="3pt">
            <v:shadow on="t" color="#622423" opacity=".5" offset="1pt"/>
          </v:rect>
        </w:pict>
      </w:r>
    </w:p>
    <w:p w:rsidR="0060411C" w:rsidRPr="0042576E" w:rsidRDefault="0060411C" w:rsidP="0060411C">
      <w:pPr>
        <w:shd w:val="clear" w:color="auto" w:fill="D9D9D9" w:themeFill="background1" w:themeFillShade="D9"/>
        <w:spacing w:after="0" w:line="240" w:lineRule="auto"/>
        <w:jc w:val="center"/>
        <w:rPr>
          <w:rFonts w:ascii="Times New Roman" w:hAnsi="Times New Roman"/>
          <w:b/>
          <w:sz w:val="8"/>
          <w:szCs w:val="8"/>
        </w:rPr>
      </w:pPr>
    </w:p>
    <w:p w:rsidR="0060411C" w:rsidRPr="00983581" w:rsidRDefault="0060411C" w:rsidP="0060411C">
      <w:pPr>
        <w:pStyle w:val="ae"/>
        <w:shd w:val="clear" w:color="auto" w:fill="FFFFFF" w:themeFill="background1"/>
        <w:spacing w:after="0" w:line="240" w:lineRule="auto"/>
        <w:ind w:left="426"/>
        <w:rPr>
          <w:rFonts w:ascii="Times New Roman" w:hAnsi="Times New Roman"/>
          <w:b/>
          <w:sz w:val="16"/>
          <w:szCs w:val="16"/>
        </w:rPr>
      </w:pPr>
    </w:p>
    <w:p w:rsidR="0060411C" w:rsidRPr="00705D61" w:rsidRDefault="0060411C" w:rsidP="009F2494">
      <w:pPr>
        <w:pStyle w:val="ae"/>
        <w:shd w:val="clear" w:color="auto" w:fill="FFFFFF" w:themeFill="background1"/>
        <w:spacing w:after="0" w:line="240" w:lineRule="auto"/>
        <w:ind w:left="426" w:hanging="426"/>
        <w:jc w:val="right"/>
        <w:rPr>
          <w:rFonts w:ascii="Arial Narrow" w:hAnsi="Arial Narrow"/>
          <w:sz w:val="40"/>
          <w:szCs w:val="40"/>
        </w:rPr>
      </w:pPr>
      <w:r w:rsidRPr="00705D61">
        <w:rPr>
          <w:rFonts w:ascii="Arial Narrow" w:hAnsi="Arial Narrow"/>
          <w:b/>
          <w:sz w:val="40"/>
          <w:szCs w:val="40"/>
        </w:rPr>
        <w:t>ОСНОВНАЯ ЧАСТЬ</w:t>
      </w:r>
    </w:p>
    <w:p w:rsidR="0060411C" w:rsidRPr="0060411C" w:rsidRDefault="008D53E2" w:rsidP="0060411C">
      <w:pPr>
        <w:spacing w:after="0" w:line="240" w:lineRule="auto"/>
        <w:jc w:val="center"/>
        <w:rPr>
          <w:rFonts w:ascii="Arial Narrow" w:hAnsi="Arial Narrow"/>
          <w:sz w:val="16"/>
          <w:szCs w:val="16"/>
        </w:rPr>
      </w:pPr>
      <w:r>
        <w:rPr>
          <w:rFonts w:ascii="Arial Narrow" w:hAnsi="Arial Narrow"/>
          <w:noProof/>
          <w:sz w:val="16"/>
          <w:szCs w:val="16"/>
        </w:rPr>
        <w:pict>
          <v:rect id="Rectangle 10" o:spid="_x0000_s1165" style="position:absolute;left:0;text-align:left;margin-left:-1pt;margin-top:7.1pt;width:469.5pt;height:7.1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" fillcolor="#c0504d" strokecolor="#f2f2f2" strokeweight="3pt">
            <v:shadow on="t" color="#622423" opacity=".5" offset="1pt"/>
          </v:rect>
        </w:pict>
      </w:r>
    </w:p>
    <w:p w:rsidR="008719CA" w:rsidRDefault="008719CA" w:rsidP="008719CA">
      <w:pPr>
        <w:pStyle w:val="ae"/>
        <w:shd w:val="clear" w:color="auto" w:fill="EEECE1" w:themeFill="background2"/>
        <w:tabs>
          <w:tab w:val="left" w:pos="426"/>
        </w:tabs>
        <w:spacing w:after="0" w:line="240" w:lineRule="auto"/>
        <w:ind w:left="0"/>
        <w:jc w:val="both"/>
        <w:rPr>
          <w:rFonts w:ascii="Arial Narrow" w:hAnsi="Arial Narrow"/>
          <w:b/>
          <w:sz w:val="24"/>
          <w:szCs w:val="24"/>
        </w:rPr>
      </w:pPr>
    </w:p>
    <w:p w:rsidR="0060411C" w:rsidRPr="009F2494" w:rsidRDefault="004B18C2" w:rsidP="008719CA">
      <w:pPr>
        <w:pStyle w:val="ae"/>
        <w:shd w:val="clear" w:color="auto" w:fill="EEECE1" w:themeFill="background2"/>
        <w:tabs>
          <w:tab w:val="left" w:pos="426"/>
        </w:tabs>
        <w:spacing w:after="0" w:line="240" w:lineRule="auto"/>
        <w:ind w:left="0"/>
        <w:jc w:val="both"/>
        <w:rPr>
          <w:rFonts w:ascii="Arial Narrow" w:hAnsi="Arial Narrow"/>
          <w:b/>
          <w:sz w:val="32"/>
          <w:szCs w:val="32"/>
        </w:rPr>
      </w:pPr>
      <w:r>
        <w:rPr>
          <w:rFonts w:ascii="Arial Narrow" w:hAnsi="Arial Narrow"/>
          <w:b/>
          <w:sz w:val="32"/>
          <w:szCs w:val="32"/>
        </w:rPr>
        <w:t>5</w:t>
      </w:r>
      <w:r w:rsidR="008719CA" w:rsidRPr="008719CA">
        <w:rPr>
          <w:rFonts w:ascii="Arial Narrow" w:hAnsi="Arial Narrow"/>
          <w:b/>
          <w:sz w:val="32"/>
          <w:szCs w:val="32"/>
        </w:rPr>
        <w:t xml:space="preserve">. </w:t>
      </w:r>
      <w:r w:rsidR="0060411C" w:rsidRPr="008719CA">
        <w:rPr>
          <w:rFonts w:ascii="Arial Narrow" w:hAnsi="Arial Narrow"/>
          <w:b/>
          <w:sz w:val="32"/>
          <w:szCs w:val="32"/>
        </w:rPr>
        <w:t>РАСЧЕТНЫЕ</w:t>
      </w:r>
      <w:r w:rsidR="0060411C" w:rsidRPr="009F2494">
        <w:rPr>
          <w:rFonts w:ascii="Arial Narrow" w:hAnsi="Arial Narrow"/>
          <w:b/>
          <w:sz w:val="32"/>
          <w:szCs w:val="32"/>
        </w:rPr>
        <w:t xml:space="preserve"> ПОКАЗАТЕЛИ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w:t>
      </w:r>
      <w:r w:rsidR="00D260EF" w:rsidRPr="009F2494">
        <w:rPr>
          <w:rFonts w:ascii="Arial Narrow" w:hAnsi="Arial Narrow"/>
          <w:b/>
          <w:sz w:val="32"/>
          <w:szCs w:val="32"/>
        </w:rPr>
        <w:t>НАСЕЛЕНИЯ</w:t>
      </w:r>
      <w:r w:rsidR="00D260EF">
        <w:rPr>
          <w:rFonts w:ascii="Arial Narrow" w:hAnsi="Arial Narrow"/>
          <w:b/>
          <w:sz w:val="32"/>
          <w:szCs w:val="32"/>
        </w:rPr>
        <w:t xml:space="preserve"> </w:t>
      </w:r>
      <w:r w:rsidR="00226590">
        <w:rPr>
          <w:rFonts w:ascii="Arial Narrow" w:hAnsi="Arial Narrow"/>
          <w:b/>
          <w:sz w:val="32"/>
          <w:szCs w:val="32"/>
        </w:rPr>
        <w:t>РАМЕНСКОГО</w:t>
      </w:r>
      <w:r w:rsidR="00D260EF">
        <w:rPr>
          <w:rFonts w:ascii="Arial Narrow" w:hAnsi="Arial Narrow"/>
          <w:b/>
          <w:sz w:val="32"/>
          <w:szCs w:val="32"/>
        </w:rPr>
        <w:t xml:space="preserve"> СЕЛЬСКОГО ПОСЕЛЕНИЯ</w:t>
      </w:r>
      <w:r w:rsidR="00DB36AD" w:rsidRPr="009F2494">
        <w:rPr>
          <w:rFonts w:ascii="Arial Narrow" w:hAnsi="Arial Narrow"/>
          <w:b/>
          <w:sz w:val="32"/>
          <w:szCs w:val="32"/>
        </w:rPr>
        <w:t xml:space="preserve"> </w:t>
      </w:r>
      <w:r w:rsidR="00D260EF">
        <w:rPr>
          <w:rFonts w:ascii="Arial Narrow" w:hAnsi="Arial Narrow"/>
          <w:b/>
          <w:sz w:val="32"/>
          <w:szCs w:val="32"/>
        </w:rPr>
        <w:t xml:space="preserve">ПАЛЕХСКОГО </w:t>
      </w:r>
      <w:r>
        <w:rPr>
          <w:rFonts w:ascii="Arial Narrow" w:hAnsi="Arial Narrow"/>
          <w:b/>
          <w:sz w:val="32"/>
          <w:szCs w:val="32"/>
        </w:rPr>
        <w:t xml:space="preserve"> МУНИЦИПАЛЬНОГО РАЙОНА ИВАНОВСКОЙ ОБЛАСТИ</w:t>
      </w:r>
      <w:r w:rsidR="00624FBE" w:rsidRPr="009F2494">
        <w:rPr>
          <w:rFonts w:ascii="Arial Narrow" w:hAnsi="Arial Narrow"/>
          <w:b/>
          <w:sz w:val="32"/>
          <w:szCs w:val="32"/>
        </w:rPr>
        <w:t xml:space="preserve"> </w:t>
      </w:r>
    </w:p>
    <w:p w:rsidR="0060411C" w:rsidRDefault="008D53E2" w:rsidP="0060411C">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9" o:spid="_x0000_s1164" style="position:absolute;left:0;text-align:left;margin-left:-1pt;margin-top:3.7pt;width:469.5pt;height:7.1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veAIAAOU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ByfVL3gCAADl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60411C" w:rsidRPr="008719CA" w:rsidRDefault="0060411C" w:rsidP="0060411C">
      <w:pPr>
        <w:spacing w:after="0" w:line="240" w:lineRule="auto"/>
        <w:jc w:val="both"/>
        <w:rPr>
          <w:rFonts w:ascii="Times New Roman" w:hAnsi="Times New Roman"/>
          <w:sz w:val="8"/>
          <w:szCs w:val="8"/>
        </w:rPr>
      </w:pPr>
    </w:p>
    <w:p w:rsidR="0060411C" w:rsidRDefault="0060411C" w:rsidP="00130F21">
      <w:pPr>
        <w:spacing w:after="0" w:line="240" w:lineRule="auto"/>
        <w:ind w:firstLine="567"/>
        <w:jc w:val="both"/>
        <w:rPr>
          <w:rFonts w:ascii="Times New Roman" w:hAnsi="Times New Roman"/>
          <w:sz w:val="24"/>
          <w:szCs w:val="24"/>
        </w:rPr>
      </w:pPr>
      <w:r>
        <w:rPr>
          <w:rFonts w:ascii="Times New Roman" w:hAnsi="Times New Roman"/>
          <w:sz w:val="24"/>
          <w:szCs w:val="24"/>
        </w:rPr>
        <w:t>На террит</w:t>
      </w:r>
      <w:r w:rsidR="0023355F">
        <w:rPr>
          <w:rFonts w:ascii="Times New Roman" w:hAnsi="Times New Roman"/>
          <w:sz w:val="24"/>
          <w:szCs w:val="24"/>
        </w:rPr>
        <w:t xml:space="preserve">ории </w:t>
      </w:r>
      <w:r w:rsidR="00226590">
        <w:rPr>
          <w:rFonts w:ascii="Times New Roman" w:hAnsi="Times New Roman"/>
          <w:sz w:val="24"/>
          <w:szCs w:val="24"/>
        </w:rPr>
        <w:t>Раменского</w:t>
      </w:r>
      <w:r w:rsidR="00D260EF">
        <w:rPr>
          <w:rFonts w:ascii="Times New Roman" w:hAnsi="Times New Roman"/>
          <w:sz w:val="24"/>
          <w:szCs w:val="24"/>
        </w:rPr>
        <w:t xml:space="preserve"> сельского поселения Палехского</w:t>
      </w:r>
      <w:r w:rsidR="004A4429">
        <w:rPr>
          <w:rFonts w:ascii="Times New Roman" w:hAnsi="Times New Roman"/>
          <w:snapToGrid w:val="0"/>
          <w:color w:val="000000"/>
          <w:sz w:val="24"/>
          <w:szCs w:val="24"/>
        </w:rPr>
        <w:t xml:space="preserve"> района </w:t>
      </w:r>
      <w:r w:rsidR="004A4429" w:rsidRPr="005D2EEB">
        <w:rPr>
          <w:rFonts w:ascii="Times New Roman" w:hAnsi="Times New Roman"/>
          <w:snapToGrid w:val="0"/>
          <w:color w:val="000000"/>
          <w:sz w:val="24"/>
          <w:szCs w:val="24"/>
        </w:rPr>
        <w:t xml:space="preserve">Ивановской </w:t>
      </w:r>
      <w:r w:rsidR="00D450BF" w:rsidRPr="005D2EEB">
        <w:rPr>
          <w:rFonts w:ascii="Times New Roman" w:hAnsi="Times New Roman"/>
          <w:snapToGrid w:val="0"/>
          <w:color w:val="000000"/>
          <w:sz w:val="24"/>
          <w:szCs w:val="24"/>
        </w:rPr>
        <w:t>области</w:t>
      </w:r>
      <w:r w:rsidR="005D2EEB" w:rsidRPr="005D2EEB">
        <w:rPr>
          <w:rFonts w:ascii="Times New Roman" w:hAnsi="Times New Roman"/>
          <w:snapToGrid w:val="0"/>
          <w:color w:val="000000"/>
          <w:sz w:val="24"/>
          <w:szCs w:val="24"/>
        </w:rPr>
        <w:t xml:space="preserve"> в входящими в его состав </w:t>
      </w:r>
      <w:r w:rsidR="005D2EEB" w:rsidRPr="008A0B6F">
        <w:rPr>
          <w:rFonts w:ascii="Times New Roman" w:hAnsi="Times New Roman"/>
          <w:snapToGrid w:val="0"/>
          <w:color w:val="000000"/>
          <w:sz w:val="24"/>
          <w:szCs w:val="24"/>
        </w:rPr>
        <w:t>населенны</w:t>
      </w:r>
      <w:r w:rsidR="005D2EEB" w:rsidRPr="008A0B6F">
        <w:rPr>
          <w:rFonts w:ascii="Times New Roman" w:hAnsi="Times New Roman"/>
          <w:snapToGrid w:val="0"/>
          <w:color w:val="000000" w:themeColor="text1"/>
          <w:sz w:val="24"/>
          <w:szCs w:val="24"/>
        </w:rPr>
        <w:t>ми пунктами:</w:t>
      </w:r>
      <w:r w:rsidR="00F60C04" w:rsidRPr="008A0B6F">
        <w:rPr>
          <w:rFonts w:ascii="Times New Roman" w:hAnsi="Times New Roman"/>
          <w:snapToGrid w:val="0"/>
          <w:color w:val="000000" w:themeColor="text1"/>
          <w:sz w:val="24"/>
          <w:szCs w:val="24"/>
        </w:rPr>
        <w:t xml:space="preserve"> </w:t>
      </w:r>
      <w:r w:rsidR="008A0B6F" w:rsidRPr="008A0B6F">
        <w:rPr>
          <w:rFonts w:ascii="Times New Roman" w:hAnsi="Times New Roman"/>
          <w:sz w:val="24"/>
          <w:szCs w:val="24"/>
        </w:rPr>
        <w:t xml:space="preserve">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 </w:t>
      </w:r>
      <w:r w:rsidRPr="008A0B6F">
        <w:rPr>
          <w:rFonts w:ascii="Times New Roman" w:hAnsi="Times New Roman"/>
          <w:sz w:val="24"/>
          <w:szCs w:val="24"/>
        </w:rPr>
        <w:t>устанавливаются</w:t>
      </w:r>
      <w:r w:rsidRPr="005D2EEB">
        <w:rPr>
          <w:rFonts w:ascii="Times New Roman" w:hAnsi="Times New Roman"/>
          <w:sz w:val="24"/>
          <w:szCs w:val="24"/>
        </w:rPr>
        <w:t xml:space="preserve"> следующие расчетные показатели.</w:t>
      </w:r>
    </w:p>
    <w:p w:rsidR="005D2EEB" w:rsidRPr="008252E3" w:rsidRDefault="005D2EEB" w:rsidP="002C6C8C">
      <w:pPr>
        <w:shd w:val="clear" w:color="auto" w:fill="FFFFFF" w:themeFill="background1"/>
        <w:spacing w:after="0" w:line="240" w:lineRule="auto"/>
        <w:ind w:firstLine="567"/>
        <w:jc w:val="both"/>
        <w:rPr>
          <w:rFonts w:ascii="Times New Roman" w:hAnsi="Times New Roman"/>
          <w:sz w:val="20"/>
          <w:szCs w:val="20"/>
        </w:rPr>
      </w:pPr>
    </w:p>
    <w:p w:rsidR="00D4219A" w:rsidRPr="008252E3" w:rsidRDefault="008D53E2" w:rsidP="008252E3">
      <w:pPr>
        <w:spacing w:after="0" w:line="240" w:lineRule="auto"/>
        <w:ind w:firstLine="567"/>
        <w:jc w:val="both"/>
        <w:rPr>
          <w:rFonts w:ascii="Times New Roman" w:hAnsi="Times New Roman"/>
          <w:sz w:val="20"/>
          <w:szCs w:val="20"/>
        </w:rPr>
      </w:pPr>
      <w:r w:rsidRPr="008D53E2">
        <w:rPr>
          <w:rFonts w:ascii="Times New Roman" w:hAnsi="Times New Roman"/>
          <w:noProof/>
          <w:sz w:val="24"/>
          <w:szCs w:val="24"/>
        </w:rPr>
        <w:pict>
          <v:rect id="Rectangle 12" o:spid="_x0000_s1163" style="position:absolute;left:0;text-align:left;margin-left:-1pt;margin-top:10.6pt;width:469.5pt;height:7.1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FS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" fillcolor="#c0504d" strokecolor="#f2f2f2" strokeweight="3pt">
            <v:shadow on="t" color="#622423" opacity=".5" offset="1pt"/>
          </v:rect>
        </w:pict>
      </w:r>
    </w:p>
    <w:p w:rsidR="0060411C" w:rsidRDefault="0060411C" w:rsidP="008252E3">
      <w:pPr>
        <w:spacing w:after="0" w:line="240" w:lineRule="auto"/>
        <w:rPr>
          <w:rFonts w:ascii="Times New Roman" w:hAnsi="Times New Roman"/>
          <w:sz w:val="24"/>
          <w:szCs w:val="24"/>
        </w:rPr>
      </w:pPr>
    </w:p>
    <w:p w:rsidR="0060411C" w:rsidRPr="0060411C" w:rsidRDefault="004B18C2" w:rsidP="008252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5</w:t>
      </w:r>
      <w:r w:rsidR="008719CA">
        <w:rPr>
          <w:rFonts w:ascii="Arial Narrow" w:hAnsi="Arial Narrow"/>
          <w:b/>
          <w:sz w:val="32"/>
          <w:szCs w:val="32"/>
        </w:rPr>
        <w:t xml:space="preserve">.1. </w:t>
      </w:r>
      <w:r w:rsidR="0060411C" w:rsidRPr="0060411C">
        <w:rPr>
          <w:rFonts w:ascii="Arial Narrow" w:hAnsi="Arial Narrow"/>
          <w:b/>
          <w:sz w:val="32"/>
          <w:szCs w:val="32"/>
        </w:rPr>
        <w:t xml:space="preserve"> ОБЪЕКТЫ В ОБЛАСТИ </w:t>
      </w:r>
      <w:r w:rsidR="008252E3">
        <w:rPr>
          <w:rFonts w:ascii="Arial Narrow" w:hAnsi="Arial Narrow"/>
          <w:b/>
          <w:sz w:val="32"/>
          <w:szCs w:val="32"/>
        </w:rPr>
        <w:t>ИНЖЕНЕРНОЙ ИНФРАСТРУКТУРЫ</w:t>
      </w:r>
    </w:p>
    <w:p w:rsidR="0060411C" w:rsidRDefault="008D53E2" w:rsidP="008252E3">
      <w:pPr>
        <w:spacing w:after="0" w:line="240" w:lineRule="auto"/>
        <w:jc w:val="center"/>
        <w:rPr>
          <w:rFonts w:ascii="Arial Narrow" w:hAnsi="Arial Narrow"/>
          <w:b/>
          <w:color w:val="1F497D" w:themeColor="text2"/>
          <w:sz w:val="16"/>
          <w:szCs w:val="16"/>
        </w:rPr>
      </w:pPr>
      <w:r w:rsidRPr="008D53E2">
        <w:rPr>
          <w:rFonts w:ascii="Arial Narrow" w:hAnsi="Arial Narrow"/>
          <w:b/>
          <w:noProof/>
          <w:sz w:val="32"/>
          <w:szCs w:val="32"/>
        </w:rPr>
        <w:pict>
          <v:rect id="Rectangle 13" o:spid="_x0000_s1162" style="position:absolute;left:0;text-align:left;margin-left:-1pt;margin-top:4.4pt;width:469.5pt;height:7.1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qU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" fillcolor="#c0504d" strokecolor="#f2f2f2" strokeweight="3pt">
            <v:shadow on="t" color="#622423" opacity=".5" offset="1pt"/>
          </v:rect>
        </w:pict>
      </w:r>
    </w:p>
    <w:p w:rsid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8252E3" w:rsidRPr="008252E3" w:rsidRDefault="008252E3" w:rsidP="008252E3">
      <w:pPr>
        <w:pBdr>
          <w:bottom w:val="single" w:sz="2" w:space="1" w:color="auto"/>
        </w:pBdr>
        <w:shd w:val="clear" w:color="auto" w:fill="FFFFFF" w:themeFill="background1"/>
        <w:spacing w:after="0" w:line="240" w:lineRule="auto"/>
        <w:rPr>
          <w:rFonts w:ascii="Arial Narrow" w:hAnsi="Arial Narrow"/>
          <w:b/>
          <w:sz w:val="8"/>
          <w:szCs w:val="8"/>
        </w:rPr>
      </w:pPr>
    </w:p>
    <w:p w:rsidR="0060411C" w:rsidRPr="0060411C" w:rsidRDefault="008D53E2" w:rsidP="008252E3">
      <w:pPr>
        <w:pBdr>
          <w:bottom w:val="single" w:sz="2" w:space="1" w:color="auto"/>
        </w:pBdr>
        <w:shd w:val="clear" w:color="auto" w:fill="EEECE1" w:themeFill="background2"/>
        <w:spacing w:after="0" w:line="240" w:lineRule="auto"/>
        <w:rPr>
          <w:rFonts w:ascii="Arial Narrow" w:hAnsi="Arial Narrow"/>
          <w:b/>
          <w:sz w:val="28"/>
          <w:szCs w:val="28"/>
        </w:rPr>
      </w:pPr>
      <w:r w:rsidRPr="008D53E2">
        <w:rPr>
          <w:rFonts w:ascii="Arial Narrow" w:hAnsi="Arial Narrow"/>
          <w:b/>
          <w:noProof/>
          <w:color w:val="1F497D" w:themeColor="text2"/>
          <w:sz w:val="28"/>
          <w:szCs w:val="28"/>
        </w:rPr>
        <w:pict>
          <v:rect id="Rectangle 14" o:spid="_x0000_s1161" style="position:absolute;margin-left:-1pt;margin-top:16.2pt;width:469.5pt;height:7.1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pN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" fillcolor="#c0504d" strokecolor="#f2f2f2" strokeweight="3pt">
            <v:shadow on="t" color="#622423" opacity=".5" offset="1pt"/>
          </v:rect>
        </w:pict>
      </w:r>
      <w:r w:rsidR="004B18C2">
        <w:rPr>
          <w:rFonts w:ascii="Arial Narrow" w:hAnsi="Arial Narrow"/>
          <w:b/>
          <w:sz w:val="28"/>
          <w:szCs w:val="28"/>
        </w:rPr>
        <w:t>5</w:t>
      </w:r>
      <w:r w:rsidR="0060411C" w:rsidRPr="0060411C">
        <w:rPr>
          <w:rFonts w:ascii="Arial Narrow" w:hAnsi="Arial Narrow"/>
          <w:b/>
          <w:sz w:val="28"/>
          <w:szCs w:val="28"/>
        </w:rPr>
        <w:t>.1.1</w:t>
      </w:r>
      <w:r w:rsidR="008252E3">
        <w:rPr>
          <w:rFonts w:ascii="Arial Narrow" w:hAnsi="Arial Narrow"/>
          <w:b/>
          <w:sz w:val="28"/>
          <w:szCs w:val="28"/>
        </w:rPr>
        <w:t>.</w:t>
      </w:r>
      <w:r w:rsidR="0060411C" w:rsidRPr="0060411C">
        <w:rPr>
          <w:rFonts w:ascii="Arial Narrow" w:hAnsi="Arial Narrow"/>
          <w:b/>
          <w:sz w:val="28"/>
          <w:szCs w:val="28"/>
        </w:rPr>
        <w:t xml:space="preserve"> </w:t>
      </w:r>
      <w:r w:rsidR="00AA2AD9">
        <w:rPr>
          <w:rFonts w:ascii="Arial Narrow" w:hAnsi="Arial Narrow"/>
          <w:b/>
          <w:sz w:val="28"/>
          <w:szCs w:val="28"/>
        </w:rPr>
        <w:t xml:space="preserve"> </w:t>
      </w:r>
      <w:r w:rsidR="0060411C" w:rsidRPr="0060411C">
        <w:rPr>
          <w:rFonts w:ascii="Arial Narrow" w:hAnsi="Arial Narrow"/>
          <w:b/>
          <w:sz w:val="28"/>
          <w:szCs w:val="28"/>
        </w:rPr>
        <w:t>ОБЪЕКТЫ ЭЛЕКТРОСНАБЖЕНИЯ НАСЕЛЕНИЯ</w:t>
      </w:r>
    </w:p>
    <w:p w:rsidR="0060411C" w:rsidRPr="008252E3" w:rsidRDefault="0060411C" w:rsidP="008252E3">
      <w:pPr>
        <w:spacing w:after="0" w:line="240" w:lineRule="auto"/>
        <w:jc w:val="center"/>
        <w:rPr>
          <w:rFonts w:ascii="Times New Roman" w:hAnsi="Times New Roman"/>
          <w:b/>
          <w:color w:val="1F497D" w:themeColor="text2"/>
          <w:sz w:val="8"/>
          <w:szCs w:val="8"/>
        </w:rPr>
      </w:pPr>
    </w:p>
    <w:p w:rsidR="0060411C" w:rsidRPr="008252E3" w:rsidRDefault="0060411C" w:rsidP="008252E3">
      <w:pPr>
        <w:pStyle w:val="Default"/>
        <w:tabs>
          <w:tab w:val="left" w:pos="720"/>
        </w:tabs>
        <w:ind w:firstLine="567"/>
        <w:jc w:val="both"/>
        <w:rPr>
          <w:color w:val="auto"/>
          <w:sz w:val="8"/>
          <w:szCs w:val="8"/>
          <w:lang w:eastAsia="ru-RU"/>
        </w:rPr>
      </w:pPr>
    </w:p>
    <w:p w:rsidR="008252E3" w:rsidRPr="008252E3" w:rsidRDefault="008252E3" w:rsidP="0060411C">
      <w:pPr>
        <w:pStyle w:val="Default"/>
        <w:tabs>
          <w:tab w:val="left" w:pos="720"/>
        </w:tabs>
        <w:ind w:firstLine="567"/>
        <w:jc w:val="both"/>
        <w:rPr>
          <w:color w:val="auto"/>
          <w:sz w:val="8"/>
          <w:szCs w:val="8"/>
          <w:lang w:eastAsia="ru-RU"/>
        </w:rPr>
      </w:pPr>
    </w:p>
    <w:p w:rsidR="0060411C" w:rsidRDefault="004B18C2" w:rsidP="0060411C">
      <w:pPr>
        <w:pStyle w:val="Default"/>
        <w:tabs>
          <w:tab w:val="left" w:pos="720"/>
        </w:tabs>
        <w:ind w:firstLine="567"/>
        <w:jc w:val="both"/>
        <w:rPr>
          <w:color w:val="auto"/>
        </w:rPr>
      </w:pPr>
      <w:r>
        <w:rPr>
          <w:color w:val="auto"/>
          <w:lang w:eastAsia="ru-RU"/>
        </w:rPr>
        <w:t>5</w:t>
      </w:r>
      <w:r w:rsidR="008252E3">
        <w:rPr>
          <w:color w:val="auto"/>
          <w:lang w:eastAsia="ru-RU"/>
        </w:rPr>
        <w:t xml:space="preserve">.1.1.1. </w:t>
      </w:r>
      <w:r w:rsidR="0060411C" w:rsidRPr="00A275EB">
        <w:rPr>
          <w:color w:val="auto"/>
          <w:lang w:eastAsia="ru-RU"/>
        </w:rPr>
        <w:t xml:space="preserve">Для определения в целях градостроительного проектирования </w:t>
      </w:r>
      <w:r w:rsidR="0060411C" w:rsidRPr="00FD43CE">
        <w:rPr>
          <w:color w:val="auto"/>
          <w:lang w:eastAsia="ru-RU"/>
        </w:rPr>
        <w:t>минимально допустимого уровня обеспеченности объектами электроснабжения следует использовать норму минимальной обеспеченности населения</w:t>
      </w:r>
      <w:r w:rsidR="0060411C" w:rsidRPr="00A275EB">
        <w:rPr>
          <w:color w:val="auto"/>
          <w:lang w:eastAsia="ru-RU"/>
        </w:rPr>
        <w:t xml:space="preserve"> (территории) соответствующим ресурсом и характеристики планируемых к размещению объектов</w:t>
      </w:r>
      <w:r w:rsidR="00EE7B7D">
        <w:rPr>
          <w:color w:val="auto"/>
          <w:lang w:eastAsia="ru-RU"/>
        </w:rPr>
        <w:t xml:space="preserve"> (см. табл</w:t>
      </w:r>
      <w:r w:rsidR="0060411C" w:rsidRPr="00A275EB">
        <w:rPr>
          <w:color w:val="auto"/>
        </w:rPr>
        <w:t>.</w:t>
      </w:r>
      <w:r w:rsidR="00130F21">
        <w:rPr>
          <w:color w:val="auto"/>
        </w:rPr>
        <w:t>1</w:t>
      </w:r>
      <w:r w:rsidR="00EE7B7D">
        <w:rPr>
          <w:color w:val="auto"/>
        </w:rPr>
        <w:t>).</w:t>
      </w:r>
    </w:p>
    <w:p w:rsidR="005A0C11" w:rsidRPr="005A0C11" w:rsidRDefault="005A0C11" w:rsidP="005A0C11">
      <w:pPr>
        <w:spacing w:after="0" w:line="240" w:lineRule="auto"/>
        <w:jc w:val="both"/>
        <w:rPr>
          <w:rFonts w:ascii="Times New Roman" w:hAnsi="Times New Roman"/>
          <w:i/>
          <w:sz w:val="8"/>
          <w:szCs w:val="8"/>
        </w:rPr>
      </w:pPr>
    </w:p>
    <w:p w:rsidR="005368C3" w:rsidRDefault="005D2EEB" w:rsidP="005A0C11">
      <w:pPr>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130F21">
        <w:rPr>
          <w:rFonts w:ascii="Times New Roman" w:hAnsi="Times New Roman"/>
          <w:i/>
          <w:sz w:val="24"/>
          <w:szCs w:val="24"/>
        </w:rPr>
        <w:t>1</w:t>
      </w:r>
      <w:r w:rsidR="005A0C11" w:rsidRPr="0050602C">
        <w:rPr>
          <w:rFonts w:ascii="Times New Roman" w:hAnsi="Times New Roman"/>
          <w:i/>
          <w:sz w:val="24"/>
          <w:szCs w:val="24"/>
        </w:rPr>
        <w:t>.</w:t>
      </w:r>
      <w:r w:rsidR="005A0C11" w:rsidRPr="00F31B99">
        <w:rPr>
          <w:rFonts w:ascii="Times New Roman" w:hAnsi="Times New Roman"/>
          <w:b/>
          <w:i/>
          <w:sz w:val="24"/>
          <w:szCs w:val="24"/>
        </w:rPr>
        <w:t xml:space="preserve"> - </w:t>
      </w:r>
      <w:r w:rsidR="005368C3" w:rsidRPr="00F31B99">
        <w:rPr>
          <w:rFonts w:ascii="Times New Roman" w:hAnsi="Times New Roman"/>
          <w:b/>
          <w:i/>
          <w:sz w:val="24"/>
          <w:szCs w:val="24"/>
        </w:rPr>
        <w:t>Обоснование минимально допустимого уровня обеспеченности и максимально допустимого уровня территориальной доступности</w:t>
      </w:r>
    </w:p>
    <w:p w:rsidR="00150C44" w:rsidRPr="00150C44" w:rsidRDefault="00150C44" w:rsidP="005A0C11">
      <w:pPr>
        <w:spacing w:after="0" w:line="240" w:lineRule="auto"/>
        <w:jc w:val="both"/>
        <w:rPr>
          <w:rFonts w:ascii="Times New Roman" w:hAnsi="Times New Roman"/>
          <w:b/>
          <w:i/>
          <w:sz w:val="8"/>
          <w:szCs w:val="8"/>
        </w:rPr>
      </w:pPr>
    </w:p>
    <w:tbl>
      <w:tblPr>
        <w:tblStyle w:val="ad"/>
        <w:tblW w:w="0" w:type="auto"/>
        <w:tblLayout w:type="fixed"/>
        <w:tblLook w:val="04A0"/>
      </w:tblPr>
      <w:tblGrid>
        <w:gridCol w:w="2231"/>
        <w:gridCol w:w="2839"/>
        <w:gridCol w:w="2551"/>
        <w:gridCol w:w="1950"/>
      </w:tblGrid>
      <w:tr w:rsidR="00150C44" w:rsidTr="00150C44">
        <w:tc>
          <w:tcPr>
            <w:tcW w:w="2231"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Нормируемые показатели</w:t>
            </w:r>
          </w:p>
        </w:tc>
        <w:tc>
          <w:tcPr>
            <w:tcW w:w="2839" w:type="dxa"/>
            <w:vMerge w:val="restart"/>
            <w:shd w:val="clear" w:color="auto" w:fill="EEECE1" w:themeFill="background2"/>
          </w:tcPr>
          <w:p w:rsidR="00150C44" w:rsidRPr="00150C44" w:rsidRDefault="00150C44" w:rsidP="005A0C11">
            <w:pPr>
              <w:jc w:val="both"/>
              <w:rPr>
                <w:rFonts w:ascii="Times New Roman" w:hAnsi="Times New Roman"/>
              </w:rPr>
            </w:pPr>
            <w:r>
              <w:rPr>
                <w:rFonts w:ascii="Times New Roman" w:hAnsi="Times New Roman"/>
              </w:rPr>
              <w:t>Наименование нормируемых территорий</w:t>
            </w: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Расчетные показатели</w:t>
            </w:r>
          </w:p>
        </w:tc>
        <w:tc>
          <w:tcPr>
            <w:tcW w:w="1950" w:type="dxa"/>
            <w:vMerge w:val="restart"/>
            <w:shd w:val="clear" w:color="auto" w:fill="EEECE1" w:themeFill="background2"/>
          </w:tcPr>
          <w:p w:rsidR="00150C44" w:rsidRPr="00150C44" w:rsidRDefault="00150C44" w:rsidP="00150C44">
            <w:pPr>
              <w:jc w:val="center"/>
              <w:rPr>
                <w:rFonts w:ascii="Times New Roman" w:hAnsi="Times New Roman"/>
              </w:rPr>
            </w:pPr>
            <w:r w:rsidRPr="00150C44">
              <w:rPr>
                <w:rFonts w:ascii="Times New Roman" w:hAnsi="Times New Roman"/>
              </w:rPr>
              <w:t>Обоснование</w:t>
            </w:r>
          </w:p>
        </w:tc>
      </w:tr>
      <w:tr w:rsidR="00150C44" w:rsidTr="00150C44">
        <w:tc>
          <w:tcPr>
            <w:tcW w:w="2231" w:type="dxa"/>
            <w:vMerge/>
          </w:tcPr>
          <w:p w:rsidR="00150C44" w:rsidRPr="00150C44" w:rsidRDefault="00150C44" w:rsidP="005A0C11">
            <w:pPr>
              <w:jc w:val="both"/>
              <w:rPr>
                <w:rFonts w:ascii="Times New Roman" w:hAnsi="Times New Roman"/>
              </w:rPr>
            </w:pPr>
          </w:p>
        </w:tc>
        <w:tc>
          <w:tcPr>
            <w:tcW w:w="2839" w:type="dxa"/>
            <w:vMerge/>
          </w:tcPr>
          <w:p w:rsidR="00150C44" w:rsidRPr="00150C44" w:rsidRDefault="00150C44" w:rsidP="005A0C11">
            <w:pPr>
              <w:jc w:val="both"/>
              <w:rPr>
                <w:rFonts w:ascii="Times New Roman" w:hAnsi="Times New Roman"/>
              </w:rPr>
            </w:pPr>
          </w:p>
        </w:tc>
        <w:tc>
          <w:tcPr>
            <w:tcW w:w="2551" w:type="dxa"/>
            <w:shd w:val="clear" w:color="auto" w:fill="EEECE1" w:themeFill="background2"/>
          </w:tcPr>
          <w:p w:rsidR="00150C44" w:rsidRPr="00150C44" w:rsidRDefault="00150C44" w:rsidP="00150C44">
            <w:pPr>
              <w:jc w:val="center"/>
              <w:rPr>
                <w:rFonts w:ascii="Times New Roman" w:hAnsi="Times New Roman"/>
              </w:rPr>
            </w:pPr>
            <w:r>
              <w:rPr>
                <w:rFonts w:ascii="Times New Roman" w:hAnsi="Times New Roman"/>
              </w:rPr>
              <w:t>Минимально допустимый уровень обеспеченности</w:t>
            </w:r>
          </w:p>
        </w:tc>
        <w:tc>
          <w:tcPr>
            <w:tcW w:w="1950" w:type="dxa"/>
            <w:vMerge/>
          </w:tcPr>
          <w:p w:rsidR="00150C44" w:rsidRPr="00150C44" w:rsidRDefault="00150C44" w:rsidP="005A0C11">
            <w:pPr>
              <w:jc w:val="both"/>
              <w:rPr>
                <w:rFonts w:ascii="Times New Roman" w:hAnsi="Times New Roman"/>
              </w:rPr>
            </w:pPr>
          </w:p>
        </w:tc>
      </w:tr>
      <w:tr w:rsidR="00EA79D2" w:rsidTr="00EA79D2">
        <w:trPr>
          <w:trHeight w:val="1056"/>
        </w:trPr>
        <w:tc>
          <w:tcPr>
            <w:tcW w:w="2231" w:type="dxa"/>
            <w:vMerge w:val="restart"/>
          </w:tcPr>
          <w:p w:rsidR="00EA79D2" w:rsidRPr="00150C44" w:rsidRDefault="00EA79D2" w:rsidP="005A0C11">
            <w:pPr>
              <w:jc w:val="both"/>
              <w:rPr>
                <w:rFonts w:ascii="Times New Roman" w:hAnsi="Times New Roman"/>
              </w:rPr>
            </w:pPr>
            <w:r>
              <w:rPr>
                <w:rFonts w:ascii="Times New Roman" w:hAnsi="Times New Roman"/>
              </w:rPr>
              <w:t>Электропотребление, кВт ч/год на 1 чел.</w:t>
            </w:r>
          </w:p>
        </w:tc>
        <w:tc>
          <w:tcPr>
            <w:tcW w:w="2839" w:type="dxa"/>
          </w:tcPr>
          <w:p w:rsidR="00EA79D2" w:rsidRPr="00150C44" w:rsidRDefault="00EA79D2" w:rsidP="00150C4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950</w:t>
            </w:r>
          </w:p>
        </w:tc>
        <w:tc>
          <w:tcPr>
            <w:tcW w:w="1950" w:type="dxa"/>
            <w:vMerge w:val="restart"/>
          </w:tcPr>
          <w:p w:rsidR="00EA79D2" w:rsidRDefault="00EA79D2" w:rsidP="005A0C11">
            <w:pPr>
              <w:jc w:val="both"/>
              <w:rPr>
                <w:rFonts w:ascii="Times New Roman" w:hAnsi="Times New Roman"/>
              </w:rPr>
            </w:pPr>
            <w:r w:rsidRPr="000A74F9">
              <w:rPr>
                <w:rFonts w:ascii="Times New Roman" w:hAnsi="Times New Roman"/>
              </w:rPr>
              <w:t>СП 42.13330.2011</w:t>
            </w:r>
          </w:p>
          <w:p w:rsidR="00EA79D2" w:rsidRDefault="00EA79D2" w:rsidP="005A0C11">
            <w:pPr>
              <w:jc w:val="both"/>
              <w:rPr>
                <w:rFonts w:ascii="Times New Roman" w:hAnsi="Times New Roman"/>
              </w:rPr>
            </w:pPr>
          </w:p>
          <w:p w:rsidR="00EA79D2" w:rsidRPr="00150C44" w:rsidRDefault="00EA79D2" w:rsidP="00150C44">
            <w:pPr>
              <w:jc w:val="center"/>
              <w:rPr>
                <w:rFonts w:ascii="Times New Roman" w:hAnsi="Times New Roman"/>
              </w:rPr>
            </w:pPr>
            <w:r>
              <w:rPr>
                <w:rFonts w:ascii="Times New Roman" w:hAnsi="Times New Roman"/>
              </w:rPr>
              <w:t>РНГП Ивановской области</w:t>
            </w:r>
          </w:p>
        </w:tc>
      </w:tr>
      <w:tr w:rsidR="00150C44" w:rsidTr="00AF0DC4">
        <w:tc>
          <w:tcPr>
            <w:tcW w:w="2231" w:type="dxa"/>
            <w:vMerge/>
          </w:tcPr>
          <w:p w:rsidR="00150C44" w:rsidRPr="00150C44" w:rsidRDefault="00150C44" w:rsidP="005A0C11">
            <w:pPr>
              <w:jc w:val="both"/>
              <w:rPr>
                <w:rFonts w:ascii="Times New Roman" w:hAnsi="Times New Roman"/>
              </w:rPr>
            </w:pPr>
          </w:p>
        </w:tc>
        <w:tc>
          <w:tcPr>
            <w:tcW w:w="2839" w:type="dxa"/>
          </w:tcPr>
          <w:p w:rsidR="00150C44" w:rsidRPr="00150C44" w:rsidRDefault="00150C44" w:rsidP="00150C4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150C44" w:rsidRPr="00150C44" w:rsidRDefault="00150C44" w:rsidP="00150C44">
            <w:pPr>
              <w:jc w:val="center"/>
              <w:rPr>
                <w:rFonts w:ascii="Times New Roman" w:hAnsi="Times New Roman"/>
              </w:rPr>
            </w:pPr>
            <w:r>
              <w:rPr>
                <w:rFonts w:ascii="Times New Roman" w:hAnsi="Times New Roman"/>
              </w:rPr>
              <w:t>1350</w:t>
            </w:r>
          </w:p>
        </w:tc>
        <w:tc>
          <w:tcPr>
            <w:tcW w:w="1950" w:type="dxa"/>
            <w:vMerge/>
          </w:tcPr>
          <w:p w:rsidR="00150C44" w:rsidRPr="00150C44" w:rsidRDefault="00150C44" w:rsidP="005A0C11">
            <w:pPr>
              <w:jc w:val="both"/>
              <w:rPr>
                <w:rFonts w:ascii="Times New Roman" w:hAnsi="Times New Roman"/>
              </w:rPr>
            </w:pPr>
          </w:p>
        </w:tc>
      </w:tr>
      <w:tr w:rsidR="00EA79D2" w:rsidTr="00853DB3">
        <w:trPr>
          <w:trHeight w:val="1012"/>
        </w:trPr>
        <w:tc>
          <w:tcPr>
            <w:tcW w:w="2231" w:type="dxa"/>
            <w:vMerge w:val="restart"/>
          </w:tcPr>
          <w:p w:rsidR="00EA79D2" w:rsidRPr="00150C44" w:rsidRDefault="00EA79D2" w:rsidP="00150C44">
            <w:pPr>
              <w:jc w:val="center"/>
              <w:rPr>
                <w:rFonts w:ascii="Times New Roman" w:hAnsi="Times New Roman"/>
              </w:rPr>
            </w:pPr>
            <w:r>
              <w:rPr>
                <w:rFonts w:ascii="Times New Roman" w:hAnsi="Times New Roman"/>
              </w:rPr>
              <w:lastRenderedPageBreak/>
              <w:t>Использование максимума электрической нагрузки, ч/год</w:t>
            </w:r>
          </w:p>
        </w:tc>
        <w:tc>
          <w:tcPr>
            <w:tcW w:w="2839" w:type="dxa"/>
          </w:tcPr>
          <w:p w:rsidR="00EA79D2" w:rsidRPr="00150C44" w:rsidRDefault="00EA79D2" w:rsidP="00AF0DC4">
            <w:pPr>
              <w:jc w:val="center"/>
              <w:rPr>
                <w:rFonts w:ascii="Times New Roman" w:hAnsi="Times New Roman"/>
              </w:rPr>
            </w:pPr>
            <w:r>
              <w:rPr>
                <w:rFonts w:ascii="Times New Roman" w:hAnsi="Times New Roman"/>
              </w:rPr>
              <w:t>Поселки и сельские поселения не оборудо-ванные стационарными электроплитами</w:t>
            </w:r>
          </w:p>
        </w:tc>
        <w:tc>
          <w:tcPr>
            <w:tcW w:w="2551" w:type="dxa"/>
          </w:tcPr>
          <w:p w:rsidR="00EA79D2" w:rsidRPr="00150C44" w:rsidRDefault="00EA79D2" w:rsidP="00150C44">
            <w:pPr>
              <w:jc w:val="center"/>
              <w:rPr>
                <w:rFonts w:ascii="Times New Roman" w:hAnsi="Times New Roman"/>
              </w:rPr>
            </w:pPr>
            <w:r>
              <w:rPr>
                <w:rFonts w:ascii="Times New Roman" w:hAnsi="Times New Roman"/>
              </w:rPr>
              <w:t>4100</w:t>
            </w:r>
          </w:p>
        </w:tc>
        <w:tc>
          <w:tcPr>
            <w:tcW w:w="1950" w:type="dxa"/>
            <w:vMerge w:val="restart"/>
          </w:tcPr>
          <w:p w:rsidR="00EA79D2" w:rsidRDefault="00EA79D2" w:rsidP="00E91738">
            <w:pPr>
              <w:jc w:val="both"/>
              <w:rPr>
                <w:rFonts w:ascii="Times New Roman" w:hAnsi="Times New Roman"/>
              </w:rPr>
            </w:pPr>
            <w:r w:rsidRPr="000A74F9">
              <w:rPr>
                <w:rFonts w:ascii="Times New Roman" w:hAnsi="Times New Roman"/>
              </w:rPr>
              <w:t>СП 42.13330.2011</w:t>
            </w:r>
          </w:p>
          <w:p w:rsidR="00EA79D2" w:rsidRDefault="00EA79D2" w:rsidP="00E91738">
            <w:pPr>
              <w:jc w:val="both"/>
              <w:rPr>
                <w:rFonts w:ascii="Times New Roman" w:hAnsi="Times New Roman"/>
              </w:rPr>
            </w:pPr>
          </w:p>
          <w:p w:rsidR="00EA79D2" w:rsidRPr="00150C44" w:rsidRDefault="00EA79D2" w:rsidP="00E91738">
            <w:pPr>
              <w:jc w:val="center"/>
              <w:rPr>
                <w:rFonts w:ascii="Times New Roman" w:hAnsi="Times New Roman"/>
              </w:rPr>
            </w:pPr>
            <w:r>
              <w:rPr>
                <w:rFonts w:ascii="Times New Roman" w:hAnsi="Times New Roman"/>
              </w:rPr>
              <w:t>РНГП Ивановской области</w:t>
            </w:r>
          </w:p>
        </w:tc>
      </w:tr>
      <w:tr w:rsidR="00E91738" w:rsidTr="00AF0DC4">
        <w:tc>
          <w:tcPr>
            <w:tcW w:w="2231" w:type="dxa"/>
            <w:vMerge/>
          </w:tcPr>
          <w:p w:rsidR="00E91738" w:rsidRPr="00150C44" w:rsidRDefault="00E91738" w:rsidP="005A0C11">
            <w:pPr>
              <w:jc w:val="both"/>
              <w:rPr>
                <w:rFonts w:ascii="Times New Roman" w:hAnsi="Times New Roman"/>
              </w:rPr>
            </w:pPr>
          </w:p>
        </w:tc>
        <w:tc>
          <w:tcPr>
            <w:tcW w:w="2839" w:type="dxa"/>
          </w:tcPr>
          <w:p w:rsidR="00E91738" w:rsidRPr="00150C44" w:rsidRDefault="00E91738" w:rsidP="00AF0DC4">
            <w:pPr>
              <w:jc w:val="center"/>
              <w:rPr>
                <w:rFonts w:ascii="Times New Roman" w:hAnsi="Times New Roman"/>
              </w:rPr>
            </w:pPr>
            <w:r>
              <w:rPr>
                <w:rFonts w:ascii="Times New Roman" w:hAnsi="Times New Roman"/>
              </w:rPr>
              <w:t>Поселки и сельские поселения оборудованные стационарными электро-плитами</w:t>
            </w:r>
          </w:p>
        </w:tc>
        <w:tc>
          <w:tcPr>
            <w:tcW w:w="2551" w:type="dxa"/>
          </w:tcPr>
          <w:p w:rsidR="00E91738" w:rsidRPr="00150C44" w:rsidRDefault="00E91738" w:rsidP="00150C44">
            <w:pPr>
              <w:jc w:val="center"/>
              <w:rPr>
                <w:rFonts w:ascii="Times New Roman" w:hAnsi="Times New Roman"/>
              </w:rPr>
            </w:pPr>
            <w:r>
              <w:rPr>
                <w:rFonts w:ascii="Times New Roman" w:hAnsi="Times New Roman"/>
              </w:rPr>
              <w:t>4400</w:t>
            </w:r>
          </w:p>
        </w:tc>
        <w:tc>
          <w:tcPr>
            <w:tcW w:w="1950" w:type="dxa"/>
            <w:vMerge/>
          </w:tcPr>
          <w:p w:rsidR="00E91738" w:rsidRPr="00150C44" w:rsidRDefault="00E91738" w:rsidP="005A0C11">
            <w:pPr>
              <w:jc w:val="both"/>
              <w:rPr>
                <w:rFonts w:ascii="Times New Roman" w:hAnsi="Times New Roman"/>
              </w:rPr>
            </w:pPr>
          </w:p>
        </w:tc>
      </w:tr>
      <w:tr w:rsidR="00E91738" w:rsidTr="00E91738">
        <w:tc>
          <w:tcPr>
            <w:tcW w:w="9571" w:type="dxa"/>
            <w:gridSpan w:val="4"/>
            <w:shd w:val="clear" w:color="auto" w:fill="EEECE1" w:themeFill="background2"/>
          </w:tcPr>
          <w:p w:rsidR="00E91738" w:rsidRPr="00150C44" w:rsidRDefault="00E91738" w:rsidP="00E91738">
            <w:pPr>
              <w:jc w:val="center"/>
              <w:rPr>
                <w:rFonts w:ascii="Times New Roman" w:hAnsi="Times New Roman"/>
              </w:rPr>
            </w:pPr>
            <w:r w:rsidRPr="000A74F9">
              <w:rPr>
                <w:rFonts w:ascii="Times New Roman" w:hAnsi="Times New Roman"/>
              </w:rPr>
              <w:t>Максимально допустимый уровень территориальной доступности</w:t>
            </w:r>
          </w:p>
        </w:tc>
      </w:tr>
      <w:tr w:rsidR="00E91738" w:rsidTr="00AF0DC4">
        <w:tc>
          <w:tcPr>
            <w:tcW w:w="5070" w:type="dxa"/>
            <w:gridSpan w:val="2"/>
          </w:tcPr>
          <w:p w:rsidR="00E91738" w:rsidRPr="00150C44" w:rsidRDefault="00E91738" w:rsidP="00AF0DC4">
            <w:pPr>
              <w:jc w:val="both"/>
              <w:rPr>
                <w:rFonts w:ascii="Times New Roman" w:hAnsi="Times New Roman"/>
              </w:rPr>
            </w:pPr>
            <w:r w:rsidRPr="000A74F9">
              <w:rPr>
                <w:rFonts w:ascii="Times New Roman" w:hAnsi="Times New Roman"/>
              </w:rPr>
              <w:t>Электропотребление</w:t>
            </w:r>
            <w:r>
              <w:rPr>
                <w:rFonts w:ascii="Times New Roman" w:hAnsi="Times New Roman"/>
              </w:rPr>
              <w:t xml:space="preserve">, </w:t>
            </w:r>
            <w:r w:rsidRPr="00E91738">
              <w:rPr>
                <w:rFonts w:ascii="Times New Roman" w:hAnsi="Times New Roman"/>
              </w:rPr>
              <w:t>кВт·ч /год на 1 чел.</w:t>
            </w:r>
            <w:r>
              <w:rPr>
                <w:rFonts w:ascii="Times New Roman" w:hAnsi="Times New Roman"/>
              </w:rPr>
              <w:t xml:space="preserve"> </w:t>
            </w:r>
          </w:p>
        </w:tc>
        <w:tc>
          <w:tcPr>
            <w:tcW w:w="4501" w:type="dxa"/>
            <w:gridSpan w:val="2"/>
            <w:vMerge w:val="restart"/>
          </w:tcPr>
          <w:p w:rsidR="00E91738" w:rsidRPr="00150C44" w:rsidRDefault="00E91738" w:rsidP="00E91738">
            <w:pPr>
              <w:jc w:val="center"/>
              <w:rPr>
                <w:rFonts w:ascii="Times New Roman" w:hAnsi="Times New Roman"/>
              </w:rPr>
            </w:pPr>
            <w:r w:rsidRPr="0000712F">
              <w:rPr>
                <w:rFonts w:ascii="Times New Roman" w:hAnsi="Times New Roman"/>
                <w:color w:val="000000" w:themeColor="text1"/>
              </w:rPr>
              <w:t>Не нормируется</w:t>
            </w:r>
          </w:p>
        </w:tc>
      </w:tr>
      <w:tr w:rsidR="00E91738" w:rsidTr="00AF0DC4">
        <w:tc>
          <w:tcPr>
            <w:tcW w:w="5070" w:type="dxa"/>
            <w:gridSpan w:val="2"/>
          </w:tcPr>
          <w:p w:rsidR="00E91738" w:rsidRPr="00150C44" w:rsidRDefault="00E91738" w:rsidP="00AF0DC4">
            <w:pPr>
              <w:jc w:val="both"/>
              <w:rPr>
                <w:rFonts w:ascii="Times New Roman" w:hAnsi="Times New Roman"/>
              </w:rPr>
            </w:pPr>
            <w:r w:rsidRPr="002A662E">
              <w:rPr>
                <w:rFonts w:ascii="Times New Roman" w:hAnsi="Times New Roman"/>
              </w:rPr>
              <w:t xml:space="preserve">Использование максимума </w:t>
            </w:r>
            <w:r>
              <w:rPr>
                <w:rFonts w:ascii="Times New Roman" w:hAnsi="Times New Roman"/>
              </w:rPr>
              <w:t>э</w:t>
            </w:r>
            <w:r w:rsidRPr="002A662E">
              <w:rPr>
                <w:rFonts w:ascii="Times New Roman" w:hAnsi="Times New Roman"/>
              </w:rPr>
              <w:t>лектрической нагруз</w:t>
            </w:r>
            <w:r>
              <w:rPr>
                <w:rFonts w:ascii="Times New Roman" w:hAnsi="Times New Roman"/>
              </w:rPr>
              <w:t>-</w:t>
            </w:r>
            <w:r w:rsidRPr="002A662E">
              <w:rPr>
                <w:rFonts w:ascii="Times New Roman" w:hAnsi="Times New Roman"/>
              </w:rPr>
              <w:t>ки</w:t>
            </w:r>
            <w:r>
              <w:rPr>
                <w:rFonts w:ascii="Times New Roman" w:hAnsi="Times New Roman"/>
              </w:rPr>
              <w:t>,</w:t>
            </w:r>
            <w:r w:rsidRPr="002A662E">
              <w:t xml:space="preserve"> </w:t>
            </w:r>
            <w:r w:rsidRPr="00E91738">
              <w:rPr>
                <w:rFonts w:ascii="Times New Roman" w:hAnsi="Times New Roman"/>
              </w:rPr>
              <w:t>ч/год</w:t>
            </w:r>
          </w:p>
        </w:tc>
        <w:tc>
          <w:tcPr>
            <w:tcW w:w="4501" w:type="dxa"/>
            <w:gridSpan w:val="2"/>
            <w:vMerge/>
          </w:tcPr>
          <w:p w:rsidR="00E91738" w:rsidRPr="00150C44" w:rsidRDefault="00E91738" w:rsidP="005A0C11">
            <w:pPr>
              <w:jc w:val="both"/>
              <w:rPr>
                <w:rFonts w:ascii="Times New Roman" w:hAnsi="Times New Roman"/>
              </w:rPr>
            </w:pPr>
          </w:p>
        </w:tc>
      </w:tr>
    </w:tbl>
    <w:p w:rsidR="00150C44" w:rsidRPr="00E91738" w:rsidRDefault="00150C44" w:rsidP="005A0C11">
      <w:pPr>
        <w:spacing w:after="0" w:line="240" w:lineRule="auto"/>
        <w:jc w:val="both"/>
        <w:rPr>
          <w:rFonts w:ascii="Times New Roman" w:hAnsi="Times New Roman"/>
          <w:b/>
          <w:sz w:val="8"/>
          <w:szCs w:val="8"/>
        </w:rPr>
      </w:pPr>
    </w:p>
    <w:p w:rsidR="00E91738" w:rsidRPr="00E91738" w:rsidRDefault="00E91738" w:rsidP="005A0C11">
      <w:pPr>
        <w:spacing w:after="0" w:line="240" w:lineRule="auto"/>
        <w:jc w:val="both"/>
        <w:rPr>
          <w:rFonts w:ascii="Times New Roman" w:hAnsi="Times New Roman"/>
          <w:b/>
          <w:sz w:val="20"/>
          <w:szCs w:val="20"/>
        </w:rPr>
      </w:pPr>
      <w:r w:rsidRPr="00E91738">
        <w:rPr>
          <w:rFonts w:ascii="Times New Roman" w:hAnsi="Times New Roman"/>
          <w:b/>
          <w:sz w:val="20"/>
          <w:szCs w:val="20"/>
        </w:rPr>
        <w:t>Примечание:</w:t>
      </w:r>
    </w:p>
    <w:p w:rsidR="001709B0"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291504" w:rsidRDefault="00291504"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E91738"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укрупненных показателей электропотребления.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rsidR="00E91738" w:rsidRPr="00E540BB" w:rsidRDefault="00E91738" w:rsidP="00614887">
      <w:pPr>
        <w:pStyle w:val="ae"/>
        <w:numPr>
          <w:ilvl w:val="0"/>
          <w:numId w:val="37"/>
        </w:numPr>
        <w:tabs>
          <w:tab w:val="left" w:pos="284"/>
        </w:tabs>
        <w:spacing w:after="0" w:line="240" w:lineRule="auto"/>
        <w:ind w:left="0" w:firstLine="0"/>
        <w:jc w:val="both"/>
        <w:rPr>
          <w:rFonts w:ascii="Times New Roman" w:hAnsi="Times New Roman"/>
          <w:sz w:val="20"/>
          <w:szCs w:val="20"/>
        </w:rPr>
      </w:pPr>
      <w:r>
        <w:rPr>
          <w:rFonts w:ascii="Times New Roman" w:hAnsi="Times New Roman"/>
          <w:sz w:val="20"/>
          <w:szCs w:val="20"/>
        </w:rPr>
        <w:t>Расчет электрических нагрузок для разных типов застройки следует производить в соответствии с положениями инструкции по проектированию электрических сетей РД 34.20.185-94, утвержденной Министерством топлива и энергетики Российской Федерации от 07.07.1994, Российским акционерным обществом энергетики и электрификации «ЕЭС России» 31.05.1994 (далее – РД 34.20.185-94).</w:t>
      </w:r>
    </w:p>
    <w:p w:rsidR="00EA79D2" w:rsidRPr="00EA79D2" w:rsidRDefault="00EA79D2" w:rsidP="005368C3">
      <w:pPr>
        <w:widowControl w:val="0"/>
        <w:suppressAutoHyphens/>
        <w:autoSpaceDE w:val="0"/>
        <w:autoSpaceDN w:val="0"/>
        <w:adjustRightInd w:val="0"/>
        <w:spacing w:after="0" w:line="240" w:lineRule="auto"/>
        <w:ind w:firstLine="567"/>
        <w:jc w:val="both"/>
        <w:rPr>
          <w:rFonts w:ascii="Times New Roman" w:hAnsi="Times New Roman"/>
          <w:sz w:val="16"/>
          <w:szCs w:val="16"/>
        </w:rPr>
      </w:pPr>
    </w:p>
    <w:p w:rsidR="00A408B4" w:rsidRDefault="004B18C2" w:rsidP="005368C3">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5</w:t>
      </w:r>
      <w:r w:rsidR="008252E3" w:rsidRPr="008252E3">
        <w:rPr>
          <w:rFonts w:ascii="Times New Roman" w:hAnsi="Times New Roman"/>
          <w:sz w:val="24"/>
          <w:szCs w:val="24"/>
        </w:rPr>
        <w:t>.1.1.2.</w:t>
      </w:r>
      <w:r w:rsidR="008252E3">
        <w:t xml:space="preserve"> </w:t>
      </w:r>
      <w:r w:rsidR="005368C3" w:rsidRPr="00DE3D35">
        <w:rPr>
          <w:rFonts w:ascii="Times New Roman" w:hAnsi="Times New Roman"/>
          <w:sz w:val="24"/>
          <w:szCs w:val="24"/>
        </w:rPr>
        <w:t xml:space="preserve">Расчётные показатели минимально допустимого уровня обеспеченности населения объектами местного значения в области электроснабжения установлены с учётом Федерального закона от 26.03.2003 № 35-ФЗ «Об электроэнергетике». </w:t>
      </w:r>
    </w:p>
    <w:p w:rsidR="005A0C11" w:rsidRDefault="005A0C11" w:rsidP="00592643">
      <w:pPr>
        <w:widowControl w:val="0"/>
        <w:suppressAutoHyphens/>
        <w:autoSpaceDE w:val="0"/>
        <w:autoSpaceDN w:val="0"/>
        <w:adjustRightInd w:val="0"/>
        <w:spacing w:after="0" w:line="240" w:lineRule="auto"/>
        <w:jc w:val="both"/>
        <w:rPr>
          <w:rFonts w:ascii="Times New Roman" w:hAnsi="Times New Roman"/>
          <w:sz w:val="20"/>
          <w:szCs w:val="20"/>
        </w:rPr>
      </w:pPr>
    </w:p>
    <w:p w:rsidR="001709B0" w:rsidRDefault="001709B0" w:rsidP="00592643">
      <w:pPr>
        <w:widowControl w:val="0"/>
        <w:suppressAutoHyphens/>
        <w:autoSpaceDE w:val="0"/>
        <w:autoSpaceDN w:val="0"/>
        <w:adjustRightInd w:val="0"/>
        <w:spacing w:after="0" w:line="240" w:lineRule="auto"/>
        <w:jc w:val="both"/>
        <w:rPr>
          <w:rFonts w:ascii="Times New Roman" w:hAnsi="Times New Roman"/>
          <w:color w:val="1F497D" w:themeColor="text2"/>
          <w:sz w:val="20"/>
          <w:szCs w:val="20"/>
        </w:rPr>
      </w:pPr>
    </w:p>
    <w:p w:rsidR="008719CA" w:rsidRDefault="008719CA" w:rsidP="00592643">
      <w:pPr>
        <w:spacing w:after="0" w:line="240" w:lineRule="auto"/>
        <w:jc w:val="right"/>
        <w:rPr>
          <w:rFonts w:ascii="Times New Roman" w:hAnsi="Times New Roman"/>
          <w:sz w:val="24"/>
          <w:szCs w:val="24"/>
        </w:rPr>
      </w:pPr>
    </w:p>
    <w:p w:rsidR="00933414" w:rsidRDefault="008D53E2" w:rsidP="00592643">
      <w:pPr>
        <w:spacing w:after="0" w:line="240" w:lineRule="auto"/>
        <w:jc w:val="both"/>
        <w:rPr>
          <w:rFonts w:ascii="Arial Narrow" w:hAnsi="Arial Narrow"/>
          <w:b/>
          <w:sz w:val="16"/>
          <w:szCs w:val="16"/>
        </w:rPr>
      </w:pPr>
      <w:r w:rsidRPr="008D53E2">
        <w:rPr>
          <w:rFonts w:ascii="Arial Narrow" w:hAnsi="Arial Narrow"/>
          <w:b/>
          <w:noProof/>
          <w:color w:val="1F497D" w:themeColor="text2"/>
          <w:sz w:val="32"/>
          <w:szCs w:val="32"/>
        </w:rPr>
        <w:pict>
          <v:rect id="Rectangle 15" o:spid="_x0000_s1160" style="position:absolute;left:0;text-align:left;margin-left:-1.95pt;margin-top:-6.95pt;width:469.5pt;height:7.1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UeQIAAOY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" fillcolor="#c0504d" strokecolor="#f2f2f2" strokeweight="3pt">
            <v:shadow on="t" color="#622423" opacity=".5" offset="1pt"/>
          </v:rect>
        </w:pict>
      </w:r>
    </w:p>
    <w:p w:rsidR="00E4519D" w:rsidRPr="00933414" w:rsidRDefault="004B18C2"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E4519D" w:rsidRPr="00933414">
        <w:rPr>
          <w:rFonts w:ascii="Arial Narrow" w:hAnsi="Arial Narrow"/>
          <w:b/>
          <w:sz w:val="28"/>
          <w:szCs w:val="28"/>
        </w:rPr>
        <w:t xml:space="preserve">.1.2 </w:t>
      </w:r>
      <w:r w:rsidR="00AA2AD9">
        <w:rPr>
          <w:rFonts w:ascii="Arial Narrow" w:hAnsi="Arial Narrow"/>
          <w:b/>
          <w:sz w:val="28"/>
          <w:szCs w:val="28"/>
        </w:rPr>
        <w:t xml:space="preserve"> </w:t>
      </w:r>
      <w:r w:rsidR="00E4519D" w:rsidRPr="00933414">
        <w:rPr>
          <w:rFonts w:ascii="Arial Narrow" w:hAnsi="Arial Narrow"/>
          <w:b/>
          <w:sz w:val="28"/>
          <w:szCs w:val="28"/>
        </w:rPr>
        <w:t>ОБЪЕКТЫ ТЕПЛОСНАБЖЕНИЯ НАСЕЛЕНИЯ</w:t>
      </w:r>
    </w:p>
    <w:p w:rsidR="00E4519D" w:rsidRPr="00D53D7D" w:rsidRDefault="008D53E2" w:rsidP="00592643">
      <w:pPr>
        <w:spacing w:after="0" w:line="240" w:lineRule="auto"/>
        <w:jc w:val="both"/>
        <w:rPr>
          <w:rFonts w:ascii="Times New Roman" w:hAnsi="Times New Roman"/>
          <w:sz w:val="16"/>
          <w:szCs w:val="16"/>
        </w:rPr>
      </w:pPr>
      <w:r w:rsidRPr="008D53E2">
        <w:rPr>
          <w:rFonts w:ascii="Times New Roman" w:hAnsi="Times New Roman"/>
          <w:noProof/>
          <w:sz w:val="24"/>
          <w:szCs w:val="24"/>
        </w:rPr>
        <w:pict>
          <v:rect id="Rectangle 16" o:spid="_x0000_s1159" style="position:absolute;left:0;text-align:left;margin-left:1.35pt;margin-top:4.7pt;width:469.5pt;height:7.15pt;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oaeQIAAOY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HCQyhp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933414" w:rsidRDefault="00933414" w:rsidP="00E4519D">
      <w:pPr>
        <w:spacing w:after="0" w:line="240" w:lineRule="auto"/>
        <w:ind w:firstLine="567"/>
        <w:jc w:val="both"/>
        <w:rPr>
          <w:rFonts w:ascii="Times New Roman" w:hAnsi="Times New Roman"/>
          <w:sz w:val="24"/>
          <w:szCs w:val="24"/>
        </w:rPr>
      </w:pPr>
    </w:p>
    <w:p w:rsidR="00312196" w:rsidRDefault="004B18C2" w:rsidP="00E4519D">
      <w:pPr>
        <w:spacing w:after="0" w:line="240" w:lineRule="auto"/>
        <w:ind w:firstLine="567"/>
        <w:jc w:val="both"/>
        <w:rPr>
          <w:rFonts w:ascii="Times New Roman" w:hAnsi="Times New Roman"/>
          <w:sz w:val="24"/>
          <w:szCs w:val="24"/>
        </w:rPr>
      </w:pPr>
      <w:r>
        <w:rPr>
          <w:rFonts w:ascii="Times New Roman" w:hAnsi="Times New Roman"/>
          <w:sz w:val="24"/>
          <w:szCs w:val="24"/>
        </w:rPr>
        <w:t>5</w:t>
      </w:r>
      <w:r w:rsidR="00312196">
        <w:rPr>
          <w:rFonts w:ascii="Times New Roman" w:hAnsi="Times New Roman"/>
          <w:sz w:val="24"/>
          <w:szCs w:val="24"/>
        </w:rPr>
        <w:t xml:space="preserve">.1.2.1. </w:t>
      </w:r>
      <w:r w:rsidR="00E4519D" w:rsidRPr="00077CF9">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теплоснабжения</w:t>
      </w:r>
      <w:r w:rsidR="00312196">
        <w:rPr>
          <w:rFonts w:ascii="Times New Roman" w:hAnsi="Times New Roman"/>
          <w:sz w:val="24"/>
          <w:szCs w:val="24"/>
        </w:rPr>
        <w:t xml:space="preserve"> </w:t>
      </w:r>
      <w:r w:rsidR="003A4554">
        <w:rPr>
          <w:rFonts w:ascii="Times New Roman" w:hAnsi="Times New Roman"/>
          <w:sz w:val="24"/>
          <w:szCs w:val="24"/>
        </w:rPr>
        <w:t xml:space="preserve">показатели </w:t>
      </w:r>
      <w:r w:rsidR="00061956">
        <w:rPr>
          <w:rFonts w:ascii="Times New Roman" w:hAnsi="Times New Roman"/>
          <w:sz w:val="24"/>
          <w:szCs w:val="24"/>
        </w:rPr>
        <w:t xml:space="preserve"> нормируе</w:t>
      </w:r>
      <w:r w:rsidR="003A4554">
        <w:rPr>
          <w:rFonts w:ascii="Times New Roman" w:hAnsi="Times New Roman"/>
          <w:sz w:val="24"/>
          <w:szCs w:val="24"/>
        </w:rPr>
        <w:t>-</w:t>
      </w:r>
      <w:r w:rsidR="00061956">
        <w:rPr>
          <w:rFonts w:ascii="Times New Roman" w:hAnsi="Times New Roman"/>
          <w:sz w:val="24"/>
          <w:szCs w:val="24"/>
        </w:rPr>
        <w:t xml:space="preserve">мой удельной </w:t>
      </w:r>
      <w:r w:rsidR="003A4554">
        <w:rPr>
          <w:rFonts w:ascii="Times New Roman" w:hAnsi="Times New Roman"/>
          <w:sz w:val="24"/>
          <w:szCs w:val="24"/>
        </w:rPr>
        <w:t>характеристики расхода тепловой энергии на отопление зданий следует принимать:</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для малоэтажных од</w:t>
      </w:r>
      <w:r w:rsidR="00592643">
        <w:rPr>
          <w:rFonts w:ascii="Times New Roman" w:hAnsi="Times New Roman"/>
          <w:sz w:val="24"/>
          <w:szCs w:val="24"/>
        </w:rPr>
        <w:t>ноквартирных зданий – по табл.</w:t>
      </w:r>
      <w:r w:rsidR="004B18C2">
        <w:rPr>
          <w:rFonts w:ascii="Times New Roman" w:hAnsi="Times New Roman"/>
          <w:sz w:val="24"/>
          <w:szCs w:val="24"/>
        </w:rPr>
        <w:t xml:space="preserve"> </w:t>
      </w:r>
      <w:r w:rsidR="00130F21">
        <w:rPr>
          <w:rFonts w:ascii="Times New Roman" w:hAnsi="Times New Roman"/>
          <w:sz w:val="24"/>
          <w:szCs w:val="24"/>
        </w:rPr>
        <w:t>2</w:t>
      </w:r>
      <w:r>
        <w:rPr>
          <w:rFonts w:ascii="Times New Roman" w:hAnsi="Times New Roman"/>
          <w:sz w:val="24"/>
          <w:szCs w:val="24"/>
        </w:rPr>
        <w:t>;</w:t>
      </w:r>
    </w:p>
    <w:p w:rsidR="003A4554" w:rsidRDefault="003A4554" w:rsidP="00AE64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многоквартирных жилых и </w:t>
      </w:r>
      <w:r w:rsidR="00592643">
        <w:rPr>
          <w:rFonts w:ascii="Times New Roman" w:hAnsi="Times New Roman"/>
          <w:sz w:val="24"/>
          <w:szCs w:val="24"/>
        </w:rPr>
        <w:t>общественных зданий – по табл.</w:t>
      </w:r>
      <w:r w:rsidR="004B18C2">
        <w:rPr>
          <w:rFonts w:ascii="Times New Roman" w:hAnsi="Times New Roman"/>
          <w:sz w:val="24"/>
          <w:szCs w:val="24"/>
        </w:rPr>
        <w:t xml:space="preserve"> </w:t>
      </w:r>
      <w:r w:rsidR="00130F21">
        <w:rPr>
          <w:rFonts w:ascii="Times New Roman" w:hAnsi="Times New Roman"/>
          <w:sz w:val="24"/>
          <w:szCs w:val="24"/>
        </w:rPr>
        <w:t>3</w:t>
      </w:r>
      <w:r>
        <w:rPr>
          <w:rFonts w:ascii="Times New Roman" w:hAnsi="Times New Roman"/>
          <w:sz w:val="24"/>
          <w:szCs w:val="24"/>
        </w:rPr>
        <w:t>.</w:t>
      </w:r>
    </w:p>
    <w:p w:rsidR="003A4554" w:rsidRPr="003A4554" w:rsidRDefault="003A4554" w:rsidP="00AE6449">
      <w:pPr>
        <w:spacing w:after="0" w:line="240" w:lineRule="auto"/>
        <w:jc w:val="both"/>
        <w:rPr>
          <w:rFonts w:ascii="Times New Roman" w:hAnsi="Times New Roman"/>
          <w:sz w:val="8"/>
          <w:szCs w:val="8"/>
        </w:rPr>
      </w:pPr>
    </w:p>
    <w:p w:rsidR="003A4554" w:rsidRPr="00F31B99" w:rsidRDefault="002C6C8C" w:rsidP="00AE6449">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2</w:t>
      </w:r>
      <w:r w:rsidR="003A4554" w:rsidRPr="00864C3E">
        <w:rPr>
          <w:rFonts w:ascii="Times New Roman" w:hAnsi="Times New Roman"/>
          <w:i/>
          <w:sz w:val="24"/>
          <w:szCs w:val="24"/>
        </w:rPr>
        <w:t>.</w:t>
      </w:r>
      <w:r w:rsidR="003A4554" w:rsidRPr="00F31B99">
        <w:rPr>
          <w:rFonts w:ascii="Times New Roman" w:hAnsi="Times New Roman"/>
          <w:b/>
          <w:i/>
          <w:sz w:val="24"/>
          <w:szCs w:val="24"/>
        </w:rPr>
        <w:t xml:space="preserve"> – Показатели нормируемой удельной характеристики расхода тепловой электроэнергии для малоэтажных одноквартирных домов</w:t>
      </w:r>
    </w:p>
    <w:p w:rsidR="00AE6449" w:rsidRPr="00AE6449" w:rsidRDefault="00AE6449" w:rsidP="00AE6449">
      <w:pPr>
        <w:spacing w:after="0" w:line="240" w:lineRule="auto"/>
        <w:jc w:val="both"/>
        <w:rPr>
          <w:rFonts w:ascii="Times New Roman" w:hAnsi="Times New Roman"/>
          <w:i/>
          <w:sz w:val="8"/>
          <w:szCs w:val="8"/>
        </w:rPr>
      </w:pPr>
    </w:p>
    <w:tbl>
      <w:tblPr>
        <w:tblStyle w:val="14"/>
        <w:tblW w:w="0" w:type="auto"/>
        <w:jc w:val="center"/>
        <w:tblLook w:val="0000"/>
      </w:tblPr>
      <w:tblGrid>
        <w:gridCol w:w="4306"/>
        <w:gridCol w:w="1317"/>
        <w:gridCol w:w="1316"/>
        <w:gridCol w:w="1316"/>
        <w:gridCol w:w="1316"/>
      </w:tblGrid>
      <w:tr w:rsidR="003A4554" w:rsidRPr="00B22A6E" w:rsidTr="00AE6449">
        <w:trPr>
          <w:jc w:val="center"/>
        </w:trPr>
        <w:tc>
          <w:tcPr>
            <w:tcW w:w="4573" w:type="dxa"/>
            <w:vMerge w:val="restart"/>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xml:space="preserve">Площадь малоэтажного жилого </w:t>
            </w:r>
          </w:p>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одноквартирного здания, м</w:t>
            </w:r>
            <w:r w:rsidRPr="00B22A6E">
              <w:rPr>
                <w:rFonts w:ascii="Times New Roman" w:hAnsi="Times New Roman"/>
                <w:sz w:val="22"/>
                <w:szCs w:val="22"/>
                <w:vertAlign w:val="superscript"/>
              </w:rPr>
              <w:t>2</w:t>
            </w:r>
          </w:p>
        </w:tc>
        <w:tc>
          <w:tcPr>
            <w:tcW w:w="5528" w:type="dxa"/>
            <w:gridSpan w:val="4"/>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С числом этажей</w:t>
            </w:r>
          </w:p>
        </w:tc>
      </w:tr>
      <w:tr w:rsidR="003A4554" w:rsidRPr="00B22A6E" w:rsidTr="00AE6449">
        <w:trPr>
          <w:jc w:val="center"/>
        </w:trPr>
        <w:tc>
          <w:tcPr>
            <w:tcW w:w="4573" w:type="dxa"/>
            <w:vMerge/>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1382" w:type="dxa"/>
            <w:shd w:val="clear" w:color="auto" w:fill="EEECE1" w:themeFill="background2"/>
            <w:vAlign w:val="center"/>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0,579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0,517</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0,558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0,496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0,538</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250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0,434</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0,455</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0,476</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400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0,393</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0,414</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600</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0,372</w:t>
            </w:r>
          </w:p>
        </w:tc>
      </w:tr>
      <w:tr w:rsidR="003A4554" w:rsidRPr="00B22A6E" w:rsidTr="00EF6232">
        <w:trPr>
          <w:jc w:val="center"/>
        </w:trPr>
        <w:tc>
          <w:tcPr>
            <w:tcW w:w="4573" w:type="dxa"/>
          </w:tcPr>
          <w:p w:rsidR="003A4554" w:rsidRPr="00B22A6E" w:rsidRDefault="003A4554" w:rsidP="00EF6232">
            <w:pPr>
              <w:tabs>
                <w:tab w:val="center" w:pos="4677"/>
                <w:tab w:val="right" w:pos="9355"/>
              </w:tabs>
              <w:ind w:left="113"/>
              <w:rPr>
                <w:rFonts w:ascii="Times New Roman" w:hAnsi="Times New Roman"/>
                <w:sz w:val="22"/>
                <w:szCs w:val="22"/>
              </w:rPr>
            </w:pPr>
            <w:r w:rsidRPr="00B22A6E">
              <w:rPr>
                <w:rFonts w:ascii="Times New Roman" w:hAnsi="Times New Roman"/>
                <w:sz w:val="22"/>
                <w:szCs w:val="22"/>
              </w:rPr>
              <w:t>1000 и более</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c>
          <w:tcPr>
            <w:tcW w:w="1382" w:type="dxa"/>
          </w:tcPr>
          <w:p w:rsidR="003A4554" w:rsidRPr="00B22A6E" w:rsidRDefault="003A4554"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0,336</w:t>
            </w:r>
          </w:p>
        </w:tc>
      </w:tr>
    </w:tbl>
    <w:p w:rsidR="003A4554" w:rsidRPr="003A4554" w:rsidRDefault="003A4554" w:rsidP="003A4554">
      <w:pPr>
        <w:spacing w:after="0" w:line="240" w:lineRule="auto"/>
        <w:jc w:val="both"/>
        <w:rPr>
          <w:rFonts w:ascii="Times New Roman" w:hAnsi="Times New Roman"/>
          <w:sz w:val="8"/>
          <w:szCs w:val="8"/>
        </w:rPr>
      </w:pPr>
    </w:p>
    <w:p w:rsidR="003A4554" w:rsidRPr="003A4554" w:rsidRDefault="003A4554" w:rsidP="003A4554">
      <w:pPr>
        <w:spacing w:after="0" w:line="240" w:lineRule="auto"/>
        <w:jc w:val="both"/>
        <w:rPr>
          <w:rFonts w:ascii="Times New Roman" w:hAnsi="Times New Roman"/>
          <w:sz w:val="20"/>
          <w:szCs w:val="20"/>
        </w:rPr>
      </w:pPr>
      <w:r w:rsidRPr="003A4554">
        <w:rPr>
          <w:rFonts w:ascii="Times New Roman" w:hAnsi="Times New Roman"/>
          <w:b/>
          <w:sz w:val="20"/>
          <w:szCs w:val="20"/>
        </w:rPr>
        <w:lastRenderedPageBreak/>
        <w:t>Примечание:</w:t>
      </w:r>
      <w:r w:rsidRPr="003A4554">
        <w:rPr>
          <w:rFonts w:ascii="Times New Roman" w:hAnsi="Times New Roman"/>
          <w:sz w:val="20"/>
          <w:szCs w:val="20"/>
        </w:rPr>
        <w:t xml:space="preserve"> </w:t>
      </w:r>
      <w:r w:rsidRPr="003A4554">
        <w:rPr>
          <w:rFonts w:ascii="Times New Roman" w:hAnsi="Times New Roman"/>
          <w:bCs/>
          <w:sz w:val="20"/>
          <w:szCs w:val="20"/>
        </w:rPr>
        <w:t>При промежуточных значениях отапливаемой площади дома в интервале 50-1000 м</w:t>
      </w:r>
      <w:r w:rsidRPr="003A4554">
        <w:rPr>
          <w:rFonts w:ascii="Times New Roman" w:hAnsi="Times New Roman"/>
          <w:bCs/>
          <w:sz w:val="20"/>
          <w:szCs w:val="20"/>
          <w:vertAlign w:val="superscript"/>
        </w:rPr>
        <w:t>2</w:t>
      </w:r>
      <w:r w:rsidRPr="003A4554">
        <w:rPr>
          <w:rFonts w:ascii="Times New Roman" w:hAnsi="Times New Roman"/>
          <w:bCs/>
          <w:sz w:val="20"/>
          <w:szCs w:val="20"/>
        </w:rPr>
        <w:t xml:space="preserve"> значения </w:t>
      </w:r>
      <w:r w:rsidRPr="003A4554">
        <w:rPr>
          <w:rFonts w:ascii="Times New Roman" w:hAnsi="Times New Roman"/>
          <w:bCs/>
          <w:noProof/>
          <w:position w:val="-12"/>
          <w:sz w:val="20"/>
          <w:szCs w:val="20"/>
        </w:rPr>
        <w:drawing>
          <wp:inline distT="0" distB="0" distL="0" distR="0">
            <wp:extent cx="223520" cy="23368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Pr="003A4554">
        <w:rPr>
          <w:rFonts w:ascii="Times New Roman" w:hAnsi="Times New Roman"/>
          <w:bCs/>
          <w:sz w:val="20"/>
          <w:szCs w:val="20"/>
        </w:rPr>
        <w:t xml:space="preserve"> должны определяться по линейной интерполяции.</w:t>
      </w:r>
    </w:p>
    <w:p w:rsidR="003A4554" w:rsidRDefault="003A4554" w:rsidP="003A4554">
      <w:pPr>
        <w:spacing w:after="0" w:line="240" w:lineRule="auto"/>
        <w:jc w:val="both"/>
        <w:rPr>
          <w:rFonts w:ascii="Times New Roman" w:hAnsi="Times New Roman"/>
          <w:sz w:val="8"/>
          <w:szCs w:val="8"/>
        </w:rPr>
      </w:pPr>
    </w:p>
    <w:p w:rsidR="00130F21" w:rsidRDefault="00130F21" w:rsidP="003A4554">
      <w:pPr>
        <w:spacing w:after="0" w:line="240" w:lineRule="auto"/>
        <w:jc w:val="both"/>
        <w:rPr>
          <w:rFonts w:ascii="Times New Roman" w:hAnsi="Times New Roman"/>
          <w:sz w:val="8"/>
          <w:szCs w:val="8"/>
        </w:rPr>
      </w:pPr>
    </w:p>
    <w:p w:rsidR="003A4554" w:rsidRPr="00592643" w:rsidRDefault="002C6C8C" w:rsidP="003A4554">
      <w:pPr>
        <w:spacing w:after="0" w:line="240" w:lineRule="auto"/>
        <w:jc w:val="both"/>
        <w:rPr>
          <w:rFonts w:ascii="Times New Roman" w:hAnsi="Times New Roman"/>
          <w:b/>
          <w:i/>
          <w:sz w:val="24"/>
          <w:szCs w:val="24"/>
        </w:rPr>
      </w:pPr>
      <w:r w:rsidRPr="00864C3E">
        <w:rPr>
          <w:rFonts w:ascii="Times New Roman" w:hAnsi="Times New Roman"/>
          <w:i/>
          <w:sz w:val="24"/>
          <w:szCs w:val="24"/>
        </w:rPr>
        <w:t xml:space="preserve">Таблица </w:t>
      </w:r>
      <w:r w:rsidR="00130F21">
        <w:rPr>
          <w:rFonts w:ascii="Times New Roman" w:hAnsi="Times New Roman"/>
          <w:i/>
          <w:sz w:val="24"/>
          <w:szCs w:val="24"/>
        </w:rPr>
        <w:t>3</w:t>
      </w:r>
      <w:r w:rsidR="003A4554" w:rsidRPr="00864C3E">
        <w:rPr>
          <w:rFonts w:ascii="Times New Roman" w:hAnsi="Times New Roman"/>
          <w:i/>
          <w:sz w:val="24"/>
          <w:szCs w:val="24"/>
        </w:rPr>
        <w:t>.</w:t>
      </w:r>
      <w:r w:rsidR="003A4554" w:rsidRPr="00592643">
        <w:rPr>
          <w:rFonts w:ascii="Times New Roman" w:hAnsi="Times New Roman"/>
          <w:b/>
          <w:i/>
          <w:sz w:val="24"/>
          <w:szCs w:val="24"/>
        </w:rPr>
        <w:t xml:space="preserve"> - Показатели нормируемой удельной характеристики расхода тепловой электроэнергии для многоквартирных домов и общественных зданий</w:t>
      </w:r>
    </w:p>
    <w:p w:rsidR="00AE6449" w:rsidRPr="00AE6449" w:rsidRDefault="00AE6449" w:rsidP="003A4554">
      <w:pPr>
        <w:spacing w:after="0" w:line="240" w:lineRule="auto"/>
        <w:jc w:val="both"/>
        <w:rPr>
          <w:rFonts w:ascii="Times New Roman" w:hAnsi="Times New Roman"/>
          <w:i/>
          <w:sz w:val="8"/>
          <w:szCs w:val="8"/>
        </w:rPr>
      </w:pPr>
    </w:p>
    <w:tbl>
      <w:tblPr>
        <w:tblStyle w:val="14"/>
        <w:tblW w:w="9456" w:type="dxa"/>
        <w:jc w:val="center"/>
        <w:tblLayout w:type="fixed"/>
        <w:tblLook w:val="0000"/>
      </w:tblPr>
      <w:tblGrid>
        <w:gridCol w:w="526"/>
        <w:gridCol w:w="5528"/>
        <w:gridCol w:w="850"/>
        <w:gridCol w:w="851"/>
        <w:gridCol w:w="850"/>
        <w:gridCol w:w="851"/>
      </w:tblGrid>
      <w:tr w:rsidR="00AE6449" w:rsidRPr="00B22A6E" w:rsidTr="00AE6449">
        <w:trPr>
          <w:trHeight w:val="186"/>
          <w:jc w:val="center"/>
        </w:trPr>
        <w:tc>
          <w:tcPr>
            <w:tcW w:w="526"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 пп.</w:t>
            </w:r>
          </w:p>
        </w:tc>
        <w:tc>
          <w:tcPr>
            <w:tcW w:w="5528" w:type="dxa"/>
            <w:vMerge w:val="restart"/>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Типы зданий</w:t>
            </w:r>
          </w:p>
        </w:tc>
        <w:tc>
          <w:tcPr>
            <w:tcW w:w="3402" w:type="dxa"/>
            <w:gridSpan w:val="4"/>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Этажность здания</w:t>
            </w:r>
          </w:p>
        </w:tc>
      </w:tr>
      <w:tr w:rsidR="00AE6449" w:rsidRPr="00B22A6E" w:rsidTr="00AE6449">
        <w:trPr>
          <w:jc w:val="center"/>
        </w:trPr>
        <w:tc>
          <w:tcPr>
            <w:tcW w:w="526" w:type="dxa"/>
            <w:vMerge/>
            <w:shd w:val="clear" w:color="auto" w:fill="EEECE1" w:themeFill="background2"/>
          </w:tcPr>
          <w:p w:rsidR="00AE6449" w:rsidRPr="00B22A6E" w:rsidRDefault="00AE6449" w:rsidP="00EF6232">
            <w:pPr>
              <w:tabs>
                <w:tab w:val="center" w:pos="4677"/>
                <w:tab w:val="right" w:pos="9355"/>
              </w:tabs>
              <w:jc w:val="center"/>
              <w:rPr>
                <w:rFonts w:ascii="Times New Roman" w:hAnsi="Times New Roman"/>
                <w:sz w:val="22"/>
                <w:szCs w:val="22"/>
              </w:rPr>
            </w:pPr>
          </w:p>
        </w:tc>
        <w:tc>
          <w:tcPr>
            <w:tcW w:w="5528" w:type="dxa"/>
            <w:vMerge/>
            <w:shd w:val="clear" w:color="auto" w:fill="EEECE1" w:themeFill="background2"/>
            <w:vAlign w:val="center"/>
          </w:tcPr>
          <w:p w:rsidR="00AE6449" w:rsidRPr="00B22A6E" w:rsidRDefault="00AE6449" w:rsidP="00EF6232">
            <w:pPr>
              <w:tabs>
                <w:tab w:val="center" w:pos="4677"/>
                <w:tab w:val="right" w:pos="9355"/>
              </w:tabs>
              <w:jc w:val="center"/>
              <w:rPr>
                <w:rFonts w:ascii="Times New Roman" w:hAnsi="Times New Roman"/>
                <w:sz w:val="22"/>
                <w:szCs w:val="22"/>
              </w:rPr>
            </w:pP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1</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2</w:t>
            </w:r>
          </w:p>
        </w:tc>
        <w:tc>
          <w:tcPr>
            <w:tcW w:w="850"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3</w:t>
            </w:r>
          </w:p>
        </w:tc>
        <w:tc>
          <w:tcPr>
            <w:tcW w:w="851" w:type="dxa"/>
            <w:shd w:val="clear" w:color="auto" w:fill="EEECE1" w:themeFill="background2"/>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4, 5</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1</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Жилые многоквартирные, гостиницы, общежития</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0,455</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2</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Общественные, кроме перечисленных в п/п 3-6</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0,487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0,440</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0,371</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3</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Поликлиники и лечебные учреждения, дома-интернаты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0,371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0,359</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4</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Дошкольные учреждения, хосписы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0,521</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5</w:t>
            </w:r>
          </w:p>
        </w:tc>
        <w:tc>
          <w:tcPr>
            <w:tcW w:w="5528" w:type="dxa"/>
          </w:tcPr>
          <w:p w:rsidR="00AE6449" w:rsidRPr="00B22A6E" w:rsidRDefault="00AE6449" w:rsidP="00AE6449">
            <w:pPr>
              <w:tabs>
                <w:tab w:val="center" w:pos="4677"/>
                <w:tab w:val="right" w:pos="9355"/>
              </w:tabs>
              <w:rPr>
                <w:rFonts w:ascii="Times New Roman" w:hAnsi="Times New Roman"/>
                <w:sz w:val="22"/>
                <w:szCs w:val="22"/>
              </w:rPr>
            </w:pPr>
            <w:r w:rsidRPr="00B22A6E">
              <w:rPr>
                <w:rFonts w:ascii="Times New Roman" w:hAnsi="Times New Roman"/>
                <w:sz w:val="22"/>
                <w:szCs w:val="22"/>
              </w:rPr>
              <w:t>Сервисного обслуживания, культурно-досуговой деятельности, технопарки, склады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0,266</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0,255</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0,243</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0,232</w:t>
            </w:r>
          </w:p>
        </w:tc>
      </w:tr>
      <w:tr w:rsidR="00AE6449" w:rsidRPr="00B22A6E" w:rsidTr="00AE6449">
        <w:trPr>
          <w:jc w:val="center"/>
        </w:trPr>
        <w:tc>
          <w:tcPr>
            <w:tcW w:w="526" w:type="dxa"/>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6</w:t>
            </w:r>
          </w:p>
        </w:tc>
        <w:tc>
          <w:tcPr>
            <w:tcW w:w="5528" w:type="dxa"/>
          </w:tcPr>
          <w:p w:rsidR="00AE6449" w:rsidRPr="00B22A6E" w:rsidRDefault="00AE6449" w:rsidP="00EF6232">
            <w:pPr>
              <w:tabs>
                <w:tab w:val="center" w:pos="4677"/>
                <w:tab w:val="right" w:pos="9355"/>
              </w:tabs>
              <w:rPr>
                <w:rFonts w:ascii="Times New Roman" w:hAnsi="Times New Roman"/>
                <w:sz w:val="22"/>
                <w:szCs w:val="22"/>
              </w:rPr>
            </w:pPr>
            <w:r w:rsidRPr="00B22A6E">
              <w:rPr>
                <w:rFonts w:ascii="Times New Roman" w:hAnsi="Times New Roman"/>
                <w:sz w:val="22"/>
                <w:szCs w:val="22"/>
              </w:rPr>
              <w:t>Административного назначения (офисы)</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0,417</w:t>
            </w:r>
          </w:p>
        </w:tc>
        <w:tc>
          <w:tcPr>
            <w:tcW w:w="851"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0,394</w:t>
            </w:r>
          </w:p>
        </w:tc>
        <w:tc>
          <w:tcPr>
            <w:tcW w:w="850" w:type="dxa"/>
            <w:vAlign w:val="center"/>
          </w:tcPr>
          <w:p w:rsidR="00AE6449" w:rsidRPr="00B22A6E" w:rsidRDefault="00AE6449" w:rsidP="00EF6232">
            <w:pPr>
              <w:tabs>
                <w:tab w:val="center" w:pos="4677"/>
                <w:tab w:val="right" w:pos="9355"/>
              </w:tabs>
              <w:ind w:left="-57" w:right="-57"/>
              <w:jc w:val="center"/>
              <w:rPr>
                <w:rFonts w:ascii="Times New Roman" w:hAnsi="Times New Roman"/>
                <w:sz w:val="22"/>
                <w:szCs w:val="22"/>
              </w:rPr>
            </w:pPr>
            <w:r w:rsidRPr="00B22A6E">
              <w:rPr>
                <w:rFonts w:ascii="Times New Roman" w:hAnsi="Times New Roman"/>
                <w:sz w:val="22"/>
                <w:szCs w:val="22"/>
              </w:rPr>
              <w:t>0,382</w:t>
            </w:r>
          </w:p>
        </w:tc>
        <w:tc>
          <w:tcPr>
            <w:tcW w:w="851" w:type="dxa"/>
            <w:vAlign w:val="center"/>
          </w:tcPr>
          <w:p w:rsidR="00AE6449" w:rsidRPr="00B22A6E" w:rsidRDefault="00AE6449" w:rsidP="00EF6232">
            <w:pPr>
              <w:tabs>
                <w:tab w:val="center" w:pos="4677"/>
                <w:tab w:val="right" w:pos="9355"/>
              </w:tabs>
              <w:jc w:val="center"/>
              <w:rPr>
                <w:rFonts w:ascii="Times New Roman" w:hAnsi="Times New Roman"/>
                <w:sz w:val="22"/>
                <w:szCs w:val="22"/>
              </w:rPr>
            </w:pPr>
            <w:r w:rsidRPr="00B22A6E">
              <w:rPr>
                <w:rFonts w:ascii="Times New Roman" w:hAnsi="Times New Roman"/>
                <w:sz w:val="22"/>
                <w:szCs w:val="22"/>
              </w:rPr>
              <w:t>0,313</w:t>
            </w:r>
          </w:p>
        </w:tc>
      </w:tr>
    </w:tbl>
    <w:p w:rsidR="003A4554" w:rsidRPr="00AE6449" w:rsidRDefault="003A4554" w:rsidP="003A4554">
      <w:pPr>
        <w:spacing w:after="0" w:line="240" w:lineRule="auto"/>
        <w:jc w:val="both"/>
        <w:rPr>
          <w:rFonts w:ascii="Times New Roman" w:hAnsi="Times New Roman"/>
          <w:sz w:val="8"/>
          <w:szCs w:val="8"/>
        </w:rPr>
      </w:pPr>
    </w:p>
    <w:p w:rsidR="00AE6449" w:rsidRPr="00AE6449" w:rsidRDefault="00AE6449" w:rsidP="003A4554">
      <w:pPr>
        <w:spacing w:after="0" w:line="240" w:lineRule="auto"/>
        <w:jc w:val="both"/>
        <w:rPr>
          <w:rFonts w:ascii="Times New Roman" w:hAnsi="Times New Roman"/>
          <w:b/>
          <w:sz w:val="20"/>
          <w:szCs w:val="20"/>
        </w:rPr>
      </w:pPr>
      <w:r w:rsidRPr="00AE6449">
        <w:rPr>
          <w:rFonts w:ascii="Times New Roman" w:hAnsi="Times New Roman"/>
          <w:b/>
          <w:sz w:val="20"/>
          <w:szCs w:val="20"/>
        </w:rPr>
        <w:t xml:space="preserve">Примечание: </w:t>
      </w:r>
    </w:p>
    <w:p w:rsidR="00AE6449" w:rsidRPr="00AE6449" w:rsidRDefault="00AE6449" w:rsidP="00864C3E">
      <w:pPr>
        <w:spacing w:after="0" w:line="240" w:lineRule="auto"/>
        <w:ind w:firstLine="284"/>
        <w:jc w:val="both"/>
        <w:rPr>
          <w:rFonts w:ascii="Times New Roman" w:hAnsi="Times New Roman"/>
          <w:sz w:val="20"/>
          <w:szCs w:val="20"/>
        </w:rPr>
      </w:pPr>
      <w:r w:rsidRPr="00AE6449">
        <w:rPr>
          <w:rFonts w:ascii="Times New Roman" w:hAnsi="Times New Roman"/>
          <w:bCs/>
          <w:sz w:val="20"/>
          <w:szCs w:val="20"/>
        </w:rPr>
        <w:t xml:space="preserve">1. </w:t>
      </w:r>
      <w:r w:rsidRPr="00AE6449">
        <w:rPr>
          <w:rFonts w:ascii="Times New Roman" w:hAnsi="Times New Roman"/>
          <w:sz w:val="20"/>
          <w:szCs w:val="20"/>
        </w:rPr>
        <w:t xml:space="preserve">Нормируемая (базовая) удельная характеристика расхода тепловой энергии на отопление и вентиляцию зданий </w:t>
      </w:r>
      <w:r w:rsidRPr="00AE6449">
        <w:rPr>
          <w:rFonts w:ascii="Times New Roman" w:hAnsi="Times New Roman"/>
          <w:bCs/>
          <w:noProof/>
          <w:position w:val="-10"/>
          <w:sz w:val="20"/>
          <w:szCs w:val="20"/>
        </w:rPr>
        <w:drawing>
          <wp:inline distT="0" distB="0" distL="0" distR="0">
            <wp:extent cx="213995" cy="22352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sz w:val="20"/>
          <w:szCs w:val="20"/>
        </w:rPr>
        <w:t>, Вт/(м</w:t>
      </w:r>
      <w:r w:rsidRPr="00AE6449">
        <w:rPr>
          <w:rFonts w:ascii="Times New Roman" w:hAnsi="Times New Roman"/>
          <w:bCs/>
          <w:sz w:val="20"/>
          <w:szCs w:val="20"/>
          <w:vertAlign w:val="superscript"/>
        </w:rPr>
        <w:t>3</w:t>
      </w:r>
      <w:r w:rsidRPr="00AE6449">
        <w:rPr>
          <w:rFonts w:ascii="Times New Roman" w:hAnsi="Times New Roman"/>
          <w:sz w:val="20"/>
          <w:szCs w:val="20"/>
        </w:rPr>
        <w:t>·°С) рассчитана в соответствии с требованиями СП 50.13330.2012.</w:t>
      </w:r>
    </w:p>
    <w:p w:rsidR="00AE6449" w:rsidRDefault="00AE6449" w:rsidP="00864C3E">
      <w:pPr>
        <w:spacing w:after="0" w:line="240" w:lineRule="auto"/>
        <w:ind w:firstLine="284"/>
        <w:jc w:val="both"/>
        <w:rPr>
          <w:rFonts w:ascii="Times New Roman" w:hAnsi="Times New Roman"/>
          <w:bCs/>
          <w:sz w:val="20"/>
          <w:szCs w:val="20"/>
        </w:rPr>
      </w:pPr>
      <w:r w:rsidRPr="00AE6449">
        <w:rPr>
          <w:rFonts w:ascii="Times New Roman" w:hAnsi="Times New Roman"/>
          <w:sz w:val="20"/>
          <w:szCs w:val="20"/>
        </w:rPr>
        <w:t xml:space="preserve">2. Для территорий, имеющих значение ГСОП = 8000 </w:t>
      </w:r>
      <w:r w:rsidRPr="00AE6449">
        <w:rPr>
          <w:rFonts w:ascii="Times New Roman" w:hAnsi="Times New Roman"/>
          <w:bCs/>
          <w:sz w:val="20"/>
          <w:szCs w:val="20"/>
        </w:rPr>
        <w:t xml:space="preserve">°C·сут и более, нормируемые </w:t>
      </w:r>
      <w:r w:rsidRPr="00AE6449">
        <w:rPr>
          <w:rFonts w:ascii="Times New Roman" w:hAnsi="Times New Roman"/>
          <w:bCs/>
          <w:noProof/>
          <w:position w:val="-10"/>
          <w:sz w:val="20"/>
          <w:szCs w:val="20"/>
        </w:rPr>
        <w:drawing>
          <wp:inline distT="0" distB="0" distL="0" distR="0">
            <wp:extent cx="213995" cy="22352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13995" cy="223520"/>
                    </a:xfrm>
                    <a:prstGeom prst="rect">
                      <a:avLst/>
                    </a:prstGeom>
                    <a:noFill/>
                    <a:ln w="9525">
                      <a:noFill/>
                      <a:miter lim="800000"/>
                      <a:headEnd/>
                      <a:tailEnd/>
                    </a:ln>
                  </pic:spPr>
                </pic:pic>
              </a:graphicData>
            </a:graphic>
          </wp:inline>
        </w:drawing>
      </w:r>
      <w:r w:rsidRPr="00AE6449">
        <w:rPr>
          <w:rFonts w:ascii="Times New Roman" w:hAnsi="Times New Roman"/>
          <w:bCs/>
          <w:sz w:val="20"/>
          <w:szCs w:val="20"/>
        </w:rPr>
        <w:t xml:space="preserve"> следует снизить на 5 %.</w:t>
      </w:r>
    </w:p>
    <w:p w:rsidR="00864C3E" w:rsidRDefault="00864C3E" w:rsidP="00864C3E">
      <w:pPr>
        <w:spacing w:after="0" w:line="240" w:lineRule="auto"/>
        <w:ind w:firstLine="284"/>
        <w:jc w:val="both"/>
        <w:rPr>
          <w:rFonts w:ascii="Times New Roman" w:hAnsi="Times New Roman"/>
          <w:color w:val="1F497D" w:themeColor="text2"/>
          <w:sz w:val="20"/>
          <w:szCs w:val="20"/>
        </w:rPr>
      </w:pPr>
      <w:r>
        <w:rPr>
          <w:rFonts w:ascii="Times New Roman" w:hAnsi="Times New Roman"/>
          <w:bCs/>
          <w:sz w:val="20"/>
          <w:szCs w:val="20"/>
        </w:rPr>
        <w:t xml:space="preserve"> 3. </w:t>
      </w:r>
      <w:r w:rsidRPr="00864C3E">
        <w:rPr>
          <w:rFonts w:ascii="Times New Roman" w:hAnsi="Times New Roman"/>
          <w:sz w:val="20"/>
          <w:szCs w:val="20"/>
        </w:rPr>
        <w:t>Тепловые нагрузки потребителей для существующих зданий жилищно-коммунального сектора и действующих промышленных предприятий согласно СНиП 41-02-2003 следует определять по проектам с уточнением по фактическим тепловым нагрузкам.</w:t>
      </w:r>
    </w:p>
    <w:p w:rsidR="00864C3E" w:rsidRPr="00864C3E" w:rsidRDefault="00864C3E" w:rsidP="00864C3E">
      <w:pPr>
        <w:spacing w:after="0" w:line="240" w:lineRule="auto"/>
        <w:ind w:firstLine="284"/>
        <w:jc w:val="both"/>
        <w:rPr>
          <w:rFonts w:ascii="Times New Roman" w:hAnsi="Times New Roman"/>
          <w:sz w:val="20"/>
          <w:szCs w:val="20"/>
        </w:rPr>
      </w:pPr>
      <w:r w:rsidRPr="00864C3E">
        <w:rPr>
          <w:rFonts w:ascii="Times New Roman" w:hAnsi="Times New Roman"/>
          <w:sz w:val="20"/>
          <w:szCs w:val="20"/>
        </w:rPr>
        <w:t>4. При расчете удельных часовых расходов тепловой энергии на отопление ккал/час/м</w:t>
      </w:r>
      <w:r w:rsidRPr="00864C3E">
        <w:rPr>
          <w:rFonts w:ascii="Times New Roman" w:hAnsi="Times New Roman"/>
          <w:sz w:val="20"/>
          <w:szCs w:val="20"/>
          <w:vertAlign w:val="superscript"/>
        </w:rPr>
        <w:t>2</w:t>
      </w:r>
      <w:r w:rsidRPr="00864C3E">
        <w:rPr>
          <w:rFonts w:ascii="Times New Roman" w:hAnsi="Times New Roman"/>
          <w:sz w:val="20"/>
          <w:szCs w:val="20"/>
        </w:rPr>
        <w:t>, (ккал/час/м</w:t>
      </w:r>
      <w:r w:rsidRPr="00864C3E">
        <w:rPr>
          <w:rFonts w:ascii="Times New Roman" w:hAnsi="Times New Roman"/>
          <w:sz w:val="20"/>
          <w:szCs w:val="20"/>
          <w:vertAlign w:val="superscript"/>
        </w:rPr>
        <w:t>3</w:t>
      </w:r>
      <w:r w:rsidRPr="00864C3E">
        <w:rPr>
          <w:rFonts w:ascii="Times New Roman" w:hAnsi="Times New Roman"/>
          <w:sz w:val="20"/>
          <w:szCs w:val="20"/>
        </w:rPr>
        <w:t>) этих типов зданий полученная величина нормируемого удельного годового расхода тепловой энергии на отопление зданий базового уровня в кВт.ч/(м</w:t>
      </w:r>
      <w:r w:rsidRPr="00864C3E">
        <w:rPr>
          <w:rFonts w:ascii="Times New Roman" w:hAnsi="Times New Roman"/>
          <w:sz w:val="20"/>
          <w:szCs w:val="20"/>
          <w:vertAlign w:val="superscript"/>
        </w:rPr>
        <w:t>2</w:t>
      </w:r>
      <w:r w:rsidRPr="00864C3E">
        <w:rPr>
          <w:rFonts w:ascii="Times New Roman" w:hAnsi="Times New Roman"/>
          <w:sz w:val="20"/>
          <w:szCs w:val="20"/>
        </w:rPr>
        <w:t xml:space="preserve"> год) снижается на 30% для построек с 2016 года и на 40% для построек с 2020 года согласно требованиям повышения энергетической эффективности зданий.</w:t>
      </w:r>
    </w:p>
    <w:p w:rsidR="00312196" w:rsidRPr="00864C3E" w:rsidRDefault="00312196" w:rsidP="00E4519D">
      <w:pPr>
        <w:spacing w:after="0" w:line="240" w:lineRule="auto"/>
        <w:ind w:firstLine="567"/>
        <w:jc w:val="both"/>
        <w:rPr>
          <w:rFonts w:ascii="Times New Roman" w:hAnsi="Times New Roman"/>
          <w:sz w:val="8"/>
          <w:szCs w:val="8"/>
        </w:rPr>
      </w:pPr>
    </w:p>
    <w:p w:rsidR="00864C3E" w:rsidRPr="00864C3E" w:rsidRDefault="00864C3E" w:rsidP="00864C3E">
      <w:pPr>
        <w:spacing w:after="0" w:line="240" w:lineRule="auto"/>
        <w:ind w:firstLine="567"/>
        <w:jc w:val="both"/>
        <w:rPr>
          <w:rFonts w:ascii="Times New Roman" w:hAnsi="Times New Roman"/>
          <w:sz w:val="24"/>
          <w:szCs w:val="24"/>
        </w:rPr>
      </w:pPr>
      <w:r>
        <w:rPr>
          <w:rFonts w:ascii="Times New Roman" w:hAnsi="Times New Roman"/>
          <w:sz w:val="24"/>
          <w:szCs w:val="24"/>
        </w:rPr>
        <w:t>5.1.2.2.</w:t>
      </w:r>
      <w:r w:rsidRPr="00864C3E">
        <w:rPr>
          <w:rFonts w:ascii="Times New Roman" w:hAnsi="Times New Roman"/>
          <w:color w:val="1F497D" w:themeColor="text2"/>
          <w:sz w:val="20"/>
          <w:szCs w:val="20"/>
        </w:rPr>
        <w:t xml:space="preserve"> </w:t>
      </w:r>
      <w:r w:rsidRPr="00864C3E">
        <w:rPr>
          <w:rFonts w:ascii="Times New Roman" w:hAnsi="Times New Roman"/>
          <w:sz w:val="24"/>
          <w:szCs w:val="24"/>
        </w:rPr>
        <w:t>Максимально допустимый уровень территориальной доступности объектов теплоснабжения не нормируется в связи с тем, что население непосредственно объектами теплоснабжения не пользуется.</w:t>
      </w:r>
    </w:p>
    <w:p w:rsidR="00477680" w:rsidRDefault="00477680" w:rsidP="00E4519D">
      <w:pPr>
        <w:spacing w:after="0" w:line="240" w:lineRule="auto"/>
        <w:ind w:firstLine="567"/>
        <w:jc w:val="both"/>
        <w:rPr>
          <w:rFonts w:ascii="Times New Roman" w:hAnsi="Times New Roman"/>
          <w:sz w:val="20"/>
          <w:szCs w:val="20"/>
        </w:rPr>
      </w:pPr>
    </w:p>
    <w:p w:rsidR="00477680" w:rsidRDefault="00477680" w:rsidP="00E4519D">
      <w:pPr>
        <w:spacing w:after="0" w:line="240" w:lineRule="auto"/>
        <w:ind w:firstLine="567"/>
        <w:jc w:val="both"/>
        <w:rPr>
          <w:rFonts w:ascii="Times New Roman" w:hAnsi="Times New Roman"/>
          <w:sz w:val="20"/>
          <w:szCs w:val="20"/>
        </w:rPr>
      </w:pPr>
    </w:p>
    <w:p w:rsidR="00933414" w:rsidRDefault="008D53E2" w:rsidP="00933414">
      <w:pPr>
        <w:spacing w:after="0" w:line="240" w:lineRule="auto"/>
        <w:jc w:val="both"/>
        <w:rPr>
          <w:rFonts w:ascii="Times New Roman" w:hAnsi="Times New Roman"/>
          <w:sz w:val="24"/>
          <w:szCs w:val="24"/>
        </w:rPr>
      </w:pPr>
      <w:r w:rsidRPr="008D53E2">
        <w:rPr>
          <w:rFonts w:ascii="Arial Narrow" w:hAnsi="Arial Narrow"/>
          <w:b/>
          <w:noProof/>
          <w:color w:val="1F497D" w:themeColor="text2"/>
          <w:sz w:val="32"/>
          <w:szCs w:val="32"/>
        </w:rPr>
        <w:pict>
          <v:rect id="Rectangle 17" o:spid="_x0000_s1158" style="position:absolute;left:0;text-align:left;margin-left:1.35pt;margin-top:8.95pt;width:469.5pt;height:7.1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Be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TEiNN&#10;eyjSZ0gb1a0SKL+K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" fillcolor="#c0504d" strokecolor="#f2f2f2" strokeweight="3pt">
            <v:shadow on="t" color="#622423" opacity=".5" offset="1pt"/>
          </v:rect>
        </w:pict>
      </w:r>
    </w:p>
    <w:p w:rsidR="00933414" w:rsidRDefault="00933414" w:rsidP="00933414">
      <w:pPr>
        <w:spacing w:after="0" w:line="240" w:lineRule="auto"/>
        <w:jc w:val="center"/>
        <w:rPr>
          <w:rFonts w:ascii="Arial Narrow" w:hAnsi="Arial Narrow"/>
          <w:b/>
          <w:sz w:val="16"/>
          <w:szCs w:val="16"/>
        </w:rPr>
      </w:pPr>
    </w:p>
    <w:p w:rsidR="00933414" w:rsidRPr="008719CA" w:rsidRDefault="004B18C2" w:rsidP="009062EB">
      <w:pPr>
        <w:shd w:val="clear" w:color="auto" w:fill="EEECE1" w:themeFill="background2"/>
        <w:spacing w:after="0" w:line="240" w:lineRule="auto"/>
        <w:jc w:val="both"/>
        <w:rPr>
          <w:rFonts w:ascii="Arial Narrow" w:hAnsi="Arial Narrow"/>
          <w:color w:val="000000" w:themeColor="text1"/>
          <w:sz w:val="28"/>
          <w:szCs w:val="28"/>
        </w:rPr>
      </w:pPr>
      <w:r>
        <w:rPr>
          <w:rFonts w:ascii="Arial Narrow" w:hAnsi="Arial Narrow"/>
          <w:b/>
          <w:color w:val="000000" w:themeColor="text1"/>
          <w:sz w:val="28"/>
          <w:szCs w:val="28"/>
        </w:rPr>
        <w:t>5</w:t>
      </w:r>
      <w:r w:rsidR="00933414" w:rsidRPr="008719CA">
        <w:rPr>
          <w:rFonts w:ascii="Arial Narrow" w:hAnsi="Arial Narrow"/>
          <w:b/>
          <w:color w:val="000000" w:themeColor="text1"/>
          <w:sz w:val="28"/>
          <w:szCs w:val="28"/>
        </w:rPr>
        <w:t>.1.3</w:t>
      </w:r>
      <w:r w:rsidR="00AA2AD9" w:rsidRPr="008719CA">
        <w:rPr>
          <w:rFonts w:ascii="Arial Narrow" w:hAnsi="Arial Narrow"/>
          <w:b/>
          <w:color w:val="000000" w:themeColor="text1"/>
          <w:sz w:val="28"/>
          <w:szCs w:val="28"/>
        </w:rPr>
        <w:t xml:space="preserve"> </w:t>
      </w:r>
      <w:r w:rsidR="00933414" w:rsidRPr="008719CA">
        <w:rPr>
          <w:rFonts w:ascii="Arial Narrow" w:hAnsi="Arial Narrow"/>
          <w:b/>
          <w:color w:val="000000" w:themeColor="text1"/>
          <w:sz w:val="28"/>
          <w:szCs w:val="28"/>
        </w:rPr>
        <w:t xml:space="preserve"> ОБЪЕКТЫ ГАЗОСНАБЖЕНИЯ  НАСЕЛЕНИЯ</w:t>
      </w:r>
    </w:p>
    <w:p w:rsidR="00933414" w:rsidRPr="00D53D7D" w:rsidRDefault="00933414" w:rsidP="00933414">
      <w:pPr>
        <w:spacing w:after="0" w:line="240" w:lineRule="auto"/>
        <w:jc w:val="both"/>
        <w:rPr>
          <w:rFonts w:ascii="Times New Roman" w:hAnsi="Times New Roman"/>
          <w:sz w:val="16"/>
          <w:szCs w:val="16"/>
        </w:rPr>
      </w:pPr>
    </w:p>
    <w:p w:rsidR="00933414" w:rsidRDefault="008D53E2" w:rsidP="00933414">
      <w:pPr>
        <w:spacing w:after="0" w:line="240" w:lineRule="auto"/>
        <w:ind w:firstLine="567"/>
        <w:jc w:val="both"/>
        <w:rPr>
          <w:rFonts w:ascii="Times New Roman" w:hAnsi="Times New Roman"/>
          <w:sz w:val="24"/>
          <w:szCs w:val="24"/>
        </w:rPr>
      </w:pPr>
      <w:r>
        <w:rPr>
          <w:rFonts w:ascii="Times New Roman" w:hAnsi="Times New Roman"/>
          <w:noProof/>
          <w:sz w:val="24"/>
          <w:szCs w:val="24"/>
        </w:rPr>
        <w:pict>
          <v:rect id="Rectangle 18" o:spid="_x0000_s1157" style="position:absolute;left:0;text-align:left;margin-left:1.35pt;margin-top:1.5pt;width:469.5pt;height:7.1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ty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" fillcolor="#c0504d" strokecolor="#f2f2f2" strokeweight="3pt">
            <v:shadow on="t" color="#622423" opacity=".5" offset="1pt"/>
          </v:rect>
        </w:pict>
      </w:r>
    </w:p>
    <w:p w:rsidR="00933414" w:rsidRPr="007721C7" w:rsidRDefault="004B18C2" w:rsidP="00933414">
      <w:pPr>
        <w:spacing w:after="0" w:line="240" w:lineRule="auto"/>
        <w:ind w:firstLine="567"/>
        <w:jc w:val="both"/>
        <w:rPr>
          <w:rFonts w:ascii="Times New Roman" w:hAnsi="Times New Roman"/>
          <w:sz w:val="24"/>
          <w:szCs w:val="24"/>
        </w:rPr>
      </w:pPr>
      <w:r>
        <w:rPr>
          <w:rFonts w:ascii="Times New Roman" w:hAnsi="Times New Roman"/>
          <w:sz w:val="24"/>
          <w:szCs w:val="24"/>
        </w:rPr>
        <w:t>5</w:t>
      </w:r>
      <w:r w:rsidR="00592643">
        <w:rPr>
          <w:rFonts w:ascii="Times New Roman" w:hAnsi="Times New Roman"/>
          <w:sz w:val="24"/>
          <w:szCs w:val="24"/>
        </w:rPr>
        <w:t xml:space="preserve">.1.3.1. </w:t>
      </w:r>
      <w:r w:rsidR="00933414" w:rsidRPr="007721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газоснабжения,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A032A1">
        <w:rPr>
          <w:rFonts w:ascii="Times New Roman" w:hAnsi="Times New Roman"/>
          <w:sz w:val="24"/>
          <w:szCs w:val="24"/>
        </w:rPr>
        <w:t xml:space="preserve"> (см. табл.</w:t>
      </w:r>
      <w:r w:rsidR="00130F21">
        <w:rPr>
          <w:rFonts w:ascii="Times New Roman" w:hAnsi="Times New Roman"/>
          <w:sz w:val="24"/>
          <w:szCs w:val="24"/>
        </w:rPr>
        <w:t>4</w:t>
      </w:r>
      <w:r w:rsidR="002C6C8C">
        <w:rPr>
          <w:rFonts w:ascii="Times New Roman" w:hAnsi="Times New Roman"/>
          <w:sz w:val="24"/>
          <w:szCs w:val="24"/>
        </w:rPr>
        <w:t>-</w:t>
      </w:r>
      <w:r w:rsidR="00130F21">
        <w:rPr>
          <w:rFonts w:ascii="Times New Roman" w:hAnsi="Times New Roman"/>
          <w:sz w:val="24"/>
          <w:szCs w:val="24"/>
        </w:rPr>
        <w:t>5</w:t>
      </w:r>
      <w:r w:rsidR="00BF2102">
        <w:rPr>
          <w:rFonts w:ascii="Times New Roman" w:hAnsi="Times New Roman"/>
          <w:sz w:val="24"/>
          <w:szCs w:val="24"/>
        </w:rPr>
        <w:t>).</w:t>
      </w:r>
    </w:p>
    <w:p w:rsidR="00AA7A8D" w:rsidRPr="00AA7A8D" w:rsidRDefault="00AA7A8D" w:rsidP="00933414">
      <w:pPr>
        <w:spacing w:after="0" w:line="240" w:lineRule="auto"/>
        <w:jc w:val="right"/>
        <w:rPr>
          <w:rFonts w:ascii="Times New Roman" w:hAnsi="Times New Roman"/>
          <w:sz w:val="8"/>
          <w:szCs w:val="8"/>
        </w:rPr>
      </w:pPr>
    </w:p>
    <w:p w:rsidR="00933414" w:rsidRPr="00F31B99" w:rsidRDefault="00933414" w:rsidP="00AA7A8D">
      <w:pPr>
        <w:spacing w:after="0" w:line="240" w:lineRule="auto"/>
        <w:jc w:val="both"/>
        <w:rPr>
          <w:rFonts w:ascii="Times New Roman" w:hAnsi="Times New Roman"/>
          <w:b/>
          <w:i/>
          <w:sz w:val="24"/>
          <w:szCs w:val="24"/>
        </w:rPr>
      </w:pPr>
      <w:r w:rsidRPr="00B86914">
        <w:rPr>
          <w:rFonts w:ascii="Times New Roman" w:hAnsi="Times New Roman"/>
          <w:i/>
          <w:sz w:val="24"/>
          <w:szCs w:val="24"/>
        </w:rPr>
        <w:t xml:space="preserve">Таблица </w:t>
      </w:r>
      <w:r w:rsidR="00130F21">
        <w:rPr>
          <w:rFonts w:ascii="Times New Roman" w:hAnsi="Times New Roman"/>
          <w:i/>
          <w:sz w:val="24"/>
          <w:szCs w:val="24"/>
        </w:rPr>
        <w:t>4</w:t>
      </w:r>
      <w:r w:rsidR="00AA7A8D" w:rsidRPr="00B86914">
        <w:rPr>
          <w:rFonts w:ascii="Times New Roman" w:hAnsi="Times New Roman"/>
          <w:i/>
          <w:sz w:val="24"/>
          <w:szCs w:val="24"/>
        </w:rPr>
        <w:t>.</w:t>
      </w:r>
      <w:r w:rsidR="00AA7A8D" w:rsidRPr="00F31B99">
        <w:rPr>
          <w:rFonts w:ascii="Times New Roman" w:hAnsi="Times New Roman"/>
          <w:b/>
          <w:i/>
          <w:sz w:val="24"/>
          <w:szCs w:val="24"/>
        </w:rPr>
        <w:t xml:space="preserve"> – Объекты в области газоснабжения</w:t>
      </w:r>
      <w:r w:rsidR="00B86914">
        <w:rPr>
          <w:rFonts w:ascii="Times New Roman" w:hAnsi="Times New Roman"/>
          <w:b/>
          <w:i/>
          <w:sz w:val="24"/>
          <w:szCs w:val="24"/>
        </w:rPr>
        <w:t xml:space="preserve"> </w:t>
      </w:r>
    </w:p>
    <w:p w:rsidR="00E420EF" w:rsidRPr="00E420EF" w:rsidRDefault="00E420EF" w:rsidP="00AA7A8D">
      <w:pPr>
        <w:spacing w:after="0" w:line="240" w:lineRule="auto"/>
        <w:jc w:val="both"/>
        <w:rPr>
          <w:rFonts w:ascii="Times New Roman" w:hAnsi="Times New Roman"/>
          <w:i/>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2"/>
        <w:gridCol w:w="2120"/>
        <w:gridCol w:w="1424"/>
      </w:tblGrid>
      <w:tr w:rsidR="009371E2" w:rsidRPr="003E558D" w:rsidTr="009371E2">
        <w:tc>
          <w:tcPr>
            <w:tcW w:w="5812"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0"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424" w:type="dxa"/>
            <w:shd w:val="clear" w:color="auto" w:fill="EEECE1" w:themeFill="background2"/>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hAnsi="Times New Roman"/>
                <w:color w:val="000000"/>
              </w:rPr>
              <w:t>Величина</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3E558D">
              <w:rPr>
                <w:rFonts w:ascii="Times New Roman" w:hAnsi="Times New Roman"/>
                <w:color w:val="000000"/>
              </w:rPr>
              <w:t>Минимально допустимый уровень обеспеченности</w:t>
            </w:r>
          </w:p>
        </w:tc>
      </w:tr>
      <w:tr w:rsidR="009371E2" w:rsidRPr="003E558D" w:rsidTr="009371E2">
        <w:tc>
          <w:tcPr>
            <w:tcW w:w="9356" w:type="dxa"/>
            <w:gridSpan w:val="3"/>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Pr>
                <w:rFonts w:ascii="Times New Roman" w:hAnsi="Times New Roman"/>
                <w:color w:val="000000"/>
              </w:rPr>
              <w:t>Укрупненный показатель потребления газа при теплоте сгорания 34 МДж/м</w:t>
            </w:r>
            <w:r w:rsidRPr="009371E2">
              <w:rPr>
                <w:rFonts w:ascii="Times New Roman" w:hAnsi="Times New Roman"/>
                <w:color w:val="000000"/>
                <w:vertAlign w:val="superscript"/>
              </w:rPr>
              <w:t>3</w:t>
            </w:r>
            <w:r>
              <w:rPr>
                <w:rFonts w:ascii="Times New Roman" w:hAnsi="Times New Roman"/>
                <w:color w:val="000000"/>
              </w:rPr>
              <w:t xml:space="preserve"> (8000 ккал/м</w:t>
            </w:r>
            <w:r w:rsidRPr="009371E2">
              <w:rPr>
                <w:rFonts w:ascii="Times New Roman" w:hAnsi="Times New Roman"/>
                <w:color w:val="000000"/>
                <w:vertAlign w:val="superscript"/>
              </w:rPr>
              <w:t>3</w:t>
            </w:r>
            <w:r>
              <w:rPr>
                <w:rFonts w:ascii="Times New Roman" w:hAnsi="Times New Roman"/>
                <w:color w:val="000000"/>
              </w:rPr>
              <w:t>):</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наличии централизованного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120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hAnsi="Times New Roman"/>
                <w:color w:val="000000"/>
              </w:rPr>
              <w:t>При горячем водоснабжении от газовых водонагревателей</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300</w:t>
            </w:r>
          </w:p>
        </w:tc>
      </w:tr>
      <w:tr w:rsidR="009371E2" w:rsidRPr="003E558D" w:rsidTr="009371E2">
        <w:tc>
          <w:tcPr>
            <w:tcW w:w="5812"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contextualSpacing/>
              <w:rPr>
                <w:rFonts w:ascii="Times New Roman" w:hAnsi="Times New Roman"/>
                <w:color w:val="000000"/>
              </w:rPr>
            </w:pPr>
            <w:r w:rsidRPr="003E558D">
              <w:rPr>
                <w:rFonts w:ascii="Times New Roman" w:eastAsia="Calibri" w:hAnsi="Times New Roman"/>
                <w:color w:val="000000"/>
                <w:lang w:eastAsia="en-US"/>
              </w:rPr>
              <w:t>При отсутствии всяких видов горячего водоснабжения</w:t>
            </w:r>
          </w:p>
        </w:tc>
        <w:tc>
          <w:tcPr>
            <w:tcW w:w="2120" w:type="dxa"/>
            <w:tcBorders>
              <w:top w:val="single" w:sz="4" w:space="0" w:color="auto"/>
              <w:left w:val="single" w:sz="4" w:space="0" w:color="auto"/>
              <w:bottom w:val="single" w:sz="4" w:space="0" w:color="auto"/>
              <w:right w:val="single" w:sz="4" w:space="0" w:color="auto"/>
            </w:tcBorders>
            <w:vAlign w:val="center"/>
          </w:tcPr>
          <w:p w:rsidR="009371E2" w:rsidRPr="003E558D" w:rsidRDefault="009371E2" w:rsidP="009371E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/год</w:t>
            </w:r>
            <w:r>
              <w:rPr>
                <w:rFonts w:ascii="Times New Roman" w:hAnsi="Times New Roman"/>
                <w:color w:val="000000"/>
              </w:rPr>
              <w:t xml:space="preserve"> </w:t>
            </w:r>
            <w:r w:rsidRPr="003E558D">
              <w:rPr>
                <w:rFonts w:ascii="Times New Roman" w:hAnsi="Times New Roman"/>
                <w:color w:val="000000"/>
              </w:rPr>
              <w:t>на 1 чел.</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180</w:t>
            </w:r>
          </w:p>
        </w:tc>
      </w:tr>
      <w:tr w:rsidR="009371E2" w:rsidRPr="003E558D" w:rsidTr="009371E2">
        <w:tc>
          <w:tcPr>
            <w:tcW w:w="7932" w:type="dxa"/>
            <w:gridSpan w:val="2"/>
            <w:tcBorders>
              <w:top w:val="single" w:sz="4" w:space="0" w:color="auto"/>
              <w:left w:val="single" w:sz="4" w:space="0" w:color="auto"/>
              <w:bottom w:val="single" w:sz="4" w:space="0" w:color="auto"/>
              <w:right w:val="single" w:sz="4" w:space="0" w:color="auto"/>
            </w:tcBorders>
            <w:vAlign w:val="center"/>
          </w:tcPr>
          <w:p w:rsidR="009371E2" w:rsidRPr="003E558D" w:rsidRDefault="009371E2" w:rsidP="00780355">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1424" w:type="dxa"/>
            <w:tcBorders>
              <w:top w:val="single" w:sz="4" w:space="0" w:color="auto"/>
              <w:left w:val="single" w:sz="4" w:space="0" w:color="auto"/>
              <w:bottom w:val="single" w:sz="4" w:space="0" w:color="auto"/>
              <w:right w:val="single" w:sz="4" w:space="0" w:color="auto"/>
            </w:tcBorders>
            <w:vAlign w:val="center"/>
          </w:tcPr>
          <w:p w:rsidR="009371E2" w:rsidRPr="00E420EF" w:rsidRDefault="009371E2" w:rsidP="00780355">
            <w:pPr>
              <w:spacing w:after="0" w:line="240" w:lineRule="auto"/>
              <w:jc w:val="center"/>
              <w:rPr>
                <w:rFonts w:ascii="Times New Roman" w:hAnsi="Times New Roman"/>
              </w:rPr>
            </w:pPr>
            <w:r w:rsidRPr="00E420EF">
              <w:rPr>
                <w:rFonts w:ascii="Times New Roman" w:hAnsi="Times New Roman"/>
              </w:rPr>
              <w:t>не нормируется</w:t>
            </w:r>
          </w:p>
        </w:tc>
      </w:tr>
    </w:tbl>
    <w:p w:rsidR="00E420EF" w:rsidRPr="00E420EF" w:rsidRDefault="00E420EF" w:rsidP="00AA7A8D">
      <w:pPr>
        <w:spacing w:after="0" w:line="240" w:lineRule="auto"/>
        <w:jc w:val="both"/>
        <w:rPr>
          <w:rFonts w:ascii="Times New Roman" w:hAnsi="Times New Roman"/>
          <w:i/>
          <w:sz w:val="8"/>
          <w:szCs w:val="8"/>
        </w:rPr>
      </w:pPr>
    </w:p>
    <w:p w:rsidR="00933414" w:rsidRPr="00082689" w:rsidRDefault="00933414" w:rsidP="00933414">
      <w:pPr>
        <w:suppressAutoHyphens/>
        <w:spacing w:after="0" w:line="240" w:lineRule="auto"/>
        <w:contextualSpacing/>
        <w:rPr>
          <w:rFonts w:ascii="Times New Roman" w:hAnsi="Times New Roman"/>
          <w:b/>
          <w:color w:val="000000"/>
          <w:sz w:val="20"/>
          <w:szCs w:val="20"/>
        </w:rPr>
      </w:pPr>
      <w:r w:rsidRPr="00082689">
        <w:rPr>
          <w:rFonts w:ascii="Times New Roman" w:hAnsi="Times New Roman"/>
          <w:b/>
          <w:color w:val="000000"/>
          <w:sz w:val="20"/>
          <w:szCs w:val="20"/>
        </w:rPr>
        <w:t>Примечания:</w:t>
      </w:r>
    </w:p>
    <w:p w:rsidR="00933414" w:rsidRPr="00082689" w:rsidRDefault="00933414" w:rsidP="00933414">
      <w:pPr>
        <w:tabs>
          <w:tab w:val="left" w:pos="709"/>
        </w:tabs>
        <w:suppressAutoHyphens/>
        <w:spacing w:after="0" w:line="240" w:lineRule="auto"/>
        <w:contextualSpacing/>
        <w:jc w:val="both"/>
        <w:rPr>
          <w:rFonts w:ascii="Times New Roman" w:hAnsi="Times New Roman"/>
          <w:color w:val="000000"/>
          <w:sz w:val="20"/>
          <w:szCs w:val="20"/>
        </w:rPr>
      </w:pPr>
      <w:r>
        <w:rPr>
          <w:rFonts w:ascii="Times New Roman" w:hAnsi="Times New Roman"/>
          <w:color w:val="000000"/>
          <w:sz w:val="20"/>
          <w:szCs w:val="20"/>
        </w:rPr>
        <w:t xml:space="preserve">1. </w:t>
      </w:r>
      <w:r w:rsidRPr="00082689">
        <w:rPr>
          <w:rFonts w:ascii="Times New Roman" w:hAnsi="Times New Roman"/>
          <w:color w:val="000000"/>
          <w:sz w:val="20"/>
          <w:szCs w:val="20"/>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933414" w:rsidRDefault="00933414"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 xml:space="preserve">2. </w:t>
      </w:r>
      <w:r w:rsidRPr="00082689">
        <w:rPr>
          <w:rFonts w:ascii="Times New Roman" w:hAnsi="Times New Roman"/>
          <w:color w:val="000000"/>
          <w:sz w:val="20"/>
          <w:szCs w:val="20"/>
        </w:rPr>
        <w:t>При составлении проектов генеральных планов городов допускается принимать укрупненные показатели потребления газа, 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/год на 1 чел., при теплоте сгорания газа</w:t>
      </w:r>
      <w:r w:rsidR="006428D6">
        <w:rPr>
          <w:rFonts w:ascii="Times New Roman" w:hAnsi="Times New Roman"/>
          <w:color w:val="000000"/>
          <w:sz w:val="20"/>
          <w:szCs w:val="20"/>
        </w:rPr>
        <w:t xml:space="preserve"> </w:t>
      </w:r>
      <w:r w:rsidRPr="00082689">
        <w:rPr>
          <w:rFonts w:ascii="Times New Roman" w:hAnsi="Times New Roman"/>
          <w:color w:val="000000"/>
          <w:sz w:val="20"/>
          <w:szCs w:val="20"/>
        </w:rPr>
        <w:t>34 МДж/м</w:t>
      </w:r>
      <w:r w:rsidRPr="00082689">
        <w:rPr>
          <w:rFonts w:ascii="Times New Roman" w:hAnsi="Times New Roman"/>
          <w:color w:val="000000"/>
          <w:sz w:val="20"/>
          <w:szCs w:val="20"/>
          <w:vertAlign w:val="superscript"/>
        </w:rPr>
        <w:t>3</w:t>
      </w:r>
      <w:r w:rsidR="006428D6">
        <w:rPr>
          <w:rFonts w:ascii="Times New Roman" w:hAnsi="Times New Roman"/>
          <w:color w:val="000000"/>
          <w:sz w:val="20"/>
          <w:szCs w:val="20"/>
          <w:vertAlign w:val="superscript"/>
        </w:rPr>
        <w:t xml:space="preserve"> </w:t>
      </w:r>
      <w:r w:rsidRPr="00082689">
        <w:rPr>
          <w:rFonts w:ascii="Times New Roman" w:hAnsi="Times New Roman"/>
          <w:color w:val="000000"/>
          <w:sz w:val="20"/>
          <w:szCs w:val="20"/>
        </w:rPr>
        <w:t xml:space="preserve"> (8000 ккал/м</w:t>
      </w:r>
      <w:r w:rsidRPr="00082689">
        <w:rPr>
          <w:rFonts w:ascii="Times New Roman" w:hAnsi="Times New Roman"/>
          <w:color w:val="000000"/>
          <w:sz w:val="20"/>
          <w:szCs w:val="20"/>
          <w:vertAlign w:val="superscript"/>
        </w:rPr>
        <w:t>3</w:t>
      </w:r>
      <w:r w:rsidRPr="00082689">
        <w:rPr>
          <w:rFonts w:ascii="Times New Roman" w:hAnsi="Times New Roman"/>
          <w:color w:val="000000"/>
          <w:sz w:val="20"/>
          <w:szCs w:val="20"/>
        </w:rPr>
        <w:t>).</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3. Годовые и расчетные часовые расходы газа, в том числе теплоты на нужды отопления, вентиляции и горячего водоснабжения устанавливаются в соответствии с указаниями СП 30.13330.2012, СП 60.13330.2012 и СП 124.13330.2012.</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4. Годовые расходы газа для населения (без учета отопления), на нужды преждприятий торговли, бытового обслуживания непроизводственного характера и т.п. устанавливаются в соответствии с указаниями СП 42-101-2003. Допускается принимать в размере до 5% суммарного расхода теплоты на жилые дома.</w:t>
      </w:r>
    </w:p>
    <w:p w:rsidR="00C67B13" w:rsidRDefault="00C67B13"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5. Годовые расходы газа на нужды объектов электроэнергетики </w:t>
      </w:r>
      <w:r w:rsidR="00611EB9">
        <w:rPr>
          <w:rFonts w:ascii="Times New Roman" w:hAnsi="Times New Roman"/>
          <w:color w:val="000000"/>
          <w:sz w:val="20"/>
          <w:szCs w:val="20"/>
        </w:rPr>
        <w:t>устанавливаются в соответствии с технологическими данными газопотребления.</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6. Годовые расходы газа на нужды промышленных предприятий определяются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611EB9" w:rsidRDefault="00611EB9" w:rsidP="00933414">
      <w:pPr>
        <w:tabs>
          <w:tab w:val="left" w:pos="709"/>
        </w:tabs>
        <w:suppressAutoHyphen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7. Система газоснабжения </w:t>
      </w:r>
      <w:r w:rsidR="009723C3">
        <w:rPr>
          <w:rFonts w:ascii="Times New Roman" w:hAnsi="Times New Roman"/>
          <w:color w:val="000000"/>
          <w:sz w:val="20"/>
          <w:szCs w:val="20"/>
        </w:rPr>
        <w:t xml:space="preserve">сельского </w:t>
      </w:r>
      <w:r>
        <w:rPr>
          <w:rFonts w:ascii="Times New Roman" w:hAnsi="Times New Roman"/>
          <w:color w:val="000000"/>
          <w:sz w:val="20"/>
          <w:szCs w:val="20"/>
        </w:rPr>
        <w:t>поселения должна рассчитываться на максимальный часовой расход газа.</w:t>
      </w:r>
    </w:p>
    <w:p w:rsidR="009371E2" w:rsidRPr="00611EB9" w:rsidRDefault="009371E2" w:rsidP="00933414">
      <w:pPr>
        <w:tabs>
          <w:tab w:val="left" w:pos="709"/>
        </w:tabs>
        <w:suppressAutoHyphens/>
        <w:autoSpaceDE w:val="0"/>
        <w:autoSpaceDN w:val="0"/>
        <w:adjustRightInd w:val="0"/>
        <w:spacing w:after="0" w:line="240" w:lineRule="auto"/>
        <w:jc w:val="both"/>
        <w:rPr>
          <w:rFonts w:ascii="Times New Roman" w:hAnsi="Times New Roman"/>
          <w:color w:val="000000"/>
          <w:sz w:val="8"/>
          <w:szCs w:val="8"/>
        </w:rPr>
      </w:pPr>
    </w:p>
    <w:p w:rsidR="00E420EF" w:rsidRPr="007B61DF" w:rsidRDefault="00E420EF" w:rsidP="00A032A1">
      <w:pPr>
        <w:spacing w:after="0" w:line="240" w:lineRule="auto"/>
        <w:ind w:firstLine="709"/>
        <w:jc w:val="right"/>
        <w:rPr>
          <w:rFonts w:ascii="Times New Roman" w:hAnsi="Times New Roman"/>
          <w:bCs/>
          <w:color w:val="000000"/>
          <w:sz w:val="8"/>
          <w:szCs w:val="8"/>
        </w:rPr>
      </w:pPr>
    </w:p>
    <w:p w:rsidR="00A032A1" w:rsidRPr="00F31B99" w:rsidRDefault="00A032A1" w:rsidP="00E420EF">
      <w:pPr>
        <w:spacing w:after="0" w:line="240" w:lineRule="auto"/>
        <w:rPr>
          <w:rFonts w:ascii="Times New Roman" w:hAnsi="Times New Roman"/>
          <w:b/>
          <w:bCs/>
          <w:i/>
          <w:color w:val="000000"/>
          <w:sz w:val="24"/>
          <w:szCs w:val="24"/>
        </w:rPr>
      </w:pPr>
      <w:r w:rsidRPr="00B86914">
        <w:rPr>
          <w:rFonts w:ascii="Times New Roman" w:hAnsi="Times New Roman"/>
          <w:bCs/>
          <w:i/>
          <w:color w:val="000000"/>
          <w:sz w:val="24"/>
          <w:szCs w:val="24"/>
        </w:rPr>
        <w:t>Таблица</w:t>
      </w:r>
      <w:r w:rsidR="009C1A51" w:rsidRPr="00B86914">
        <w:rPr>
          <w:rFonts w:ascii="Times New Roman" w:hAnsi="Times New Roman"/>
          <w:bCs/>
          <w:i/>
          <w:color w:val="000000"/>
          <w:sz w:val="24"/>
          <w:szCs w:val="24"/>
        </w:rPr>
        <w:t xml:space="preserve"> </w:t>
      </w:r>
      <w:r w:rsidR="00130F21">
        <w:rPr>
          <w:rFonts w:ascii="Times New Roman" w:hAnsi="Times New Roman"/>
          <w:bCs/>
          <w:i/>
          <w:color w:val="000000"/>
          <w:sz w:val="24"/>
          <w:szCs w:val="24"/>
        </w:rPr>
        <w:t>5</w:t>
      </w:r>
      <w:r w:rsidR="00E420EF" w:rsidRPr="00B86914">
        <w:rPr>
          <w:rFonts w:ascii="Times New Roman" w:hAnsi="Times New Roman"/>
          <w:bCs/>
          <w:i/>
          <w:color w:val="000000"/>
          <w:sz w:val="24"/>
          <w:szCs w:val="24"/>
        </w:rPr>
        <w:t>.</w:t>
      </w:r>
      <w:r w:rsidR="00E420EF" w:rsidRPr="00F31B99">
        <w:rPr>
          <w:rFonts w:ascii="Times New Roman" w:hAnsi="Times New Roman"/>
          <w:b/>
          <w:bCs/>
          <w:i/>
          <w:color w:val="000000"/>
          <w:sz w:val="24"/>
          <w:szCs w:val="24"/>
        </w:rPr>
        <w:t xml:space="preserve"> – Объекты газоснабжения, использующие сжиженный углеводородный газ (СУГ)</w:t>
      </w:r>
    </w:p>
    <w:p w:rsidR="00933414" w:rsidRPr="00E420EF" w:rsidRDefault="00933414" w:rsidP="00933414">
      <w:pPr>
        <w:tabs>
          <w:tab w:val="left" w:pos="630"/>
        </w:tabs>
        <w:spacing w:after="0" w:line="240" w:lineRule="auto"/>
        <w:jc w:val="center"/>
        <w:rPr>
          <w:rFonts w:ascii="Times New Roman" w:hAnsi="Times New Roman"/>
          <w:b/>
          <w:color w:val="000000"/>
          <w:spacing w:val="-4"/>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685"/>
        <w:gridCol w:w="1276"/>
        <w:gridCol w:w="1134"/>
        <w:gridCol w:w="1701"/>
        <w:gridCol w:w="1134"/>
      </w:tblGrid>
      <w:tr w:rsidR="00933414" w:rsidRPr="00696787" w:rsidTr="00E420EF">
        <w:trPr>
          <w:trHeight w:val="778"/>
        </w:trPr>
        <w:tc>
          <w:tcPr>
            <w:tcW w:w="426"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w:t>
            </w:r>
          </w:p>
        </w:tc>
        <w:tc>
          <w:tcPr>
            <w:tcW w:w="3685" w:type="dxa"/>
            <w:vMerge w:val="restart"/>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Наименование ресурса</w:t>
            </w:r>
          </w:p>
        </w:tc>
        <w:tc>
          <w:tcPr>
            <w:tcW w:w="2410" w:type="dxa"/>
            <w:gridSpan w:val="2"/>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Минимально допустимый уровень обеспеченности</w:t>
            </w:r>
          </w:p>
        </w:tc>
        <w:tc>
          <w:tcPr>
            <w:tcW w:w="2835" w:type="dxa"/>
            <w:gridSpan w:val="2"/>
            <w:shd w:val="clear" w:color="auto" w:fill="EEECE1" w:themeFill="background2"/>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Максимально допустимый уровень территориальной доступности</w:t>
            </w:r>
          </w:p>
        </w:tc>
      </w:tr>
      <w:tr w:rsidR="00933414" w:rsidRPr="00696787" w:rsidTr="00E420EF">
        <w:trPr>
          <w:trHeight w:val="70"/>
        </w:trPr>
        <w:tc>
          <w:tcPr>
            <w:tcW w:w="426"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3685" w:type="dxa"/>
            <w:vMerge/>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c>
          <w:tcPr>
            <w:tcW w:w="1701"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Единица измерения</w:t>
            </w:r>
          </w:p>
        </w:tc>
        <w:tc>
          <w:tcPr>
            <w:tcW w:w="1134" w:type="dxa"/>
            <w:shd w:val="clear" w:color="auto" w:fill="EEECE1" w:themeFill="background2"/>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Величина</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пищеприготовление при наличии в жилых помещениях газовых плит и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6,9</w:t>
            </w:r>
          </w:p>
        </w:tc>
        <w:tc>
          <w:tcPr>
            <w:tcW w:w="2835" w:type="dxa"/>
            <w:gridSpan w:val="2"/>
            <w:vMerge w:val="restart"/>
            <w:vAlign w:val="center"/>
          </w:tcPr>
          <w:p w:rsidR="00933414" w:rsidRPr="00AE3EA6" w:rsidRDefault="00933414" w:rsidP="00AA2AD9">
            <w:pPr>
              <w:spacing w:after="0" w:line="240" w:lineRule="auto"/>
              <w:jc w:val="center"/>
              <w:rPr>
                <w:rFonts w:ascii="Times New Roman" w:hAnsi="Times New Roman"/>
              </w:rPr>
            </w:pPr>
            <w:r w:rsidRPr="00AE3EA6">
              <w:rPr>
                <w:rFonts w:ascii="Times New Roman" w:hAnsi="Times New Roman"/>
              </w:rPr>
              <w:t>Не нормируется</w:t>
            </w: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отсутствии газового  водонагревателя в условиях отсутствия централизован</w:t>
            </w:r>
            <w:r>
              <w:rPr>
                <w:rFonts w:ascii="Times New Roman" w:hAnsi="Times New Roman"/>
                <w:color w:val="000000"/>
              </w:rPr>
              <w:t>-</w:t>
            </w:r>
            <w:r w:rsidRPr="00696787">
              <w:rPr>
                <w:rFonts w:ascii="Times New Roman" w:hAnsi="Times New Roman"/>
                <w:color w:val="000000"/>
              </w:rPr>
              <w:t>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10,4</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приготовление пищи и горячей воды при наличии газового водонагревателя в условиях отсутст</w:t>
            </w:r>
            <w:r>
              <w:rPr>
                <w:rFonts w:ascii="Times New Roman" w:hAnsi="Times New Roman"/>
                <w:color w:val="000000"/>
              </w:rPr>
              <w:t>-</w:t>
            </w:r>
            <w:r w:rsidRPr="00696787">
              <w:rPr>
                <w:rFonts w:ascii="Times New Roman" w:hAnsi="Times New Roman"/>
                <w:color w:val="000000"/>
              </w:rPr>
              <w:t>вия централизованного горячего водоснабжения</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w:t>
            </w:r>
          </w:p>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на 1 чел. в месяц</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16,9</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r w:rsidR="00933414" w:rsidRPr="00696787" w:rsidTr="00C1481F">
        <w:trPr>
          <w:trHeight w:val="836"/>
        </w:trPr>
        <w:tc>
          <w:tcPr>
            <w:tcW w:w="426" w:type="dxa"/>
            <w:vAlign w:val="center"/>
          </w:tcPr>
          <w:p w:rsidR="00933414" w:rsidRPr="00696787" w:rsidRDefault="00933414" w:rsidP="00721A54">
            <w:pPr>
              <w:numPr>
                <w:ilvl w:val="0"/>
                <w:numId w:val="2"/>
              </w:numPr>
              <w:tabs>
                <w:tab w:val="left" w:pos="176"/>
              </w:tabs>
              <w:spacing w:after="0" w:line="240" w:lineRule="auto"/>
              <w:ind w:left="0" w:firstLine="0"/>
              <w:jc w:val="center"/>
              <w:rPr>
                <w:rFonts w:ascii="Times New Roman" w:hAnsi="Times New Roman"/>
                <w:color w:val="000000"/>
              </w:rPr>
            </w:pPr>
          </w:p>
        </w:tc>
        <w:tc>
          <w:tcPr>
            <w:tcW w:w="3685" w:type="dxa"/>
            <w:vAlign w:val="center"/>
          </w:tcPr>
          <w:p w:rsidR="00933414" w:rsidRPr="00696787" w:rsidRDefault="00933414" w:rsidP="00AA2AD9">
            <w:pPr>
              <w:spacing w:after="0" w:line="240" w:lineRule="auto"/>
              <w:jc w:val="both"/>
              <w:rPr>
                <w:rFonts w:ascii="Times New Roman" w:hAnsi="Times New Roman"/>
                <w:color w:val="000000"/>
              </w:rPr>
            </w:pPr>
            <w:r w:rsidRPr="00696787">
              <w:rPr>
                <w:rFonts w:ascii="Times New Roman" w:hAnsi="Times New Roman"/>
                <w:color w:val="000000"/>
              </w:rPr>
              <w:t>СУГ на индивидуальное (поквар</w:t>
            </w:r>
            <w:r>
              <w:rPr>
                <w:rFonts w:ascii="Times New Roman" w:hAnsi="Times New Roman"/>
                <w:color w:val="000000"/>
              </w:rPr>
              <w:t>-</w:t>
            </w:r>
            <w:r w:rsidRPr="00696787">
              <w:rPr>
                <w:rFonts w:ascii="Times New Roman" w:hAnsi="Times New Roman"/>
                <w:color w:val="000000"/>
              </w:rPr>
              <w:t>тирное) отопление жилых помещений</w:t>
            </w:r>
          </w:p>
        </w:tc>
        <w:tc>
          <w:tcPr>
            <w:tcW w:w="1276" w:type="dxa"/>
            <w:vAlign w:val="center"/>
          </w:tcPr>
          <w:p w:rsidR="00933414" w:rsidRPr="00696787" w:rsidRDefault="00933414" w:rsidP="00AA2AD9">
            <w:pPr>
              <w:spacing w:after="0" w:line="240" w:lineRule="auto"/>
              <w:jc w:val="center"/>
              <w:rPr>
                <w:rFonts w:ascii="Times New Roman" w:hAnsi="Times New Roman"/>
                <w:color w:val="000000"/>
              </w:rPr>
            </w:pPr>
            <w:r w:rsidRPr="00696787">
              <w:rPr>
                <w:rFonts w:ascii="Times New Roman" w:hAnsi="Times New Roman"/>
                <w:color w:val="000000"/>
              </w:rPr>
              <w:t>кг на 1 м</w:t>
            </w:r>
            <w:r w:rsidRPr="00696787">
              <w:rPr>
                <w:rFonts w:ascii="Times New Roman" w:hAnsi="Times New Roman"/>
                <w:color w:val="000000"/>
                <w:vertAlign w:val="superscript"/>
              </w:rPr>
              <w:t xml:space="preserve">2 </w:t>
            </w:r>
            <w:r w:rsidRPr="00696787">
              <w:rPr>
                <w:rFonts w:ascii="Times New Roman" w:hAnsi="Times New Roman"/>
                <w:color w:val="000000"/>
              </w:rPr>
              <w:t>отаплива</w:t>
            </w:r>
            <w:r>
              <w:rPr>
                <w:rFonts w:ascii="Times New Roman" w:hAnsi="Times New Roman"/>
                <w:color w:val="000000"/>
              </w:rPr>
              <w:t>-</w:t>
            </w:r>
            <w:r w:rsidRPr="00696787">
              <w:rPr>
                <w:rFonts w:ascii="Times New Roman" w:hAnsi="Times New Roman"/>
                <w:color w:val="000000"/>
              </w:rPr>
              <w:t>емой площади</w:t>
            </w:r>
          </w:p>
        </w:tc>
        <w:tc>
          <w:tcPr>
            <w:tcW w:w="1134" w:type="dxa"/>
            <w:vAlign w:val="center"/>
          </w:tcPr>
          <w:p w:rsidR="00933414" w:rsidRPr="00E420EF" w:rsidRDefault="00933414" w:rsidP="00AA2AD9">
            <w:pPr>
              <w:spacing w:after="0" w:line="240" w:lineRule="auto"/>
              <w:jc w:val="center"/>
              <w:rPr>
                <w:rFonts w:ascii="Times New Roman" w:hAnsi="Times New Roman"/>
              </w:rPr>
            </w:pPr>
            <w:r w:rsidRPr="00E420EF">
              <w:rPr>
                <w:rFonts w:ascii="Times New Roman" w:hAnsi="Times New Roman"/>
              </w:rPr>
              <w:t>5,7</w:t>
            </w:r>
          </w:p>
        </w:tc>
        <w:tc>
          <w:tcPr>
            <w:tcW w:w="2835" w:type="dxa"/>
            <w:gridSpan w:val="2"/>
            <w:vMerge/>
            <w:vAlign w:val="center"/>
          </w:tcPr>
          <w:p w:rsidR="00933414" w:rsidRPr="00696787" w:rsidRDefault="00933414" w:rsidP="00AA2AD9">
            <w:pPr>
              <w:spacing w:after="0" w:line="240" w:lineRule="auto"/>
              <w:jc w:val="center"/>
              <w:rPr>
                <w:rFonts w:ascii="Times New Roman" w:hAnsi="Times New Roman"/>
                <w:color w:val="000000"/>
              </w:rPr>
            </w:pPr>
          </w:p>
        </w:tc>
      </w:tr>
    </w:tbl>
    <w:p w:rsidR="00933414" w:rsidRPr="007B61DF" w:rsidRDefault="00933414" w:rsidP="00933414">
      <w:pPr>
        <w:pStyle w:val="af1"/>
        <w:jc w:val="center"/>
        <w:rPr>
          <w:sz w:val="8"/>
          <w:szCs w:val="8"/>
        </w:rPr>
      </w:pPr>
    </w:p>
    <w:p w:rsidR="00E420EF" w:rsidRDefault="009C1A51" w:rsidP="00E420EF">
      <w:pPr>
        <w:pStyle w:val="af1"/>
        <w:ind w:left="0" w:firstLine="567"/>
        <w:jc w:val="both"/>
        <w:rPr>
          <w:b w:val="0"/>
          <w:szCs w:val="24"/>
        </w:rPr>
      </w:pPr>
      <w:r>
        <w:rPr>
          <w:b w:val="0"/>
          <w:szCs w:val="24"/>
        </w:rPr>
        <w:t>5</w:t>
      </w:r>
      <w:r w:rsidR="00592643">
        <w:rPr>
          <w:b w:val="0"/>
          <w:szCs w:val="24"/>
        </w:rPr>
        <w:t>.1.3.2</w:t>
      </w:r>
      <w:r w:rsidR="00592643" w:rsidRPr="00592643">
        <w:rPr>
          <w:b w:val="0"/>
          <w:szCs w:val="24"/>
        </w:rPr>
        <w:t>.</w:t>
      </w:r>
      <w:r w:rsidR="00592643">
        <w:rPr>
          <w:szCs w:val="24"/>
        </w:rPr>
        <w:t xml:space="preserve"> </w:t>
      </w:r>
      <w:r w:rsidR="00E420EF" w:rsidRPr="00E420EF">
        <w:rPr>
          <w:b w:val="0"/>
          <w:bCs/>
          <w:szCs w:val="24"/>
        </w:rPr>
        <w:t>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w:t>
      </w:r>
      <w:r w:rsidR="00592643">
        <w:rPr>
          <w:b w:val="0"/>
          <w:szCs w:val="24"/>
        </w:rPr>
        <w:t xml:space="preserve"> табл.</w:t>
      </w:r>
      <w:r w:rsidR="00130F21">
        <w:rPr>
          <w:b w:val="0"/>
          <w:szCs w:val="24"/>
        </w:rPr>
        <w:t xml:space="preserve"> 6</w:t>
      </w:r>
      <w:r w:rsidR="00E420EF">
        <w:rPr>
          <w:b w:val="0"/>
          <w:szCs w:val="24"/>
        </w:rPr>
        <w:t>.</w:t>
      </w:r>
    </w:p>
    <w:p w:rsidR="00E420EF" w:rsidRPr="00E420EF" w:rsidRDefault="00E420EF" w:rsidP="00E420EF">
      <w:pPr>
        <w:pStyle w:val="af1"/>
        <w:ind w:left="0" w:firstLine="567"/>
        <w:jc w:val="both"/>
        <w:rPr>
          <w:b w:val="0"/>
          <w:sz w:val="8"/>
          <w:szCs w:val="8"/>
        </w:rPr>
      </w:pPr>
    </w:p>
    <w:p w:rsidR="00E420EF" w:rsidRPr="00F31B99" w:rsidRDefault="00F31B99" w:rsidP="00E420EF">
      <w:pPr>
        <w:pStyle w:val="af1"/>
        <w:ind w:left="0"/>
        <w:jc w:val="both"/>
        <w:rPr>
          <w:bCs/>
          <w:i/>
          <w:szCs w:val="24"/>
        </w:rPr>
      </w:pPr>
      <w:r w:rsidRPr="00B86914">
        <w:rPr>
          <w:b w:val="0"/>
          <w:i/>
          <w:szCs w:val="24"/>
        </w:rPr>
        <w:t>Та</w:t>
      </w:r>
      <w:r w:rsidR="002C6C8C" w:rsidRPr="00B86914">
        <w:rPr>
          <w:b w:val="0"/>
          <w:i/>
          <w:szCs w:val="24"/>
        </w:rPr>
        <w:t xml:space="preserve">блица </w:t>
      </w:r>
      <w:r w:rsidR="00130F21">
        <w:rPr>
          <w:b w:val="0"/>
          <w:i/>
          <w:szCs w:val="24"/>
        </w:rPr>
        <w:t>6</w:t>
      </w:r>
      <w:r w:rsidRPr="00B86914">
        <w:rPr>
          <w:b w:val="0"/>
          <w:i/>
          <w:szCs w:val="24"/>
        </w:rPr>
        <w:t>.</w:t>
      </w:r>
      <w:r>
        <w:rPr>
          <w:i/>
          <w:szCs w:val="24"/>
        </w:rPr>
        <w:t xml:space="preserve"> – Го</w:t>
      </w:r>
      <w:r w:rsidR="00E420EF" w:rsidRPr="00F31B99">
        <w:rPr>
          <w:i/>
          <w:szCs w:val="24"/>
        </w:rPr>
        <w:t xml:space="preserve">довые расходы газа для населения </w:t>
      </w:r>
      <w:r w:rsidR="00E420EF" w:rsidRPr="00F31B99">
        <w:rPr>
          <w:bCs/>
          <w:i/>
          <w:szCs w:val="24"/>
        </w:rPr>
        <w:t>(без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w:t>
      </w:r>
    </w:p>
    <w:p w:rsidR="00E420EF" w:rsidRPr="00E420EF" w:rsidRDefault="00E420EF" w:rsidP="00E420EF">
      <w:pPr>
        <w:pStyle w:val="af1"/>
        <w:ind w:left="0"/>
        <w:jc w:val="both"/>
        <w:rPr>
          <w:b w:val="0"/>
          <w:sz w:val="8"/>
          <w:szCs w:val="8"/>
        </w:rPr>
      </w:pPr>
      <w:r>
        <w:rPr>
          <w:b w:val="0"/>
          <w:szCs w:val="24"/>
        </w:rPr>
        <w:t xml:space="preserve"> </w:t>
      </w:r>
    </w:p>
    <w:tbl>
      <w:tblPr>
        <w:tblStyle w:val="14"/>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60"/>
        <w:gridCol w:w="2356"/>
        <w:gridCol w:w="26"/>
        <w:gridCol w:w="1729"/>
      </w:tblGrid>
      <w:tr w:rsidR="00E420EF" w:rsidRPr="007F3A10" w:rsidTr="009A5354">
        <w:trPr>
          <w:trHeight w:val="819"/>
        </w:trPr>
        <w:tc>
          <w:tcPr>
            <w:tcW w:w="5260"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Потребители газа</w:t>
            </w:r>
          </w:p>
        </w:tc>
        <w:tc>
          <w:tcPr>
            <w:tcW w:w="2382" w:type="dxa"/>
            <w:gridSpan w:val="2"/>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 xml:space="preserve">Показатель </w:t>
            </w:r>
          </w:p>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потребления газа</w:t>
            </w:r>
          </w:p>
        </w:tc>
        <w:tc>
          <w:tcPr>
            <w:tcW w:w="1729" w:type="dxa"/>
            <w:shd w:val="clear" w:color="auto" w:fill="EEECE1" w:themeFill="background2"/>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Нормы расхода теплоты, МДж (тыс. ккал)</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w:t>
            </w:r>
            <w:r w:rsidRPr="009A5354">
              <w:rPr>
                <w:rFonts w:ascii="Times New Roman" w:hAnsi="Times New Roman"/>
                <w:sz w:val="22"/>
                <w:szCs w:val="22"/>
              </w:rPr>
              <w:t>. Население</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 xml:space="preserve">При наличии в квартире газовой плиты и централизованного горячего водоснабжения при </w:t>
            </w:r>
            <w:r w:rsidRPr="009A5354">
              <w:rPr>
                <w:rFonts w:ascii="Times New Roman" w:hAnsi="Times New Roman"/>
                <w:sz w:val="22"/>
                <w:szCs w:val="22"/>
              </w:rPr>
              <w:lastRenderedPageBreak/>
              <w:t>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lastRenderedPageBreak/>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чел.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4100 (970)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3850 (920)</w:t>
            </w:r>
          </w:p>
        </w:tc>
      </w:tr>
      <w:tr w:rsidR="00E420EF" w:rsidRPr="007F3A10" w:rsidTr="009A5354">
        <w:tc>
          <w:tcPr>
            <w:tcW w:w="5260" w:type="dxa"/>
          </w:tcPr>
          <w:p w:rsidR="00E420EF" w:rsidRPr="009A5354" w:rsidRDefault="00E420EF" w:rsidP="00780355">
            <w:pPr>
              <w:tabs>
                <w:tab w:val="center" w:pos="4677"/>
                <w:tab w:val="right" w:pos="9355"/>
              </w:tabs>
              <w:suppressAutoHyphens/>
              <w:rPr>
                <w:rFonts w:ascii="Times New Roman" w:hAnsi="Times New Roman"/>
                <w:sz w:val="22"/>
                <w:szCs w:val="22"/>
              </w:rPr>
            </w:pPr>
            <w:r w:rsidRPr="009A5354">
              <w:rPr>
                <w:rFonts w:ascii="Times New Roman" w:hAnsi="Times New Roman"/>
                <w:sz w:val="22"/>
                <w:szCs w:val="22"/>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10000 (2400)</w:t>
            </w:r>
          </w:p>
        </w:tc>
      </w:tr>
      <w:tr w:rsidR="00E420EF" w:rsidRPr="007F3A10" w:rsidTr="009A5354">
        <w:trPr>
          <w:trHeight w:val="284"/>
        </w:trPr>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9400 (2250)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природным газом</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6000 (1430)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СУГ</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5800 (1380)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w:t>
            </w:r>
            <w:r w:rsidRPr="009A5354">
              <w:rPr>
                <w:rFonts w:ascii="Times New Roman" w:hAnsi="Times New Roman"/>
                <w:sz w:val="22"/>
                <w:szCs w:val="22"/>
              </w:rPr>
              <w:t>. Предприятия бытового обслуживания населения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Фабрики-прачечные: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w:t>
            </w:r>
          </w:p>
        </w:tc>
        <w:tc>
          <w:tcPr>
            <w:tcW w:w="2356" w:type="dxa"/>
          </w:tcPr>
          <w:p w:rsidR="00E420EF" w:rsidRPr="009A5354" w:rsidRDefault="00E420EF" w:rsidP="00780355">
            <w:pPr>
              <w:tabs>
                <w:tab w:val="center" w:pos="4677"/>
                <w:tab w:val="right" w:pos="9355"/>
              </w:tabs>
              <w:ind w:left="-57" w:right="-57"/>
              <w:jc w:val="center"/>
              <w:rPr>
                <w:rFonts w:ascii="Times New Roman" w:hAnsi="Times New Roman"/>
                <w:sz w:val="22"/>
                <w:szCs w:val="22"/>
              </w:rPr>
            </w:pPr>
            <w:r w:rsidRPr="009A5354">
              <w:rPr>
                <w:rFonts w:ascii="Times New Roman" w:hAnsi="Times New Roman"/>
                <w:sz w:val="22"/>
                <w:szCs w:val="22"/>
              </w:rPr>
              <w:t>на 1 т сухого белья</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8800 (2100)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немеханизированных прачечных с сушильными шкафами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12600 (3000)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стирку белья в механизированных прачечных, включая сушку и глажение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18800(4500)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Дезкамеры: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паровых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2240 (535)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дезинфекцию белья и одежды в горячевоздушных камерах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1260 (300)</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Бани: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без ванн</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помывку</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40 (9,5)</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мытье в ваннах</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50 (12)</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III</w:t>
            </w:r>
            <w:r w:rsidRPr="009A5354">
              <w:rPr>
                <w:rFonts w:ascii="Times New Roman" w:hAnsi="Times New Roman"/>
                <w:sz w:val="22"/>
                <w:szCs w:val="22"/>
              </w:rPr>
              <w:t>. Предприятия общественного питания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Столовые, рестораны, кафе:</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обедов (вне зависимости от пропускной способности предприятия)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обед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4,2(1)</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завтраков или ужинов</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завтрак или ужин</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2,1 (0,5)</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IV</w:t>
            </w:r>
            <w:r w:rsidRPr="009A5354">
              <w:rPr>
                <w:rFonts w:ascii="Times New Roman" w:hAnsi="Times New Roman"/>
                <w:sz w:val="22"/>
                <w:szCs w:val="22"/>
              </w:rPr>
              <w:t>. Учреждения здравоохранения</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Больницы, родильные дома:</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пищи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койку в год</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3200 (760)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приготовление горячей воды для хозяйственно-бытовых нужд и лечебных процедур (без стирки белья)</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9200 (2200)</w:t>
            </w:r>
          </w:p>
        </w:tc>
      </w:tr>
      <w:tr w:rsidR="00E420EF" w:rsidRPr="007F3A10" w:rsidTr="009A5354">
        <w:trPr>
          <w:trHeight w:val="312"/>
        </w:trPr>
        <w:tc>
          <w:tcPr>
            <w:tcW w:w="9371" w:type="dxa"/>
            <w:gridSpan w:val="4"/>
            <w:shd w:val="clear" w:color="auto" w:fill="DDD9C3" w:themeFill="background2" w:themeFillShade="E6"/>
            <w:vAlign w:val="center"/>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lang w:val="en-US"/>
              </w:rPr>
              <w:t>V</w:t>
            </w:r>
            <w:r w:rsidRPr="009A5354">
              <w:rPr>
                <w:rFonts w:ascii="Times New Roman" w:hAnsi="Times New Roman"/>
                <w:sz w:val="22"/>
                <w:szCs w:val="22"/>
              </w:rPr>
              <w:t>. Предприятия по производству хлеба и кондитерских изделий</w:t>
            </w:r>
          </w:p>
        </w:tc>
      </w:tr>
      <w:tr w:rsidR="00E420EF" w:rsidRPr="007F3A10" w:rsidTr="009A5354">
        <w:tc>
          <w:tcPr>
            <w:tcW w:w="5260" w:type="dxa"/>
          </w:tcPr>
          <w:p w:rsidR="00E420EF" w:rsidRPr="009A5354" w:rsidRDefault="00E420EF" w:rsidP="00780355">
            <w:pPr>
              <w:tabs>
                <w:tab w:val="center" w:pos="4677"/>
                <w:tab w:val="right" w:pos="9355"/>
              </w:tabs>
              <w:rPr>
                <w:rFonts w:ascii="Times New Roman" w:hAnsi="Times New Roman"/>
                <w:sz w:val="22"/>
                <w:szCs w:val="22"/>
              </w:rPr>
            </w:pPr>
            <w:r w:rsidRPr="009A5354">
              <w:rPr>
                <w:rFonts w:ascii="Times New Roman" w:hAnsi="Times New Roman"/>
                <w:sz w:val="22"/>
                <w:szCs w:val="22"/>
              </w:rPr>
              <w:t>Хлебозаводы, комбинаты, пекарни:</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формового</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на 1 т изделий</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2500 (600)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хлеба подового, батонов, булок, сдобы</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5450 (1300)</w:t>
            </w:r>
          </w:p>
        </w:tc>
      </w:tr>
      <w:tr w:rsidR="00E420EF" w:rsidRPr="007F3A10" w:rsidTr="009A5354">
        <w:tc>
          <w:tcPr>
            <w:tcW w:w="5260" w:type="dxa"/>
          </w:tcPr>
          <w:p w:rsidR="00E420EF" w:rsidRPr="009A5354" w:rsidRDefault="00E420EF" w:rsidP="00780355">
            <w:pPr>
              <w:tabs>
                <w:tab w:val="center" w:pos="4677"/>
                <w:tab w:val="right" w:pos="9355"/>
              </w:tabs>
              <w:ind w:left="170"/>
              <w:rPr>
                <w:rFonts w:ascii="Times New Roman" w:hAnsi="Times New Roman"/>
                <w:sz w:val="22"/>
                <w:szCs w:val="22"/>
              </w:rPr>
            </w:pPr>
            <w:r w:rsidRPr="009A5354">
              <w:rPr>
                <w:rFonts w:ascii="Times New Roman" w:hAnsi="Times New Roman"/>
                <w:sz w:val="22"/>
                <w:szCs w:val="22"/>
              </w:rPr>
              <w:t>на выпечку кондитерских изделий (тортов, пирожных, печенья, пряников и т.п.)</w:t>
            </w:r>
          </w:p>
        </w:tc>
        <w:tc>
          <w:tcPr>
            <w:tcW w:w="2356" w:type="dxa"/>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то же</w:t>
            </w:r>
          </w:p>
        </w:tc>
        <w:tc>
          <w:tcPr>
            <w:tcW w:w="1755" w:type="dxa"/>
            <w:gridSpan w:val="2"/>
          </w:tcPr>
          <w:p w:rsidR="00E420EF" w:rsidRPr="009A5354" w:rsidRDefault="00E420EF" w:rsidP="00780355">
            <w:pPr>
              <w:tabs>
                <w:tab w:val="center" w:pos="4677"/>
                <w:tab w:val="right" w:pos="9355"/>
              </w:tabs>
              <w:jc w:val="center"/>
              <w:rPr>
                <w:rFonts w:ascii="Times New Roman" w:hAnsi="Times New Roman"/>
                <w:sz w:val="22"/>
                <w:szCs w:val="22"/>
              </w:rPr>
            </w:pPr>
            <w:r w:rsidRPr="009A5354">
              <w:rPr>
                <w:rFonts w:ascii="Times New Roman" w:hAnsi="Times New Roman"/>
                <w:sz w:val="22"/>
                <w:szCs w:val="22"/>
              </w:rPr>
              <w:t>7750 (1850)</w:t>
            </w:r>
          </w:p>
        </w:tc>
      </w:tr>
    </w:tbl>
    <w:p w:rsidR="00E420EF" w:rsidRPr="00E420EF"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Pr="00E420EF" w:rsidRDefault="00E420EF" w:rsidP="00E420EF">
      <w:pPr>
        <w:autoSpaceDE w:val="0"/>
        <w:autoSpaceDN w:val="0"/>
        <w:adjustRightInd w:val="0"/>
        <w:spacing w:after="0" w:line="240" w:lineRule="auto"/>
        <w:ind w:firstLine="284"/>
        <w:jc w:val="both"/>
        <w:rPr>
          <w:rFonts w:ascii="Times New Roman" w:hAnsi="Times New Roman"/>
          <w:b/>
          <w:sz w:val="20"/>
          <w:szCs w:val="20"/>
        </w:rPr>
      </w:pPr>
      <w:r w:rsidRPr="00E420EF">
        <w:rPr>
          <w:rFonts w:ascii="Times New Roman" w:hAnsi="Times New Roman"/>
          <w:b/>
          <w:sz w:val="20"/>
          <w:szCs w:val="20"/>
        </w:rPr>
        <w:t>Примечание:</w:t>
      </w:r>
    </w:p>
    <w:p w:rsidR="00E420EF" w:rsidRPr="00E420EF" w:rsidRDefault="00E420EF" w:rsidP="00E420EF">
      <w:pPr>
        <w:spacing w:after="0" w:line="240" w:lineRule="auto"/>
        <w:ind w:firstLine="284"/>
        <w:jc w:val="both"/>
        <w:rPr>
          <w:rFonts w:ascii="Times New Roman" w:hAnsi="Times New Roman"/>
          <w:bCs/>
          <w:sz w:val="20"/>
          <w:szCs w:val="20"/>
        </w:rPr>
      </w:pPr>
      <w:r w:rsidRPr="00E420EF">
        <w:rPr>
          <w:rFonts w:ascii="Times New Roman" w:hAnsi="Times New Roman"/>
          <w:bCs/>
          <w:sz w:val="20"/>
          <w:szCs w:val="20"/>
        </w:rPr>
        <w:t>1. Нормы расхода теплоты на жилые дома, приведенные в таблице, учитывают расход теплоты на стирку белья в домашних условиях.</w:t>
      </w:r>
    </w:p>
    <w:p w:rsidR="00E420EF" w:rsidRPr="00E420EF" w:rsidRDefault="00E420EF" w:rsidP="00E420EF">
      <w:pPr>
        <w:autoSpaceDE w:val="0"/>
        <w:autoSpaceDN w:val="0"/>
        <w:adjustRightInd w:val="0"/>
        <w:spacing w:after="0" w:line="240" w:lineRule="auto"/>
        <w:ind w:firstLine="284"/>
        <w:jc w:val="both"/>
        <w:rPr>
          <w:rFonts w:ascii="Times New Roman" w:hAnsi="Times New Roman"/>
          <w:sz w:val="20"/>
          <w:szCs w:val="20"/>
        </w:rPr>
      </w:pPr>
      <w:r w:rsidRPr="00E420EF">
        <w:rPr>
          <w:rFonts w:ascii="Times New Roman" w:hAnsi="Times New Roman"/>
          <w:bCs/>
          <w:sz w:val="20"/>
          <w:szCs w:val="20"/>
        </w:rPr>
        <w:t>2. При применении газа для лабораторных нужд учреждений образования норму расхода теплоты следует принимать в размере 50 МДж (12 тыс. ккал) в год на одного учащегося.</w:t>
      </w:r>
    </w:p>
    <w:p w:rsidR="00E420EF" w:rsidRPr="00592643" w:rsidRDefault="00E420EF" w:rsidP="00E420EF">
      <w:pPr>
        <w:autoSpaceDE w:val="0"/>
        <w:autoSpaceDN w:val="0"/>
        <w:adjustRightInd w:val="0"/>
        <w:spacing w:after="0" w:line="240" w:lineRule="auto"/>
        <w:ind w:firstLine="709"/>
        <w:jc w:val="both"/>
        <w:rPr>
          <w:rFonts w:ascii="Times New Roman" w:hAnsi="Times New Roman"/>
          <w:sz w:val="8"/>
          <w:szCs w:val="8"/>
        </w:rPr>
      </w:pPr>
    </w:p>
    <w:p w:rsidR="00E420EF" w:rsidRDefault="009C1A51" w:rsidP="009A5354">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5</w:t>
      </w:r>
      <w:r w:rsidR="00592643">
        <w:rPr>
          <w:rFonts w:ascii="Times New Roman" w:hAnsi="Times New Roman"/>
          <w:sz w:val="24"/>
          <w:szCs w:val="24"/>
        </w:rPr>
        <w:t xml:space="preserve">.1.3.3. </w:t>
      </w:r>
      <w:r w:rsidR="00E420EF" w:rsidRPr="007F3A10">
        <w:rPr>
          <w:rFonts w:ascii="Times New Roman" w:hAnsi="Times New Roman"/>
          <w:bCs/>
          <w:sz w:val="24"/>
          <w:szCs w:val="24"/>
        </w:rPr>
        <w:t xml:space="preserve">Нормы расхода газа для потребителей, не указанных в </w:t>
      </w:r>
      <w:r w:rsidR="00B86914">
        <w:rPr>
          <w:rFonts w:ascii="Times New Roman" w:hAnsi="Times New Roman"/>
          <w:sz w:val="24"/>
          <w:szCs w:val="24"/>
        </w:rPr>
        <w:t>табл.6</w:t>
      </w:r>
      <w:r w:rsidR="00E420EF" w:rsidRPr="007F3A10">
        <w:rPr>
          <w:rFonts w:ascii="Times New Roman" w:hAnsi="Times New Roman"/>
          <w:bCs/>
          <w:sz w:val="24"/>
          <w:szCs w:val="24"/>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B86914" w:rsidRDefault="00B86914" w:rsidP="00B86914">
      <w:pPr>
        <w:spacing w:after="0" w:line="240" w:lineRule="auto"/>
        <w:ind w:firstLine="567"/>
        <w:jc w:val="both"/>
        <w:rPr>
          <w:rFonts w:ascii="Times New Roman" w:hAnsi="Times New Roman"/>
          <w:sz w:val="24"/>
          <w:szCs w:val="24"/>
        </w:rPr>
      </w:pPr>
      <w:r>
        <w:rPr>
          <w:rFonts w:ascii="Times New Roman" w:hAnsi="Times New Roman"/>
          <w:bCs/>
          <w:sz w:val="24"/>
          <w:szCs w:val="24"/>
        </w:rPr>
        <w:lastRenderedPageBreak/>
        <w:t xml:space="preserve">5.1.3.4. Расход газа на источники тепла должен учитываться по расчету энергетической эффективности системы. </w:t>
      </w:r>
      <w:r w:rsidRPr="00B86914">
        <w:rPr>
          <w:rFonts w:ascii="Times New Roman" w:hAnsi="Times New Roman"/>
          <w:sz w:val="24"/>
          <w:szCs w:val="24"/>
        </w:rPr>
        <w:t>Годовой расход газа этой категории потребителей определяется в соответствии с требованиями определения годовых тепловых нагрузок потребителей, подключенных к этому источнику тепла.</w:t>
      </w:r>
    </w:p>
    <w:p w:rsidR="009371E2" w:rsidRDefault="009371E2" w:rsidP="00B86914">
      <w:pPr>
        <w:spacing w:after="0" w:line="240" w:lineRule="auto"/>
        <w:ind w:firstLine="567"/>
        <w:jc w:val="both"/>
        <w:rPr>
          <w:rFonts w:ascii="Times New Roman" w:hAnsi="Times New Roman"/>
          <w:color w:val="1F497D" w:themeColor="text2"/>
          <w:sz w:val="24"/>
          <w:szCs w:val="24"/>
        </w:rPr>
      </w:pPr>
    </w:p>
    <w:p w:rsidR="006F7F89" w:rsidRDefault="006F7F89" w:rsidP="00B86914">
      <w:pPr>
        <w:spacing w:after="0" w:line="240" w:lineRule="auto"/>
        <w:ind w:firstLine="567"/>
        <w:jc w:val="both"/>
        <w:rPr>
          <w:rFonts w:ascii="Times New Roman" w:hAnsi="Times New Roman"/>
          <w:color w:val="1F497D" w:themeColor="text2"/>
          <w:sz w:val="24"/>
          <w:szCs w:val="24"/>
        </w:rPr>
      </w:pPr>
    </w:p>
    <w:p w:rsidR="00210D45" w:rsidRDefault="008D53E2" w:rsidP="00210D45">
      <w:pPr>
        <w:spacing w:after="0" w:line="240" w:lineRule="auto"/>
        <w:jc w:val="center"/>
        <w:rPr>
          <w:rFonts w:ascii="Arial Narrow" w:hAnsi="Arial Narrow"/>
          <w:b/>
          <w:sz w:val="16"/>
          <w:szCs w:val="16"/>
        </w:rPr>
      </w:pPr>
      <w:r>
        <w:rPr>
          <w:rFonts w:ascii="Arial Narrow" w:hAnsi="Arial Narrow"/>
          <w:b/>
          <w:noProof/>
          <w:sz w:val="16"/>
          <w:szCs w:val="16"/>
        </w:rPr>
        <w:pict>
          <v:rect id="Rectangle 187" o:spid="_x0000_s1156" style="position:absolute;left:0;text-align:left;margin-left:1.35pt;margin-top:5.2pt;width:469.5pt;height:7.1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eg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4 </w:t>
      </w:r>
      <w:r w:rsidR="00210D45">
        <w:rPr>
          <w:rFonts w:ascii="Arial Narrow" w:hAnsi="Arial Narrow"/>
          <w:b/>
          <w:sz w:val="28"/>
          <w:szCs w:val="28"/>
        </w:rPr>
        <w:t xml:space="preserve"> ОБЪЕКТЫ ВОДОСНАБЖЕНИЯ </w:t>
      </w:r>
      <w:r w:rsidR="00210D45" w:rsidRPr="00933414">
        <w:rPr>
          <w:rFonts w:ascii="Arial Narrow" w:hAnsi="Arial Narrow"/>
          <w:b/>
          <w:sz w:val="28"/>
          <w:szCs w:val="28"/>
        </w:rPr>
        <w:t xml:space="preserve"> НАСЕЛЕНИЯ</w:t>
      </w:r>
    </w:p>
    <w:p w:rsidR="00210D45" w:rsidRPr="00D53D7D" w:rsidRDefault="008D53E2" w:rsidP="00210D45">
      <w:pPr>
        <w:spacing w:after="0" w:line="240" w:lineRule="auto"/>
        <w:jc w:val="both"/>
        <w:rPr>
          <w:rFonts w:ascii="Times New Roman" w:hAnsi="Times New Roman"/>
          <w:sz w:val="16"/>
          <w:szCs w:val="16"/>
        </w:rPr>
      </w:pPr>
      <w:r w:rsidRPr="008D53E2">
        <w:rPr>
          <w:rFonts w:ascii="Times New Roman" w:hAnsi="Times New Roman"/>
          <w:noProof/>
          <w:sz w:val="24"/>
          <w:szCs w:val="24"/>
        </w:rPr>
        <w:pict>
          <v:rect id="Rectangle 19" o:spid="_x0000_s1155" style="position:absolute;left:0;text-align:left;margin-left:1.35pt;margin-top:4.7pt;width:469.5pt;height:7.1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fi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3JSUmJY&#10;j0X6jGljptWSFM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B3jV+J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rPr>
      </w:pPr>
      <w:r>
        <w:rPr>
          <w:rFonts w:ascii="Times New Roman" w:hAnsi="Times New Roman"/>
          <w:sz w:val="24"/>
          <w:szCs w:val="24"/>
        </w:rPr>
        <w:t>5</w:t>
      </w:r>
      <w:r w:rsidR="00D263CD">
        <w:rPr>
          <w:rFonts w:ascii="Times New Roman" w:hAnsi="Times New Roman"/>
          <w:sz w:val="24"/>
          <w:szCs w:val="24"/>
        </w:rPr>
        <w:t xml:space="preserve">.1.4.1. </w:t>
      </w:r>
      <w:r w:rsidR="00210D45" w:rsidRPr="00E30FDF">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водоснабжения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Pr>
          <w:rFonts w:ascii="Times New Roman" w:hAnsi="Times New Roman"/>
          <w:sz w:val="24"/>
          <w:szCs w:val="24"/>
        </w:rPr>
        <w:t xml:space="preserve"> (см. табл.</w:t>
      </w:r>
      <w:r w:rsidR="00D6705A">
        <w:rPr>
          <w:rFonts w:ascii="Times New Roman" w:hAnsi="Times New Roman"/>
          <w:sz w:val="24"/>
          <w:szCs w:val="24"/>
        </w:rPr>
        <w:t>7</w:t>
      </w:r>
      <w:r w:rsidR="00503ECB">
        <w:rPr>
          <w:rFonts w:ascii="Times New Roman" w:hAnsi="Times New Roman"/>
          <w:sz w:val="24"/>
          <w:szCs w:val="24"/>
        </w:rPr>
        <w:t>).</w:t>
      </w:r>
    </w:p>
    <w:p w:rsidR="00D263CD" w:rsidRDefault="00D263CD" w:rsidP="00D263CD">
      <w:pPr>
        <w:spacing w:after="0" w:line="240" w:lineRule="auto"/>
        <w:ind w:firstLine="567"/>
        <w:jc w:val="both"/>
        <w:rPr>
          <w:rFonts w:ascii="Times New Roman" w:hAnsi="Times New Roman"/>
          <w:sz w:val="24"/>
          <w:szCs w:val="24"/>
        </w:rPr>
      </w:pPr>
      <w:r w:rsidRPr="007B1F70">
        <w:rPr>
          <w:rFonts w:ascii="Times New Roman" w:hAnsi="Times New Roman"/>
          <w:sz w:val="24"/>
          <w:szCs w:val="24"/>
        </w:rPr>
        <w:t>Выбор удельного водопотребления в пределах, указанных в табл</w:t>
      </w:r>
      <w:r w:rsidR="00592643">
        <w:rPr>
          <w:rFonts w:ascii="Times New Roman" w:hAnsi="Times New Roman"/>
          <w:sz w:val="24"/>
          <w:szCs w:val="24"/>
        </w:rPr>
        <w:t>.</w:t>
      </w:r>
      <w:r w:rsidR="00D6705A">
        <w:rPr>
          <w:rFonts w:ascii="Times New Roman" w:hAnsi="Times New Roman"/>
          <w:sz w:val="24"/>
          <w:szCs w:val="24"/>
        </w:rPr>
        <w:t>7</w:t>
      </w:r>
      <w:r w:rsidRPr="007B1F70">
        <w:rPr>
          <w:rFonts w:ascii="Times New Roman" w:hAnsi="Times New Roman"/>
          <w:sz w:val="24"/>
          <w:szCs w:val="24"/>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D263CD" w:rsidRPr="00D263CD" w:rsidRDefault="00D263CD" w:rsidP="00210D45">
      <w:pPr>
        <w:spacing w:after="0" w:line="240" w:lineRule="auto"/>
        <w:ind w:firstLine="567"/>
        <w:jc w:val="both"/>
        <w:rPr>
          <w:rFonts w:ascii="Times New Roman" w:hAnsi="Times New Roman"/>
          <w:sz w:val="8"/>
          <w:szCs w:val="8"/>
        </w:rPr>
      </w:pPr>
    </w:p>
    <w:p w:rsidR="00210D45" w:rsidRPr="00F31B99" w:rsidRDefault="00210D45" w:rsidP="00D263CD">
      <w:pPr>
        <w:spacing w:after="0" w:line="240" w:lineRule="auto"/>
        <w:contextualSpacing/>
        <w:jc w:val="both"/>
        <w:rPr>
          <w:rFonts w:ascii="Times New Roman" w:hAnsi="Times New Roman"/>
          <w:b/>
          <w:i/>
          <w:sz w:val="24"/>
          <w:szCs w:val="24"/>
        </w:rPr>
      </w:pPr>
      <w:r w:rsidRPr="00826545">
        <w:rPr>
          <w:rFonts w:ascii="Times New Roman" w:hAnsi="Times New Roman"/>
          <w:i/>
          <w:sz w:val="24"/>
          <w:szCs w:val="24"/>
        </w:rPr>
        <w:t xml:space="preserve">Таблица </w:t>
      </w:r>
      <w:r w:rsidR="00D6705A">
        <w:rPr>
          <w:rFonts w:ascii="Times New Roman" w:hAnsi="Times New Roman"/>
          <w:i/>
          <w:sz w:val="24"/>
          <w:szCs w:val="24"/>
        </w:rPr>
        <w:t>7</w:t>
      </w:r>
      <w:r w:rsidRPr="00826545">
        <w:rPr>
          <w:rFonts w:ascii="Times New Roman" w:hAnsi="Times New Roman"/>
          <w:i/>
          <w:sz w:val="24"/>
          <w:szCs w:val="24"/>
        </w:rPr>
        <w:t>.</w:t>
      </w:r>
      <w:r w:rsidRPr="00F31B99">
        <w:rPr>
          <w:rFonts w:ascii="Times New Roman" w:hAnsi="Times New Roman"/>
          <w:b/>
          <w:i/>
          <w:sz w:val="24"/>
          <w:szCs w:val="24"/>
        </w:rPr>
        <w:t xml:space="preserve"> </w:t>
      </w:r>
      <w:r w:rsidR="00D263CD" w:rsidRPr="00F31B99">
        <w:rPr>
          <w:rFonts w:ascii="Times New Roman" w:hAnsi="Times New Roman"/>
          <w:b/>
          <w:i/>
          <w:sz w:val="24"/>
          <w:szCs w:val="24"/>
        </w:rPr>
        <w:t>– Расчетные показатели минимальной обеспеченности объектов в области водоснабжения</w:t>
      </w:r>
    </w:p>
    <w:p w:rsidR="00210D45" w:rsidRPr="00D263CD" w:rsidRDefault="00210D45" w:rsidP="00210D45">
      <w:pPr>
        <w:spacing w:after="0" w:line="240" w:lineRule="auto"/>
        <w:contextualSpacing/>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5953"/>
        <w:gridCol w:w="1418"/>
        <w:gridCol w:w="1559"/>
      </w:tblGrid>
      <w:tr w:rsidR="00210D45" w:rsidRPr="00E30FDF" w:rsidTr="00826545">
        <w:tc>
          <w:tcPr>
            <w:tcW w:w="426"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w:t>
            </w:r>
          </w:p>
        </w:tc>
        <w:tc>
          <w:tcPr>
            <w:tcW w:w="5953" w:type="dxa"/>
            <w:shd w:val="clear" w:color="auto" w:fill="EEECE1" w:themeFill="background2"/>
            <w:vAlign w:val="center"/>
          </w:tcPr>
          <w:p w:rsidR="00210D45" w:rsidRPr="00E30FDF" w:rsidRDefault="00210D45" w:rsidP="00D263CD">
            <w:pPr>
              <w:suppressAutoHyphens/>
              <w:spacing w:after="0" w:line="240" w:lineRule="auto"/>
              <w:jc w:val="center"/>
              <w:rPr>
                <w:rFonts w:ascii="Times New Roman" w:hAnsi="Times New Roman"/>
              </w:rPr>
            </w:pPr>
            <w:r w:rsidRPr="00E30FDF">
              <w:rPr>
                <w:rFonts w:ascii="Times New Roman" w:hAnsi="Times New Roman"/>
              </w:rPr>
              <w:t>Наименование показателя минимально допустимого уровня обеспеченности населения хозяйственно-питьевым водоснабжением</w:t>
            </w:r>
          </w:p>
        </w:tc>
        <w:tc>
          <w:tcPr>
            <w:tcW w:w="1418" w:type="dxa"/>
            <w:shd w:val="clear" w:color="auto" w:fill="EEECE1" w:themeFill="background2"/>
            <w:vAlign w:val="center"/>
          </w:tcPr>
          <w:p w:rsidR="00210D45" w:rsidRPr="00E30FDF" w:rsidRDefault="00210D45" w:rsidP="00AA2AD9">
            <w:pPr>
              <w:suppressAutoHyphens/>
              <w:spacing w:after="0" w:line="240" w:lineRule="auto"/>
              <w:jc w:val="center"/>
              <w:rPr>
                <w:rFonts w:ascii="Times New Roman" w:hAnsi="Times New Roman"/>
              </w:rPr>
            </w:pPr>
            <w:r w:rsidRPr="00E30FDF">
              <w:rPr>
                <w:rFonts w:ascii="Times New Roman" w:hAnsi="Times New Roman"/>
              </w:rPr>
              <w:t>Единица измерения</w:t>
            </w:r>
          </w:p>
        </w:tc>
        <w:tc>
          <w:tcPr>
            <w:tcW w:w="1559" w:type="dxa"/>
            <w:shd w:val="clear" w:color="auto" w:fill="EEECE1" w:themeFill="background2"/>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Величина</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1</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без ванн</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125</w:t>
            </w:r>
            <w:r w:rsidR="00E74FBB" w:rsidRPr="007B61DF">
              <w:rPr>
                <w:rFonts w:ascii="Times New Roman" w:hAnsi="Times New Roman"/>
              </w:rPr>
              <w:t xml:space="preserve"> </w:t>
            </w:r>
          </w:p>
          <w:p w:rsidR="00826545" w:rsidRPr="007B61DF" w:rsidRDefault="00826545" w:rsidP="00AA2AD9">
            <w:pPr>
              <w:spacing w:after="0" w:line="240" w:lineRule="auto"/>
              <w:jc w:val="center"/>
              <w:rPr>
                <w:rFonts w:ascii="Times New Roman" w:hAnsi="Times New Roman"/>
              </w:rPr>
            </w:pPr>
            <w:r>
              <w:rPr>
                <w:rFonts w:ascii="Times New Roman" w:hAnsi="Times New Roman"/>
              </w:rPr>
              <w:t>(125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2</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и местными водонагревателями</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210D45" w:rsidP="00AA2AD9">
            <w:pPr>
              <w:spacing w:after="0" w:line="240" w:lineRule="auto"/>
              <w:jc w:val="center"/>
              <w:rPr>
                <w:rFonts w:ascii="Times New Roman" w:hAnsi="Times New Roman"/>
              </w:rPr>
            </w:pPr>
            <w:r w:rsidRPr="007B61DF">
              <w:rPr>
                <w:rFonts w:ascii="Times New Roman" w:hAnsi="Times New Roman"/>
              </w:rPr>
              <w:t>160</w:t>
            </w:r>
            <w:r w:rsidR="00E74FBB" w:rsidRPr="007B61DF">
              <w:rPr>
                <w:rFonts w:ascii="Times New Roman" w:hAnsi="Times New Roman"/>
              </w:rPr>
              <w:t xml:space="preserve"> </w:t>
            </w:r>
          </w:p>
          <w:p w:rsidR="00826545" w:rsidRPr="007B61DF" w:rsidRDefault="00826545" w:rsidP="00826545">
            <w:pPr>
              <w:spacing w:after="0" w:line="240" w:lineRule="auto"/>
              <w:jc w:val="center"/>
              <w:rPr>
                <w:rFonts w:ascii="Times New Roman" w:hAnsi="Times New Roman"/>
              </w:rPr>
            </w:pPr>
            <w:r>
              <w:rPr>
                <w:rFonts w:ascii="Times New Roman" w:hAnsi="Times New Roman"/>
              </w:rPr>
              <w:t>(160 – РНГП)</w:t>
            </w:r>
          </w:p>
        </w:tc>
      </w:tr>
      <w:tr w:rsidR="00210D45" w:rsidRPr="00E30FDF" w:rsidTr="00826545">
        <w:tc>
          <w:tcPr>
            <w:tcW w:w="426" w:type="dxa"/>
            <w:vAlign w:val="center"/>
          </w:tcPr>
          <w:p w:rsidR="00210D45" w:rsidRPr="00E30FDF" w:rsidRDefault="00210D45" w:rsidP="00AA2AD9">
            <w:pPr>
              <w:tabs>
                <w:tab w:val="left" w:pos="228"/>
              </w:tabs>
              <w:spacing w:after="0" w:line="240" w:lineRule="auto"/>
              <w:jc w:val="center"/>
              <w:rPr>
                <w:rFonts w:ascii="Times New Roman" w:hAnsi="Times New Roman"/>
              </w:rPr>
            </w:pPr>
            <w:r w:rsidRPr="00E30FDF">
              <w:rPr>
                <w:rFonts w:ascii="Times New Roman" w:hAnsi="Times New Roman"/>
              </w:rPr>
              <w:t>3</w:t>
            </w:r>
          </w:p>
        </w:tc>
        <w:tc>
          <w:tcPr>
            <w:tcW w:w="5953" w:type="dxa"/>
            <w:vAlign w:val="center"/>
          </w:tcPr>
          <w:p w:rsidR="00210D45" w:rsidRPr="00E30FDF" w:rsidRDefault="00210D45" w:rsidP="00D263CD">
            <w:pPr>
              <w:suppressAutoHyphens/>
              <w:spacing w:after="0" w:line="240" w:lineRule="auto"/>
              <w:jc w:val="both"/>
              <w:rPr>
                <w:rFonts w:ascii="Times New Roman" w:hAnsi="Times New Roman"/>
              </w:rPr>
            </w:pPr>
            <w:r w:rsidRPr="00E30FDF">
              <w:rPr>
                <w:rFonts w:ascii="Times New Roman" w:hAnsi="Times New Roman"/>
                <w:bCs/>
              </w:rPr>
              <w:t xml:space="preserve">Удельное хозяйственно-питьевое водопотребление на одного жителя </w:t>
            </w:r>
            <w:r w:rsidRPr="00E30FDF">
              <w:rPr>
                <w:rFonts w:ascii="Times New Roman" w:hAnsi="Times New Roman"/>
              </w:rPr>
              <w:t>застройки зданиями, оборудованными внутренним водопроводом и канализацией с ванными, с централизованным горячим водоснабжением</w:t>
            </w:r>
          </w:p>
        </w:tc>
        <w:tc>
          <w:tcPr>
            <w:tcW w:w="1418" w:type="dxa"/>
            <w:vAlign w:val="center"/>
          </w:tcPr>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 xml:space="preserve">л/сут </w:t>
            </w:r>
          </w:p>
          <w:p w:rsidR="00210D45" w:rsidRPr="00E30FDF" w:rsidRDefault="00210D45" w:rsidP="00AA2AD9">
            <w:pPr>
              <w:spacing w:after="0" w:line="240" w:lineRule="auto"/>
              <w:jc w:val="center"/>
              <w:rPr>
                <w:rFonts w:ascii="Times New Roman" w:hAnsi="Times New Roman"/>
              </w:rPr>
            </w:pPr>
            <w:r w:rsidRPr="00E30FDF">
              <w:rPr>
                <w:rFonts w:ascii="Times New Roman" w:hAnsi="Times New Roman"/>
              </w:rPr>
              <w:t>на 1 жителя</w:t>
            </w:r>
          </w:p>
        </w:tc>
        <w:tc>
          <w:tcPr>
            <w:tcW w:w="1559" w:type="dxa"/>
            <w:vAlign w:val="center"/>
          </w:tcPr>
          <w:p w:rsidR="00210D45" w:rsidRDefault="007B61DF" w:rsidP="007B61DF">
            <w:pPr>
              <w:spacing w:after="0" w:line="240" w:lineRule="auto"/>
              <w:jc w:val="center"/>
              <w:rPr>
                <w:rFonts w:ascii="Times New Roman" w:hAnsi="Times New Roman"/>
              </w:rPr>
            </w:pPr>
            <w:r w:rsidRPr="007B61DF">
              <w:rPr>
                <w:rFonts w:ascii="Times New Roman" w:hAnsi="Times New Roman"/>
              </w:rPr>
              <w:t xml:space="preserve">220 </w:t>
            </w:r>
          </w:p>
          <w:p w:rsidR="00826545" w:rsidRPr="007B61DF" w:rsidRDefault="00826545" w:rsidP="007B61DF">
            <w:pPr>
              <w:spacing w:after="0" w:line="240" w:lineRule="auto"/>
              <w:jc w:val="center"/>
              <w:rPr>
                <w:rFonts w:ascii="Times New Roman" w:hAnsi="Times New Roman"/>
              </w:rPr>
            </w:pPr>
            <w:r>
              <w:rPr>
                <w:rFonts w:ascii="Times New Roman" w:hAnsi="Times New Roman"/>
              </w:rPr>
              <w:t>(220 –РНГП)</w:t>
            </w:r>
          </w:p>
        </w:tc>
      </w:tr>
    </w:tbl>
    <w:p w:rsidR="00FD76D4" w:rsidRPr="00FD76D4" w:rsidRDefault="00FD76D4" w:rsidP="00210D45">
      <w:pPr>
        <w:spacing w:after="0" w:line="240" w:lineRule="auto"/>
        <w:jc w:val="both"/>
        <w:rPr>
          <w:rFonts w:ascii="Times New Roman" w:hAnsi="Times New Roman"/>
          <w:b/>
          <w:sz w:val="8"/>
          <w:szCs w:val="8"/>
        </w:rPr>
      </w:pPr>
    </w:p>
    <w:p w:rsidR="00E74FBB" w:rsidRPr="007B61DF" w:rsidRDefault="00E74FBB" w:rsidP="00210D45">
      <w:pPr>
        <w:spacing w:after="0" w:line="240" w:lineRule="auto"/>
        <w:jc w:val="both"/>
        <w:rPr>
          <w:rFonts w:ascii="Times New Roman" w:hAnsi="Times New Roman"/>
          <w:b/>
          <w:sz w:val="20"/>
          <w:szCs w:val="20"/>
        </w:rPr>
      </w:pPr>
      <w:r w:rsidRPr="007B61DF">
        <w:rPr>
          <w:rFonts w:ascii="Times New Roman" w:hAnsi="Times New Roman"/>
          <w:b/>
          <w:sz w:val="20"/>
          <w:szCs w:val="20"/>
        </w:rPr>
        <w:t>Примечания:</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1.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2. Удельное водопотребление включает расходы воды на хозяйственно-питьевые и бытовые нужды в общественных зданиях (по классификации, принятой в СП 44.13330.2012),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30.13330.2012 и технологическим данным.</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3. Выбор удельного водопотребления в пределах, указанных в таблице</w:t>
      </w:r>
      <w:r w:rsidR="00211425">
        <w:rPr>
          <w:rFonts w:ascii="Times New Roman" w:hAnsi="Times New Roman"/>
          <w:bCs/>
          <w:sz w:val="20"/>
          <w:szCs w:val="20"/>
        </w:rPr>
        <w:t xml:space="preserve"> 7</w:t>
      </w:r>
      <w:r w:rsidRPr="007B61DF">
        <w:rPr>
          <w:rFonts w:ascii="Times New Roman" w:hAnsi="Times New Roman"/>
          <w:bCs/>
          <w:sz w:val="20"/>
          <w:szCs w:val="20"/>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4.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суммарного расхода воды на хозяйственно-питьевые нужды населенного пункта.</w:t>
      </w:r>
    </w:p>
    <w:p w:rsidR="007B61DF" w:rsidRPr="007B61DF" w:rsidRDefault="007B61DF" w:rsidP="007B61DF">
      <w:pPr>
        <w:spacing w:after="0" w:line="240" w:lineRule="auto"/>
        <w:jc w:val="both"/>
        <w:rPr>
          <w:rFonts w:ascii="Times New Roman" w:hAnsi="Times New Roman"/>
          <w:bCs/>
          <w:sz w:val="20"/>
          <w:szCs w:val="20"/>
        </w:rPr>
      </w:pPr>
      <w:r w:rsidRPr="007B61DF">
        <w:rPr>
          <w:rFonts w:ascii="Times New Roman" w:hAnsi="Times New Roman"/>
          <w:bCs/>
          <w:sz w:val="20"/>
          <w:szCs w:val="20"/>
        </w:rPr>
        <w:t xml:space="preserve">5. Для районов (микрорайонов), застроенных зданиями с централизованным горячим водоснабжением, следует принимать непосредственный отбор горячей воды из тепловой сети в среднем за сутки 40 </w:t>
      </w:r>
      <w:r w:rsidRPr="007B61DF">
        <w:rPr>
          <w:rFonts w:ascii="Times New Roman" w:hAnsi="Times New Roman"/>
          <w:bCs/>
          <w:sz w:val="20"/>
          <w:szCs w:val="20"/>
        </w:rPr>
        <w:sym w:font="Symbol" w:char="F025"/>
      </w:r>
      <w:r w:rsidRPr="007B61DF">
        <w:rPr>
          <w:rFonts w:ascii="Times New Roman" w:hAnsi="Times New Roman"/>
          <w:bCs/>
          <w:sz w:val="20"/>
          <w:szCs w:val="20"/>
        </w:rPr>
        <w:t xml:space="preserve"> общего расхода воды на хозяйственно-питьевые нужды и в час максимального водозабора – 55 </w:t>
      </w:r>
      <w:r w:rsidRPr="007B61DF">
        <w:rPr>
          <w:rFonts w:ascii="Times New Roman" w:hAnsi="Times New Roman"/>
          <w:bCs/>
          <w:sz w:val="20"/>
          <w:szCs w:val="20"/>
        </w:rPr>
        <w:sym w:font="Symbol" w:char="F025"/>
      </w:r>
      <w:r w:rsidRPr="007B61DF">
        <w:rPr>
          <w:rFonts w:ascii="Times New Roman" w:hAnsi="Times New Roman"/>
          <w:bCs/>
          <w:sz w:val="20"/>
          <w:szCs w:val="20"/>
        </w:rPr>
        <w:t xml:space="preserve"> этого расхода. При смешанной застройке следует исходить из численности населения, проживающего в указанных зданиях.</w:t>
      </w:r>
    </w:p>
    <w:p w:rsidR="007B61DF" w:rsidRPr="00FD76D4" w:rsidRDefault="007B61DF" w:rsidP="00210D45">
      <w:pPr>
        <w:spacing w:after="0" w:line="240" w:lineRule="auto"/>
        <w:jc w:val="both"/>
        <w:rPr>
          <w:rFonts w:ascii="Times New Roman" w:hAnsi="Times New Roman"/>
          <w:sz w:val="8"/>
          <w:szCs w:val="8"/>
        </w:rPr>
      </w:pPr>
    </w:p>
    <w:p w:rsidR="007B61DF" w:rsidRPr="00E365AA" w:rsidRDefault="009C1A51" w:rsidP="00D263C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5</w:t>
      </w:r>
      <w:r w:rsidR="00D263CD">
        <w:rPr>
          <w:rFonts w:ascii="Times New Roman" w:hAnsi="Times New Roman"/>
          <w:sz w:val="24"/>
          <w:szCs w:val="24"/>
        </w:rPr>
        <w:t xml:space="preserve">.1.4.2. </w:t>
      </w:r>
      <w:r w:rsidR="007B61DF" w:rsidRPr="00E365AA">
        <w:rPr>
          <w:rFonts w:ascii="Times New Roman" w:hAnsi="Times New Roman"/>
          <w:sz w:val="24"/>
          <w:szCs w:val="24"/>
        </w:rPr>
        <w:t>Расход воды на хозяйственно-бытовые нужды по отдельным объектам различных категорий потребителей определяется в соответствии с требованиями приложения А СП 30.13330.2012.</w:t>
      </w:r>
    </w:p>
    <w:p w:rsidR="00DD227E" w:rsidRDefault="009C1A51" w:rsidP="007B1F70">
      <w:pPr>
        <w:spacing w:after="0" w:line="240" w:lineRule="auto"/>
        <w:ind w:firstLine="567"/>
        <w:jc w:val="both"/>
        <w:rPr>
          <w:rFonts w:ascii="Times New Roman" w:hAnsi="Times New Roman"/>
          <w:sz w:val="24"/>
          <w:szCs w:val="24"/>
        </w:rPr>
      </w:pPr>
      <w:r>
        <w:rPr>
          <w:rFonts w:ascii="Times New Roman" w:hAnsi="Times New Roman"/>
          <w:sz w:val="24"/>
          <w:szCs w:val="24"/>
        </w:rPr>
        <w:t>5</w:t>
      </w:r>
      <w:r w:rsidR="00DD227E">
        <w:rPr>
          <w:rFonts w:ascii="Times New Roman" w:hAnsi="Times New Roman"/>
          <w:sz w:val="24"/>
          <w:szCs w:val="24"/>
        </w:rPr>
        <w:t xml:space="preserve">.1.4.3. Расчетные показатели для предварительных расчетов объема водопотреб-ления на хозяйственно-бытовые нужды и проектирования систем водоснабжения </w:t>
      </w:r>
      <w:r w:rsidR="00226590">
        <w:rPr>
          <w:rFonts w:ascii="Times New Roman" w:hAnsi="Times New Roman"/>
          <w:sz w:val="24"/>
          <w:szCs w:val="24"/>
        </w:rPr>
        <w:t>Раменского</w:t>
      </w:r>
      <w:r w:rsidR="00D6705A">
        <w:rPr>
          <w:rFonts w:ascii="Times New Roman" w:hAnsi="Times New Roman"/>
          <w:sz w:val="24"/>
          <w:szCs w:val="24"/>
        </w:rPr>
        <w:t xml:space="preserve"> сельского поселения </w:t>
      </w:r>
      <w:r w:rsidR="00DD227E">
        <w:rPr>
          <w:rFonts w:ascii="Times New Roman" w:hAnsi="Times New Roman"/>
          <w:sz w:val="24"/>
          <w:szCs w:val="24"/>
        </w:rPr>
        <w:t>допускается принимать по табл</w:t>
      </w:r>
      <w:r w:rsidR="00D6705A">
        <w:rPr>
          <w:rFonts w:ascii="Times New Roman" w:hAnsi="Times New Roman"/>
          <w:sz w:val="24"/>
          <w:szCs w:val="24"/>
        </w:rPr>
        <w:t>.8</w:t>
      </w:r>
      <w:r w:rsidR="00DD227E">
        <w:rPr>
          <w:rFonts w:ascii="Times New Roman" w:hAnsi="Times New Roman"/>
          <w:sz w:val="24"/>
          <w:szCs w:val="24"/>
        </w:rPr>
        <w:t>.</w:t>
      </w:r>
    </w:p>
    <w:p w:rsidR="00DD227E" w:rsidRPr="00DD227E" w:rsidRDefault="00DD227E" w:rsidP="00DD227E">
      <w:pPr>
        <w:spacing w:after="0" w:line="240" w:lineRule="auto"/>
        <w:jc w:val="both"/>
        <w:rPr>
          <w:rFonts w:ascii="Times New Roman" w:hAnsi="Times New Roman"/>
          <w:sz w:val="8"/>
          <w:szCs w:val="8"/>
        </w:rPr>
      </w:pPr>
    </w:p>
    <w:p w:rsidR="007B1F70" w:rsidRPr="00F31B99" w:rsidRDefault="002C6C8C" w:rsidP="00DD227E">
      <w:pPr>
        <w:spacing w:after="0" w:line="240" w:lineRule="auto"/>
        <w:jc w:val="both"/>
        <w:rPr>
          <w:rFonts w:ascii="Times New Roman" w:hAnsi="Times New Roman"/>
          <w:b/>
          <w:i/>
        </w:rPr>
      </w:pPr>
      <w:r w:rsidRPr="00826545">
        <w:rPr>
          <w:rFonts w:ascii="Times New Roman" w:hAnsi="Times New Roman"/>
          <w:i/>
          <w:sz w:val="24"/>
          <w:szCs w:val="24"/>
        </w:rPr>
        <w:t xml:space="preserve">Таблица </w:t>
      </w:r>
      <w:r w:rsidR="00D6705A">
        <w:rPr>
          <w:rFonts w:ascii="Times New Roman" w:hAnsi="Times New Roman"/>
          <w:i/>
          <w:sz w:val="24"/>
          <w:szCs w:val="24"/>
        </w:rPr>
        <w:t>8</w:t>
      </w:r>
      <w:r w:rsidR="00DD227E" w:rsidRPr="00826545">
        <w:rPr>
          <w:rFonts w:ascii="Times New Roman" w:hAnsi="Times New Roman"/>
          <w:i/>
          <w:sz w:val="24"/>
          <w:szCs w:val="24"/>
        </w:rPr>
        <w:t>.</w:t>
      </w:r>
      <w:r w:rsidR="00DD227E" w:rsidRPr="00F31B99">
        <w:rPr>
          <w:rFonts w:ascii="Times New Roman" w:hAnsi="Times New Roman"/>
          <w:b/>
          <w:i/>
          <w:sz w:val="24"/>
          <w:szCs w:val="24"/>
        </w:rPr>
        <w:t xml:space="preserve"> -  Расчетные показатели для предварительных расчетов</w:t>
      </w:r>
      <w:r w:rsidR="00F31B99">
        <w:rPr>
          <w:rFonts w:ascii="Times New Roman" w:hAnsi="Times New Roman"/>
          <w:b/>
          <w:i/>
          <w:sz w:val="24"/>
          <w:szCs w:val="24"/>
        </w:rPr>
        <w:t xml:space="preserve"> объема водопотреб</w:t>
      </w:r>
      <w:r w:rsidR="00DD227E" w:rsidRPr="00F31B99">
        <w:rPr>
          <w:rFonts w:ascii="Times New Roman" w:hAnsi="Times New Roman"/>
          <w:b/>
          <w:i/>
          <w:sz w:val="24"/>
          <w:szCs w:val="24"/>
        </w:rPr>
        <w:t>ления на хозяйственно-бытовые нужды и проектирования систем водоснабжения</w:t>
      </w:r>
    </w:p>
    <w:p w:rsidR="00DD227E" w:rsidRPr="00DD227E" w:rsidRDefault="00DD227E" w:rsidP="00DD227E">
      <w:pPr>
        <w:autoSpaceDE w:val="0"/>
        <w:autoSpaceDN w:val="0"/>
        <w:adjustRightInd w:val="0"/>
        <w:spacing w:after="0" w:line="240" w:lineRule="auto"/>
        <w:ind w:firstLine="720"/>
        <w:jc w:val="both"/>
        <w:rPr>
          <w:rFonts w:ascii="Times New Roman" w:hAnsi="Times New Roman"/>
          <w:bCs/>
          <w:sz w:val="8"/>
          <w:szCs w:val="8"/>
        </w:rPr>
      </w:pPr>
    </w:p>
    <w:tbl>
      <w:tblPr>
        <w:tblStyle w:val="1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507"/>
        <w:gridCol w:w="7627"/>
        <w:gridCol w:w="1348"/>
      </w:tblGrid>
      <w:tr w:rsidR="00DD227E" w:rsidRPr="00E365AA" w:rsidTr="00DD227E">
        <w:trPr>
          <w:jc w:val="center"/>
        </w:trPr>
        <w:tc>
          <w:tcPr>
            <w:tcW w:w="50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пп.</w:t>
            </w:r>
          </w:p>
        </w:tc>
        <w:tc>
          <w:tcPr>
            <w:tcW w:w="7627"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Наименование показателя</w:t>
            </w:r>
          </w:p>
        </w:tc>
        <w:tc>
          <w:tcPr>
            <w:tcW w:w="1348" w:type="dxa"/>
            <w:shd w:val="clear" w:color="auto" w:fill="EEECE1" w:themeFill="background2"/>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Значение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показателя*</w:t>
            </w:r>
          </w:p>
        </w:tc>
      </w:tr>
      <w:tr w:rsidR="00DD227E" w:rsidRPr="00E365AA" w:rsidTr="00DD227E">
        <w:trPr>
          <w:trHeight w:val="340"/>
          <w:jc w:val="center"/>
        </w:trPr>
        <w:tc>
          <w:tcPr>
            <w:tcW w:w="50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Удельное водопотребление (водоотведение), л/сут. 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1</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квартирного типа: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и канализацией без ванн</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95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газоснабжением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водонагревателями, работающими на твердом топливе</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водопроводом, канализацией и ваннами с газовыми водонагревателями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быстродействующими газовыми нагревателями и многоточечным водоразбором</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210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централизованным горячим водоснабжением, оборудованные умывальниками, мойками,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195 (85)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сидячими ваннами,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то же, с ваннами длиной от 1500 до 1700 мм, оборудованными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(105)</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высотой свыше 12 этажей с централизованным горячим водоснабжением и повышенными требованиями к их благоустройству</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360 (115)</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2</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Общежития: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душевыми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85 (50)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110 (60)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кухнями и блоками душевых на этажах при жилых комнатах и в каждой секции здания</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140 (80)</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3</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Гостиницы, пансионаты и мотели: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общими ваннами и душами</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120 (70)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и пансионаты с душами во всех номерах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230 (140)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гостиницы с ваннами в номерах в процентах от общего числа номеров:</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до 25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(100)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25 до 75</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250 (150)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ind w:left="227"/>
              <w:jc w:val="both"/>
              <w:outlineLvl w:val="0"/>
              <w:rPr>
                <w:rFonts w:ascii="Times New Roman" w:hAnsi="Times New Roman"/>
                <w:kern w:val="32"/>
                <w:sz w:val="22"/>
                <w:szCs w:val="22"/>
              </w:rPr>
            </w:pPr>
            <w:r w:rsidRPr="00E365AA">
              <w:rPr>
                <w:rFonts w:ascii="Times New Roman" w:hAnsi="Times New Roman"/>
                <w:kern w:val="32"/>
                <w:sz w:val="22"/>
                <w:szCs w:val="22"/>
              </w:rPr>
              <w:t>от 75 до 100</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300 (180)</w:t>
            </w:r>
          </w:p>
        </w:tc>
      </w:tr>
      <w:tr w:rsidR="00DD227E" w:rsidRPr="00E365AA" w:rsidTr="00DD227E">
        <w:trPr>
          <w:jc w:val="center"/>
        </w:trPr>
        <w:tc>
          <w:tcPr>
            <w:tcW w:w="507" w:type="dxa"/>
            <w:vMerge w:val="restart"/>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4</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Санатории и дома отдыха</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ваннами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200 (120)</w:t>
            </w:r>
          </w:p>
        </w:tc>
      </w:tr>
      <w:tr w:rsidR="00DD227E" w:rsidRPr="00E365AA" w:rsidTr="00DD227E">
        <w:trPr>
          <w:jc w:val="center"/>
        </w:trPr>
        <w:tc>
          <w:tcPr>
            <w:tcW w:w="507" w:type="dxa"/>
            <w:vMerge/>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с душевыми при всех жилых комнатах</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150 (75)</w:t>
            </w:r>
          </w:p>
        </w:tc>
      </w:tr>
      <w:tr w:rsidR="00DD227E" w:rsidRPr="00E365AA" w:rsidTr="00DD227E">
        <w:trPr>
          <w:jc w:val="center"/>
        </w:trPr>
        <w:tc>
          <w:tcPr>
            <w:tcW w:w="50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5</w:t>
            </w:r>
          </w:p>
        </w:tc>
        <w:tc>
          <w:tcPr>
            <w:tcW w:w="7627" w:type="dxa"/>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Жилые здания с водопользованием из водоразборных колонок</w:t>
            </w:r>
          </w:p>
        </w:tc>
        <w:tc>
          <w:tcPr>
            <w:tcW w:w="1348" w:type="dxa"/>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30</w:t>
            </w:r>
          </w:p>
        </w:tc>
      </w:tr>
      <w:tr w:rsidR="00DD227E" w:rsidRPr="00E365AA" w:rsidTr="00DD227E">
        <w:trPr>
          <w:trHeight w:val="477"/>
          <w:jc w:val="center"/>
        </w:trPr>
        <w:tc>
          <w:tcPr>
            <w:tcW w:w="507" w:type="dxa"/>
            <w:shd w:val="clear" w:color="auto" w:fill="DDD9C3" w:themeFill="background2" w:themeFillShade="E6"/>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lang w:val="en-US"/>
              </w:rPr>
              <w:t>II</w:t>
            </w:r>
          </w:p>
        </w:tc>
        <w:tc>
          <w:tcPr>
            <w:tcW w:w="7627" w:type="dxa"/>
            <w:shd w:val="clear" w:color="auto" w:fill="DDD9C3" w:themeFill="background2" w:themeFillShade="E6"/>
            <w:vAlign w:val="center"/>
          </w:tcPr>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 xml:space="preserve">Удельное водоотведение в неканализованных домовладениях, л/сут. </w:t>
            </w:r>
          </w:p>
          <w:p w:rsidR="00DD227E" w:rsidRPr="00E365AA" w:rsidRDefault="00DD227E" w:rsidP="00780355">
            <w:pPr>
              <w:tabs>
                <w:tab w:val="center" w:pos="4677"/>
                <w:tab w:val="right" w:pos="9355"/>
              </w:tabs>
              <w:jc w:val="both"/>
              <w:outlineLvl w:val="0"/>
              <w:rPr>
                <w:rFonts w:ascii="Times New Roman" w:hAnsi="Times New Roman"/>
                <w:kern w:val="32"/>
                <w:sz w:val="22"/>
                <w:szCs w:val="22"/>
              </w:rPr>
            </w:pPr>
            <w:r w:rsidRPr="00E365AA">
              <w:rPr>
                <w:rFonts w:ascii="Times New Roman" w:hAnsi="Times New Roman"/>
                <w:kern w:val="32"/>
                <w:sz w:val="22"/>
                <w:szCs w:val="22"/>
              </w:rPr>
              <w:t>на одного человека </w:t>
            </w:r>
          </w:p>
        </w:tc>
        <w:tc>
          <w:tcPr>
            <w:tcW w:w="1348" w:type="dxa"/>
            <w:shd w:val="clear" w:color="auto" w:fill="DDD9C3" w:themeFill="background2" w:themeFillShade="E6"/>
          </w:tcPr>
          <w:p w:rsidR="00DD227E" w:rsidRPr="00E365AA" w:rsidRDefault="00DD227E" w:rsidP="00DD227E">
            <w:pPr>
              <w:tabs>
                <w:tab w:val="center" w:pos="4677"/>
                <w:tab w:val="right" w:pos="9355"/>
              </w:tabs>
              <w:jc w:val="center"/>
              <w:outlineLvl w:val="0"/>
              <w:rPr>
                <w:rFonts w:ascii="Times New Roman" w:hAnsi="Times New Roman"/>
                <w:kern w:val="32"/>
                <w:sz w:val="22"/>
                <w:szCs w:val="22"/>
              </w:rPr>
            </w:pPr>
            <w:r w:rsidRPr="00E365AA">
              <w:rPr>
                <w:rFonts w:ascii="Times New Roman" w:hAnsi="Times New Roman"/>
                <w:kern w:val="32"/>
                <w:sz w:val="22"/>
                <w:szCs w:val="22"/>
              </w:rPr>
              <w:t>25</w:t>
            </w:r>
          </w:p>
        </w:tc>
      </w:tr>
    </w:tbl>
    <w:p w:rsidR="007F7F97"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
          <w:bCs/>
          <w:kern w:val="32"/>
          <w:sz w:val="20"/>
          <w:szCs w:val="20"/>
        </w:rPr>
        <w:t>Примечания:</w:t>
      </w:r>
      <w:r w:rsidRPr="000E129A">
        <w:rPr>
          <w:rFonts w:ascii="Times New Roman" w:hAnsi="Times New Roman"/>
          <w:bCs/>
          <w:kern w:val="32"/>
          <w:sz w:val="20"/>
          <w:szCs w:val="20"/>
        </w:rPr>
        <w:t xml:space="preserve"> </w:t>
      </w:r>
    </w:p>
    <w:p w:rsidR="00DD227E" w:rsidRPr="000E129A" w:rsidRDefault="00DD227E" w:rsidP="00DD227E">
      <w:pPr>
        <w:keepNext/>
        <w:spacing w:after="0" w:line="240" w:lineRule="auto"/>
        <w:jc w:val="both"/>
        <w:outlineLvl w:val="0"/>
        <w:rPr>
          <w:rFonts w:ascii="Times New Roman" w:hAnsi="Times New Roman"/>
          <w:bCs/>
          <w:kern w:val="32"/>
          <w:sz w:val="20"/>
          <w:szCs w:val="20"/>
        </w:rPr>
      </w:pPr>
      <w:r w:rsidRPr="000E129A">
        <w:rPr>
          <w:rFonts w:ascii="Times New Roman" w:hAnsi="Times New Roman"/>
          <w:bCs/>
          <w:kern w:val="32"/>
          <w:sz w:val="20"/>
          <w:szCs w:val="20"/>
        </w:rPr>
        <w:t>* Общий расход воды, в скобках – в том числе горячей.</w:t>
      </w:r>
    </w:p>
    <w:p w:rsidR="007F7F97" w:rsidRPr="000E129A" w:rsidRDefault="007F7F97" w:rsidP="007F7F97">
      <w:pPr>
        <w:pStyle w:val="af1"/>
        <w:ind w:left="0"/>
        <w:jc w:val="both"/>
        <w:rPr>
          <w:b w:val="0"/>
          <w:sz w:val="20"/>
          <w:szCs w:val="20"/>
        </w:rPr>
      </w:pPr>
      <w:r w:rsidRPr="000E129A">
        <w:rPr>
          <w:b w:val="0"/>
          <w:bCs/>
          <w:kern w:val="32"/>
          <w:sz w:val="20"/>
          <w:szCs w:val="20"/>
        </w:rPr>
        <w:t>1.</w:t>
      </w:r>
      <w:r w:rsidRPr="000E129A">
        <w:rPr>
          <w:bCs/>
          <w:kern w:val="32"/>
          <w:sz w:val="20"/>
          <w:szCs w:val="20"/>
        </w:rPr>
        <w:t xml:space="preserve"> </w:t>
      </w:r>
      <w:r w:rsidRPr="000E129A">
        <w:rPr>
          <w:b w:val="0"/>
          <w:sz w:val="20"/>
          <w:szCs w:val="20"/>
        </w:rPr>
        <w:t>Удельное водопотребление включает расходы воды на хозяйственно-питьевые и бытовые нужды в общественных зданиях, по классификации, принятой в Своде правил «СНиП 2.09.2010 №782 (СП 44.13330.2011),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«СНиП 2.04.01-85* Внутренний водопровод и канализация зданий», утвержденному приказом Министерства строительства и жилищно-коммунального хозяйства российской Федерации от 16.12.2016 №951/пр, и технологическим данным.</w:t>
      </w:r>
    </w:p>
    <w:p w:rsidR="007F7F97" w:rsidRPr="000E129A" w:rsidRDefault="007F7F97" w:rsidP="007F7F97">
      <w:pPr>
        <w:pStyle w:val="af1"/>
        <w:ind w:left="0"/>
        <w:jc w:val="both"/>
        <w:rPr>
          <w:b w:val="0"/>
          <w:sz w:val="20"/>
          <w:szCs w:val="20"/>
        </w:rPr>
      </w:pPr>
      <w:r w:rsidRPr="000E129A">
        <w:rPr>
          <w:b w:val="0"/>
          <w:sz w:val="20"/>
          <w:szCs w:val="20"/>
        </w:rPr>
        <w:t>2.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от суммарного расхода воды на хозяйственно-питьевые нужды населенного пункта.</w:t>
      </w:r>
    </w:p>
    <w:p w:rsidR="007F7F97" w:rsidRPr="000E129A" w:rsidRDefault="007F7F97" w:rsidP="007F7F97">
      <w:pPr>
        <w:pStyle w:val="af1"/>
        <w:ind w:left="0"/>
        <w:jc w:val="both"/>
        <w:rPr>
          <w:b w:val="0"/>
          <w:sz w:val="20"/>
          <w:szCs w:val="20"/>
        </w:rPr>
      </w:pPr>
      <w:r w:rsidRPr="000E129A">
        <w:rPr>
          <w:b w:val="0"/>
          <w:sz w:val="20"/>
          <w:szCs w:val="20"/>
        </w:rPr>
        <w:t>3. Удельный расход воды на поливку зеленых насаждений принимается равным 50л/сут на 1 жителя.</w:t>
      </w:r>
    </w:p>
    <w:p w:rsidR="00154BB9" w:rsidRDefault="00154BB9" w:rsidP="00DD227E">
      <w:pPr>
        <w:spacing w:after="0" w:line="240" w:lineRule="auto"/>
        <w:ind w:firstLine="567"/>
        <w:jc w:val="both"/>
        <w:rPr>
          <w:rFonts w:ascii="Times New Roman" w:hAnsi="Times New Roman"/>
          <w:sz w:val="24"/>
          <w:szCs w:val="24"/>
        </w:rPr>
      </w:pPr>
    </w:p>
    <w:p w:rsidR="00DD227E" w:rsidRPr="00E365AA" w:rsidRDefault="009C1A51" w:rsidP="00DD227E">
      <w:pPr>
        <w:spacing w:after="0" w:line="240" w:lineRule="auto"/>
        <w:ind w:firstLine="567"/>
        <w:jc w:val="both"/>
        <w:rPr>
          <w:rFonts w:ascii="Times New Roman" w:hAnsi="Times New Roman"/>
          <w:bCs/>
          <w:sz w:val="24"/>
          <w:szCs w:val="24"/>
        </w:rPr>
      </w:pPr>
      <w:r>
        <w:rPr>
          <w:rFonts w:ascii="Times New Roman" w:hAnsi="Times New Roman"/>
          <w:sz w:val="24"/>
          <w:szCs w:val="24"/>
        </w:rPr>
        <w:t>5</w:t>
      </w:r>
      <w:r w:rsidR="00DD227E">
        <w:rPr>
          <w:rFonts w:ascii="Times New Roman" w:hAnsi="Times New Roman"/>
          <w:sz w:val="24"/>
          <w:szCs w:val="24"/>
        </w:rPr>
        <w:t xml:space="preserve">.1.4.4. </w:t>
      </w:r>
      <w:r w:rsidR="00DD227E" w:rsidRPr="00E365AA">
        <w:rPr>
          <w:rFonts w:ascii="Times New Roman" w:hAnsi="Times New Roman"/>
          <w:bCs/>
          <w:sz w:val="24"/>
          <w:szCs w:val="24"/>
        </w:rPr>
        <w:t>Расход воды на производственно-технические и хозяйственно-бытовые цели промышленных предприятий принимается по технологическим нормам в соответствии с требованиями отраслевых нормативных документов в зависимости от характера производства или по проектно-сметной документации.</w:t>
      </w:r>
    </w:p>
    <w:p w:rsidR="004802B5" w:rsidRDefault="004802B5" w:rsidP="004802B5">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9C1A51">
        <w:rPr>
          <w:rFonts w:ascii="Times New Roman" w:hAnsi="Times New Roman"/>
          <w:sz w:val="24"/>
          <w:szCs w:val="24"/>
        </w:rPr>
        <w:t>5</w:t>
      </w:r>
      <w:r w:rsidR="007F7F97">
        <w:rPr>
          <w:rFonts w:ascii="Times New Roman" w:hAnsi="Times New Roman"/>
          <w:sz w:val="24"/>
          <w:szCs w:val="24"/>
        </w:rPr>
        <w:t>.1.4.5</w:t>
      </w:r>
      <w:r w:rsidR="00DD227E">
        <w:rPr>
          <w:rFonts w:ascii="Times New Roman" w:hAnsi="Times New Roman"/>
          <w:sz w:val="24"/>
          <w:szCs w:val="24"/>
        </w:rPr>
        <w:t xml:space="preserve">. </w:t>
      </w:r>
      <w:r>
        <w:rPr>
          <w:rFonts w:ascii="Times New Roman" w:hAnsi="Times New Roman"/>
          <w:color w:val="000000" w:themeColor="text1"/>
          <w:sz w:val="24"/>
          <w:szCs w:val="24"/>
        </w:rPr>
        <w:t>Требования к удаленности водозаборных сооружений нецентрализованного водоснабжени</w:t>
      </w:r>
      <w:r w:rsidR="00503ECB">
        <w:rPr>
          <w:rFonts w:ascii="Times New Roman" w:hAnsi="Times New Roman"/>
          <w:color w:val="000000" w:themeColor="text1"/>
          <w:sz w:val="24"/>
          <w:szCs w:val="24"/>
        </w:rPr>
        <w:t>я представлена в табл</w:t>
      </w:r>
      <w:r w:rsidR="00592643">
        <w:rPr>
          <w:rFonts w:ascii="Times New Roman" w:hAnsi="Times New Roman"/>
          <w:color w:val="000000" w:themeColor="text1"/>
          <w:sz w:val="24"/>
          <w:szCs w:val="24"/>
        </w:rPr>
        <w:t>.</w:t>
      </w:r>
      <w:r w:rsidR="00D6705A">
        <w:rPr>
          <w:rFonts w:ascii="Times New Roman" w:hAnsi="Times New Roman"/>
          <w:color w:val="000000" w:themeColor="text1"/>
          <w:sz w:val="24"/>
          <w:szCs w:val="24"/>
        </w:rPr>
        <w:t>9</w:t>
      </w:r>
      <w:r>
        <w:rPr>
          <w:rFonts w:ascii="Times New Roman" w:hAnsi="Times New Roman"/>
          <w:color w:val="000000" w:themeColor="text1"/>
          <w:sz w:val="24"/>
          <w:szCs w:val="24"/>
        </w:rPr>
        <w:t xml:space="preserve">. </w:t>
      </w:r>
    </w:p>
    <w:p w:rsidR="00DD227E" w:rsidRPr="00DD227E" w:rsidRDefault="00DD227E" w:rsidP="00DD227E">
      <w:pPr>
        <w:tabs>
          <w:tab w:val="left" w:pos="993"/>
        </w:tabs>
        <w:spacing w:after="0" w:line="240" w:lineRule="auto"/>
        <w:rPr>
          <w:rFonts w:ascii="Times New Roman" w:hAnsi="Times New Roman"/>
          <w:color w:val="000000" w:themeColor="text1"/>
          <w:sz w:val="8"/>
          <w:szCs w:val="8"/>
        </w:rPr>
      </w:pPr>
    </w:p>
    <w:p w:rsidR="00210D45" w:rsidRPr="00F31B99" w:rsidRDefault="00D6705A" w:rsidP="00DD227E">
      <w:pPr>
        <w:tabs>
          <w:tab w:val="left" w:pos="993"/>
        </w:tabs>
        <w:spacing w:after="0" w:line="240" w:lineRule="auto"/>
        <w:rPr>
          <w:rFonts w:ascii="Times New Roman" w:hAnsi="Times New Roman"/>
          <w:b/>
          <w:i/>
          <w:color w:val="000000" w:themeColor="text1"/>
          <w:sz w:val="24"/>
          <w:szCs w:val="24"/>
        </w:rPr>
      </w:pPr>
      <w:r>
        <w:rPr>
          <w:rFonts w:ascii="Times New Roman" w:hAnsi="Times New Roman"/>
          <w:i/>
          <w:color w:val="000000" w:themeColor="text1"/>
          <w:sz w:val="24"/>
          <w:szCs w:val="24"/>
        </w:rPr>
        <w:t>Таблица 9</w:t>
      </w:r>
      <w:r w:rsidR="00210D45" w:rsidRPr="00826545">
        <w:rPr>
          <w:rFonts w:ascii="Times New Roman" w:hAnsi="Times New Roman"/>
          <w:i/>
          <w:color w:val="000000" w:themeColor="text1"/>
          <w:sz w:val="24"/>
          <w:szCs w:val="24"/>
        </w:rPr>
        <w:t>.</w:t>
      </w:r>
      <w:r w:rsidR="00DD227E" w:rsidRPr="00F31B99">
        <w:rPr>
          <w:rFonts w:ascii="Times New Roman" w:hAnsi="Times New Roman"/>
          <w:b/>
          <w:i/>
          <w:color w:val="000000" w:themeColor="text1"/>
          <w:sz w:val="24"/>
          <w:szCs w:val="24"/>
        </w:rPr>
        <w:t xml:space="preserve"> – Месторасположение водозаборных сооружений нецентрализованного водоснабжения</w:t>
      </w:r>
    </w:p>
    <w:p w:rsidR="00210D45" w:rsidRPr="00DD227E" w:rsidRDefault="00210D45" w:rsidP="00210D45">
      <w:pPr>
        <w:tabs>
          <w:tab w:val="left" w:pos="993"/>
        </w:tabs>
        <w:spacing w:after="0" w:line="240" w:lineRule="auto"/>
        <w:jc w:val="both"/>
        <w:rPr>
          <w:rFonts w:ascii="Times New Roman" w:hAnsi="Times New Roman"/>
          <w:color w:val="000000" w:themeColor="text1"/>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276"/>
        <w:gridCol w:w="2414"/>
      </w:tblGrid>
      <w:tr w:rsidR="00210D45" w:rsidRPr="00A34AFE" w:rsidTr="00DD227E">
        <w:tc>
          <w:tcPr>
            <w:tcW w:w="5670" w:type="dxa"/>
            <w:tcBorders>
              <w:top w:val="single" w:sz="4" w:space="0" w:color="auto"/>
              <w:left w:val="single" w:sz="4" w:space="0" w:color="auto"/>
              <w:bottom w:val="single" w:sz="4" w:space="0" w:color="auto"/>
              <w:right w:val="single" w:sz="4" w:space="0" w:color="auto"/>
            </w:tcBorders>
            <w:shd w:val="clear" w:color="auto" w:fill="EEECE1" w:themeFill="background2"/>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Виды водозаборных сооружений нецентрализованного водоснабжения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Единица измерения</w:t>
            </w:r>
          </w:p>
        </w:tc>
        <w:tc>
          <w:tcPr>
            <w:tcW w:w="241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Расстояние до водозаборных сооружений (не менее)</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существующих или возможных источников загрязнения: выгребных туалетов и ям, складов удобрений и ядохимикатов, предприятий местной промышленности, канализационных сооружений и др.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50</w:t>
            </w:r>
          </w:p>
        </w:tc>
      </w:tr>
      <w:tr w:rsidR="00210D45" w:rsidRPr="00A34AFE" w:rsidTr="00503ECB">
        <w:tc>
          <w:tcPr>
            <w:tcW w:w="5670" w:type="dxa"/>
            <w:tcBorders>
              <w:top w:val="single" w:sz="4" w:space="0" w:color="auto"/>
              <w:left w:val="single" w:sz="4" w:space="0" w:color="auto"/>
              <w:bottom w:val="single" w:sz="4" w:space="0" w:color="auto"/>
              <w:right w:val="single" w:sz="4" w:space="0" w:color="auto"/>
            </w:tcBorders>
            <w:hideMark/>
          </w:tcPr>
          <w:p w:rsidR="00210D45" w:rsidRPr="00A34AFE" w:rsidRDefault="00210D45" w:rsidP="00AA2AD9">
            <w:pPr>
              <w:spacing w:after="0" w:line="240" w:lineRule="auto"/>
              <w:jc w:val="both"/>
              <w:rPr>
                <w:rFonts w:ascii="Times New Roman" w:hAnsi="Times New Roman"/>
                <w:color w:val="000000" w:themeColor="text1"/>
              </w:rPr>
            </w:pPr>
            <w:r w:rsidRPr="00A34AFE">
              <w:rPr>
                <w:rFonts w:ascii="Times New Roman" w:hAnsi="Times New Roman"/>
                <w:color w:val="000000" w:themeColor="text1"/>
              </w:rPr>
              <w:t>От магистралей с интенсивным движением транспорта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0D45" w:rsidRPr="00A34AFE" w:rsidRDefault="00210D45" w:rsidP="00AA2AD9">
            <w:pPr>
              <w:spacing w:after="0" w:line="240" w:lineRule="auto"/>
              <w:jc w:val="center"/>
              <w:rPr>
                <w:rFonts w:ascii="Times New Roman" w:hAnsi="Times New Roman"/>
                <w:color w:val="000000" w:themeColor="text1"/>
              </w:rPr>
            </w:pPr>
            <w:r w:rsidRPr="00A34AFE">
              <w:rPr>
                <w:rFonts w:ascii="Times New Roman" w:hAnsi="Times New Roman"/>
                <w:color w:val="000000" w:themeColor="text1"/>
              </w:rPr>
              <w:t>м</w:t>
            </w:r>
          </w:p>
        </w:tc>
        <w:tc>
          <w:tcPr>
            <w:tcW w:w="2414" w:type="dxa"/>
            <w:tcBorders>
              <w:top w:val="single" w:sz="4" w:space="0" w:color="auto"/>
              <w:left w:val="single" w:sz="4" w:space="0" w:color="auto"/>
              <w:bottom w:val="single" w:sz="4" w:space="0" w:color="auto"/>
              <w:right w:val="single" w:sz="4" w:space="0" w:color="auto"/>
            </w:tcBorders>
            <w:vAlign w:val="center"/>
            <w:hideMark/>
          </w:tcPr>
          <w:p w:rsidR="00210D45" w:rsidRPr="00DD227E" w:rsidRDefault="00210D45" w:rsidP="00AA2AD9">
            <w:pPr>
              <w:spacing w:after="0" w:line="240" w:lineRule="auto"/>
              <w:jc w:val="center"/>
              <w:rPr>
                <w:rFonts w:ascii="Times New Roman" w:hAnsi="Times New Roman"/>
              </w:rPr>
            </w:pPr>
            <w:r w:rsidRPr="00DD227E">
              <w:rPr>
                <w:rFonts w:ascii="Times New Roman" w:hAnsi="Times New Roman"/>
              </w:rPr>
              <w:t>30</w:t>
            </w:r>
          </w:p>
        </w:tc>
      </w:tr>
    </w:tbl>
    <w:p w:rsidR="00210D45" w:rsidRPr="00DD227E" w:rsidRDefault="00210D45" w:rsidP="00210D45">
      <w:pPr>
        <w:spacing w:after="0" w:line="240" w:lineRule="auto"/>
        <w:jc w:val="both"/>
        <w:rPr>
          <w:rFonts w:ascii="Times New Roman" w:hAnsi="Times New Roman"/>
          <w:b/>
          <w:color w:val="000000" w:themeColor="text1"/>
          <w:sz w:val="8"/>
          <w:szCs w:val="8"/>
        </w:rPr>
      </w:pPr>
    </w:p>
    <w:p w:rsidR="00210D45" w:rsidRPr="00A34AFE" w:rsidRDefault="00210D45" w:rsidP="00210D45">
      <w:pPr>
        <w:spacing w:after="0" w:line="240" w:lineRule="auto"/>
        <w:jc w:val="both"/>
        <w:rPr>
          <w:rFonts w:ascii="Times New Roman" w:hAnsi="Times New Roman"/>
          <w:b/>
          <w:color w:val="000000" w:themeColor="text1"/>
          <w:sz w:val="20"/>
          <w:szCs w:val="20"/>
        </w:rPr>
      </w:pPr>
      <w:r w:rsidRPr="00A34AFE">
        <w:rPr>
          <w:rFonts w:ascii="Times New Roman" w:hAnsi="Times New Roman"/>
          <w:b/>
          <w:color w:val="000000" w:themeColor="text1"/>
          <w:sz w:val="20"/>
          <w:szCs w:val="20"/>
        </w:rPr>
        <w:t>Примечания:</w:t>
      </w:r>
    </w:p>
    <w:p w:rsidR="00210D45" w:rsidRPr="00A34AFE" w:rsidRDefault="00210D45" w:rsidP="00210D45">
      <w:pPr>
        <w:spacing w:after="0" w:line="240" w:lineRule="auto"/>
        <w:rPr>
          <w:rFonts w:ascii="Times New Roman" w:hAnsi="Times New Roman"/>
          <w:color w:val="000000" w:themeColor="text1"/>
          <w:sz w:val="20"/>
          <w:szCs w:val="20"/>
        </w:rPr>
      </w:pPr>
      <w:r w:rsidRPr="00A34AFE">
        <w:rPr>
          <w:rFonts w:ascii="Times New Roman" w:hAnsi="Times New Roman"/>
          <w:color w:val="000000" w:themeColor="text1"/>
          <w:sz w:val="20"/>
          <w:szCs w:val="20"/>
        </w:rPr>
        <w:t>1. Водозаборные сооружения следует размещать выше по потоку грунтовых вод;</w:t>
      </w:r>
    </w:p>
    <w:p w:rsidR="00210D45" w:rsidRPr="00A34AFE" w:rsidRDefault="00210D45" w:rsidP="00210D45">
      <w:pPr>
        <w:spacing w:after="0" w:line="240" w:lineRule="auto"/>
        <w:jc w:val="both"/>
        <w:rPr>
          <w:rFonts w:ascii="Times New Roman" w:hAnsi="Times New Roman"/>
          <w:color w:val="000000" w:themeColor="text1"/>
          <w:sz w:val="20"/>
          <w:szCs w:val="20"/>
        </w:rPr>
      </w:pPr>
      <w:r w:rsidRPr="00A34AFE">
        <w:rPr>
          <w:rFonts w:ascii="Times New Roman" w:hAnsi="Times New Roman"/>
          <w:color w:val="000000" w:themeColor="text1"/>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B20ED4" w:rsidRPr="00154BB9" w:rsidRDefault="00B20ED4" w:rsidP="00210D45">
      <w:pPr>
        <w:pStyle w:val="af1"/>
        <w:ind w:left="0" w:firstLine="567"/>
        <w:jc w:val="both"/>
        <w:rPr>
          <w:color w:val="000000" w:themeColor="text1"/>
          <w:sz w:val="8"/>
          <w:szCs w:val="8"/>
        </w:rPr>
      </w:pPr>
    </w:p>
    <w:p w:rsidR="000B341C" w:rsidRPr="000B341C" w:rsidRDefault="007F7F97" w:rsidP="000B341C">
      <w:pPr>
        <w:pStyle w:val="af1"/>
        <w:ind w:left="0" w:firstLine="567"/>
        <w:jc w:val="both"/>
        <w:rPr>
          <w:b w:val="0"/>
          <w:szCs w:val="24"/>
        </w:rPr>
      </w:pPr>
      <w:r w:rsidRPr="007F7F97">
        <w:rPr>
          <w:b w:val="0"/>
          <w:color w:val="000000" w:themeColor="text1"/>
          <w:szCs w:val="24"/>
        </w:rPr>
        <w:t xml:space="preserve">5.1.4.6. </w:t>
      </w:r>
      <w:r w:rsidR="000B341C" w:rsidRPr="000B341C">
        <w:rPr>
          <w:b w:val="0"/>
          <w:szCs w:val="24"/>
        </w:rPr>
        <w:t xml:space="preserve">Максимально допустимый уровень территориальной доступности объектов водоснабжения и водоотведения не нормируется в связи с тем, что население </w:t>
      </w:r>
      <w:r w:rsidR="000B341C" w:rsidRPr="0008499C">
        <w:rPr>
          <w:b w:val="0"/>
          <w:szCs w:val="24"/>
        </w:rPr>
        <w:t>непосредственно объектами водоснабжения и водоотведения не пользуется.</w:t>
      </w:r>
    </w:p>
    <w:p w:rsidR="003C2A8C" w:rsidRPr="000B341C" w:rsidRDefault="000B341C" w:rsidP="00210D45">
      <w:pPr>
        <w:pStyle w:val="af1"/>
        <w:ind w:left="0" w:firstLine="567"/>
        <w:jc w:val="both"/>
        <w:rPr>
          <w:b w:val="0"/>
          <w:szCs w:val="24"/>
        </w:rPr>
      </w:pPr>
      <w:r w:rsidRPr="000B341C">
        <w:rPr>
          <w:b w:val="0"/>
          <w:szCs w:val="24"/>
        </w:rPr>
        <w:t xml:space="preserve">5.1.4.7. </w:t>
      </w:r>
      <w:r w:rsidR="003C2A8C" w:rsidRPr="000B341C">
        <w:rPr>
          <w:b w:val="0"/>
          <w:szCs w:val="24"/>
        </w:rPr>
        <w:t>Расход воды на наружное водоснабжение определяется расчетом по СП 8.13130.2009 «Системы противопожарной защиты. Источники наружного противопожарного водоснабжения. Требования пожарной безопасности».</w:t>
      </w:r>
    </w:p>
    <w:p w:rsidR="00611D1C" w:rsidRPr="003C2A8C" w:rsidRDefault="00611D1C" w:rsidP="00210D45">
      <w:pPr>
        <w:pStyle w:val="af1"/>
        <w:ind w:left="0" w:firstLine="567"/>
        <w:jc w:val="both"/>
        <w:rPr>
          <w:b w:val="0"/>
          <w:color w:val="1F497D" w:themeColor="text2"/>
          <w:sz w:val="20"/>
          <w:szCs w:val="20"/>
        </w:rPr>
      </w:pPr>
    </w:p>
    <w:p w:rsidR="00611D1C" w:rsidRPr="00592643" w:rsidRDefault="00611D1C" w:rsidP="00210D45">
      <w:pPr>
        <w:pStyle w:val="af1"/>
        <w:ind w:left="0" w:firstLine="567"/>
        <w:jc w:val="both"/>
        <w:rPr>
          <w:color w:val="000000" w:themeColor="text1"/>
          <w:sz w:val="20"/>
          <w:szCs w:val="20"/>
        </w:rPr>
      </w:pPr>
    </w:p>
    <w:p w:rsidR="00210D45" w:rsidRDefault="008D53E2" w:rsidP="00210D45">
      <w:pPr>
        <w:spacing w:after="0" w:line="240" w:lineRule="auto"/>
        <w:jc w:val="both"/>
        <w:rPr>
          <w:rFonts w:ascii="Arial Narrow" w:hAnsi="Arial Narrow"/>
          <w:b/>
          <w:sz w:val="16"/>
          <w:szCs w:val="16"/>
        </w:rPr>
      </w:pPr>
      <w:r>
        <w:rPr>
          <w:rFonts w:ascii="Arial Narrow" w:hAnsi="Arial Narrow"/>
          <w:b/>
          <w:noProof/>
          <w:sz w:val="16"/>
          <w:szCs w:val="16"/>
        </w:rPr>
        <w:pict>
          <v:rect id="Rectangle 22" o:spid="_x0000_s1154" style="position:absolute;left:0;text-align:left;margin-left:1.35pt;margin-top:.05pt;width:469.5pt;height:7.15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yD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" fillcolor="#c0504d" strokecolor="#f2f2f2" strokeweight="3pt">
            <v:shadow on="t" color="#622423" opacity=".5" offset="1pt"/>
          </v:rect>
        </w:pict>
      </w:r>
    </w:p>
    <w:p w:rsidR="00210D45" w:rsidRDefault="00210D45" w:rsidP="00210D45">
      <w:pPr>
        <w:spacing w:after="0" w:line="240" w:lineRule="auto"/>
        <w:jc w:val="center"/>
        <w:rPr>
          <w:rFonts w:ascii="Arial Narrow" w:hAnsi="Arial Narrow"/>
          <w:b/>
          <w:sz w:val="16"/>
          <w:szCs w:val="16"/>
        </w:rPr>
      </w:pPr>
    </w:p>
    <w:p w:rsidR="00210D45"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210D45">
        <w:rPr>
          <w:rFonts w:ascii="Arial Narrow" w:hAnsi="Arial Narrow"/>
          <w:b/>
          <w:sz w:val="28"/>
          <w:szCs w:val="28"/>
        </w:rPr>
        <w:t>.1.</w:t>
      </w:r>
      <w:r w:rsidR="00AA2AD9">
        <w:rPr>
          <w:rFonts w:ascii="Arial Narrow" w:hAnsi="Arial Narrow"/>
          <w:b/>
          <w:sz w:val="28"/>
          <w:szCs w:val="28"/>
        </w:rPr>
        <w:t xml:space="preserve">5 </w:t>
      </w:r>
      <w:r w:rsidR="00210D45">
        <w:rPr>
          <w:rFonts w:ascii="Arial Narrow" w:hAnsi="Arial Narrow"/>
          <w:b/>
          <w:sz w:val="28"/>
          <w:szCs w:val="28"/>
        </w:rPr>
        <w:t xml:space="preserve"> ОБЪЕКТЫ ВОДООТВЕДЕНИЯ</w:t>
      </w:r>
      <w:r w:rsidR="00D23353">
        <w:rPr>
          <w:rFonts w:ascii="Arial Narrow" w:hAnsi="Arial Narrow"/>
          <w:b/>
          <w:sz w:val="28"/>
          <w:szCs w:val="28"/>
        </w:rPr>
        <w:t xml:space="preserve"> (КАНАЛИЗАЦИИ)</w:t>
      </w:r>
    </w:p>
    <w:p w:rsidR="00210D45" w:rsidRPr="00D53D7D" w:rsidRDefault="008D53E2" w:rsidP="00210D45">
      <w:pPr>
        <w:spacing w:after="0" w:line="240" w:lineRule="auto"/>
        <w:jc w:val="both"/>
        <w:rPr>
          <w:rFonts w:ascii="Times New Roman" w:hAnsi="Times New Roman"/>
          <w:sz w:val="16"/>
          <w:szCs w:val="16"/>
        </w:rPr>
      </w:pPr>
      <w:r w:rsidRPr="008D53E2">
        <w:rPr>
          <w:rFonts w:ascii="Times New Roman" w:hAnsi="Times New Roman"/>
          <w:noProof/>
          <w:sz w:val="24"/>
          <w:szCs w:val="24"/>
        </w:rPr>
        <w:pict>
          <v:rect id="Rectangle 21" o:spid="_x0000_s1153" style="position:absolute;left:0;text-align:left;margin-left:1.35pt;margin-top:4.7pt;width:469.5pt;height:7.1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HNeA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" fillcolor="#c0504d" strokecolor="#f2f2f2" strokeweight="3pt">
            <v:shadow on="t" color="#622423" opacity=".5" offset="1pt"/>
          </v:rect>
        </w:pict>
      </w:r>
    </w:p>
    <w:p w:rsidR="00210D45" w:rsidRDefault="00210D45" w:rsidP="00210D45">
      <w:pPr>
        <w:spacing w:after="0" w:line="240" w:lineRule="auto"/>
        <w:ind w:firstLine="567"/>
        <w:jc w:val="both"/>
        <w:rPr>
          <w:rFonts w:ascii="Times New Roman" w:hAnsi="Times New Roman"/>
          <w:sz w:val="24"/>
          <w:szCs w:val="24"/>
        </w:rPr>
      </w:pPr>
    </w:p>
    <w:p w:rsidR="00210D45" w:rsidRDefault="009C1A51" w:rsidP="00210D45">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Pr>
          <w:rFonts w:ascii="Times New Roman" w:hAnsi="Times New Roman"/>
          <w:sz w:val="24"/>
          <w:szCs w:val="24"/>
          <w:lang w:eastAsia="ar-SA"/>
        </w:rPr>
        <w:t xml:space="preserve">.1.5.1. </w:t>
      </w:r>
      <w:r w:rsidR="00605486">
        <w:rPr>
          <w:rFonts w:ascii="Times New Roman" w:hAnsi="Times New Roman"/>
          <w:sz w:val="24"/>
          <w:szCs w:val="24"/>
          <w:lang w:eastAsia="ar-SA"/>
        </w:rPr>
        <w:t>Н</w:t>
      </w:r>
      <w:r w:rsidR="00210D45" w:rsidRPr="00E567A6">
        <w:rPr>
          <w:rFonts w:ascii="Times New Roman" w:hAnsi="Times New Roman"/>
          <w:sz w:val="24"/>
          <w:szCs w:val="24"/>
          <w:lang w:eastAsia="ar-SA"/>
        </w:rPr>
        <w:t xml:space="preserve">орматив по водоотведению </w:t>
      </w:r>
      <w:r w:rsidR="00D23353">
        <w:rPr>
          <w:rFonts w:ascii="Times New Roman" w:hAnsi="Times New Roman"/>
          <w:sz w:val="24"/>
          <w:szCs w:val="24"/>
          <w:lang w:eastAsia="ar-SA"/>
        </w:rPr>
        <w:t xml:space="preserve">(канализации) </w:t>
      </w:r>
      <w:r w:rsidR="00210D45" w:rsidRPr="00E567A6">
        <w:rPr>
          <w:rFonts w:ascii="Times New Roman" w:hAnsi="Times New Roman"/>
          <w:sz w:val="24"/>
          <w:szCs w:val="24"/>
          <w:lang w:eastAsia="ar-SA"/>
        </w:rPr>
        <w:t>определяется исходя из суммы нормативов потребления по холодному и горячему водоснабжению с учётом степени благоустройства многоквартирных домов или жилых домов</w:t>
      </w:r>
      <w:r w:rsidR="002C6C8C">
        <w:rPr>
          <w:rFonts w:ascii="Times New Roman" w:hAnsi="Times New Roman"/>
          <w:sz w:val="24"/>
          <w:szCs w:val="24"/>
          <w:lang w:eastAsia="ar-SA"/>
        </w:rPr>
        <w:t xml:space="preserve"> (см. табл.1</w:t>
      </w:r>
      <w:r w:rsidR="00D6705A">
        <w:rPr>
          <w:rFonts w:ascii="Times New Roman" w:hAnsi="Times New Roman"/>
          <w:sz w:val="24"/>
          <w:szCs w:val="24"/>
          <w:lang w:eastAsia="ar-SA"/>
        </w:rPr>
        <w:t>0</w:t>
      </w:r>
      <w:r w:rsidR="00E57AF7">
        <w:rPr>
          <w:rFonts w:ascii="Times New Roman" w:hAnsi="Times New Roman"/>
          <w:sz w:val="24"/>
          <w:szCs w:val="24"/>
          <w:lang w:eastAsia="ar-SA"/>
        </w:rPr>
        <w:t>)</w:t>
      </w:r>
      <w:r w:rsidR="00210D45" w:rsidRPr="00E567A6">
        <w:rPr>
          <w:rFonts w:ascii="Times New Roman" w:hAnsi="Times New Roman"/>
          <w:sz w:val="24"/>
          <w:szCs w:val="24"/>
          <w:lang w:eastAsia="ar-SA"/>
        </w:rPr>
        <w:t>.</w:t>
      </w:r>
    </w:p>
    <w:p w:rsidR="00F31B99" w:rsidRPr="00592643" w:rsidRDefault="00F31B99" w:rsidP="00210D45">
      <w:pPr>
        <w:spacing w:after="0" w:line="240" w:lineRule="auto"/>
        <w:ind w:firstLine="567"/>
        <w:jc w:val="both"/>
        <w:rPr>
          <w:rFonts w:ascii="Times New Roman" w:hAnsi="Times New Roman"/>
          <w:sz w:val="8"/>
          <w:szCs w:val="8"/>
          <w:lang w:eastAsia="ar-SA"/>
        </w:rPr>
      </w:pPr>
    </w:p>
    <w:p w:rsidR="00210D45" w:rsidRPr="00F31B99" w:rsidRDefault="00210D45" w:rsidP="003339E4">
      <w:pPr>
        <w:pStyle w:val="af1"/>
        <w:ind w:hanging="567"/>
        <w:rPr>
          <w:i/>
          <w:szCs w:val="24"/>
        </w:rPr>
      </w:pPr>
      <w:r w:rsidRPr="000B341C">
        <w:rPr>
          <w:b w:val="0"/>
          <w:i/>
          <w:szCs w:val="24"/>
        </w:rPr>
        <w:t xml:space="preserve">Таблица </w:t>
      </w:r>
      <w:r w:rsidR="002C6C8C" w:rsidRPr="000B341C">
        <w:rPr>
          <w:b w:val="0"/>
          <w:i/>
          <w:szCs w:val="24"/>
        </w:rPr>
        <w:t>1</w:t>
      </w:r>
      <w:r w:rsidR="00DD287C">
        <w:rPr>
          <w:b w:val="0"/>
          <w:i/>
          <w:szCs w:val="24"/>
        </w:rPr>
        <w:t>0</w:t>
      </w:r>
      <w:r w:rsidRPr="000B341C">
        <w:rPr>
          <w:b w:val="0"/>
          <w:i/>
          <w:szCs w:val="24"/>
        </w:rPr>
        <w:t>.</w:t>
      </w:r>
      <w:r w:rsidR="003339E4" w:rsidRPr="00F31B99">
        <w:rPr>
          <w:i/>
          <w:szCs w:val="24"/>
        </w:rPr>
        <w:t xml:space="preserve"> – Величина удельного водоотведения, </w:t>
      </w:r>
      <w:r w:rsidR="003339E4" w:rsidRPr="00F31B99">
        <w:rPr>
          <w:i/>
          <w:color w:val="000000"/>
          <w:lang w:eastAsia="en-US"/>
        </w:rPr>
        <w:t>в % от водопотребления</w:t>
      </w:r>
    </w:p>
    <w:p w:rsidR="00210D45" w:rsidRPr="003339E4" w:rsidRDefault="00210D45" w:rsidP="00210D45">
      <w:pPr>
        <w:pStyle w:val="af1"/>
        <w:jc w:val="center"/>
        <w:rPr>
          <w:sz w:val="8"/>
          <w:szCs w:val="8"/>
        </w:rPr>
      </w:pPr>
    </w:p>
    <w:tbl>
      <w:tblPr>
        <w:tblStyle w:val="ad"/>
        <w:tblW w:w="0" w:type="auto"/>
        <w:tblInd w:w="108" w:type="dxa"/>
        <w:tblLayout w:type="fixed"/>
        <w:tblLook w:val="04A0"/>
      </w:tblPr>
      <w:tblGrid>
        <w:gridCol w:w="567"/>
        <w:gridCol w:w="3402"/>
        <w:gridCol w:w="1560"/>
        <w:gridCol w:w="1134"/>
        <w:gridCol w:w="1569"/>
        <w:gridCol w:w="1231"/>
      </w:tblGrid>
      <w:tr w:rsidR="00210D45" w:rsidTr="00592643">
        <w:tc>
          <w:tcPr>
            <w:tcW w:w="567"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w:t>
            </w:r>
          </w:p>
        </w:tc>
        <w:tc>
          <w:tcPr>
            <w:tcW w:w="3402" w:type="dxa"/>
            <w:vMerge w:val="restart"/>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Наименование ресурса</w:t>
            </w:r>
          </w:p>
        </w:tc>
        <w:tc>
          <w:tcPr>
            <w:tcW w:w="2694" w:type="dxa"/>
            <w:gridSpan w:val="2"/>
            <w:shd w:val="clear" w:color="auto" w:fill="EEECE1" w:themeFill="background2"/>
            <w:vAlign w:val="center"/>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Минимально допустимый уровень обеспеченности</w:t>
            </w:r>
          </w:p>
        </w:tc>
        <w:tc>
          <w:tcPr>
            <w:tcW w:w="2800" w:type="dxa"/>
            <w:gridSpan w:val="2"/>
            <w:shd w:val="clear" w:color="auto" w:fill="EEECE1" w:themeFill="background2"/>
          </w:tcPr>
          <w:p w:rsidR="00210D45" w:rsidRPr="00F33863" w:rsidRDefault="00210D45" w:rsidP="00AA2AD9">
            <w:pPr>
              <w:jc w:val="center"/>
              <w:rPr>
                <w:rFonts w:ascii="Times New Roman" w:hAnsi="Times New Roman"/>
                <w:color w:val="000000"/>
              </w:rPr>
            </w:pPr>
            <w:r w:rsidRPr="00F33863">
              <w:rPr>
                <w:rFonts w:ascii="Times New Roman" w:hAnsi="Times New Roman"/>
                <w:color w:val="000000"/>
              </w:rPr>
              <w:t>Максимально допустимый уровень территориальной доступности</w:t>
            </w:r>
          </w:p>
        </w:tc>
      </w:tr>
      <w:tr w:rsidR="00210D45" w:rsidTr="00592643">
        <w:tc>
          <w:tcPr>
            <w:tcW w:w="567"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3402" w:type="dxa"/>
            <w:vMerge/>
            <w:shd w:val="clear" w:color="auto" w:fill="EEECE1" w:themeFill="background2"/>
            <w:vAlign w:val="center"/>
          </w:tcPr>
          <w:p w:rsidR="00210D45" w:rsidRPr="00F33863" w:rsidRDefault="00210D45" w:rsidP="00AA2AD9">
            <w:pPr>
              <w:pStyle w:val="af1"/>
              <w:ind w:left="0"/>
              <w:jc w:val="center"/>
              <w:rPr>
                <w:sz w:val="22"/>
                <w:szCs w:val="22"/>
              </w:rPr>
            </w:pPr>
          </w:p>
        </w:tc>
        <w:tc>
          <w:tcPr>
            <w:tcW w:w="1560"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134"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c>
          <w:tcPr>
            <w:tcW w:w="1569" w:type="dxa"/>
            <w:shd w:val="clear" w:color="auto" w:fill="EEECE1" w:themeFill="background2"/>
            <w:vAlign w:val="center"/>
          </w:tcPr>
          <w:p w:rsidR="00210D45" w:rsidRPr="00F33863" w:rsidRDefault="00210D45" w:rsidP="003339E4">
            <w:pPr>
              <w:pStyle w:val="af1"/>
              <w:ind w:left="0"/>
              <w:jc w:val="center"/>
              <w:rPr>
                <w:b w:val="0"/>
                <w:sz w:val="22"/>
                <w:szCs w:val="22"/>
              </w:rPr>
            </w:pPr>
            <w:r w:rsidRPr="00F33863">
              <w:rPr>
                <w:b w:val="0"/>
                <w:color w:val="000000"/>
                <w:sz w:val="22"/>
                <w:szCs w:val="22"/>
              </w:rPr>
              <w:t>Ед</w:t>
            </w:r>
            <w:r w:rsidR="003339E4">
              <w:rPr>
                <w:b w:val="0"/>
                <w:color w:val="000000"/>
                <w:sz w:val="22"/>
                <w:szCs w:val="22"/>
              </w:rPr>
              <w:t>.</w:t>
            </w:r>
            <w:r w:rsidRPr="00F33863">
              <w:rPr>
                <w:b w:val="0"/>
                <w:color w:val="000000"/>
                <w:sz w:val="22"/>
                <w:szCs w:val="22"/>
              </w:rPr>
              <w:t xml:space="preserve"> измерения</w:t>
            </w:r>
          </w:p>
        </w:tc>
        <w:tc>
          <w:tcPr>
            <w:tcW w:w="1231" w:type="dxa"/>
            <w:shd w:val="clear" w:color="auto" w:fill="EEECE1" w:themeFill="background2"/>
            <w:vAlign w:val="center"/>
          </w:tcPr>
          <w:p w:rsidR="00210D45" w:rsidRPr="00F33863" w:rsidRDefault="00210D45" w:rsidP="00AA2AD9">
            <w:pPr>
              <w:pStyle w:val="af1"/>
              <w:ind w:left="0"/>
              <w:jc w:val="center"/>
              <w:rPr>
                <w:b w:val="0"/>
                <w:sz w:val="22"/>
                <w:szCs w:val="22"/>
              </w:rPr>
            </w:pPr>
            <w:r w:rsidRPr="00F33863">
              <w:rPr>
                <w:b w:val="0"/>
                <w:color w:val="000000"/>
                <w:sz w:val="22"/>
                <w:szCs w:val="22"/>
              </w:rPr>
              <w:t>Величина</w:t>
            </w:r>
          </w:p>
        </w:tc>
      </w:tr>
      <w:tr w:rsidR="008B3811" w:rsidTr="00592643">
        <w:tc>
          <w:tcPr>
            <w:tcW w:w="567" w:type="dxa"/>
          </w:tcPr>
          <w:p w:rsidR="008B3811" w:rsidRDefault="008B3811" w:rsidP="003339E4">
            <w:pPr>
              <w:pStyle w:val="af1"/>
              <w:ind w:left="0"/>
              <w:jc w:val="center"/>
              <w:rPr>
                <w:b w:val="0"/>
                <w:szCs w:val="24"/>
              </w:rPr>
            </w:pPr>
            <w:r>
              <w:rPr>
                <w:b w:val="0"/>
                <w:szCs w:val="24"/>
              </w:rPr>
              <w:t>1</w:t>
            </w:r>
          </w:p>
        </w:tc>
        <w:tc>
          <w:tcPr>
            <w:tcW w:w="3402" w:type="dxa"/>
            <w:vAlign w:val="center"/>
          </w:tcPr>
          <w:p w:rsidR="008B3811" w:rsidRDefault="008B3811" w:rsidP="008B3811">
            <w:pPr>
              <w:contextualSpacing/>
              <w:jc w:val="both"/>
              <w:rPr>
                <w:rFonts w:ascii="Times New Roman" w:eastAsia="Calibri" w:hAnsi="Times New Roman"/>
                <w:color w:val="000000"/>
                <w:lang w:eastAsia="en-US"/>
              </w:rPr>
            </w:pPr>
            <w:r>
              <w:rPr>
                <w:rFonts w:ascii="Times New Roman" w:eastAsia="Calibri" w:hAnsi="Times New Roman"/>
                <w:color w:val="000000"/>
                <w:lang w:eastAsia="en-US"/>
              </w:rPr>
              <w:t>Бытовая канализация, в % от водопотребления</w:t>
            </w:r>
          </w:p>
        </w:tc>
        <w:tc>
          <w:tcPr>
            <w:tcW w:w="1560" w:type="dxa"/>
            <w:vAlign w:val="center"/>
          </w:tcPr>
          <w:p w:rsidR="008B3811" w:rsidRPr="00696787" w:rsidRDefault="008B3811" w:rsidP="00AA2AD9">
            <w:pPr>
              <w:jc w:val="center"/>
              <w:rPr>
                <w:rFonts w:ascii="Times New Roman" w:hAnsi="Times New Roman"/>
                <w:color w:val="000000"/>
              </w:rPr>
            </w:pPr>
          </w:p>
        </w:tc>
        <w:tc>
          <w:tcPr>
            <w:tcW w:w="1134" w:type="dxa"/>
            <w:vAlign w:val="center"/>
          </w:tcPr>
          <w:p w:rsidR="008B3811" w:rsidRPr="003339E4" w:rsidRDefault="008B3811" w:rsidP="00AA2AD9">
            <w:pPr>
              <w:jc w:val="center"/>
              <w:rPr>
                <w:rFonts w:ascii="Times New Roman" w:hAnsi="Times New Roman"/>
              </w:rPr>
            </w:pPr>
          </w:p>
        </w:tc>
        <w:tc>
          <w:tcPr>
            <w:tcW w:w="2800" w:type="dxa"/>
            <w:gridSpan w:val="2"/>
          </w:tcPr>
          <w:p w:rsidR="008B3811" w:rsidRPr="000B341C" w:rsidRDefault="008B3811" w:rsidP="00AA2AD9">
            <w:pPr>
              <w:pStyle w:val="af1"/>
              <w:ind w:left="0"/>
              <w:jc w:val="center"/>
              <w:rPr>
                <w:b w:val="0"/>
                <w:sz w:val="22"/>
                <w:szCs w:val="22"/>
              </w:rPr>
            </w:pPr>
          </w:p>
        </w:tc>
      </w:tr>
      <w:tr w:rsidR="00210D45" w:rsidTr="00592643">
        <w:tc>
          <w:tcPr>
            <w:tcW w:w="567" w:type="dxa"/>
          </w:tcPr>
          <w:p w:rsidR="00210D45" w:rsidRPr="00F33863" w:rsidRDefault="00503ECB" w:rsidP="003339E4">
            <w:pPr>
              <w:pStyle w:val="af1"/>
              <w:ind w:left="0"/>
              <w:jc w:val="center"/>
              <w:rPr>
                <w:b w:val="0"/>
                <w:szCs w:val="24"/>
              </w:rPr>
            </w:pPr>
            <w:r>
              <w:rPr>
                <w:b w:val="0"/>
                <w:szCs w:val="24"/>
              </w:rPr>
              <w:t>1</w:t>
            </w:r>
            <w:r w:rsidR="008B3811">
              <w:rPr>
                <w:b w:val="0"/>
                <w:szCs w:val="24"/>
              </w:rPr>
              <w:t>.1</w:t>
            </w:r>
          </w:p>
        </w:tc>
        <w:tc>
          <w:tcPr>
            <w:tcW w:w="3402" w:type="dxa"/>
            <w:vAlign w:val="center"/>
          </w:tcPr>
          <w:p w:rsidR="00210D45" w:rsidRPr="00D6291C" w:rsidRDefault="008B3811" w:rsidP="008B3811">
            <w:pPr>
              <w:contextualSpacing/>
              <w:jc w:val="both"/>
              <w:rPr>
                <w:rFonts w:ascii="Times New Roman" w:hAnsi="Times New Roman"/>
                <w:lang w:eastAsia="en-US"/>
              </w:rPr>
            </w:pPr>
            <w:r w:rsidRPr="00D6291C">
              <w:rPr>
                <w:rFonts w:ascii="Times New Roman" w:hAnsi="Times New Roman"/>
                <w:lang w:eastAsia="en-US"/>
              </w:rPr>
              <w:t>Зона застройки многоквартирны-ми жилыми домами</w:t>
            </w:r>
          </w:p>
        </w:tc>
        <w:tc>
          <w:tcPr>
            <w:tcW w:w="1560" w:type="dxa"/>
            <w:vAlign w:val="center"/>
          </w:tcPr>
          <w:p w:rsidR="00210D45" w:rsidRPr="00D6291C" w:rsidRDefault="00210D45" w:rsidP="00AA2AD9">
            <w:pPr>
              <w:jc w:val="center"/>
              <w:rPr>
                <w:rFonts w:ascii="Times New Roman" w:hAnsi="Times New Roman"/>
              </w:rPr>
            </w:pPr>
            <w:r w:rsidRPr="00D6291C">
              <w:rPr>
                <w:rFonts w:ascii="Times New Roman" w:hAnsi="Times New Roman"/>
              </w:rPr>
              <w:t>%</w:t>
            </w:r>
          </w:p>
        </w:tc>
        <w:tc>
          <w:tcPr>
            <w:tcW w:w="1134" w:type="dxa"/>
            <w:vAlign w:val="center"/>
          </w:tcPr>
          <w:p w:rsidR="00210D45" w:rsidRPr="00D6291C" w:rsidRDefault="00210D45" w:rsidP="00AA2AD9">
            <w:pPr>
              <w:jc w:val="center"/>
              <w:rPr>
                <w:rFonts w:ascii="Times New Roman" w:hAnsi="Times New Roman"/>
              </w:rPr>
            </w:pPr>
            <w:r w:rsidRPr="00D6291C">
              <w:rPr>
                <w:rFonts w:ascii="Times New Roman" w:hAnsi="Times New Roman"/>
              </w:rPr>
              <w:t>98</w:t>
            </w:r>
          </w:p>
        </w:tc>
        <w:tc>
          <w:tcPr>
            <w:tcW w:w="2800" w:type="dxa"/>
            <w:gridSpan w:val="2"/>
            <w:vMerge w:val="restart"/>
          </w:tcPr>
          <w:p w:rsidR="00210D45" w:rsidRPr="000B341C" w:rsidRDefault="00C107DD" w:rsidP="00AA2AD9">
            <w:pPr>
              <w:pStyle w:val="af1"/>
              <w:ind w:left="0"/>
              <w:jc w:val="center"/>
              <w:rPr>
                <w:b w:val="0"/>
                <w:sz w:val="22"/>
                <w:szCs w:val="22"/>
              </w:rPr>
            </w:pPr>
            <w:r w:rsidRPr="000B341C">
              <w:rPr>
                <w:b w:val="0"/>
                <w:sz w:val="22"/>
                <w:szCs w:val="22"/>
              </w:rPr>
              <w:t>Не нормируется</w:t>
            </w:r>
          </w:p>
        </w:tc>
      </w:tr>
      <w:tr w:rsidR="008B3811" w:rsidTr="00592643">
        <w:tc>
          <w:tcPr>
            <w:tcW w:w="567" w:type="dxa"/>
          </w:tcPr>
          <w:p w:rsidR="008B3811" w:rsidRDefault="008B3811" w:rsidP="003339E4">
            <w:pPr>
              <w:pStyle w:val="af1"/>
              <w:ind w:left="0"/>
              <w:jc w:val="center"/>
              <w:rPr>
                <w:b w:val="0"/>
                <w:szCs w:val="24"/>
              </w:rPr>
            </w:pPr>
            <w:r>
              <w:rPr>
                <w:b w:val="0"/>
                <w:szCs w:val="24"/>
              </w:rPr>
              <w:t>1.2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Зона малоэтажной и индивиду-альной жилой застройки</w:t>
            </w:r>
          </w:p>
        </w:tc>
        <w:tc>
          <w:tcPr>
            <w:tcW w:w="1560" w:type="dxa"/>
            <w:vAlign w:val="center"/>
          </w:tcPr>
          <w:p w:rsidR="008B3811" w:rsidRPr="00696787" w:rsidRDefault="008B3811" w:rsidP="00AA2AD9">
            <w:pPr>
              <w:jc w:val="center"/>
              <w:rPr>
                <w:rFonts w:ascii="Times New Roman" w:hAnsi="Times New Roman"/>
                <w:color w:val="000000"/>
              </w:rPr>
            </w:pPr>
            <w:r>
              <w:rPr>
                <w:rFonts w:ascii="Times New Roman" w:hAnsi="Times New Roman"/>
                <w:color w:val="000000"/>
              </w:rPr>
              <w:t>%</w:t>
            </w:r>
          </w:p>
        </w:tc>
        <w:tc>
          <w:tcPr>
            <w:tcW w:w="1134" w:type="dxa"/>
            <w:vAlign w:val="center"/>
          </w:tcPr>
          <w:p w:rsidR="008B3811" w:rsidRPr="003339E4" w:rsidRDefault="008B3811" w:rsidP="00AA2AD9">
            <w:pPr>
              <w:jc w:val="center"/>
              <w:rPr>
                <w:rFonts w:ascii="Times New Roman" w:hAnsi="Times New Roman"/>
              </w:rPr>
            </w:pPr>
            <w:r>
              <w:rPr>
                <w:rFonts w:ascii="Times New Roman" w:hAnsi="Times New Roman"/>
              </w:rPr>
              <w:t>85</w:t>
            </w:r>
          </w:p>
        </w:tc>
        <w:tc>
          <w:tcPr>
            <w:tcW w:w="2800" w:type="dxa"/>
            <w:gridSpan w:val="2"/>
            <w:vMerge/>
          </w:tcPr>
          <w:p w:rsidR="008B3811" w:rsidRPr="000B341C" w:rsidRDefault="008B3811" w:rsidP="00AA2AD9">
            <w:pPr>
              <w:pStyle w:val="af1"/>
              <w:ind w:left="0"/>
              <w:jc w:val="center"/>
              <w:rPr>
                <w:b w:val="0"/>
                <w:sz w:val="22"/>
                <w:szCs w:val="22"/>
              </w:rPr>
            </w:pPr>
          </w:p>
        </w:tc>
      </w:tr>
      <w:tr w:rsidR="008B3811" w:rsidTr="00592643">
        <w:tc>
          <w:tcPr>
            <w:tcW w:w="567" w:type="dxa"/>
          </w:tcPr>
          <w:p w:rsidR="008B3811" w:rsidRDefault="008B3811" w:rsidP="003339E4">
            <w:pPr>
              <w:pStyle w:val="af1"/>
              <w:ind w:left="0"/>
              <w:jc w:val="center"/>
              <w:rPr>
                <w:b w:val="0"/>
                <w:szCs w:val="24"/>
              </w:rPr>
            </w:pPr>
            <w:r>
              <w:rPr>
                <w:b w:val="0"/>
                <w:szCs w:val="24"/>
              </w:rPr>
              <w:t>2.</w:t>
            </w:r>
          </w:p>
        </w:tc>
        <w:tc>
          <w:tcPr>
            <w:tcW w:w="3402" w:type="dxa"/>
            <w:vAlign w:val="center"/>
          </w:tcPr>
          <w:p w:rsidR="008B3811" w:rsidRDefault="008B3811" w:rsidP="008B3811">
            <w:pPr>
              <w:contextualSpacing/>
              <w:jc w:val="both"/>
              <w:rPr>
                <w:rFonts w:ascii="Times New Roman" w:hAnsi="Times New Roman"/>
                <w:color w:val="000000"/>
                <w:lang w:eastAsia="en-US"/>
              </w:rPr>
            </w:pPr>
            <w:r>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1560" w:type="dxa"/>
            <w:vAlign w:val="center"/>
          </w:tcPr>
          <w:p w:rsidR="008B3811" w:rsidRDefault="008B3811" w:rsidP="00AA2AD9">
            <w:pPr>
              <w:jc w:val="center"/>
              <w:rPr>
                <w:rFonts w:ascii="Times New Roman" w:hAnsi="Times New Roman"/>
                <w:color w:val="000000"/>
              </w:rPr>
            </w:pPr>
            <w:r>
              <w:rPr>
                <w:rFonts w:ascii="Times New Roman" w:hAnsi="Times New Roman"/>
                <w:color w:val="000000"/>
              </w:rPr>
              <w:t>м</w:t>
            </w:r>
            <w:r w:rsidRPr="008B3811">
              <w:rPr>
                <w:rFonts w:ascii="Times New Roman" w:hAnsi="Times New Roman"/>
                <w:color w:val="000000"/>
                <w:vertAlign w:val="superscript"/>
              </w:rPr>
              <w:t>3</w:t>
            </w:r>
            <w:r>
              <w:rPr>
                <w:rFonts w:ascii="Times New Roman" w:hAnsi="Times New Roman"/>
                <w:color w:val="000000"/>
              </w:rPr>
              <w:t>/сут. с 1 га территории</w:t>
            </w:r>
          </w:p>
        </w:tc>
        <w:tc>
          <w:tcPr>
            <w:tcW w:w="1134" w:type="dxa"/>
            <w:vAlign w:val="center"/>
          </w:tcPr>
          <w:p w:rsidR="008B3811" w:rsidRDefault="008B3811" w:rsidP="00AA2AD9">
            <w:pPr>
              <w:jc w:val="center"/>
              <w:rPr>
                <w:rFonts w:ascii="Times New Roman" w:hAnsi="Times New Roman"/>
              </w:rPr>
            </w:pPr>
            <w:r>
              <w:rPr>
                <w:rFonts w:ascii="Times New Roman" w:hAnsi="Times New Roman"/>
              </w:rPr>
              <w:t>50</w:t>
            </w:r>
          </w:p>
        </w:tc>
        <w:tc>
          <w:tcPr>
            <w:tcW w:w="2800" w:type="dxa"/>
            <w:gridSpan w:val="2"/>
            <w:vMerge/>
          </w:tcPr>
          <w:p w:rsidR="008B3811" w:rsidRPr="000B341C" w:rsidRDefault="008B3811" w:rsidP="00AA2AD9">
            <w:pPr>
              <w:pStyle w:val="af1"/>
              <w:ind w:left="0"/>
              <w:jc w:val="center"/>
              <w:rPr>
                <w:b w:val="0"/>
                <w:sz w:val="22"/>
                <w:szCs w:val="22"/>
              </w:rPr>
            </w:pPr>
          </w:p>
        </w:tc>
      </w:tr>
    </w:tbl>
    <w:p w:rsidR="005620FD" w:rsidRPr="00C107DD" w:rsidRDefault="005620FD" w:rsidP="00333DC2">
      <w:pPr>
        <w:pStyle w:val="af1"/>
        <w:jc w:val="right"/>
        <w:rPr>
          <w:b w:val="0"/>
          <w:sz w:val="8"/>
          <w:szCs w:val="8"/>
        </w:rPr>
      </w:pPr>
    </w:p>
    <w:p w:rsidR="00C107DD" w:rsidRDefault="009C1A51" w:rsidP="008B3811">
      <w:pPr>
        <w:spacing w:after="0" w:line="240" w:lineRule="auto"/>
        <w:ind w:firstLine="567"/>
        <w:jc w:val="both"/>
        <w:rPr>
          <w:rFonts w:ascii="Times New Roman" w:hAnsi="Times New Roman"/>
          <w:sz w:val="24"/>
          <w:szCs w:val="24"/>
          <w:lang w:eastAsia="ar-SA"/>
        </w:rPr>
      </w:pPr>
      <w:r>
        <w:rPr>
          <w:rFonts w:ascii="Times New Roman" w:hAnsi="Times New Roman"/>
          <w:sz w:val="24"/>
          <w:szCs w:val="24"/>
          <w:lang w:eastAsia="ar-SA"/>
        </w:rPr>
        <w:t>5</w:t>
      </w:r>
      <w:r w:rsidR="00C107DD" w:rsidRPr="00592643">
        <w:rPr>
          <w:rFonts w:ascii="Times New Roman" w:hAnsi="Times New Roman"/>
          <w:sz w:val="24"/>
          <w:szCs w:val="24"/>
          <w:lang w:eastAsia="ar-SA"/>
        </w:rPr>
        <w:t>.1.5.</w:t>
      </w:r>
      <w:r w:rsidR="00C107DD" w:rsidRPr="00592643">
        <w:rPr>
          <w:rFonts w:ascii="Times New Roman" w:hAnsi="Times New Roman"/>
          <w:szCs w:val="24"/>
          <w:lang w:eastAsia="ar-SA"/>
        </w:rPr>
        <w:t>2</w:t>
      </w:r>
      <w:r w:rsidR="00C107DD" w:rsidRPr="0029521E">
        <w:rPr>
          <w:rFonts w:ascii="Times New Roman" w:hAnsi="Times New Roman"/>
          <w:sz w:val="24"/>
          <w:szCs w:val="24"/>
          <w:lang w:eastAsia="ar-SA"/>
        </w:rPr>
        <w:t xml:space="preserve">. </w:t>
      </w:r>
      <w:r w:rsidR="0029521E">
        <w:rPr>
          <w:rFonts w:ascii="Times New Roman" w:hAnsi="Times New Roman"/>
          <w:sz w:val="24"/>
          <w:szCs w:val="24"/>
          <w:lang w:eastAsia="ar-SA"/>
        </w:rPr>
        <w:t>Расстояние до водозаборных сооружений нецентрализованного водоснабжения устанавливается в соответствии с табл.1</w:t>
      </w:r>
      <w:r w:rsidR="00D6705A">
        <w:rPr>
          <w:rFonts w:ascii="Times New Roman" w:hAnsi="Times New Roman"/>
          <w:sz w:val="24"/>
          <w:szCs w:val="24"/>
          <w:lang w:eastAsia="ar-SA"/>
        </w:rPr>
        <w:t>1</w:t>
      </w:r>
      <w:r w:rsidR="0029521E">
        <w:rPr>
          <w:rFonts w:ascii="Times New Roman" w:hAnsi="Times New Roman"/>
          <w:sz w:val="24"/>
          <w:szCs w:val="24"/>
          <w:lang w:eastAsia="ar-SA"/>
        </w:rPr>
        <w:t>.</w:t>
      </w:r>
    </w:p>
    <w:p w:rsidR="0029521E" w:rsidRPr="0029521E" w:rsidRDefault="0029521E" w:rsidP="0029521E">
      <w:pPr>
        <w:spacing w:after="0" w:line="240" w:lineRule="auto"/>
        <w:jc w:val="both"/>
        <w:rPr>
          <w:rFonts w:ascii="Times New Roman" w:hAnsi="Times New Roman"/>
          <w:b/>
          <w:i/>
          <w:sz w:val="24"/>
          <w:szCs w:val="24"/>
          <w:lang w:eastAsia="ar-SA"/>
        </w:rPr>
      </w:pPr>
      <w:r w:rsidRPr="0029521E">
        <w:rPr>
          <w:rFonts w:ascii="Times New Roman" w:hAnsi="Times New Roman"/>
          <w:i/>
          <w:sz w:val="24"/>
          <w:szCs w:val="24"/>
          <w:lang w:eastAsia="ar-SA"/>
        </w:rPr>
        <w:t>Таблица 1</w:t>
      </w:r>
      <w:r w:rsidR="00D6705A">
        <w:rPr>
          <w:rFonts w:ascii="Times New Roman" w:hAnsi="Times New Roman"/>
          <w:i/>
          <w:sz w:val="24"/>
          <w:szCs w:val="24"/>
          <w:lang w:eastAsia="ar-SA"/>
        </w:rPr>
        <w:t>1</w:t>
      </w:r>
      <w:r w:rsidRPr="0029521E">
        <w:rPr>
          <w:rFonts w:ascii="Times New Roman" w:hAnsi="Times New Roman"/>
          <w:i/>
          <w:sz w:val="24"/>
          <w:szCs w:val="24"/>
          <w:lang w:eastAsia="ar-SA"/>
        </w:rPr>
        <w:t xml:space="preserve">. - </w:t>
      </w:r>
      <w:r w:rsidRPr="0029521E">
        <w:rPr>
          <w:rFonts w:ascii="Times New Roman" w:hAnsi="Times New Roman"/>
          <w:b/>
          <w:i/>
          <w:sz w:val="24"/>
          <w:szCs w:val="24"/>
          <w:lang w:eastAsia="ar-SA"/>
        </w:rPr>
        <w:t>Расстояние до водозаборных сооружений нецентрализованного водоснабжения</w:t>
      </w:r>
    </w:p>
    <w:p w:rsidR="0029521E" w:rsidRPr="0029521E" w:rsidRDefault="0029521E" w:rsidP="0029521E">
      <w:pPr>
        <w:pStyle w:val="af1"/>
        <w:jc w:val="center"/>
        <w:rPr>
          <w:b w:val="0"/>
          <w:sz w:val="8"/>
          <w:szCs w:val="8"/>
        </w:rPr>
      </w:pPr>
    </w:p>
    <w:tbl>
      <w:tblPr>
        <w:tblStyle w:val="ad"/>
        <w:tblW w:w="0" w:type="auto"/>
        <w:tblInd w:w="108" w:type="dxa"/>
        <w:tblLook w:val="04A0"/>
      </w:tblPr>
      <w:tblGrid>
        <w:gridCol w:w="5245"/>
        <w:gridCol w:w="1276"/>
        <w:gridCol w:w="2942"/>
      </w:tblGrid>
      <w:tr w:rsidR="0029521E" w:rsidTr="0029521E">
        <w:tc>
          <w:tcPr>
            <w:tcW w:w="5245"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Название объектов</w:t>
            </w:r>
          </w:p>
        </w:tc>
        <w:tc>
          <w:tcPr>
            <w:tcW w:w="1276"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Единица измерения</w:t>
            </w:r>
          </w:p>
        </w:tc>
        <w:tc>
          <w:tcPr>
            <w:tcW w:w="2942" w:type="dxa"/>
            <w:shd w:val="clear" w:color="auto" w:fill="EEECE1" w:themeFill="background2"/>
          </w:tcPr>
          <w:p w:rsidR="0029521E" w:rsidRPr="00333DC2" w:rsidRDefault="0029521E" w:rsidP="00AF0DC4">
            <w:pPr>
              <w:pStyle w:val="af1"/>
              <w:ind w:left="0"/>
              <w:jc w:val="center"/>
              <w:rPr>
                <w:b w:val="0"/>
                <w:sz w:val="22"/>
                <w:szCs w:val="22"/>
              </w:rPr>
            </w:pPr>
            <w:r>
              <w:rPr>
                <w:b w:val="0"/>
                <w:sz w:val="22"/>
                <w:szCs w:val="22"/>
              </w:rPr>
              <w:t>Расстояние до водозаборных сооружений</w:t>
            </w:r>
          </w:p>
        </w:tc>
      </w:tr>
      <w:tr w:rsidR="0029521E" w:rsidTr="00AF0DC4">
        <w:tc>
          <w:tcPr>
            <w:tcW w:w="5245" w:type="dxa"/>
          </w:tcPr>
          <w:p w:rsidR="0029521E" w:rsidRPr="00333DC2" w:rsidRDefault="0029521E" w:rsidP="00AF0DC4">
            <w:pPr>
              <w:pStyle w:val="af1"/>
              <w:ind w:left="0"/>
              <w:jc w:val="both"/>
              <w:rPr>
                <w:b w:val="0"/>
                <w:sz w:val="22"/>
                <w:szCs w:val="22"/>
              </w:rPr>
            </w:pPr>
            <w:r>
              <w:rPr>
                <w:b w:val="0"/>
                <w:sz w:val="22"/>
                <w:szCs w:val="22"/>
              </w:rPr>
              <w:t>От существующих или возможных источников загрязнения выгребных туалетов и ям</w:t>
            </w:r>
            <w:r w:rsidRPr="00333DC2">
              <w:rPr>
                <w:b w:val="0"/>
                <w:sz w:val="22"/>
                <w:szCs w:val="22"/>
              </w:rPr>
              <w:t>, складов удобрений и ядохимикатов, предприятий местной промышленности, канализационных сооружений и др.</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50</w:t>
            </w:r>
          </w:p>
        </w:tc>
      </w:tr>
      <w:tr w:rsidR="0029521E" w:rsidTr="00AF0DC4">
        <w:tc>
          <w:tcPr>
            <w:tcW w:w="5245" w:type="dxa"/>
          </w:tcPr>
          <w:p w:rsidR="0029521E" w:rsidRPr="00333DC2" w:rsidRDefault="0029521E" w:rsidP="00AF0DC4">
            <w:pPr>
              <w:pStyle w:val="af1"/>
              <w:ind w:left="0"/>
              <w:jc w:val="both"/>
              <w:rPr>
                <w:b w:val="0"/>
                <w:sz w:val="22"/>
                <w:szCs w:val="22"/>
              </w:rPr>
            </w:pPr>
            <w:r w:rsidRPr="00333DC2">
              <w:rPr>
                <w:b w:val="0"/>
                <w:sz w:val="22"/>
                <w:szCs w:val="22"/>
              </w:rPr>
              <w:t>От магистралей с интенсивным движением транспорта</w:t>
            </w:r>
          </w:p>
        </w:tc>
        <w:tc>
          <w:tcPr>
            <w:tcW w:w="1276" w:type="dxa"/>
          </w:tcPr>
          <w:p w:rsidR="0029521E" w:rsidRPr="00333DC2" w:rsidRDefault="0029521E" w:rsidP="00AF0DC4">
            <w:pPr>
              <w:pStyle w:val="af1"/>
              <w:ind w:left="0"/>
              <w:jc w:val="center"/>
              <w:rPr>
                <w:b w:val="0"/>
                <w:sz w:val="22"/>
                <w:szCs w:val="22"/>
              </w:rPr>
            </w:pPr>
            <w:r>
              <w:rPr>
                <w:b w:val="0"/>
                <w:sz w:val="22"/>
                <w:szCs w:val="22"/>
              </w:rPr>
              <w:t>м</w:t>
            </w:r>
          </w:p>
        </w:tc>
        <w:tc>
          <w:tcPr>
            <w:tcW w:w="2942" w:type="dxa"/>
          </w:tcPr>
          <w:p w:rsidR="0029521E" w:rsidRPr="00333DC2" w:rsidRDefault="0029521E" w:rsidP="00AF0DC4">
            <w:pPr>
              <w:pStyle w:val="af1"/>
              <w:ind w:left="0"/>
              <w:jc w:val="center"/>
              <w:rPr>
                <w:b w:val="0"/>
                <w:sz w:val="22"/>
                <w:szCs w:val="22"/>
              </w:rPr>
            </w:pPr>
            <w:r>
              <w:rPr>
                <w:b w:val="0"/>
                <w:sz w:val="22"/>
                <w:szCs w:val="22"/>
              </w:rPr>
              <w:t>не менее 30</w:t>
            </w:r>
          </w:p>
        </w:tc>
      </w:tr>
    </w:tbl>
    <w:p w:rsidR="0029521E" w:rsidRPr="0029521E" w:rsidRDefault="0029521E" w:rsidP="0029521E">
      <w:pPr>
        <w:pStyle w:val="af1"/>
        <w:jc w:val="center"/>
        <w:rPr>
          <w:b w:val="0"/>
          <w:sz w:val="8"/>
          <w:szCs w:val="8"/>
        </w:rPr>
      </w:pP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b/>
          <w:sz w:val="20"/>
          <w:szCs w:val="20"/>
        </w:rPr>
        <w:t>Примечания:</w:t>
      </w:r>
    </w:p>
    <w:p w:rsidR="0029521E" w:rsidRPr="00333DC2" w:rsidRDefault="0029521E" w:rsidP="0029521E">
      <w:pPr>
        <w:spacing w:after="0" w:line="240" w:lineRule="auto"/>
        <w:rPr>
          <w:rFonts w:ascii="Times New Roman" w:hAnsi="Times New Roman"/>
          <w:sz w:val="20"/>
          <w:szCs w:val="20"/>
        </w:rPr>
      </w:pPr>
      <w:r w:rsidRPr="00333DC2">
        <w:rPr>
          <w:rFonts w:ascii="Times New Roman" w:hAnsi="Times New Roman"/>
          <w:sz w:val="20"/>
          <w:szCs w:val="20"/>
        </w:rPr>
        <w:t>1. водозаборные сооружения следует размещать выше по потоку грунтовых вод;</w:t>
      </w:r>
    </w:p>
    <w:p w:rsidR="0029521E" w:rsidRPr="00333DC2" w:rsidRDefault="0029521E" w:rsidP="0029521E">
      <w:pPr>
        <w:spacing w:after="0" w:line="240" w:lineRule="auto"/>
        <w:jc w:val="both"/>
        <w:rPr>
          <w:rFonts w:ascii="Times New Roman" w:hAnsi="Times New Roman"/>
          <w:b/>
          <w:sz w:val="20"/>
          <w:szCs w:val="20"/>
        </w:rPr>
      </w:pPr>
      <w:r w:rsidRPr="00333DC2">
        <w:rPr>
          <w:rFonts w:ascii="Times New Roman" w:hAnsi="Times New Roman"/>
          <w:sz w:val="20"/>
          <w:szCs w:val="20"/>
        </w:rPr>
        <w:t>2. водозаборные сооружения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w:t>
      </w:r>
    </w:p>
    <w:p w:rsidR="0029521E" w:rsidRPr="0029521E" w:rsidRDefault="0029521E" w:rsidP="0029521E">
      <w:pPr>
        <w:pStyle w:val="af1"/>
        <w:jc w:val="center"/>
        <w:rPr>
          <w:b w:val="0"/>
          <w:sz w:val="8"/>
          <w:szCs w:val="8"/>
        </w:rPr>
      </w:pPr>
    </w:p>
    <w:p w:rsidR="00C107DD" w:rsidRPr="00C107DD" w:rsidRDefault="009C1A51" w:rsidP="00C107DD">
      <w:pPr>
        <w:spacing w:after="0" w:line="240" w:lineRule="auto"/>
        <w:ind w:firstLine="567"/>
        <w:jc w:val="both"/>
        <w:rPr>
          <w:rFonts w:ascii="Times New Roman" w:hAnsi="Times New Roman"/>
          <w:sz w:val="24"/>
          <w:szCs w:val="24"/>
        </w:rPr>
      </w:pPr>
      <w:r>
        <w:rPr>
          <w:rFonts w:ascii="Times New Roman" w:hAnsi="Times New Roman"/>
          <w:sz w:val="24"/>
          <w:szCs w:val="24"/>
          <w:lang w:eastAsia="ar-SA"/>
        </w:rPr>
        <w:t>5</w:t>
      </w:r>
      <w:r w:rsidR="00C107DD" w:rsidRPr="00C107DD">
        <w:rPr>
          <w:rFonts w:ascii="Times New Roman" w:hAnsi="Times New Roman"/>
          <w:sz w:val="24"/>
          <w:szCs w:val="24"/>
          <w:lang w:eastAsia="ar-SA"/>
        </w:rPr>
        <w:t>.1.5.3.</w:t>
      </w:r>
      <w:r w:rsidR="00C107DD" w:rsidRPr="00C107DD">
        <w:rPr>
          <w:rFonts w:ascii="Times New Roman" w:hAnsi="Times New Roman"/>
          <w:b/>
          <w:sz w:val="24"/>
          <w:szCs w:val="24"/>
          <w:lang w:eastAsia="ar-SA"/>
        </w:rPr>
        <w:t xml:space="preserve"> </w:t>
      </w:r>
      <w:r w:rsidR="00C107DD" w:rsidRPr="00C107DD">
        <w:rPr>
          <w:rFonts w:ascii="Times New Roman" w:hAnsi="Times New Roman"/>
          <w:sz w:val="24"/>
          <w:szCs w:val="24"/>
        </w:rPr>
        <w:t>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D23353" w:rsidRPr="00592643" w:rsidRDefault="00D23353" w:rsidP="00E57AF7">
      <w:pPr>
        <w:pStyle w:val="af1"/>
        <w:ind w:left="0" w:firstLine="567"/>
        <w:jc w:val="both"/>
        <w:rPr>
          <w:b w:val="0"/>
          <w:sz w:val="20"/>
          <w:szCs w:val="20"/>
        </w:rPr>
      </w:pPr>
    </w:p>
    <w:p w:rsidR="00AA085E" w:rsidRPr="00592643" w:rsidRDefault="00AA085E" w:rsidP="00E57AF7">
      <w:pPr>
        <w:pStyle w:val="af1"/>
        <w:ind w:left="0" w:firstLine="567"/>
        <w:jc w:val="both"/>
        <w:rPr>
          <w:b w:val="0"/>
          <w:sz w:val="20"/>
          <w:szCs w:val="20"/>
        </w:rPr>
      </w:pPr>
    </w:p>
    <w:p w:rsidR="00887648" w:rsidRDefault="008D53E2" w:rsidP="009062EB">
      <w:pPr>
        <w:shd w:val="clear" w:color="auto" w:fill="EEECE1" w:themeFill="background2"/>
        <w:jc w:val="center"/>
        <w:rPr>
          <w:rFonts w:ascii="Arial Narrow" w:hAnsi="Arial Narrow"/>
          <w:b/>
          <w:sz w:val="16"/>
          <w:szCs w:val="16"/>
        </w:rPr>
      </w:pPr>
      <w:r w:rsidRPr="008D53E2">
        <w:rPr>
          <w:rFonts w:ascii="Arial Narrow" w:hAnsi="Arial Narrow"/>
          <w:b/>
          <w:noProof/>
          <w:color w:val="1F497D" w:themeColor="text2"/>
          <w:sz w:val="24"/>
          <w:szCs w:val="24"/>
        </w:rPr>
        <w:pict>
          <v:rect id="Rectangle 24" o:spid="_x0000_s1152" style="position:absolute;left:0;text-align:left;margin-left:-3.7pt;margin-top:1.6pt;width:469.5pt;height:7.1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n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" fillcolor="#c0504d" strokecolor="#f2f2f2" strokeweight="3pt">
            <v:shadow on="t" color="#622423" opacity=".5" offset="1pt"/>
          </v:rect>
        </w:pict>
      </w:r>
    </w:p>
    <w:p w:rsidR="00AA2AD9" w:rsidRPr="00933414" w:rsidRDefault="009C1A51" w:rsidP="009062EB">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AA2AD9">
        <w:rPr>
          <w:rFonts w:ascii="Arial Narrow" w:hAnsi="Arial Narrow"/>
          <w:b/>
          <w:sz w:val="28"/>
          <w:szCs w:val="28"/>
        </w:rPr>
        <w:t>.1.6</w:t>
      </w:r>
      <w:r w:rsidR="003477AA">
        <w:rPr>
          <w:rFonts w:ascii="Arial Narrow" w:hAnsi="Arial Narrow"/>
          <w:b/>
          <w:sz w:val="28"/>
          <w:szCs w:val="28"/>
        </w:rPr>
        <w:t>.</w:t>
      </w:r>
      <w:r w:rsidR="00AA2AD9">
        <w:rPr>
          <w:rFonts w:ascii="Arial Narrow" w:hAnsi="Arial Narrow"/>
          <w:b/>
          <w:sz w:val="28"/>
          <w:szCs w:val="28"/>
        </w:rPr>
        <w:t xml:space="preserve">  ОБЪЕКТЫ СВЯЗИ</w:t>
      </w:r>
    </w:p>
    <w:p w:rsidR="00AA2AD9" w:rsidRPr="00D53D7D" w:rsidRDefault="008D53E2" w:rsidP="00AA2AD9">
      <w:pPr>
        <w:spacing w:after="0" w:line="240" w:lineRule="auto"/>
        <w:jc w:val="both"/>
        <w:rPr>
          <w:rFonts w:ascii="Times New Roman" w:hAnsi="Times New Roman"/>
          <w:sz w:val="16"/>
          <w:szCs w:val="16"/>
        </w:rPr>
      </w:pPr>
      <w:r w:rsidRPr="008D53E2">
        <w:rPr>
          <w:rFonts w:ascii="Times New Roman" w:hAnsi="Times New Roman"/>
          <w:noProof/>
          <w:sz w:val="24"/>
          <w:szCs w:val="24"/>
        </w:rPr>
        <w:pict>
          <v:rect id="Rectangle 23" o:spid="_x0000_s1151" style="position:absolute;left:0;text-align:left;margin-left:1.35pt;margin-top:4.7pt;width:469.5pt;height:7.1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k+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" fillcolor="#c0504d" strokecolor="#f2f2f2" strokeweight="3pt">
            <v:shadow on="t" color="#622423" opacity=".5" offset="1pt"/>
          </v:rect>
        </w:pict>
      </w:r>
    </w:p>
    <w:p w:rsidR="00AA2AD9" w:rsidRDefault="00AA2AD9" w:rsidP="00AA2AD9">
      <w:pPr>
        <w:spacing w:after="0" w:line="240" w:lineRule="auto"/>
        <w:ind w:firstLine="567"/>
        <w:jc w:val="both"/>
        <w:rPr>
          <w:rFonts w:ascii="Times New Roman" w:hAnsi="Times New Roman"/>
          <w:sz w:val="24"/>
          <w:szCs w:val="24"/>
        </w:rPr>
      </w:pPr>
    </w:p>
    <w:p w:rsidR="00605486" w:rsidRDefault="009C1A51" w:rsidP="00AA2AD9">
      <w:pPr>
        <w:pStyle w:val="af1"/>
        <w:ind w:left="0" w:firstLine="567"/>
        <w:jc w:val="both"/>
        <w:rPr>
          <w:b w:val="0"/>
          <w:szCs w:val="24"/>
        </w:rPr>
      </w:pPr>
      <w:r>
        <w:rPr>
          <w:b w:val="0"/>
          <w:szCs w:val="24"/>
        </w:rPr>
        <w:t>5</w:t>
      </w:r>
      <w:r w:rsidR="007D2BB2">
        <w:rPr>
          <w:b w:val="0"/>
          <w:szCs w:val="24"/>
        </w:rPr>
        <w:t xml:space="preserve">.1.6.1. </w:t>
      </w:r>
      <w:r w:rsidR="00605486">
        <w:rPr>
          <w:b w:val="0"/>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 предусматривая возможность управления системой оповещения населения по сигналам гражданской обороны и по сигналам чрезвычайных оповещений.</w:t>
      </w:r>
    </w:p>
    <w:p w:rsidR="00AA2AD9" w:rsidRDefault="009C1A51" w:rsidP="00AA2AD9">
      <w:pPr>
        <w:pStyle w:val="af1"/>
        <w:ind w:left="0" w:firstLine="567"/>
        <w:jc w:val="both"/>
        <w:rPr>
          <w:b w:val="0"/>
          <w:szCs w:val="24"/>
        </w:rPr>
      </w:pPr>
      <w:r>
        <w:rPr>
          <w:b w:val="0"/>
          <w:szCs w:val="24"/>
        </w:rPr>
        <w:t>5</w:t>
      </w:r>
      <w:r w:rsidR="007D2BB2">
        <w:rPr>
          <w:b w:val="0"/>
          <w:szCs w:val="24"/>
        </w:rPr>
        <w:t xml:space="preserve">.1.6.2. </w:t>
      </w:r>
      <w:r w:rsidR="00AA2AD9">
        <w:rPr>
          <w:b w:val="0"/>
          <w:szCs w:val="24"/>
        </w:rPr>
        <w:t>Расче</w:t>
      </w:r>
      <w:r>
        <w:rPr>
          <w:b w:val="0"/>
          <w:szCs w:val="24"/>
        </w:rPr>
        <w:t xml:space="preserve">т минимальной обеспеченности населения </w:t>
      </w:r>
      <w:r w:rsidR="00226590">
        <w:rPr>
          <w:b w:val="0"/>
          <w:szCs w:val="24"/>
        </w:rPr>
        <w:t>Раменского</w:t>
      </w:r>
      <w:r w:rsidR="00D6705A" w:rsidRPr="00D6705A">
        <w:rPr>
          <w:b w:val="0"/>
          <w:szCs w:val="24"/>
        </w:rPr>
        <w:t xml:space="preserve"> сельского поселения </w:t>
      </w:r>
      <w:r w:rsidR="00AA2AD9">
        <w:rPr>
          <w:b w:val="0"/>
          <w:szCs w:val="24"/>
        </w:rPr>
        <w:t>объектами</w:t>
      </w:r>
      <w:r w:rsidR="007679D4">
        <w:rPr>
          <w:b w:val="0"/>
          <w:szCs w:val="24"/>
        </w:rPr>
        <w:t xml:space="preserve"> </w:t>
      </w:r>
      <w:r w:rsidR="00E57AF7">
        <w:rPr>
          <w:b w:val="0"/>
          <w:szCs w:val="24"/>
        </w:rPr>
        <w:t>связи производится по табл</w:t>
      </w:r>
      <w:r w:rsidR="00592643">
        <w:rPr>
          <w:b w:val="0"/>
          <w:szCs w:val="24"/>
        </w:rPr>
        <w:t>.</w:t>
      </w:r>
      <w:r w:rsidR="002C6C8C">
        <w:rPr>
          <w:b w:val="0"/>
          <w:szCs w:val="24"/>
        </w:rPr>
        <w:t>1</w:t>
      </w:r>
      <w:r w:rsidR="00D6705A">
        <w:rPr>
          <w:b w:val="0"/>
          <w:szCs w:val="24"/>
        </w:rPr>
        <w:t>2</w:t>
      </w:r>
      <w:r w:rsidR="00AA2AD9">
        <w:rPr>
          <w:b w:val="0"/>
          <w:szCs w:val="24"/>
        </w:rPr>
        <w:t>.</w:t>
      </w:r>
    </w:p>
    <w:p w:rsidR="00F31B99" w:rsidRDefault="00F31B99" w:rsidP="00AA2AD9">
      <w:pPr>
        <w:pStyle w:val="af1"/>
        <w:ind w:left="0" w:firstLine="567"/>
        <w:jc w:val="both"/>
        <w:rPr>
          <w:b w:val="0"/>
          <w:sz w:val="8"/>
          <w:szCs w:val="8"/>
        </w:rPr>
      </w:pPr>
    </w:p>
    <w:p w:rsidR="00AA2AD9" w:rsidRPr="00F31B99" w:rsidRDefault="000B03DD" w:rsidP="003477AA">
      <w:pPr>
        <w:pStyle w:val="af1"/>
        <w:ind w:left="0"/>
        <w:rPr>
          <w:i/>
          <w:szCs w:val="24"/>
        </w:rPr>
      </w:pPr>
      <w:r w:rsidRPr="0029521E">
        <w:rPr>
          <w:b w:val="0"/>
          <w:i/>
          <w:szCs w:val="24"/>
        </w:rPr>
        <w:t xml:space="preserve">Таблица </w:t>
      </w:r>
      <w:r w:rsidR="009C1A51" w:rsidRPr="0029521E">
        <w:rPr>
          <w:b w:val="0"/>
          <w:i/>
          <w:szCs w:val="24"/>
        </w:rPr>
        <w:t>1</w:t>
      </w:r>
      <w:r w:rsidR="00FD282C">
        <w:rPr>
          <w:b w:val="0"/>
          <w:i/>
          <w:szCs w:val="24"/>
        </w:rPr>
        <w:t>4</w:t>
      </w:r>
      <w:r w:rsidR="00AA2AD9" w:rsidRPr="0029521E">
        <w:rPr>
          <w:b w:val="0"/>
          <w:i/>
          <w:szCs w:val="24"/>
        </w:rPr>
        <w:t>.</w:t>
      </w:r>
      <w:r w:rsidR="003477AA" w:rsidRPr="00F31B99">
        <w:rPr>
          <w:i/>
          <w:szCs w:val="24"/>
        </w:rPr>
        <w:t xml:space="preserve"> – Расчетные показатели объектов связи</w:t>
      </w:r>
    </w:p>
    <w:p w:rsidR="00AA2AD9" w:rsidRPr="00F31B99" w:rsidRDefault="00AA2AD9" w:rsidP="00AA2AD9">
      <w:pPr>
        <w:spacing w:after="0" w:line="240" w:lineRule="auto"/>
        <w:contextualSpacing/>
        <w:jc w:val="center"/>
        <w:rPr>
          <w:rFonts w:ascii="Times New Roman" w:hAnsi="Times New Roman"/>
          <w:b/>
          <w:sz w:val="8"/>
          <w:szCs w:val="8"/>
        </w:rPr>
      </w:pPr>
    </w:p>
    <w:tbl>
      <w:tblPr>
        <w:tblStyle w:val="ad"/>
        <w:tblW w:w="0" w:type="auto"/>
        <w:tblInd w:w="108" w:type="dxa"/>
        <w:tblLook w:val="04A0"/>
      </w:tblPr>
      <w:tblGrid>
        <w:gridCol w:w="3402"/>
        <w:gridCol w:w="2127"/>
        <w:gridCol w:w="141"/>
        <w:gridCol w:w="1701"/>
        <w:gridCol w:w="142"/>
        <w:gridCol w:w="1843"/>
      </w:tblGrid>
      <w:tr w:rsidR="00AA2AD9" w:rsidTr="0029521E">
        <w:tc>
          <w:tcPr>
            <w:tcW w:w="3402"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Наименование объектов</w:t>
            </w:r>
          </w:p>
        </w:tc>
        <w:tc>
          <w:tcPr>
            <w:tcW w:w="2127" w:type="dxa"/>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Единица измерения</w:t>
            </w:r>
          </w:p>
        </w:tc>
        <w:tc>
          <w:tcPr>
            <w:tcW w:w="1842"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Расчетные показатели</w:t>
            </w:r>
            <w:r>
              <w:rPr>
                <w:b w:val="0"/>
                <w:sz w:val="22"/>
                <w:szCs w:val="22"/>
              </w:rPr>
              <w:t xml:space="preserve"> </w:t>
            </w:r>
          </w:p>
        </w:tc>
        <w:tc>
          <w:tcPr>
            <w:tcW w:w="1985" w:type="dxa"/>
            <w:gridSpan w:val="2"/>
            <w:shd w:val="clear" w:color="auto" w:fill="EEECE1" w:themeFill="background2"/>
          </w:tcPr>
          <w:p w:rsidR="00AA2AD9" w:rsidRPr="00703BCD" w:rsidRDefault="00AA2AD9" w:rsidP="00AA2AD9">
            <w:pPr>
              <w:pStyle w:val="af1"/>
              <w:ind w:left="0"/>
              <w:jc w:val="center"/>
              <w:rPr>
                <w:b w:val="0"/>
                <w:sz w:val="22"/>
                <w:szCs w:val="22"/>
              </w:rPr>
            </w:pPr>
            <w:r w:rsidRPr="00703BCD">
              <w:rPr>
                <w:b w:val="0"/>
                <w:sz w:val="22"/>
                <w:szCs w:val="22"/>
              </w:rPr>
              <w:t>Площадь участка на единицу измерения</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Отделение почтовой связи (на микрорайон)</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9-25 тыс.жителей</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микрорайон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700-1200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АТС (из расчета 600 номеров на 1000 жителей)</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10-40 тыс.номеров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0,25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Узловая АТС (из расчета 1 узел на 10 АТС)</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Концентратор</w:t>
            </w:r>
          </w:p>
        </w:tc>
        <w:tc>
          <w:tcPr>
            <w:tcW w:w="2127" w:type="dxa"/>
          </w:tcPr>
          <w:p w:rsidR="00AA2AD9" w:rsidRPr="00703BCD" w:rsidRDefault="00AA2AD9" w:rsidP="00AA2AD9">
            <w:pPr>
              <w:pStyle w:val="af1"/>
              <w:ind w:left="0"/>
              <w:jc w:val="center"/>
              <w:rPr>
                <w:b w:val="0"/>
                <w:sz w:val="22"/>
                <w:szCs w:val="22"/>
              </w:rPr>
            </w:pPr>
            <w:r>
              <w:rPr>
                <w:b w:val="0"/>
                <w:sz w:val="22"/>
                <w:szCs w:val="22"/>
              </w:rPr>
              <w:t>Объект на 1,0-5,0 тысячи номеров</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40-100 м</w:t>
            </w:r>
            <w:r w:rsidRPr="007D2BB2">
              <w:rPr>
                <w:b w:val="0"/>
                <w:sz w:val="22"/>
                <w:szCs w:val="22"/>
                <w:vertAlign w:val="superscript"/>
              </w:rPr>
              <w:t>2</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Опорно-усилительная станция (из расчета 60-120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0,1-0,15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Блок-станция проводного вещания (из расчета 30-60 тыс.абонентов)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0,05-0,1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Звуковые трансформаторные подстанции (из расчета на 10-12 тыс. абонентов)</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50-70м</w:t>
            </w:r>
            <w:r w:rsidRPr="007D2BB2">
              <w:rPr>
                <w:b w:val="0"/>
                <w:sz w:val="22"/>
                <w:szCs w:val="22"/>
                <w:vertAlign w:val="superscript"/>
              </w:rPr>
              <w:t>2</w:t>
            </w:r>
            <w:r w:rsidRPr="007D2BB2">
              <w:rPr>
                <w:b w:val="0"/>
                <w:sz w:val="22"/>
                <w:szCs w:val="22"/>
              </w:rPr>
              <w:t xml:space="preserve">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Технический центр кабельного телевидения</w:t>
            </w:r>
          </w:p>
        </w:tc>
        <w:tc>
          <w:tcPr>
            <w:tcW w:w="2127" w:type="dxa"/>
          </w:tcPr>
          <w:p w:rsidR="00AA2AD9" w:rsidRPr="00703BCD" w:rsidRDefault="00AA2AD9" w:rsidP="00AA2AD9">
            <w:pPr>
              <w:pStyle w:val="af1"/>
              <w:ind w:left="0"/>
              <w:jc w:val="center"/>
              <w:rPr>
                <w:b w:val="0"/>
                <w:sz w:val="22"/>
                <w:szCs w:val="22"/>
              </w:rPr>
            </w:pPr>
            <w:r>
              <w:rPr>
                <w:b w:val="0"/>
                <w:sz w:val="22"/>
                <w:szCs w:val="22"/>
              </w:rPr>
              <w:t>Объект</w:t>
            </w:r>
          </w:p>
        </w:tc>
        <w:tc>
          <w:tcPr>
            <w:tcW w:w="1842" w:type="dxa"/>
            <w:gridSpan w:val="2"/>
          </w:tcPr>
          <w:p w:rsidR="00AA2AD9" w:rsidRPr="00703BCD" w:rsidRDefault="00AA2AD9" w:rsidP="00AA2AD9">
            <w:pPr>
              <w:pStyle w:val="af1"/>
              <w:ind w:left="0"/>
              <w:jc w:val="center"/>
              <w:rPr>
                <w:b w:val="0"/>
                <w:sz w:val="22"/>
                <w:szCs w:val="22"/>
              </w:rPr>
            </w:pPr>
            <w:r>
              <w:rPr>
                <w:b w:val="0"/>
                <w:sz w:val="22"/>
                <w:szCs w:val="22"/>
              </w:rPr>
              <w:t>1 на жилой район</w:t>
            </w:r>
          </w:p>
        </w:tc>
        <w:tc>
          <w:tcPr>
            <w:tcW w:w="1985" w:type="dxa"/>
            <w:gridSpan w:val="2"/>
          </w:tcPr>
          <w:p w:rsidR="00AA2AD9" w:rsidRPr="007D2BB2" w:rsidRDefault="00AA2AD9" w:rsidP="00AA2AD9">
            <w:pPr>
              <w:pStyle w:val="af1"/>
              <w:ind w:left="0"/>
              <w:jc w:val="center"/>
              <w:rPr>
                <w:b w:val="0"/>
                <w:sz w:val="22"/>
                <w:szCs w:val="22"/>
              </w:rPr>
            </w:pPr>
            <w:r w:rsidRPr="007D2BB2">
              <w:rPr>
                <w:b w:val="0"/>
                <w:sz w:val="22"/>
                <w:szCs w:val="22"/>
              </w:rPr>
              <w:t>0,3-0,5 га на объект</w:t>
            </w:r>
          </w:p>
        </w:tc>
      </w:tr>
      <w:tr w:rsidR="00AA2AD9" w:rsidTr="0029521E">
        <w:tc>
          <w:tcPr>
            <w:tcW w:w="9356" w:type="dxa"/>
            <w:gridSpan w:val="6"/>
          </w:tcPr>
          <w:p w:rsidR="00AA2AD9" w:rsidRPr="00703BCD" w:rsidRDefault="00AA2AD9" w:rsidP="00AA2AD9">
            <w:pPr>
              <w:pStyle w:val="af1"/>
              <w:ind w:left="0"/>
              <w:jc w:val="center"/>
              <w:rPr>
                <w:b w:val="0"/>
                <w:sz w:val="22"/>
                <w:szCs w:val="22"/>
              </w:rPr>
            </w:pPr>
            <w:r>
              <w:rPr>
                <w:b w:val="0"/>
                <w:sz w:val="22"/>
                <w:szCs w:val="22"/>
              </w:rPr>
              <w:t>Объекты коммунального хозяйства по обслуживанию инженерных коммуникаций (общих коллекторов)</w:t>
            </w:r>
          </w:p>
        </w:tc>
      </w:tr>
      <w:tr w:rsidR="00AA2AD9" w:rsidTr="0029521E">
        <w:tc>
          <w:tcPr>
            <w:tcW w:w="3402" w:type="dxa"/>
          </w:tcPr>
          <w:p w:rsidR="00AA2AD9" w:rsidRPr="00703BCD" w:rsidRDefault="00AA2AD9" w:rsidP="009723C3">
            <w:pPr>
              <w:pStyle w:val="af1"/>
              <w:ind w:left="0"/>
              <w:jc w:val="center"/>
              <w:rPr>
                <w:b w:val="0"/>
                <w:sz w:val="22"/>
                <w:szCs w:val="22"/>
              </w:rPr>
            </w:pPr>
            <w:r>
              <w:rPr>
                <w:b w:val="0"/>
                <w:sz w:val="22"/>
                <w:szCs w:val="22"/>
              </w:rPr>
              <w:t>Диспетчерский пункт (из расчета 1 объект на 5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120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Центральный диспетчерский пункт (из расчета 1 объект на каждые 50 км коммуни-кационных коллектор)</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1-2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350 м</w:t>
            </w:r>
            <w:r w:rsidRPr="007D2BB2">
              <w:rPr>
                <w:b w:val="0"/>
                <w:sz w:val="22"/>
                <w:szCs w:val="22"/>
                <w:vertAlign w:val="superscript"/>
              </w:rPr>
              <w:t>2</w:t>
            </w:r>
            <w:r w:rsidRPr="007D2BB2">
              <w:rPr>
                <w:b w:val="0"/>
                <w:sz w:val="22"/>
                <w:szCs w:val="22"/>
              </w:rPr>
              <w:t xml:space="preserve"> (0,1-0,2 га)</w:t>
            </w:r>
          </w:p>
        </w:tc>
      </w:tr>
      <w:tr w:rsidR="00AA2AD9" w:rsidTr="0029521E">
        <w:tc>
          <w:tcPr>
            <w:tcW w:w="3402" w:type="dxa"/>
          </w:tcPr>
          <w:p w:rsidR="00AA2AD9" w:rsidRPr="00703BCD" w:rsidRDefault="00E57AF7" w:rsidP="009723C3">
            <w:pPr>
              <w:pStyle w:val="af1"/>
              <w:ind w:left="0"/>
              <w:jc w:val="center"/>
              <w:rPr>
                <w:b w:val="0"/>
                <w:sz w:val="22"/>
                <w:szCs w:val="22"/>
              </w:rPr>
            </w:pPr>
            <w:r>
              <w:rPr>
                <w:b w:val="0"/>
                <w:sz w:val="22"/>
                <w:szCs w:val="22"/>
              </w:rPr>
              <w:t>Ремонтно-производствен</w:t>
            </w:r>
            <w:r w:rsidR="00AA2AD9">
              <w:rPr>
                <w:b w:val="0"/>
                <w:sz w:val="22"/>
                <w:szCs w:val="22"/>
              </w:rPr>
              <w:t>ная база (из расчета 1 объект на каждые 100 км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Этажность объекта по проекту</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1500 м</w:t>
            </w:r>
            <w:r w:rsidRPr="007D2BB2">
              <w:rPr>
                <w:b w:val="0"/>
                <w:sz w:val="22"/>
                <w:szCs w:val="22"/>
                <w:vertAlign w:val="superscript"/>
              </w:rPr>
              <w:t>2</w:t>
            </w:r>
            <w:r w:rsidRPr="007D2BB2">
              <w:rPr>
                <w:b w:val="0"/>
                <w:sz w:val="22"/>
                <w:szCs w:val="22"/>
              </w:rPr>
              <w:t xml:space="preserve"> (1,0 га на объект)</w:t>
            </w:r>
          </w:p>
        </w:tc>
      </w:tr>
      <w:tr w:rsidR="00AA2AD9" w:rsidTr="0029521E">
        <w:tc>
          <w:tcPr>
            <w:tcW w:w="3402" w:type="dxa"/>
          </w:tcPr>
          <w:p w:rsidR="00AA2AD9" w:rsidRPr="00703BCD" w:rsidRDefault="00AA2AD9" w:rsidP="00AA2AD9">
            <w:pPr>
              <w:pStyle w:val="af1"/>
              <w:ind w:left="0"/>
              <w:jc w:val="center"/>
              <w:rPr>
                <w:b w:val="0"/>
                <w:sz w:val="22"/>
                <w:szCs w:val="22"/>
              </w:rPr>
            </w:pPr>
            <w:r>
              <w:rPr>
                <w:b w:val="0"/>
                <w:sz w:val="22"/>
                <w:szCs w:val="22"/>
              </w:rPr>
              <w:t>Диспетчерский пункт (из расчета 1 объект на 1,5-6 км внутриквартальных коллекторов)</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 xml:space="preserve">1 эт. </w:t>
            </w:r>
            <w:r w:rsidR="007B3D29">
              <w:rPr>
                <w:b w:val="0"/>
                <w:sz w:val="22"/>
                <w:szCs w:val="22"/>
              </w:rPr>
              <w:t>О</w:t>
            </w:r>
            <w:r>
              <w:rPr>
                <w:b w:val="0"/>
                <w:sz w:val="22"/>
                <w:szCs w:val="22"/>
              </w:rPr>
              <w:t>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100 м</w:t>
            </w:r>
            <w:r w:rsidRPr="007D2BB2">
              <w:rPr>
                <w:b w:val="0"/>
                <w:sz w:val="22"/>
                <w:szCs w:val="22"/>
                <w:vertAlign w:val="superscript"/>
              </w:rPr>
              <w:t>2</w:t>
            </w:r>
            <w:r w:rsidRPr="007D2BB2">
              <w:rPr>
                <w:b w:val="0"/>
                <w:sz w:val="22"/>
                <w:szCs w:val="22"/>
              </w:rPr>
              <w:t xml:space="preserve"> (0,04-0,05 га)</w:t>
            </w:r>
          </w:p>
        </w:tc>
      </w:tr>
      <w:tr w:rsidR="00AA2AD9" w:rsidTr="0029521E">
        <w:tc>
          <w:tcPr>
            <w:tcW w:w="3402" w:type="dxa"/>
          </w:tcPr>
          <w:p w:rsidR="00AA2AD9" w:rsidRPr="00703BCD" w:rsidRDefault="00E57AF7" w:rsidP="00AA2AD9">
            <w:pPr>
              <w:pStyle w:val="af1"/>
              <w:ind w:left="0"/>
              <w:jc w:val="center"/>
              <w:rPr>
                <w:b w:val="0"/>
                <w:sz w:val="22"/>
                <w:szCs w:val="22"/>
              </w:rPr>
            </w:pPr>
            <w:r>
              <w:rPr>
                <w:b w:val="0"/>
                <w:sz w:val="22"/>
                <w:szCs w:val="22"/>
              </w:rPr>
              <w:t>Производственное помеще</w:t>
            </w:r>
            <w:r w:rsidR="00AA2AD9">
              <w:rPr>
                <w:b w:val="0"/>
                <w:sz w:val="22"/>
                <w:szCs w:val="22"/>
              </w:rPr>
              <w:t xml:space="preserve">ние для обслуживания внутриквартальных коллекторов (из расчета 1 объект на каждый административный </w:t>
            </w:r>
            <w:r w:rsidR="00AA2AD9" w:rsidRPr="009C1A51">
              <w:rPr>
                <w:b w:val="0"/>
                <w:sz w:val="22"/>
                <w:szCs w:val="22"/>
              </w:rPr>
              <w:t>округ</w:t>
            </w:r>
            <w:r w:rsidR="00AA2AD9">
              <w:rPr>
                <w:b w:val="0"/>
                <w:sz w:val="22"/>
                <w:szCs w:val="22"/>
              </w:rPr>
              <w:t>)</w:t>
            </w:r>
          </w:p>
        </w:tc>
        <w:tc>
          <w:tcPr>
            <w:tcW w:w="2268" w:type="dxa"/>
            <w:gridSpan w:val="2"/>
          </w:tcPr>
          <w:p w:rsidR="00AA2AD9" w:rsidRPr="00703BCD" w:rsidRDefault="00AA2AD9" w:rsidP="00AA2AD9">
            <w:pPr>
              <w:pStyle w:val="af1"/>
              <w:ind w:left="0"/>
              <w:jc w:val="center"/>
              <w:rPr>
                <w:b w:val="0"/>
                <w:sz w:val="22"/>
                <w:szCs w:val="22"/>
              </w:rPr>
            </w:pPr>
            <w:r>
              <w:rPr>
                <w:b w:val="0"/>
                <w:sz w:val="22"/>
                <w:szCs w:val="22"/>
              </w:rPr>
              <w:t>Объект</w:t>
            </w:r>
          </w:p>
        </w:tc>
        <w:tc>
          <w:tcPr>
            <w:tcW w:w="1843" w:type="dxa"/>
            <w:gridSpan w:val="2"/>
          </w:tcPr>
          <w:p w:rsidR="00AA2AD9" w:rsidRPr="00703BCD" w:rsidRDefault="00AA2AD9" w:rsidP="00AA2AD9">
            <w:pPr>
              <w:pStyle w:val="af1"/>
              <w:ind w:left="0"/>
              <w:jc w:val="center"/>
              <w:rPr>
                <w:b w:val="0"/>
                <w:sz w:val="22"/>
                <w:szCs w:val="22"/>
              </w:rPr>
            </w:pPr>
            <w:r>
              <w:rPr>
                <w:b w:val="0"/>
                <w:sz w:val="22"/>
                <w:szCs w:val="22"/>
              </w:rPr>
              <w:t>По расчету</w:t>
            </w:r>
          </w:p>
        </w:tc>
        <w:tc>
          <w:tcPr>
            <w:tcW w:w="1843" w:type="dxa"/>
          </w:tcPr>
          <w:p w:rsidR="00AA2AD9" w:rsidRPr="007D2BB2" w:rsidRDefault="00AA2AD9" w:rsidP="00AA2AD9">
            <w:pPr>
              <w:pStyle w:val="af1"/>
              <w:ind w:left="0"/>
              <w:jc w:val="center"/>
              <w:rPr>
                <w:b w:val="0"/>
                <w:sz w:val="22"/>
                <w:szCs w:val="22"/>
              </w:rPr>
            </w:pPr>
            <w:r w:rsidRPr="007D2BB2">
              <w:rPr>
                <w:b w:val="0"/>
                <w:sz w:val="22"/>
                <w:szCs w:val="22"/>
              </w:rPr>
              <w:t>500-700 м</w:t>
            </w:r>
            <w:r w:rsidRPr="007D2BB2">
              <w:rPr>
                <w:b w:val="0"/>
                <w:sz w:val="22"/>
                <w:szCs w:val="22"/>
                <w:vertAlign w:val="superscript"/>
              </w:rPr>
              <w:t>2</w:t>
            </w:r>
            <w:r w:rsidRPr="007D2BB2">
              <w:rPr>
                <w:b w:val="0"/>
                <w:sz w:val="22"/>
                <w:szCs w:val="22"/>
              </w:rPr>
              <w:t xml:space="preserve"> (0,25-0,3 га)</w:t>
            </w:r>
          </w:p>
        </w:tc>
      </w:tr>
    </w:tbl>
    <w:p w:rsidR="000B03DD" w:rsidRDefault="000B03DD" w:rsidP="00592643">
      <w:pPr>
        <w:spacing w:after="0" w:line="240" w:lineRule="auto"/>
        <w:jc w:val="center"/>
        <w:rPr>
          <w:rFonts w:ascii="Times New Roman" w:hAnsi="Times New Roman"/>
          <w:b/>
          <w:color w:val="1F497D" w:themeColor="text2"/>
          <w:sz w:val="20"/>
          <w:szCs w:val="20"/>
        </w:rPr>
      </w:pPr>
    </w:p>
    <w:p w:rsidR="0029521E" w:rsidRDefault="0029521E" w:rsidP="00592643">
      <w:pPr>
        <w:spacing w:after="0" w:line="240" w:lineRule="auto"/>
        <w:jc w:val="center"/>
        <w:rPr>
          <w:rFonts w:ascii="Times New Roman" w:hAnsi="Times New Roman"/>
          <w:b/>
          <w:color w:val="1F497D" w:themeColor="text2"/>
          <w:sz w:val="20"/>
          <w:szCs w:val="20"/>
        </w:rPr>
      </w:pPr>
    </w:p>
    <w:p w:rsidR="00592643" w:rsidRDefault="008D53E2" w:rsidP="00592643">
      <w:pPr>
        <w:spacing w:after="0" w:line="240" w:lineRule="auto"/>
        <w:jc w:val="center"/>
        <w:rPr>
          <w:rFonts w:ascii="Times New Roman" w:hAnsi="Times New Roman"/>
          <w:b/>
          <w:color w:val="1F497D" w:themeColor="text2"/>
          <w:sz w:val="20"/>
          <w:szCs w:val="20"/>
        </w:rPr>
      </w:pPr>
      <w:r w:rsidRPr="008D53E2">
        <w:rPr>
          <w:rFonts w:ascii="Arial Narrow" w:hAnsi="Arial Narrow"/>
          <w:b/>
          <w:noProof/>
          <w:color w:val="1F497D" w:themeColor="text2"/>
          <w:sz w:val="24"/>
          <w:szCs w:val="24"/>
        </w:rPr>
        <w:pict>
          <v:rect id="Rectangle 26" o:spid="_x0000_s1150" style="position:absolute;left:0;text-align:left;margin-left:1.35pt;margin-top:10.95pt;width:469.5pt;height:7.1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mw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" fillcolor="#c0504d" strokecolor="#f2f2f2" strokeweight="3pt">
            <v:shadow on="t" color="#622423" opacity=".5" offset="1pt"/>
          </v:rect>
        </w:pict>
      </w:r>
    </w:p>
    <w:p w:rsidR="00F9540D" w:rsidRDefault="00F9540D" w:rsidP="00592643">
      <w:pPr>
        <w:spacing w:after="0" w:line="240" w:lineRule="auto"/>
        <w:jc w:val="center"/>
        <w:rPr>
          <w:rFonts w:ascii="Arial Narrow" w:hAnsi="Arial Narrow"/>
          <w:b/>
          <w:color w:val="1F497D" w:themeColor="text2"/>
          <w:sz w:val="24"/>
          <w:szCs w:val="24"/>
        </w:rPr>
      </w:pPr>
    </w:p>
    <w:p w:rsidR="00F9540D" w:rsidRPr="00933414" w:rsidRDefault="009C1A51" w:rsidP="00592643">
      <w:pPr>
        <w:shd w:val="clear" w:color="auto" w:fill="EEECE1" w:themeFill="background2"/>
        <w:spacing w:after="0" w:line="240" w:lineRule="auto"/>
        <w:rPr>
          <w:rFonts w:ascii="Arial Narrow" w:hAnsi="Arial Narrow"/>
          <w:sz w:val="28"/>
          <w:szCs w:val="28"/>
        </w:rPr>
      </w:pPr>
      <w:r>
        <w:rPr>
          <w:rFonts w:ascii="Arial Narrow" w:hAnsi="Arial Narrow"/>
          <w:b/>
          <w:sz w:val="28"/>
          <w:szCs w:val="28"/>
        </w:rPr>
        <w:t>5</w:t>
      </w:r>
      <w:r w:rsidR="00660EB6">
        <w:rPr>
          <w:rFonts w:ascii="Arial Narrow" w:hAnsi="Arial Narrow"/>
          <w:b/>
          <w:sz w:val="28"/>
          <w:szCs w:val="28"/>
        </w:rPr>
        <w:t>.1.7</w:t>
      </w:r>
      <w:r w:rsidR="00F9540D">
        <w:rPr>
          <w:rFonts w:ascii="Arial Narrow" w:hAnsi="Arial Narrow"/>
          <w:b/>
          <w:sz w:val="28"/>
          <w:szCs w:val="28"/>
        </w:rPr>
        <w:t xml:space="preserve">  ОБЪЕКТЫ СНАБЖЕНИЯ НАСЕЛЕНИЯ </w:t>
      </w:r>
      <w:r w:rsidR="000E129A">
        <w:rPr>
          <w:rFonts w:ascii="Arial Narrow" w:hAnsi="Arial Narrow"/>
          <w:b/>
          <w:sz w:val="28"/>
          <w:szCs w:val="28"/>
        </w:rPr>
        <w:t xml:space="preserve">ТВЕРДЫМ </w:t>
      </w:r>
      <w:r w:rsidR="00F9540D">
        <w:rPr>
          <w:rFonts w:ascii="Arial Narrow" w:hAnsi="Arial Narrow"/>
          <w:b/>
          <w:sz w:val="28"/>
          <w:szCs w:val="28"/>
        </w:rPr>
        <w:t>ТОПЛИВОМ</w:t>
      </w:r>
    </w:p>
    <w:p w:rsidR="00F9540D" w:rsidRPr="00D53D7D" w:rsidRDefault="008D53E2" w:rsidP="00592643">
      <w:pPr>
        <w:spacing w:after="0" w:line="240" w:lineRule="auto"/>
        <w:jc w:val="both"/>
        <w:rPr>
          <w:rFonts w:ascii="Times New Roman" w:hAnsi="Times New Roman"/>
          <w:sz w:val="16"/>
          <w:szCs w:val="16"/>
        </w:rPr>
      </w:pPr>
      <w:r w:rsidRPr="008D53E2">
        <w:rPr>
          <w:rFonts w:ascii="Times New Roman" w:hAnsi="Times New Roman"/>
          <w:noProof/>
          <w:sz w:val="24"/>
          <w:szCs w:val="24"/>
        </w:rPr>
        <w:pict>
          <v:rect id="Rectangle 25" o:spid="_x0000_s1149" style="position:absolute;left:0;text-align:left;margin-left:-1.35pt;margin-top:4.7pt;width:469.5pt;height:7.1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T+eg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" fillcolor="#c0504d" strokecolor="#f2f2f2" strokeweight="3pt">
            <v:shadow on="t" color="#622423" opacity=".5" offset="1pt"/>
          </v:rect>
        </w:pict>
      </w:r>
    </w:p>
    <w:p w:rsidR="00F9540D" w:rsidRDefault="00F9540D" w:rsidP="00F9540D">
      <w:pPr>
        <w:spacing w:after="0" w:line="240" w:lineRule="auto"/>
        <w:ind w:firstLine="567"/>
        <w:jc w:val="both"/>
        <w:rPr>
          <w:rFonts w:ascii="Times New Roman" w:hAnsi="Times New Roman"/>
          <w:sz w:val="24"/>
          <w:szCs w:val="24"/>
        </w:rPr>
      </w:pPr>
    </w:p>
    <w:p w:rsidR="00F9540D" w:rsidRDefault="00F9540D" w:rsidP="00F9540D">
      <w:pPr>
        <w:spacing w:after="0" w:line="240" w:lineRule="auto"/>
        <w:ind w:firstLine="567"/>
        <w:jc w:val="both"/>
        <w:rPr>
          <w:rFonts w:ascii="Times New Roman" w:hAnsi="Times New Roman"/>
          <w:sz w:val="24"/>
          <w:szCs w:val="24"/>
        </w:rPr>
      </w:pPr>
      <w:r w:rsidRPr="00CD77C7">
        <w:rPr>
          <w:rFonts w:ascii="Times New Roman" w:hAnsi="Times New Roman"/>
          <w:sz w:val="24"/>
          <w:szCs w:val="24"/>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r w:rsidR="009C1A51">
        <w:rPr>
          <w:rFonts w:ascii="Times New Roman" w:hAnsi="Times New Roman"/>
          <w:sz w:val="24"/>
          <w:szCs w:val="24"/>
        </w:rPr>
        <w:t xml:space="preserve"> (см. табл.1</w:t>
      </w:r>
      <w:r w:rsidR="00D6705A">
        <w:rPr>
          <w:rFonts w:ascii="Times New Roman" w:hAnsi="Times New Roman"/>
          <w:sz w:val="24"/>
          <w:szCs w:val="24"/>
        </w:rPr>
        <w:t>3</w:t>
      </w:r>
      <w:r w:rsidR="00E57AF7">
        <w:rPr>
          <w:rFonts w:ascii="Times New Roman" w:hAnsi="Times New Roman"/>
          <w:sz w:val="24"/>
          <w:szCs w:val="24"/>
        </w:rPr>
        <w:t>)</w:t>
      </w:r>
      <w:r w:rsidRPr="00CD77C7">
        <w:rPr>
          <w:rFonts w:ascii="Times New Roman" w:hAnsi="Times New Roman"/>
          <w:sz w:val="24"/>
          <w:szCs w:val="24"/>
        </w:rPr>
        <w:t>.</w:t>
      </w:r>
    </w:p>
    <w:p w:rsidR="00F31B99" w:rsidRPr="00592643" w:rsidRDefault="00F31B99" w:rsidP="00F9540D">
      <w:pPr>
        <w:spacing w:after="0" w:line="240" w:lineRule="auto"/>
        <w:ind w:firstLine="567"/>
        <w:jc w:val="both"/>
        <w:rPr>
          <w:rFonts w:ascii="Times New Roman" w:hAnsi="Times New Roman"/>
          <w:sz w:val="8"/>
          <w:szCs w:val="8"/>
        </w:rPr>
      </w:pPr>
    </w:p>
    <w:p w:rsidR="00F9540D" w:rsidRPr="00F31B99" w:rsidRDefault="009C1A51" w:rsidP="00A34DA8">
      <w:pPr>
        <w:spacing w:after="0" w:line="240" w:lineRule="auto"/>
        <w:rPr>
          <w:rFonts w:ascii="Times New Roman" w:hAnsi="Times New Roman"/>
          <w:b/>
          <w:i/>
          <w:sz w:val="24"/>
          <w:szCs w:val="24"/>
        </w:rPr>
      </w:pPr>
      <w:r w:rsidRPr="0029521E">
        <w:rPr>
          <w:rFonts w:ascii="Times New Roman" w:hAnsi="Times New Roman"/>
          <w:i/>
          <w:sz w:val="24"/>
          <w:szCs w:val="24"/>
        </w:rPr>
        <w:t>Таблица 1</w:t>
      </w:r>
      <w:r w:rsidR="00D6705A">
        <w:rPr>
          <w:rFonts w:ascii="Times New Roman" w:hAnsi="Times New Roman"/>
          <w:i/>
          <w:sz w:val="24"/>
          <w:szCs w:val="24"/>
        </w:rPr>
        <w:t>3</w:t>
      </w:r>
      <w:r w:rsidR="00F9540D" w:rsidRPr="0029521E">
        <w:rPr>
          <w:rFonts w:ascii="Times New Roman" w:hAnsi="Times New Roman"/>
          <w:i/>
          <w:sz w:val="24"/>
          <w:szCs w:val="24"/>
        </w:rPr>
        <w:t>.</w:t>
      </w:r>
      <w:r w:rsidR="00A34DA8" w:rsidRPr="00F31B99">
        <w:rPr>
          <w:rFonts w:ascii="Times New Roman" w:hAnsi="Times New Roman"/>
          <w:b/>
          <w:i/>
          <w:sz w:val="24"/>
          <w:szCs w:val="24"/>
        </w:rPr>
        <w:t xml:space="preserve"> – Объекты в области снабжения населения</w:t>
      </w:r>
      <w:r w:rsidR="00066051">
        <w:rPr>
          <w:rFonts w:ascii="Times New Roman" w:hAnsi="Times New Roman"/>
          <w:b/>
          <w:i/>
          <w:sz w:val="24"/>
          <w:szCs w:val="24"/>
        </w:rPr>
        <w:t xml:space="preserve"> твердым </w:t>
      </w:r>
      <w:r w:rsidR="00A34DA8" w:rsidRPr="00F31B99">
        <w:rPr>
          <w:rFonts w:ascii="Times New Roman" w:hAnsi="Times New Roman"/>
          <w:b/>
          <w:i/>
          <w:sz w:val="24"/>
          <w:szCs w:val="24"/>
        </w:rPr>
        <w:t xml:space="preserve"> т</w:t>
      </w:r>
      <w:r w:rsidR="00F31B99" w:rsidRPr="00F31B99">
        <w:rPr>
          <w:rFonts w:ascii="Times New Roman" w:hAnsi="Times New Roman"/>
          <w:b/>
          <w:i/>
          <w:sz w:val="24"/>
          <w:szCs w:val="24"/>
        </w:rPr>
        <w:t>о</w:t>
      </w:r>
      <w:r w:rsidR="00A34DA8" w:rsidRPr="00F31B99">
        <w:rPr>
          <w:rFonts w:ascii="Times New Roman" w:hAnsi="Times New Roman"/>
          <w:b/>
          <w:i/>
          <w:sz w:val="24"/>
          <w:szCs w:val="24"/>
        </w:rPr>
        <w:t>пливом</w:t>
      </w:r>
    </w:p>
    <w:p w:rsidR="00F9540D" w:rsidRPr="00A34DA8" w:rsidRDefault="00F9540D" w:rsidP="00F9540D">
      <w:pPr>
        <w:pStyle w:val="af1"/>
        <w:jc w:val="center"/>
        <w:rPr>
          <w:sz w:val="8"/>
          <w:szCs w:val="8"/>
        </w:rPr>
      </w:pPr>
    </w:p>
    <w:tbl>
      <w:tblPr>
        <w:tblW w:w="9498" w:type="dxa"/>
        <w:tblInd w:w="108" w:type="dxa"/>
        <w:tblLayout w:type="fixed"/>
        <w:tblLook w:val="0000"/>
      </w:tblPr>
      <w:tblGrid>
        <w:gridCol w:w="425"/>
        <w:gridCol w:w="1843"/>
        <w:gridCol w:w="2552"/>
        <w:gridCol w:w="1134"/>
        <w:gridCol w:w="2268"/>
        <w:gridCol w:w="1276"/>
      </w:tblGrid>
      <w:tr w:rsidR="00F9540D" w:rsidRPr="00696787" w:rsidTr="00A34DA8">
        <w:trPr>
          <w:trHeight w:val="611"/>
        </w:trPr>
        <w:tc>
          <w:tcPr>
            <w:tcW w:w="425"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w:t>
            </w:r>
          </w:p>
        </w:tc>
        <w:tc>
          <w:tcPr>
            <w:tcW w:w="1843" w:type="dxa"/>
            <w:vMerge w:val="restart"/>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Наименование</w:t>
            </w:r>
          </w:p>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ресурса</w:t>
            </w:r>
          </w:p>
        </w:tc>
        <w:tc>
          <w:tcPr>
            <w:tcW w:w="3686" w:type="dxa"/>
            <w:gridSpan w:val="2"/>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Минимально допустимый уровень обеспеченности</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EEECE1" w:themeFill="background2"/>
          </w:tcPr>
          <w:p w:rsidR="00F9540D" w:rsidRPr="00696787" w:rsidRDefault="00F9540D" w:rsidP="00A34DA8">
            <w:pPr>
              <w:spacing w:after="0" w:line="240" w:lineRule="auto"/>
              <w:jc w:val="center"/>
              <w:rPr>
                <w:rFonts w:ascii="Times New Roman" w:hAnsi="Times New Roman"/>
              </w:rPr>
            </w:pPr>
            <w:r w:rsidRPr="00696787">
              <w:rPr>
                <w:rFonts w:ascii="Times New Roman" w:hAnsi="Times New Roman"/>
              </w:rPr>
              <w:t>Максимально допустимый уро</w:t>
            </w:r>
            <w:r w:rsidR="00A34DA8">
              <w:rPr>
                <w:rFonts w:ascii="Times New Roman" w:hAnsi="Times New Roman"/>
              </w:rPr>
              <w:t>вен</w:t>
            </w:r>
            <w:r w:rsidRPr="00696787">
              <w:rPr>
                <w:rFonts w:ascii="Times New Roman" w:hAnsi="Times New Roman"/>
              </w:rPr>
              <w:t>ь территориальной доступности</w:t>
            </w:r>
          </w:p>
        </w:tc>
      </w:tr>
      <w:tr w:rsidR="00F9540D" w:rsidRPr="00696787" w:rsidTr="00A34DA8">
        <w:trPr>
          <w:trHeight w:val="240"/>
        </w:trPr>
        <w:tc>
          <w:tcPr>
            <w:tcW w:w="425"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napToGrid w:val="0"/>
              <w:spacing w:after="0" w:line="240" w:lineRule="auto"/>
              <w:jc w:val="center"/>
              <w:rPr>
                <w:rFonts w:ascii="Times New Roman" w:hAnsi="Times New Roman"/>
              </w:rPr>
            </w:pPr>
          </w:p>
        </w:tc>
        <w:tc>
          <w:tcPr>
            <w:tcW w:w="2552"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c>
          <w:tcPr>
            <w:tcW w:w="2268" w:type="dxa"/>
            <w:tcBorders>
              <w:top w:val="single" w:sz="4" w:space="0" w:color="000000"/>
              <w:left w:val="single" w:sz="4" w:space="0" w:color="000000"/>
              <w:bottom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Величина</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Угольный и торфяной брикет</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100</w:t>
            </w:r>
          </w:p>
        </w:tc>
        <w:tc>
          <w:tcPr>
            <w:tcW w:w="35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Не нормируется</w:t>
            </w:r>
          </w:p>
        </w:tc>
      </w:tr>
      <w:tr w:rsidR="00F9540D" w:rsidRPr="00696787" w:rsidTr="00A34DA8">
        <w:trPr>
          <w:trHeight w:val="70"/>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Уголь</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кг /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70</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r w:rsidR="00F9540D" w:rsidRPr="00696787" w:rsidTr="00A34DA8">
        <w:trPr>
          <w:trHeight w:val="357"/>
        </w:trPr>
        <w:tc>
          <w:tcPr>
            <w:tcW w:w="425"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721A54">
            <w:pPr>
              <w:numPr>
                <w:ilvl w:val="0"/>
                <w:numId w:val="3"/>
              </w:numPr>
              <w:tabs>
                <w:tab w:val="left" w:pos="176"/>
              </w:tabs>
              <w:spacing w:after="0" w:line="240" w:lineRule="auto"/>
              <w:ind w:left="18" w:hanging="11"/>
              <w:jc w:val="center"/>
              <w:rPr>
                <w:rFonts w:ascii="Times New Roman" w:hAnsi="Times New Roman"/>
              </w:rPr>
            </w:pPr>
          </w:p>
        </w:tc>
        <w:tc>
          <w:tcPr>
            <w:tcW w:w="1843"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Дрова</w:t>
            </w:r>
          </w:p>
        </w:tc>
        <w:tc>
          <w:tcPr>
            <w:tcW w:w="2552" w:type="dxa"/>
            <w:tcBorders>
              <w:top w:val="single" w:sz="4" w:space="0" w:color="000000"/>
              <w:left w:val="single" w:sz="4" w:space="0" w:color="000000"/>
              <w:bottom w:val="single" w:sz="4" w:space="0" w:color="000000"/>
            </w:tcBorders>
            <w:shd w:val="clear" w:color="auto" w:fill="auto"/>
            <w:vAlign w:val="center"/>
          </w:tcPr>
          <w:p w:rsidR="00F9540D" w:rsidRPr="00696787" w:rsidRDefault="00F9540D" w:rsidP="001E2F01">
            <w:pPr>
              <w:spacing w:after="0" w:line="240" w:lineRule="auto"/>
              <w:jc w:val="center"/>
              <w:rPr>
                <w:rFonts w:ascii="Times New Roman" w:hAnsi="Times New Roman"/>
              </w:rPr>
            </w:pPr>
            <w:r w:rsidRPr="00696787">
              <w:rPr>
                <w:rFonts w:ascii="Times New Roman" w:hAnsi="Times New Roman"/>
              </w:rPr>
              <w:t>скл. м</w:t>
            </w:r>
            <w:r w:rsidRPr="00696787">
              <w:rPr>
                <w:rFonts w:ascii="Times New Roman" w:hAnsi="Times New Roman"/>
                <w:vertAlign w:val="superscript"/>
              </w:rPr>
              <w:t>3</w:t>
            </w:r>
            <w:r w:rsidRPr="00696787">
              <w:rPr>
                <w:rFonts w:ascii="Times New Roman" w:hAnsi="Times New Roman"/>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F9540D" w:rsidRPr="00335F3C" w:rsidRDefault="00F9540D" w:rsidP="001E2F01">
            <w:pPr>
              <w:spacing w:after="0" w:line="240" w:lineRule="auto"/>
              <w:jc w:val="center"/>
              <w:rPr>
                <w:rFonts w:ascii="Times New Roman" w:hAnsi="Times New Roman"/>
              </w:rPr>
            </w:pPr>
            <w:r w:rsidRPr="00335F3C">
              <w:rPr>
                <w:rFonts w:ascii="Times New Roman" w:hAnsi="Times New Roman"/>
              </w:rPr>
              <w:t>0,28</w:t>
            </w:r>
          </w:p>
        </w:tc>
        <w:tc>
          <w:tcPr>
            <w:tcW w:w="354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F9540D" w:rsidRPr="00696787" w:rsidRDefault="00F9540D" w:rsidP="001E2F01">
            <w:pPr>
              <w:snapToGrid w:val="0"/>
              <w:spacing w:after="0" w:line="240" w:lineRule="auto"/>
              <w:jc w:val="center"/>
              <w:rPr>
                <w:rFonts w:ascii="Times New Roman" w:hAnsi="Times New Roman"/>
              </w:rPr>
            </w:pPr>
          </w:p>
        </w:tc>
      </w:tr>
    </w:tbl>
    <w:p w:rsidR="0005238E" w:rsidRDefault="0005238E"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EA79D2" w:rsidRDefault="00EA79D2" w:rsidP="0005238E">
      <w:pPr>
        <w:rPr>
          <w:rFonts w:ascii="Times New Roman" w:hAnsi="Times New Roman"/>
          <w:sz w:val="24"/>
          <w:szCs w:val="24"/>
        </w:rPr>
      </w:pPr>
    </w:p>
    <w:p w:rsidR="00DD287C" w:rsidRDefault="00DD287C" w:rsidP="00AA085E">
      <w:pPr>
        <w:rPr>
          <w:rFonts w:ascii="Arial Narrow" w:hAnsi="Arial Narrow"/>
          <w:b/>
          <w:sz w:val="16"/>
          <w:szCs w:val="16"/>
        </w:rPr>
      </w:pPr>
    </w:p>
    <w:p w:rsidR="00AA085E" w:rsidRDefault="008D53E2" w:rsidP="00AA085E">
      <w:pPr>
        <w:rPr>
          <w:rFonts w:ascii="Arial Narrow" w:hAnsi="Arial Narrow"/>
          <w:b/>
          <w:sz w:val="16"/>
          <w:szCs w:val="16"/>
        </w:rPr>
      </w:pPr>
      <w:r w:rsidRPr="008D53E2">
        <w:rPr>
          <w:rFonts w:ascii="Times New Roman" w:hAnsi="Times New Roman"/>
          <w:noProof/>
          <w:sz w:val="24"/>
          <w:szCs w:val="24"/>
        </w:rPr>
        <w:pict>
          <v:rect id="Rectangle 27" o:spid="_x0000_s1148" style="position:absolute;margin-left:-1pt;margin-top:8.45pt;width:469.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ei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NS2KkhIN&#10;PRbpM6YNdKsEKS5j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" fillcolor="#c0504d" strokecolor="#f2f2f2" strokeweight="3pt">
            <v:shadow on="t" color="#622423" opacity=".5" offset="1pt"/>
          </v:rect>
        </w:pict>
      </w:r>
    </w:p>
    <w:p w:rsidR="000E129A" w:rsidRDefault="009C1A51" w:rsidP="000E129A">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5</w:t>
      </w:r>
      <w:r w:rsidR="0005238E">
        <w:rPr>
          <w:rFonts w:ascii="Arial Narrow" w:hAnsi="Arial Narrow"/>
          <w:b/>
          <w:sz w:val="32"/>
          <w:szCs w:val="32"/>
        </w:rPr>
        <w:t>.2</w:t>
      </w:r>
      <w:r w:rsidR="0005238E" w:rsidRPr="0060411C">
        <w:rPr>
          <w:rFonts w:ascii="Arial Narrow" w:hAnsi="Arial Narrow"/>
          <w:b/>
          <w:sz w:val="32"/>
          <w:szCs w:val="32"/>
        </w:rPr>
        <w:t xml:space="preserve"> </w:t>
      </w:r>
      <w:r w:rsidR="0005238E" w:rsidRPr="009062EB">
        <w:rPr>
          <w:rFonts w:ascii="Arial Narrow" w:hAnsi="Arial Narrow"/>
          <w:b/>
          <w:sz w:val="32"/>
          <w:szCs w:val="32"/>
          <w:shd w:val="clear" w:color="auto" w:fill="EEECE1" w:themeFill="background2"/>
        </w:rPr>
        <w:t>ОБЪЕКТЫ В ОБЛАСТИ ДОРОЖНОЙ ДЕЯТЕЛЬНОСТИ В ОТНОШЕ</w:t>
      </w:r>
      <w:r w:rsidR="00962B6A">
        <w:rPr>
          <w:rFonts w:ascii="Arial Narrow" w:hAnsi="Arial Narrow"/>
          <w:b/>
          <w:sz w:val="32"/>
          <w:szCs w:val="32"/>
          <w:shd w:val="clear" w:color="auto" w:fill="EEECE1" w:themeFill="background2"/>
        </w:rPr>
        <w:t>-НИИ</w:t>
      </w:r>
      <w:r w:rsidR="0005238E" w:rsidRPr="009062EB">
        <w:rPr>
          <w:rFonts w:ascii="Arial Narrow" w:hAnsi="Arial Narrow"/>
          <w:b/>
          <w:sz w:val="32"/>
          <w:szCs w:val="32"/>
          <w:shd w:val="clear" w:color="auto" w:fill="EEECE1" w:themeFill="background2"/>
        </w:rPr>
        <w:t xml:space="preserve"> АВТОМОБИЛЬНЫХ ДОРОГ МЕСТНОГО ЗНАЧЕНИЯ, </w:t>
      </w:r>
      <w:r w:rsidR="00C17723" w:rsidRPr="009062EB">
        <w:rPr>
          <w:rFonts w:ascii="Arial Narrow" w:hAnsi="Arial Narrow"/>
          <w:b/>
          <w:sz w:val="32"/>
          <w:szCs w:val="32"/>
          <w:shd w:val="clear" w:color="auto" w:fill="EEECE1" w:themeFill="background2"/>
        </w:rPr>
        <w:t>А</w:t>
      </w:r>
      <w:r w:rsidR="0005238E" w:rsidRPr="009062EB">
        <w:rPr>
          <w:rFonts w:ascii="Arial Narrow" w:hAnsi="Arial Narrow"/>
          <w:b/>
          <w:sz w:val="32"/>
          <w:szCs w:val="32"/>
          <w:shd w:val="clear" w:color="auto" w:fill="EEECE1" w:themeFill="background2"/>
        </w:rPr>
        <w:t xml:space="preserve"> ТАКЖЕ</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 xml:space="preserve"> В </w:t>
      </w:r>
      <w:r w:rsidR="00C17723" w:rsidRPr="009062EB">
        <w:rPr>
          <w:rFonts w:ascii="Arial Narrow" w:hAnsi="Arial Narrow"/>
          <w:b/>
          <w:sz w:val="32"/>
          <w:szCs w:val="32"/>
          <w:shd w:val="clear" w:color="auto" w:fill="EEECE1" w:themeFill="background2"/>
        </w:rPr>
        <w:t xml:space="preserve">  </w:t>
      </w:r>
      <w:r w:rsidR="0005238E" w:rsidRPr="009062EB">
        <w:rPr>
          <w:rFonts w:ascii="Arial Narrow" w:hAnsi="Arial Narrow"/>
          <w:b/>
          <w:sz w:val="32"/>
          <w:szCs w:val="32"/>
          <w:shd w:val="clear" w:color="auto" w:fill="EEECE1" w:themeFill="background2"/>
        </w:rPr>
        <w:t>СФЕРЕ ПРЕДОСТАВЛЕНИЯ ТРАНСПОРТНЫХ УСЛУГ НАСЕЛЕНИЮ В ГРАН</w:t>
      </w:r>
      <w:r w:rsidR="00F1298D" w:rsidRPr="009062EB">
        <w:rPr>
          <w:rFonts w:ascii="Arial Narrow" w:hAnsi="Arial Narrow"/>
          <w:b/>
          <w:sz w:val="32"/>
          <w:szCs w:val="32"/>
          <w:shd w:val="clear" w:color="auto" w:fill="EEECE1" w:themeFill="background2"/>
        </w:rPr>
        <w:t xml:space="preserve">ИЦАХ </w:t>
      </w:r>
      <w:r w:rsidR="00B96BBA" w:rsidRPr="009062EB">
        <w:rPr>
          <w:rFonts w:ascii="Arial Narrow" w:hAnsi="Arial Narrow"/>
          <w:b/>
          <w:sz w:val="32"/>
          <w:szCs w:val="32"/>
          <w:shd w:val="clear" w:color="auto" w:fill="EEECE1" w:themeFill="background2"/>
        </w:rPr>
        <w:t xml:space="preserve"> </w:t>
      </w:r>
      <w:r w:rsidR="00226590">
        <w:rPr>
          <w:rFonts w:ascii="Arial Narrow" w:hAnsi="Arial Narrow"/>
          <w:b/>
          <w:sz w:val="32"/>
          <w:szCs w:val="32"/>
        </w:rPr>
        <w:t>РАМЕНСКОГО</w:t>
      </w:r>
      <w:r w:rsidR="00982F69">
        <w:rPr>
          <w:rFonts w:ascii="Arial Narrow" w:hAnsi="Arial Narrow"/>
          <w:b/>
          <w:sz w:val="32"/>
          <w:szCs w:val="32"/>
        </w:rPr>
        <w:t xml:space="preserve"> </w:t>
      </w:r>
      <w:r w:rsidR="00EA79D2">
        <w:rPr>
          <w:rFonts w:ascii="Arial Narrow" w:hAnsi="Arial Narrow"/>
          <w:b/>
          <w:sz w:val="32"/>
          <w:szCs w:val="32"/>
        </w:rPr>
        <w:t xml:space="preserve">СЕЛЬСКОГО </w:t>
      </w:r>
      <w:r w:rsidR="000E129A">
        <w:rPr>
          <w:rFonts w:ascii="Arial Narrow" w:hAnsi="Arial Narrow"/>
          <w:b/>
          <w:sz w:val="32"/>
          <w:szCs w:val="32"/>
        </w:rPr>
        <w:t xml:space="preserve">ПОСЕЛЕНИЯ </w:t>
      </w:r>
    </w:p>
    <w:p w:rsidR="0005238E" w:rsidRPr="00AA085E" w:rsidRDefault="00982F69" w:rsidP="000E129A">
      <w:pPr>
        <w:shd w:val="clear" w:color="auto" w:fill="EEECE1" w:themeFill="background2"/>
        <w:spacing w:after="0" w:line="240" w:lineRule="auto"/>
        <w:rPr>
          <w:rFonts w:ascii="Arial Narrow" w:hAnsi="Arial Narrow"/>
          <w:b/>
          <w:sz w:val="16"/>
          <w:szCs w:val="16"/>
        </w:rPr>
      </w:pPr>
      <w:r>
        <w:rPr>
          <w:rFonts w:ascii="Arial Narrow" w:hAnsi="Arial Narrow"/>
          <w:b/>
          <w:sz w:val="32"/>
          <w:szCs w:val="32"/>
        </w:rPr>
        <w:t xml:space="preserve">ПАЛЕХСКОГО </w:t>
      </w:r>
      <w:r w:rsidR="000E129A">
        <w:rPr>
          <w:rFonts w:ascii="Arial Narrow" w:hAnsi="Arial Narrow"/>
          <w:b/>
          <w:sz w:val="32"/>
          <w:szCs w:val="32"/>
        </w:rPr>
        <w:t xml:space="preserve"> МУНИЦИПАЛЬНОГО РАЙОНА ИВАНОВСКОЙ ОБЛАСТИ</w:t>
      </w:r>
    </w:p>
    <w:p w:rsidR="0005238E" w:rsidRPr="00AA085E" w:rsidRDefault="008D53E2" w:rsidP="0005238E">
      <w:pPr>
        <w:spacing w:after="0" w:line="240" w:lineRule="auto"/>
        <w:jc w:val="center"/>
        <w:rPr>
          <w:rFonts w:ascii="Arial Narrow" w:hAnsi="Arial Narrow"/>
          <w:b/>
          <w:color w:val="1F497D" w:themeColor="text2"/>
          <w:sz w:val="16"/>
          <w:szCs w:val="16"/>
        </w:rPr>
      </w:pPr>
      <w:r w:rsidRPr="008D53E2">
        <w:rPr>
          <w:rFonts w:ascii="Arial Narrow" w:hAnsi="Arial Narrow"/>
          <w:b/>
          <w:noProof/>
          <w:sz w:val="16"/>
          <w:szCs w:val="16"/>
        </w:rPr>
        <w:pict>
          <v:rect id="Rectangle 28" o:spid="_x0000_s1147" style="position:absolute;left:0;text-align:left;margin-left:-1pt;margin-top:3.65pt;width:469.5pt;height:7.1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yOeA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J5TYtiRomG&#10;Hov0GdMGulWCFG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" fillcolor="#c0504d" strokecolor="#f2f2f2" strokeweight="3pt">
            <v:shadow on="t" color="#622423" opacity=".5" offset="1pt"/>
          </v:rect>
        </w:pict>
      </w:r>
    </w:p>
    <w:p w:rsidR="00962B6A" w:rsidRPr="00962B6A" w:rsidRDefault="00962B6A" w:rsidP="009062EB">
      <w:pPr>
        <w:shd w:val="clear" w:color="auto" w:fill="EEECE1" w:themeFill="background2"/>
        <w:spacing w:after="0" w:line="240" w:lineRule="auto"/>
        <w:jc w:val="both"/>
        <w:rPr>
          <w:rFonts w:ascii="Arial Narrow" w:hAnsi="Arial Narrow"/>
          <w:b/>
          <w:sz w:val="8"/>
          <w:szCs w:val="8"/>
        </w:rPr>
      </w:pPr>
    </w:p>
    <w:p w:rsidR="0005238E" w:rsidRPr="0060411C" w:rsidRDefault="00962B6A" w:rsidP="009062EB">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5</w:t>
      </w:r>
      <w:r w:rsidR="0005238E">
        <w:rPr>
          <w:rFonts w:ascii="Arial Narrow" w:hAnsi="Arial Narrow"/>
          <w:b/>
          <w:sz w:val="28"/>
          <w:szCs w:val="28"/>
        </w:rPr>
        <w:t>.2</w:t>
      </w:r>
      <w:r w:rsidR="0005238E" w:rsidRPr="0060411C">
        <w:rPr>
          <w:rFonts w:ascii="Arial Narrow" w:hAnsi="Arial Narrow"/>
          <w:b/>
          <w:sz w:val="28"/>
          <w:szCs w:val="28"/>
        </w:rPr>
        <w:t xml:space="preserve">.1 </w:t>
      </w:r>
      <w:r w:rsidR="0005238E">
        <w:rPr>
          <w:rFonts w:ascii="Arial Narrow" w:hAnsi="Arial Narrow"/>
          <w:b/>
          <w:sz w:val="28"/>
          <w:szCs w:val="28"/>
        </w:rPr>
        <w:t xml:space="preserve"> АВТОМОБИЛЬНЫЕ ДОРОГИ МЕСТНОГО</w:t>
      </w:r>
      <w:r w:rsidR="00761FC6">
        <w:rPr>
          <w:rFonts w:ascii="Arial Narrow" w:hAnsi="Arial Narrow"/>
          <w:b/>
          <w:sz w:val="28"/>
          <w:szCs w:val="28"/>
        </w:rPr>
        <w:t xml:space="preserve"> ЗНАЧЕНИЯ В ГРАНИЦАХ </w:t>
      </w:r>
      <w:r w:rsidR="00226590">
        <w:rPr>
          <w:rFonts w:ascii="Arial Narrow" w:hAnsi="Arial Narrow"/>
          <w:b/>
          <w:sz w:val="28"/>
          <w:szCs w:val="28"/>
        </w:rPr>
        <w:t>РАМЕНСКОГО</w:t>
      </w:r>
      <w:r w:rsidR="00982F69">
        <w:rPr>
          <w:rFonts w:ascii="Arial Narrow" w:hAnsi="Arial Narrow"/>
          <w:b/>
          <w:sz w:val="28"/>
          <w:szCs w:val="28"/>
        </w:rPr>
        <w:t xml:space="preserve"> </w:t>
      </w:r>
      <w:r w:rsidR="00EA79D2">
        <w:rPr>
          <w:rFonts w:ascii="Arial Narrow" w:hAnsi="Arial Narrow"/>
          <w:b/>
          <w:sz w:val="28"/>
          <w:szCs w:val="28"/>
        </w:rPr>
        <w:t xml:space="preserve">СЕЛЬСКОГО </w:t>
      </w:r>
      <w:r>
        <w:rPr>
          <w:rFonts w:ascii="Arial Narrow" w:hAnsi="Arial Narrow"/>
          <w:b/>
          <w:sz w:val="28"/>
          <w:szCs w:val="28"/>
        </w:rPr>
        <w:t xml:space="preserve">ПОСЕЛЕНИЯ </w:t>
      </w:r>
      <w:r w:rsidR="00982F69">
        <w:rPr>
          <w:rFonts w:ascii="Arial Narrow" w:hAnsi="Arial Narrow"/>
          <w:b/>
          <w:sz w:val="28"/>
          <w:szCs w:val="28"/>
        </w:rPr>
        <w:t xml:space="preserve">ПАЛЕХСКОГО </w:t>
      </w:r>
      <w:r>
        <w:rPr>
          <w:rFonts w:ascii="Arial Narrow" w:hAnsi="Arial Narrow"/>
          <w:b/>
          <w:sz w:val="28"/>
          <w:szCs w:val="28"/>
        </w:rPr>
        <w:t xml:space="preserve">МУНИЦИПАЛЬНОГО РАЙОНА ИВАНОВСКОЙ ОБЛАСТИ </w:t>
      </w:r>
      <w:r w:rsidR="0005238E">
        <w:rPr>
          <w:rFonts w:ascii="Arial Narrow" w:hAnsi="Arial Narrow"/>
          <w:b/>
          <w:sz w:val="28"/>
          <w:szCs w:val="28"/>
        </w:rPr>
        <w:t>С КОНСТРУКТИВНЫМИ ЭЛЕМЕНТАМИ И ДОРОЖНЫМИ СООРУЖЕНИЯМИ, ЯВЛЯЮЩИМИСЯ ТЕХНОЛОГИЧЕСКОЙ ЧАСТЬЮ АВТОМОБИЛЬНЫХ ДОРОГ</w:t>
      </w:r>
      <w:r w:rsidR="00DB72C9">
        <w:rPr>
          <w:rFonts w:ascii="Arial Narrow" w:hAnsi="Arial Narrow"/>
          <w:b/>
          <w:sz w:val="28"/>
          <w:szCs w:val="28"/>
        </w:rPr>
        <w:t>, ОБЪЕКТЫ УЛИЧНО-ДОРОЖНОЙ СЕТИ</w:t>
      </w:r>
    </w:p>
    <w:p w:rsidR="0005238E" w:rsidRPr="00D24632" w:rsidRDefault="008D53E2" w:rsidP="0005238E">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29" o:spid="_x0000_s1146" style="position:absolute;left:0;text-align:left;margin-left:-1pt;margin-top:6.85pt;width:469.5pt;height:7.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" fillcolor="#c0504d" strokecolor="#f2f2f2" strokeweight="3pt">
            <v:shadow on="t" color="#622423" opacity=".5" offset="1pt"/>
          </v:rect>
        </w:pict>
      </w:r>
    </w:p>
    <w:p w:rsidR="0005238E" w:rsidRPr="00AA085E" w:rsidRDefault="0005238E" w:rsidP="0005238E">
      <w:pPr>
        <w:pStyle w:val="Default"/>
        <w:tabs>
          <w:tab w:val="left" w:pos="720"/>
        </w:tabs>
        <w:ind w:firstLine="567"/>
        <w:jc w:val="both"/>
        <w:rPr>
          <w:color w:val="auto"/>
          <w:sz w:val="8"/>
          <w:szCs w:val="8"/>
          <w:lang w:eastAsia="ru-RU"/>
        </w:rPr>
      </w:pPr>
    </w:p>
    <w:p w:rsidR="00AA085E" w:rsidRPr="009062EB" w:rsidRDefault="00503ECB" w:rsidP="006355EC">
      <w:pPr>
        <w:pStyle w:val="af2"/>
        <w:tabs>
          <w:tab w:val="left" w:pos="567"/>
        </w:tabs>
        <w:spacing w:before="0" w:beforeAutospacing="0" w:after="0" w:afterAutospacing="0"/>
        <w:jc w:val="both"/>
        <w:rPr>
          <w:bCs/>
          <w:color w:val="000000" w:themeColor="text1"/>
          <w:sz w:val="8"/>
          <w:szCs w:val="8"/>
        </w:rPr>
      </w:pPr>
      <w:r w:rsidRPr="00503ECB">
        <w:rPr>
          <w:bCs/>
          <w:color w:val="000000" w:themeColor="text1"/>
          <w:sz w:val="24"/>
        </w:rPr>
        <w:tab/>
      </w:r>
    </w:p>
    <w:p w:rsidR="00D6291C" w:rsidRDefault="00AA085E"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r>
      <w:r w:rsidR="00D6291C">
        <w:rPr>
          <w:bCs/>
          <w:color w:val="000000" w:themeColor="text1"/>
          <w:sz w:val="24"/>
        </w:rPr>
        <w:t>5.2.1.1. Для жителей сельского поселения з</w:t>
      </w:r>
      <w:r w:rsidR="00982F69">
        <w:rPr>
          <w:bCs/>
          <w:color w:val="000000" w:themeColor="text1"/>
          <w:sz w:val="24"/>
        </w:rPr>
        <w:t>а</w:t>
      </w:r>
      <w:r w:rsidR="00D6291C">
        <w:rPr>
          <w:bCs/>
          <w:color w:val="000000" w:themeColor="text1"/>
          <w:sz w:val="24"/>
        </w:rPr>
        <w:t>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rsidR="00D6291C" w:rsidRDefault="00D6291C" w:rsidP="006355EC">
      <w:pPr>
        <w:pStyle w:val="af2"/>
        <w:tabs>
          <w:tab w:val="left" w:pos="567"/>
        </w:tabs>
        <w:spacing w:before="0" w:beforeAutospacing="0" w:after="0" w:afterAutospacing="0"/>
        <w:jc w:val="both"/>
        <w:rPr>
          <w:bCs/>
          <w:color w:val="000000" w:themeColor="text1"/>
          <w:sz w:val="24"/>
        </w:rPr>
      </w:pPr>
      <w:r>
        <w:rPr>
          <w:bCs/>
          <w:color w:val="000000" w:themeColor="text1"/>
          <w:sz w:val="24"/>
        </w:rPr>
        <w:tab/>
        <w:t>5.2.1.2. 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w:t>
      </w:r>
    </w:p>
    <w:p w:rsidR="00503ECB" w:rsidRDefault="00D6291C" w:rsidP="00D6291C">
      <w:pPr>
        <w:pStyle w:val="af2"/>
        <w:tabs>
          <w:tab w:val="left" w:pos="567"/>
        </w:tabs>
        <w:spacing w:before="0" w:beforeAutospacing="0" w:after="0" w:afterAutospacing="0"/>
        <w:jc w:val="both"/>
        <w:rPr>
          <w:bCs/>
          <w:color w:val="000000" w:themeColor="text1"/>
          <w:sz w:val="24"/>
        </w:rPr>
      </w:pPr>
      <w:r>
        <w:rPr>
          <w:bCs/>
          <w:color w:val="000000" w:themeColor="text1"/>
          <w:sz w:val="24"/>
        </w:rPr>
        <w:tab/>
        <w:t xml:space="preserve">5.2.1.3. Основные расчетные параметры плотности улично-дорожной сети и расстоя-ний </w:t>
      </w:r>
      <w:r w:rsidR="00503ECB">
        <w:rPr>
          <w:bCs/>
          <w:color w:val="000000" w:themeColor="text1"/>
          <w:sz w:val="24"/>
        </w:rPr>
        <w:t xml:space="preserve">между объектами дорожной сети </w:t>
      </w:r>
      <w:r w:rsidR="00927C5C" w:rsidRPr="00C17723">
        <w:rPr>
          <w:bCs/>
          <w:color w:val="auto"/>
          <w:sz w:val="24"/>
        </w:rPr>
        <w:t>на</w:t>
      </w:r>
      <w:r w:rsidR="00EA79D2">
        <w:rPr>
          <w:bCs/>
          <w:color w:val="auto"/>
          <w:sz w:val="24"/>
        </w:rPr>
        <w:t xml:space="preserve">селенных пунктов </w:t>
      </w:r>
      <w:r w:rsidR="00226590">
        <w:rPr>
          <w:sz w:val="24"/>
        </w:rPr>
        <w:t>Раменского</w:t>
      </w:r>
      <w:r w:rsidR="00982F69" w:rsidRPr="00982F69">
        <w:rPr>
          <w:sz w:val="24"/>
        </w:rPr>
        <w:t xml:space="preserve"> сельского поселения </w:t>
      </w:r>
      <w:r w:rsidR="00503ECB" w:rsidRPr="00C17723">
        <w:rPr>
          <w:bCs/>
          <w:color w:val="auto"/>
          <w:sz w:val="24"/>
        </w:rPr>
        <w:t xml:space="preserve">представлен </w:t>
      </w:r>
      <w:r w:rsidR="008E0F21">
        <w:rPr>
          <w:bCs/>
          <w:color w:val="000000" w:themeColor="text1"/>
          <w:sz w:val="24"/>
        </w:rPr>
        <w:t>в табл.</w:t>
      </w:r>
      <w:r w:rsidR="00503ECB">
        <w:rPr>
          <w:bCs/>
          <w:color w:val="000000" w:themeColor="text1"/>
          <w:sz w:val="24"/>
        </w:rPr>
        <w:t xml:space="preserve"> </w:t>
      </w:r>
      <w:r>
        <w:rPr>
          <w:bCs/>
          <w:color w:val="000000" w:themeColor="text1"/>
          <w:sz w:val="24"/>
        </w:rPr>
        <w:t>1</w:t>
      </w:r>
      <w:r w:rsidR="00982F69">
        <w:rPr>
          <w:bCs/>
          <w:color w:val="000000" w:themeColor="text1"/>
          <w:sz w:val="24"/>
        </w:rPr>
        <w:t>4</w:t>
      </w:r>
      <w:r w:rsidR="006731C6">
        <w:rPr>
          <w:bCs/>
          <w:color w:val="000000" w:themeColor="text1"/>
          <w:sz w:val="24"/>
        </w:rPr>
        <w:t xml:space="preserve"> -1</w:t>
      </w:r>
      <w:r w:rsidR="00982F69">
        <w:rPr>
          <w:bCs/>
          <w:color w:val="000000" w:themeColor="text1"/>
          <w:sz w:val="24"/>
        </w:rPr>
        <w:t>5</w:t>
      </w:r>
      <w:r w:rsidR="00503ECB">
        <w:rPr>
          <w:bCs/>
          <w:color w:val="000000" w:themeColor="text1"/>
          <w:sz w:val="24"/>
        </w:rPr>
        <w:t>.</w:t>
      </w:r>
    </w:p>
    <w:p w:rsidR="006731C6" w:rsidRPr="006731C6" w:rsidRDefault="006731C6" w:rsidP="00D6291C">
      <w:pPr>
        <w:pStyle w:val="af2"/>
        <w:tabs>
          <w:tab w:val="left" w:pos="567"/>
        </w:tabs>
        <w:spacing w:before="0" w:beforeAutospacing="0" w:after="0" w:afterAutospacing="0"/>
        <w:jc w:val="both"/>
        <w:rPr>
          <w:bCs/>
          <w:color w:val="000000" w:themeColor="text1"/>
          <w:sz w:val="16"/>
          <w:szCs w:val="16"/>
        </w:rPr>
      </w:pPr>
    </w:p>
    <w:p w:rsidR="00D6291C" w:rsidRPr="006731C6" w:rsidRDefault="00D6291C" w:rsidP="006731C6">
      <w:pPr>
        <w:pStyle w:val="af2"/>
        <w:spacing w:before="0" w:beforeAutospacing="0" w:after="0" w:afterAutospacing="0"/>
        <w:jc w:val="both"/>
        <w:rPr>
          <w:b/>
          <w:i/>
          <w:color w:val="000000" w:themeColor="text1"/>
          <w:sz w:val="24"/>
        </w:rPr>
      </w:pPr>
      <w:r w:rsidRPr="006731C6">
        <w:rPr>
          <w:bCs/>
          <w:i/>
          <w:color w:val="000000" w:themeColor="text1"/>
          <w:sz w:val="24"/>
        </w:rPr>
        <w:t>Таблица 1</w:t>
      </w:r>
      <w:r w:rsidR="00982F69">
        <w:rPr>
          <w:bCs/>
          <w:i/>
          <w:color w:val="000000" w:themeColor="text1"/>
          <w:sz w:val="24"/>
        </w:rPr>
        <w:t>4</w:t>
      </w:r>
      <w:r w:rsidRPr="006731C6">
        <w:rPr>
          <w:bCs/>
          <w:i/>
          <w:color w:val="000000" w:themeColor="text1"/>
          <w:sz w:val="24"/>
        </w:rPr>
        <w:t>.</w:t>
      </w:r>
      <w:r w:rsidR="006731C6" w:rsidRPr="006731C6">
        <w:rPr>
          <w:bCs/>
          <w:i/>
          <w:color w:val="000000" w:themeColor="text1"/>
          <w:sz w:val="24"/>
        </w:rPr>
        <w:t xml:space="preserve"> - </w:t>
      </w:r>
      <w:r w:rsidRPr="006731C6">
        <w:rPr>
          <w:b/>
          <w:i/>
          <w:color w:val="000000" w:themeColor="text1"/>
          <w:sz w:val="24"/>
        </w:rPr>
        <w:t xml:space="preserve">Основные расчетные параметры уличной сети  в пределах сельского населенного пункта и сельского поселения  </w:t>
      </w:r>
    </w:p>
    <w:p w:rsidR="00D6291C" w:rsidRPr="001F66D6" w:rsidRDefault="00D6291C" w:rsidP="00D6291C">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24"/>
          <w:szCs w:val="24"/>
        </w:rPr>
        <w:tab/>
      </w:r>
    </w:p>
    <w:tbl>
      <w:tblPr>
        <w:tblStyle w:val="ad"/>
        <w:tblW w:w="0" w:type="auto"/>
        <w:tblLook w:val="04A0"/>
      </w:tblPr>
      <w:tblGrid>
        <w:gridCol w:w="2943"/>
        <w:gridCol w:w="1560"/>
        <w:gridCol w:w="1559"/>
        <w:gridCol w:w="1417"/>
        <w:gridCol w:w="1985"/>
      </w:tblGrid>
      <w:tr w:rsidR="00D6291C" w:rsidTr="006731C6">
        <w:tc>
          <w:tcPr>
            <w:tcW w:w="2943"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Категория сельских улиц и дорог</w:t>
            </w:r>
          </w:p>
        </w:tc>
        <w:tc>
          <w:tcPr>
            <w:tcW w:w="1560"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Расчетная скорость движения, км/ч</w:t>
            </w:r>
          </w:p>
        </w:tc>
        <w:tc>
          <w:tcPr>
            <w:tcW w:w="1559"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1417"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Число полос движения</w:t>
            </w:r>
          </w:p>
        </w:tc>
        <w:tc>
          <w:tcPr>
            <w:tcW w:w="1985" w:type="dxa"/>
            <w:shd w:val="clear" w:color="auto" w:fill="EEECE1" w:themeFill="background2"/>
          </w:tcPr>
          <w:p w:rsidR="00D6291C" w:rsidRPr="001F66D6" w:rsidRDefault="00D6291C" w:rsidP="00853DB3">
            <w:pPr>
              <w:jc w:val="center"/>
              <w:rPr>
                <w:rFonts w:ascii="Times New Roman" w:hAnsi="Times New Roman"/>
                <w:color w:val="000000" w:themeColor="text1"/>
              </w:rPr>
            </w:pPr>
            <w:r>
              <w:rPr>
                <w:rFonts w:ascii="Times New Roman" w:hAnsi="Times New Roman"/>
                <w:color w:val="000000" w:themeColor="text1"/>
              </w:rPr>
              <w:t>Ширина пешеходной части тротуара, м</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Поселковая дорога</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60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Главная улица в сельском населенном пункте</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1,5-2,25</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Улица в жилой застройке:</w:t>
            </w:r>
          </w:p>
        </w:tc>
        <w:tc>
          <w:tcPr>
            <w:tcW w:w="1560" w:type="dxa"/>
          </w:tcPr>
          <w:p w:rsidR="006731C6" w:rsidRPr="001F66D6" w:rsidRDefault="006731C6" w:rsidP="00853DB3">
            <w:pPr>
              <w:jc w:val="center"/>
              <w:rPr>
                <w:rFonts w:ascii="Times New Roman" w:hAnsi="Times New Roman"/>
                <w:color w:val="000000" w:themeColor="text1"/>
              </w:rPr>
            </w:pPr>
          </w:p>
        </w:tc>
        <w:tc>
          <w:tcPr>
            <w:tcW w:w="1559" w:type="dxa"/>
          </w:tcPr>
          <w:p w:rsidR="006731C6" w:rsidRPr="001F66D6" w:rsidRDefault="006731C6" w:rsidP="00853DB3">
            <w:pPr>
              <w:jc w:val="center"/>
              <w:rPr>
                <w:rFonts w:ascii="Times New Roman" w:hAnsi="Times New Roman"/>
                <w:color w:val="000000" w:themeColor="text1"/>
              </w:rPr>
            </w:pPr>
          </w:p>
        </w:tc>
        <w:tc>
          <w:tcPr>
            <w:tcW w:w="1417" w:type="dxa"/>
          </w:tcPr>
          <w:p w:rsidR="006731C6" w:rsidRPr="001F66D6" w:rsidRDefault="006731C6" w:rsidP="00853DB3">
            <w:pPr>
              <w:jc w:val="center"/>
              <w:rPr>
                <w:rFonts w:ascii="Times New Roman" w:hAnsi="Times New Roman"/>
                <w:color w:val="000000" w:themeColor="text1"/>
              </w:rPr>
            </w:pPr>
          </w:p>
        </w:tc>
        <w:tc>
          <w:tcPr>
            <w:tcW w:w="1985" w:type="dxa"/>
          </w:tcPr>
          <w:p w:rsidR="006731C6" w:rsidRPr="001F66D6" w:rsidRDefault="006731C6" w:rsidP="00853DB3">
            <w:pPr>
              <w:jc w:val="center"/>
              <w:rPr>
                <w:rFonts w:ascii="Times New Roman" w:hAnsi="Times New Roman"/>
                <w:color w:val="000000" w:themeColor="text1"/>
              </w:rPr>
            </w:pP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основная</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1,0-1,5</w:t>
            </w:r>
          </w:p>
        </w:tc>
      </w:tr>
      <w:tr w:rsidR="006731C6" w:rsidTr="006731C6">
        <w:tc>
          <w:tcPr>
            <w:tcW w:w="2943" w:type="dxa"/>
          </w:tcPr>
          <w:p w:rsidR="006731C6" w:rsidRPr="001F66D6" w:rsidRDefault="006731C6" w:rsidP="00853DB3">
            <w:pPr>
              <w:rPr>
                <w:rFonts w:ascii="Times New Roman" w:hAnsi="Times New Roman"/>
                <w:color w:val="000000" w:themeColor="text1"/>
              </w:rPr>
            </w:pPr>
            <w:r>
              <w:rPr>
                <w:rFonts w:ascii="Times New Roman" w:hAnsi="Times New Roman"/>
                <w:color w:val="000000" w:themeColor="text1"/>
              </w:rPr>
              <w:t>- второстепенная (переулок)</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 проезд</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Pr="001F66D6" w:rsidRDefault="006731C6" w:rsidP="00853DB3">
            <w:pPr>
              <w:jc w:val="both"/>
              <w:rPr>
                <w:rFonts w:ascii="Times New Roman" w:hAnsi="Times New Roman"/>
                <w:color w:val="000000" w:themeColor="text1"/>
              </w:rPr>
            </w:pPr>
            <w:r>
              <w:rPr>
                <w:rFonts w:ascii="Times New Roman" w:hAnsi="Times New Roman"/>
                <w:color w:val="000000" w:themeColor="text1"/>
              </w:rPr>
              <w:t>Хозяйственный проезд, скотопрогон</w:t>
            </w:r>
          </w:p>
        </w:tc>
        <w:tc>
          <w:tcPr>
            <w:tcW w:w="1560"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30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4,5</w:t>
            </w:r>
          </w:p>
        </w:tc>
        <w:tc>
          <w:tcPr>
            <w:tcW w:w="1417"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5</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20</w:t>
            </w:r>
          </w:p>
        </w:tc>
        <w:tc>
          <w:tcPr>
            <w:tcW w:w="1559" w:type="dxa"/>
          </w:tcPr>
          <w:p w:rsidR="006731C6" w:rsidRPr="001F66D6" w:rsidRDefault="006731C6" w:rsidP="00853DB3">
            <w:pPr>
              <w:jc w:val="center"/>
              <w:rPr>
                <w:rFonts w:ascii="Times New Roman" w:hAnsi="Times New Roman"/>
                <w:color w:val="000000" w:themeColor="text1"/>
              </w:rPr>
            </w:pPr>
            <w:r>
              <w:rPr>
                <w:rFonts w:ascii="Times New Roman" w:hAnsi="Times New Roman"/>
                <w:color w:val="000000" w:themeColor="text1"/>
              </w:rPr>
              <w:t>2,75-3,0</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r w:rsidR="006731C6" w:rsidTr="006731C6">
        <w:tc>
          <w:tcPr>
            <w:tcW w:w="2943"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1560"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559"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w:t>
            </w:r>
          </w:p>
        </w:tc>
        <w:tc>
          <w:tcPr>
            <w:tcW w:w="1417"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6731C6" w:rsidRDefault="006731C6" w:rsidP="00853DB3">
            <w:pPr>
              <w:jc w:val="center"/>
              <w:rPr>
                <w:rFonts w:ascii="Times New Roman" w:hAnsi="Times New Roman"/>
                <w:color w:val="000000" w:themeColor="text1"/>
              </w:rPr>
            </w:pPr>
            <w:r>
              <w:rPr>
                <w:rFonts w:ascii="Times New Roman" w:hAnsi="Times New Roman"/>
                <w:color w:val="000000" w:themeColor="text1"/>
              </w:rPr>
              <w:t>0-1,0</w:t>
            </w:r>
          </w:p>
        </w:tc>
      </w:tr>
    </w:tbl>
    <w:p w:rsidR="006731C6" w:rsidRPr="0091087B" w:rsidRDefault="006731C6" w:rsidP="006731C6">
      <w:pPr>
        <w:spacing w:after="0" w:line="240" w:lineRule="auto"/>
        <w:jc w:val="both"/>
        <w:rPr>
          <w:rFonts w:ascii="Times New Roman" w:hAnsi="Times New Roman"/>
          <w:b/>
          <w:color w:val="000000" w:themeColor="text1"/>
          <w:sz w:val="8"/>
          <w:szCs w:val="8"/>
        </w:rPr>
      </w:pPr>
    </w:p>
    <w:p w:rsidR="006731C6" w:rsidRPr="0091087B" w:rsidRDefault="006731C6" w:rsidP="006731C6">
      <w:pPr>
        <w:spacing w:after="0" w:line="240" w:lineRule="auto"/>
        <w:jc w:val="both"/>
        <w:rPr>
          <w:rFonts w:ascii="Times New Roman" w:hAnsi="Times New Roman"/>
          <w:color w:val="000000" w:themeColor="text1"/>
          <w:sz w:val="20"/>
          <w:szCs w:val="20"/>
        </w:rPr>
      </w:pPr>
      <w:r w:rsidRPr="0091087B">
        <w:rPr>
          <w:rFonts w:ascii="Times New Roman" w:hAnsi="Times New Roman"/>
          <w:b/>
          <w:color w:val="000000" w:themeColor="text1"/>
          <w:sz w:val="20"/>
          <w:szCs w:val="20"/>
        </w:rPr>
        <w:t>Примечание</w:t>
      </w:r>
      <w:r w:rsidRPr="0091087B">
        <w:rPr>
          <w:rFonts w:ascii="Times New Roman" w:hAnsi="Times New Roman"/>
          <w:color w:val="000000" w:themeColor="text1"/>
          <w:sz w:val="20"/>
          <w:szCs w:val="20"/>
        </w:rPr>
        <w:t xml:space="preserve">: * В климатическом подрайоне </w:t>
      </w:r>
      <w:r w:rsidRPr="0091087B">
        <w:rPr>
          <w:rFonts w:ascii="Times New Roman" w:hAnsi="Times New Roman"/>
          <w:color w:val="000000" w:themeColor="text1"/>
          <w:sz w:val="20"/>
          <w:szCs w:val="20"/>
          <w:lang w:val="en-US"/>
        </w:rPr>
        <w:t>II</w:t>
      </w:r>
      <w:r w:rsidRPr="0091087B">
        <w:rPr>
          <w:rFonts w:ascii="Times New Roman" w:hAnsi="Times New Roman"/>
          <w:color w:val="000000" w:themeColor="text1"/>
          <w:sz w:val="20"/>
          <w:szCs w:val="20"/>
        </w:rPr>
        <w:t>, в местностях с объемом снегоприноса более 200 м</w:t>
      </w:r>
      <w:r w:rsidRPr="0091087B">
        <w:rPr>
          <w:rFonts w:ascii="Times New Roman" w:hAnsi="Times New Roman"/>
          <w:color w:val="000000" w:themeColor="text1"/>
          <w:sz w:val="20"/>
          <w:szCs w:val="20"/>
          <w:vertAlign w:val="superscript"/>
        </w:rPr>
        <w:t>3</w:t>
      </w:r>
      <w:r w:rsidRPr="0091087B">
        <w:rPr>
          <w:rFonts w:ascii="Times New Roman" w:hAnsi="Times New Roman"/>
          <w:color w:val="000000" w:themeColor="text1"/>
          <w:sz w:val="20"/>
          <w:szCs w:val="20"/>
        </w:rPr>
        <w:t>/м ширину тротуаров следует принимать не менее 3 м.</w:t>
      </w:r>
    </w:p>
    <w:p w:rsidR="00982F69" w:rsidRDefault="00982F69" w:rsidP="006731C6">
      <w:pPr>
        <w:spacing w:after="0" w:line="240" w:lineRule="auto"/>
        <w:jc w:val="both"/>
        <w:rPr>
          <w:rFonts w:ascii="Times New Roman" w:hAnsi="Times New Roman"/>
          <w:i/>
          <w:color w:val="000000" w:themeColor="text1"/>
          <w:sz w:val="24"/>
          <w:szCs w:val="24"/>
        </w:rPr>
      </w:pPr>
    </w:p>
    <w:p w:rsidR="006731C6" w:rsidRPr="0091087B" w:rsidRDefault="006731C6" w:rsidP="006731C6">
      <w:pPr>
        <w:spacing w:after="0" w:line="240" w:lineRule="auto"/>
        <w:jc w:val="both"/>
        <w:rPr>
          <w:rFonts w:ascii="Times New Roman" w:hAnsi="Times New Roman"/>
          <w:b/>
          <w:i/>
          <w:color w:val="000000" w:themeColor="text1"/>
          <w:sz w:val="24"/>
          <w:szCs w:val="24"/>
        </w:rPr>
      </w:pPr>
      <w:r w:rsidRPr="0091087B">
        <w:rPr>
          <w:rFonts w:ascii="Times New Roman" w:hAnsi="Times New Roman"/>
          <w:i/>
          <w:color w:val="000000" w:themeColor="text1"/>
          <w:sz w:val="24"/>
          <w:szCs w:val="24"/>
        </w:rPr>
        <w:t>Таблица</w:t>
      </w:r>
      <w:r>
        <w:rPr>
          <w:rFonts w:ascii="Times New Roman" w:hAnsi="Times New Roman"/>
          <w:i/>
          <w:color w:val="000000" w:themeColor="text1"/>
          <w:sz w:val="24"/>
          <w:szCs w:val="24"/>
        </w:rPr>
        <w:t xml:space="preserve"> 1</w:t>
      </w:r>
      <w:r w:rsidR="00982F69">
        <w:rPr>
          <w:rFonts w:ascii="Times New Roman" w:hAnsi="Times New Roman"/>
          <w:i/>
          <w:color w:val="000000" w:themeColor="text1"/>
          <w:sz w:val="24"/>
          <w:szCs w:val="24"/>
        </w:rPr>
        <w:t>5</w:t>
      </w:r>
      <w:r w:rsidRPr="0091087B">
        <w:rPr>
          <w:rFonts w:ascii="Times New Roman" w:hAnsi="Times New Roman"/>
          <w:i/>
          <w:color w:val="000000" w:themeColor="text1"/>
          <w:sz w:val="24"/>
          <w:szCs w:val="24"/>
        </w:rPr>
        <w:t>.</w:t>
      </w:r>
      <w:r w:rsidRPr="0091087B">
        <w:rPr>
          <w:rFonts w:ascii="Times New Roman" w:hAnsi="Times New Roman"/>
          <w:b/>
          <w:i/>
          <w:color w:val="000000" w:themeColor="text1"/>
          <w:sz w:val="24"/>
          <w:szCs w:val="24"/>
        </w:rPr>
        <w:t xml:space="preserve"> – Назначение улиц и дорог</w:t>
      </w:r>
    </w:p>
    <w:p w:rsidR="006731C6" w:rsidRPr="0091087B" w:rsidRDefault="006731C6" w:rsidP="006731C6">
      <w:pPr>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3119"/>
        <w:gridCol w:w="6237"/>
      </w:tblGrid>
      <w:tr w:rsidR="006731C6" w:rsidRPr="0091087B" w:rsidTr="00853DB3">
        <w:tc>
          <w:tcPr>
            <w:tcW w:w="3119"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Категория сельских улиц и дорог</w:t>
            </w:r>
          </w:p>
        </w:tc>
        <w:tc>
          <w:tcPr>
            <w:tcW w:w="6237" w:type="dxa"/>
            <w:shd w:val="clear" w:color="auto" w:fill="EEECE1" w:themeFill="background2"/>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Назначение</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Поселковая дорога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сельского поселения с внешними дорогами общей сети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Главная улица</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территорий общественным центром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Основная улица в жилой застройке</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внутри жилых территорий и с ее главной улицей по направлениям с интенсивным движением</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Второстепенная улица в жилой застройке (переулок)</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между основными жилыми улицами</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Проезд</w:t>
            </w:r>
          </w:p>
        </w:tc>
        <w:tc>
          <w:tcPr>
            <w:tcW w:w="6237"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Связь жилых домов, расположенных в глубине квартала, с улицей</w:t>
            </w:r>
          </w:p>
        </w:tc>
      </w:tr>
      <w:tr w:rsidR="006731C6" w:rsidRPr="0091087B"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Улицы и дороги в произ-водственных и складских зонах</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устанавливаются в одном уровне.</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sidRPr="0091087B">
              <w:rPr>
                <w:rFonts w:ascii="Times New Roman" w:hAnsi="Times New Roman"/>
                <w:color w:val="000000" w:themeColor="text1"/>
              </w:rPr>
              <w:t>Хозяйственный проезд, ското-прогон</w:t>
            </w:r>
          </w:p>
        </w:tc>
        <w:tc>
          <w:tcPr>
            <w:tcW w:w="6237" w:type="dxa"/>
          </w:tcPr>
          <w:p w:rsidR="006731C6" w:rsidRPr="008E38EF" w:rsidRDefault="006731C6" w:rsidP="00853DB3">
            <w:pPr>
              <w:jc w:val="both"/>
              <w:rPr>
                <w:rFonts w:ascii="Times New Roman" w:hAnsi="Times New Roman"/>
                <w:color w:val="000000" w:themeColor="text1"/>
              </w:rPr>
            </w:pPr>
            <w:r w:rsidRPr="0091087B">
              <w:rPr>
                <w:rFonts w:ascii="Times New Roman" w:hAnsi="Times New Roman"/>
                <w:color w:val="000000" w:themeColor="text1"/>
              </w:rPr>
              <w:t>Прогон личного скота и проезд грузового транспорта к придомовым (приквартальным) участкам</w:t>
            </w:r>
          </w:p>
        </w:tc>
      </w:tr>
      <w:tr w:rsidR="006731C6" w:rsidTr="00853DB3">
        <w:tc>
          <w:tcPr>
            <w:tcW w:w="3119" w:type="dxa"/>
          </w:tcPr>
          <w:p w:rsidR="006731C6" w:rsidRDefault="006731C6" w:rsidP="00853DB3">
            <w:pPr>
              <w:jc w:val="both"/>
              <w:rPr>
                <w:rFonts w:ascii="Times New Roman" w:hAnsi="Times New Roman"/>
                <w:color w:val="000000" w:themeColor="text1"/>
              </w:rPr>
            </w:pPr>
            <w:r>
              <w:rPr>
                <w:rFonts w:ascii="Times New Roman" w:hAnsi="Times New Roman"/>
                <w:color w:val="000000" w:themeColor="text1"/>
              </w:rPr>
              <w:t>Пешеходные улицы и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Парковые дороги</w:t>
            </w:r>
          </w:p>
        </w:tc>
        <w:tc>
          <w:tcPr>
            <w:tcW w:w="6237" w:type="dxa"/>
          </w:tcPr>
          <w:p w:rsidR="006731C6" w:rsidRDefault="006731C6" w:rsidP="00853DB3">
            <w:pPr>
              <w:tabs>
                <w:tab w:val="left" w:pos="8640"/>
              </w:tabs>
              <w:snapToGrid w:val="0"/>
              <w:jc w:val="both"/>
              <w:rPr>
                <w:rFonts w:ascii="Times New Roman" w:hAnsi="Times New Roman"/>
              </w:rPr>
            </w:pPr>
            <w:r>
              <w:rPr>
                <w:rFonts w:ascii="Times New Roman" w:hAnsi="Times New Roman"/>
              </w:rPr>
              <w:t>Транспортная связь в пределах территории парков и лесопарков преимущественно для движения легковых автомобилей.</w:t>
            </w:r>
          </w:p>
        </w:tc>
      </w:tr>
      <w:tr w:rsidR="006731C6" w:rsidTr="00853DB3">
        <w:tc>
          <w:tcPr>
            <w:tcW w:w="3119" w:type="dxa"/>
          </w:tcPr>
          <w:p w:rsidR="006731C6" w:rsidRPr="0091087B" w:rsidRDefault="006731C6" w:rsidP="00853DB3">
            <w:pPr>
              <w:jc w:val="both"/>
              <w:rPr>
                <w:rFonts w:ascii="Times New Roman" w:hAnsi="Times New Roman"/>
                <w:color w:val="000000" w:themeColor="text1"/>
              </w:rPr>
            </w:pPr>
            <w:r>
              <w:rPr>
                <w:rFonts w:ascii="Times New Roman" w:hAnsi="Times New Roman"/>
                <w:color w:val="000000" w:themeColor="text1"/>
              </w:rPr>
              <w:t>Велосипедные дорожки</w:t>
            </w:r>
          </w:p>
        </w:tc>
        <w:tc>
          <w:tcPr>
            <w:tcW w:w="6237" w:type="dxa"/>
          </w:tcPr>
          <w:p w:rsidR="006731C6" w:rsidRPr="0091087B" w:rsidRDefault="006731C6" w:rsidP="00853DB3">
            <w:pPr>
              <w:jc w:val="both"/>
              <w:rPr>
                <w:rFonts w:ascii="Times New Roman" w:hAnsi="Times New Roman"/>
                <w:color w:val="000000" w:themeColor="text1"/>
              </w:rPr>
            </w:pPr>
            <w:r>
              <w:rPr>
                <w:rFonts w:ascii="Times New Roman" w:hAnsi="Times New Roman"/>
              </w:rPr>
              <w:t>По свободным от других видов транспорта трассам.</w:t>
            </w:r>
          </w:p>
        </w:tc>
      </w:tr>
    </w:tbl>
    <w:p w:rsidR="006731C6" w:rsidRPr="008E0F21" w:rsidRDefault="006731C6" w:rsidP="006731C6">
      <w:pPr>
        <w:spacing w:after="0" w:line="240" w:lineRule="auto"/>
        <w:jc w:val="both"/>
        <w:rPr>
          <w:rFonts w:ascii="Times New Roman" w:hAnsi="Times New Roman"/>
          <w:color w:val="000000" w:themeColor="text1"/>
          <w:sz w:val="8"/>
          <w:szCs w:val="8"/>
        </w:rPr>
      </w:pPr>
    </w:p>
    <w:p w:rsidR="006731C6" w:rsidRDefault="006731C6" w:rsidP="006731C6">
      <w:pPr>
        <w:spacing w:after="0" w:line="240" w:lineRule="auto"/>
        <w:jc w:val="both"/>
        <w:rPr>
          <w:rFonts w:ascii="Times New Roman" w:hAnsi="Times New Roman"/>
          <w:color w:val="000000" w:themeColor="text1"/>
          <w:sz w:val="8"/>
          <w:szCs w:val="8"/>
        </w:rPr>
      </w:pPr>
    </w:p>
    <w:p w:rsidR="00736A9E" w:rsidRDefault="00D6291C" w:rsidP="00626EF6">
      <w:pPr>
        <w:pStyle w:val="af2"/>
        <w:spacing w:before="0" w:beforeAutospacing="0" w:after="0" w:afterAutospacing="0"/>
        <w:ind w:firstLine="567"/>
        <w:jc w:val="both"/>
        <w:rPr>
          <w:sz w:val="24"/>
        </w:rPr>
      </w:pPr>
      <w:r>
        <w:rPr>
          <w:sz w:val="24"/>
        </w:rPr>
        <w:t>5.2.1.</w:t>
      </w:r>
      <w:r w:rsidR="006731C6">
        <w:rPr>
          <w:sz w:val="24"/>
        </w:rPr>
        <w:t>4</w:t>
      </w:r>
      <w:r>
        <w:rPr>
          <w:sz w:val="24"/>
        </w:rPr>
        <w:t xml:space="preserve">. </w:t>
      </w:r>
      <w:r w:rsidRPr="005B2386">
        <w:rPr>
          <w:sz w:val="24"/>
        </w:rPr>
        <w:t>Расчетный уровень автомобилизации, автомобилей на 1000 человек</w:t>
      </w:r>
      <w:r w:rsidR="006731C6">
        <w:rPr>
          <w:sz w:val="24"/>
        </w:rPr>
        <w:t xml:space="preserve"> </w:t>
      </w:r>
      <w:r w:rsidR="00736A9E">
        <w:rPr>
          <w:sz w:val="24"/>
        </w:rPr>
        <w:t>принимае</w:t>
      </w:r>
      <w:r w:rsidR="00982F69">
        <w:rPr>
          <w:sz w:val="24"/>
        </w:rPr>
        <w:t>тся в соответствии с табл.</w:t>
      </w:r>
      <w:r w:rsidR="006731C6">
        <w:rPr>
          <w:sz w:val="24"/>
        </w:rPr>
        <w:t xml:space="preserve"> 1</w:t>
      </w:r>
      <w:r w:rsidR="00982F69">
        <w:rPr>
          <w:sz w:val="24"/>
        </w:rPr>
        <w:t>6</w:t>
      </w:r>
      <w:r w:rsidR="00736A9E">
        <w:rPr>
          <w:sz w:val="24"/>
        </w:rPr>
        <w:t>.</w:t>
      </w:r>
    </w:p>
    <w:p w:rsidR="00736A9E" w:rsidRPr="00736A9E" w:rsidRDefault="00736A9E" w:rsidP="006355EC">
      <w:pPr>
        <w:pStyle w:val="af2"/>
        <w:spacing w:before="0" w:beforeAutospacing="0" w:after="0" w:afterAutospacing="0"/>
        <w:jc w:val="both"/>
        <w:rPr>
          <w:sz w:val="8"/>
          <w:szCs w:val="8"/>
        </w:rPr>
      </w:pPr>
    </w:p>
    <w:p w:rsidR="00736A9E" w:rsidRPr="00F31B99" w:rsidRDefault="003E2B76" w:rsidP="006355EC">
      <w:pPr>
        <w:pStyle w:val="af2"/>
        <w:spacing w:before="0" w:beforeAutospacing="0" w:after="0" w:afterAutospacing="0"/>
        <w:jc w:val="both"/>
        <w:rPr>
          <w:b/>
          <w:i/>
          <w:sz w:val="24"/>
        </w:rPr>
      </w:pPr>
      <w:r>
        <w:rPr>
          <w:i/>
          <w:sz w:val="24"/>
        </w:rPr>
        <w:t xml:space="preserve">Таблица </w:t>
      </w:r>
      <w:r w:rsidR="00982F69">
        <w:rPr>
          <w:i/>
          <w:sz w:val="24"/>
        </w:rPr>
        <w:t>16</w:t>
      </w:r>
      <w:r w:rsidR="00736A9E" w:rsidRPr="007D7464">
        <w:rPr>
          <w:i/>
          <w:sz w:val="24"/>
        </w:rPr>
        <w:t>.</w:t>
      </w:r>
      <w:r w:rsidR="00736A9E" w:rsidRPr="00F31B99">
        <w:rPr>
          <w:b/>
          <w:i/>
          <w:sz w:val="24"/>
        </w:rPr>
        <w:t xml:space="preserve"> - Расчетный уровень автомобилизации </w:t>
      </w:r>
    </w:p>
    <w:p w:rsidR="00736A9E" w:rsidRPr="00736A9E" w:rsidRDefault="00736A9E" w:rsidP="006355EC">
      <w:pPr>
        <w:pStyle w:val="af2"/>
        <w:spacing w:before="0" w:beforeAutospacing="0" w:after="0" w:afterAutospacing="0"/>
        <w:jc w:val="both"/>
        <w:rPr>
          <w:sz w:val="8"/>
          <w:szCs w:val="8"/>
        </w:rPr>
      </w:pPr>
    </w:p>
    <w:tbl>
      <w:tblPr>
        <w:tblStyle w:val="ad"/>
        <w:tblW w:w="0" w:type="auto"/>
        <w:tblInd w:w="108" w:type="dxa"/>
        <w:tblLook w:val="04A0"/>
      </w:tblPr>
      <w:tblGrid>
        <w:gridCol w:w="4962"/>
        <w:gridCol w:w="4394"/>
      </w:tblGrid>
      <w:tr w:rsidR="00736A9E" w:rsidTr="00F31B99">
        <w:tc>
          <w:tcPr>
            <w:tcW w:w="4962" w:type="dxa"/>
            <w:shd w:val="clear" w:color="auto" w:fill="EEECE1" w:themeFill="background2"/>
          </w:tcPr>
          <w:p w:rsidR="00736A9E" w:rsidRPr="00736A9E" w:rsidRDefault="00736A9E" w:rsidP="001070E3">
            <w:pPr>
              <w:pStyle w:val="af2"/>
              <w:spacing w:before="0" w:beforeAutospacing="0" w:after="0" w:afterAutospacing="0"/>
              <w:jc w:val="both"/>
              <w:rPr>
                <w:sz w:val="22"/>
                <w:szCs w:val="22"/>
              </w:rPr>
            </w:pPr>
            <w:r w:rsidRPr="00736A9E">
              <w:rPr>
                <w:sz w:val="22"/>
                <w:szCs w:val="22"/>
              </w:rPr>
              <w:t xml:space="preserve">Вид </w:t>
            </w:r>
            <w:r w:rsidR="001070E3">
              <w:rPr>
                <w:sz w:val="22"/>
                <w:szCs w:val="22"/>
              </w:rPr>
              <w:t>автомобильного транспорта</w:t>
            </w:r>
          </w:p>
        </w:tc>
        <w:tc>
          <w:tcPr>
            <w:tcW w:w="4394" w:type="dxa"/>
            <w:shd w:val="clear" w:color="auto" w:fill="EEECE1" w:themeFill="background2"/>
          </w:tcPr>
          <w:p w:rsidR="00736A9E" w:rsidRPr="00736A9E" w:rsidRDefault="00736A9E" w:rsidP="00736A9E">
            <w:pPr>
              <w:pStyle w:val="af2"/>
              <w:spacing w:before="0" w:beforeAutospacing="0" w:after="0" w:afterAutospacing="0"/>
              <w:jc w:val="center"/>
              <w:rPr>
                <w:sz w:val="22"/>
                <w:szCs w:val="22"/>
              </w:rPr>
            </w:pPr>
            <w:r>
              <w:rPr>
                <w:sz w:val="22"/>
                <w:szCs w:val="22"/>
              </w:rPr>
              <w:t>Количество единиц из расчета 1000 человек</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Легковые автомобили</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4</w:t>
            </w:r>
            <w:r w:rsidR="00AF0DC4">
              <w:rPr>
                <w:sz w:val="22"/>
                <w:szCs w:val="22"/>
              </w:rPr>
              <w:t>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Мотоциклы и мопеды (скутеры)</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100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Грузовые автомобили в зависимости от состава парка</w:t>
            </w:r>
          </w:p>
        </w:tc>
        <w:tc>
          <w:tcPr>
            <w:tcW w:w="4394" w:type="dxa"/>
          </w:tcPr>
          <w:p w:rsidR="00736A9E" w:rsidRPr="00AF0DC4" w:rsidRDefault="00AF0DC4" w:rsidP="001070E3">
            <w:pPr>
              <w:pStyle w:val="af2"/>
              <w:spacing w:before="0" w:beforeAutospacing="0" w:after="0" w:afterAutospacing="0"/>
              <w:jc w:val="center"/>
              <w:rPr>
                <w:sz w:val="22"/>
                <w:szCs w:val="22"/>
              </w:rPr>
            </w:pPr>
            <w:r>
              <w:rPr>
                <w:sz w:val="22"/>
                <w:szCs w:val="22"/>
              </w:rPr>
              <w:t>40</w:t>
            </w:r>
          </w:p>
        </w:tc>
      </w:tr>
      <w:tr w:rsidR="00736A9E" w:rsidTr="00F31B99">
        <w:tc>
          <w:tcPr>
            <w:tcW w:w="4962" w:type="dxa"/>
          </w:tcPr>
          <w:p w:rsidR="00736A9E" w:rsidRPr="00736A9E" w:rsidRDefault="001070E3" w:rsidP="006355EC">
            <w:pPr>
              <w:pStyle w:val="af2"/>
              <w:spacing w:before="0" w:beforeAutospacing="0" w:after="0" w:afterAutospacing="0"/>
              <w:jc w:val="both"/>
              <w:rPr>
                <w:sz w:val="22"/>
                <w:szCs w:val="22"/>
              </w:rPr>
            </w:pPr>
            <w:r>
              <w:rPr>
                <w:sz w:val="22"/>
                <w:szCs w:val="22"/>
              </w:rPr>
              <w:t>Автобусы</w:t>
            </w:r>
          </w:p>
        </w:tc>
        <w:tc>
          <w:tcPr>
            <w:tcW w:w="4394" w:type="dxa"/>
          </w:tcPr>
          <w:p w:rsidR="00736A9E" w:rsidRPr="00AF0DC4" w:rsidRDefault="001070E3" w:rsidP="001070E3">
            <w:pPr>
              <w:pStyle w:val="af2"/>
              <w:spacing w:before="0" w:beforeAutospacing="0" w:after="0" w:afterAutospacing="0"/>
              <w:jc w:val="center"/>
              <w:rPr>
                <w:sz w:val="22"/>
                <w:szCs w:val="22"/>
              </w:rPr>
            </w:pPr>
            <w:r w:rsidRPr="00AF0DC4">
              <w:rPr>
                <w:sz w:val="22"/>
                <w:szCs w:val="22"/>
              </w:rPr>
              <w:t>9-10</w:t>
            </w:r>
          </w:p>
        </w:tc>
      </w:tr>
    </w:tbl>
    <w:p w:rsidR="001070E3" w:rsidRPr="001070E3" w:rsidRDefault="001070E3" w:rsidP="001070E3">
      <w:pPr>
        <w:pStyle w:val="af2"/>
        <w:spacing w:before="0" w:beforeAutospacing="0" w:after="0" w:afterAutospacing="0"/>
        <w:jc w:val="both"/>
        <w:rPr>
          <w:sz w:val="8"/>
          <w:szCs w:val="8"/>
        </w:rPr>
      </w:pPr>
    </w:p>
    <w:p w:rsidR="00761FC6" w:rsidRDefault="001070E3" w:rsidP="001070E3">
      <w:pPr>
        <w:pStyle w:val="af2"/>
        <w:spacing w:before="0" w:beforeAutospacing="0" w:after="0" w:afterAutospacing="0"/>
        <w:jc w:val="both"/>
        <w:rPr>
          <w:color w:val="000000" w:themeColor="text1"/>
          <w:sz w:val="20"/>
          <w:szCs w:val="20"/>
        </w:rPr>
      </w:pPr>
      <w:r w:rsidRPr="001070E3">
        <w:rPr>
          <w:b/>
          <w:sz w:val="20"/>
          <w:szCs w:val="20"/>
        </w:rPr>
        <w:t>Примечание:</w:t>
      </w:r>
      <w:r w:rsidRPr="001070E3">
        <w:rPr>
          <w:sz w:val="20"/>
          <w:szCs w:val="20"/>
        </w:rPr>
        <w:t xml:space="preserve"> </w:t>
      </w:r>
      <w:r w:rsidR="00736A9E" w:rsidRPr="001070E3">
        <w:rPr>
          <w:color w:val="000000" w:themeColor="text1"/>
          <w:sz w:val="20"/>
          <w:szCs w:val="20"/>
        </w:rPr>
        <w:t>Указанный уровень автомобилизации допускается уменьшать или увеличивать в зависимости от местных условий населенных пунктов</w:t>
      </w:r>
      <w:r w:rsidR="00982F69">
        <w:rPr>
          <w:color w:val="000000" w:themeColor="text1"/>
          <w:sz w:val="20"/>
          <w:szCs w:val="20"/>
        </w:rPr>
        <w:t xml:space="preserve"> </w:t>
      </w:r>
      <w:r w:rsidR="00226590">
        <w:rPr>
          <w:sz w:val="20"/>
          <w:szCs w:val="20"/>
        </w:rPr>
        <w:t>Раменского</w:t>
      </w:r>
      <w:r w:rsidR="00982F69" w:rsidRPr="00982F69">
        <w:rPr>
          <w:sz w:val="20"/>
          <w:szCs w:val="20"/>
        </w:rPr>
        <w:t xml:space="preserve"> сельского поселения</w:t>
      </w:r>
      <w:r w:rsidR="00736A9E" w:rsidRPr="001070E3">
        <w:rPr>
          <w:color w:val="000000" w:themeColor="text1"/>
          <w:sz w:val="20"/>
          <w:szCs w:val="20"/>
        </w:rPr>
        <w:t>, но не более чем на 20%.</w:t>
      </w:r>
    </w:p>
    <w:p w:rsidR="001070E3" w:rsidRPr="001070E3" w:rsidRDefault="001070E3" w:rsidP="001070E3">
      <w:pPr>
        <w:pStyle w:val="af2"/>
        <w:spacing w:before="0" w:beforeAutospacing="0" w:after="0" w:afterAutospacing="0"/>
        <w:jc w:val="both"/>
        <w:rPr>
          <w:color w:val="000000" w:themeColor="text1"/>
          <w:sz w:val="20"/>
          <w:szCs w:val="20"/>
        </w:rPr>
      </w:pPr>
    </w:p>
    <w:p w:rsidR="001E2F01" w:rsidRPr="00933414" w:rsidRDefault="008D53E2" w:rsidP="001E2F01">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35" o:spid="_x0000_s1143" style="position:absolute;left:0;text-align:left;margin-left:-1pt;margin-top:5.35pt;width:469.5pt;height:7.1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" fillcolor="#c0504d" strokecolor="#f2f2f2" strokeweight="3pt">
            <v:shadow on="t" color="#622423" opacity=".5" offset="1pt"/>
          </v:rect>
        </w:pict>
      </w:r>
    </w:p>
    <w:p w:rsidR="001E2F01" w:rsidRPr="0005238E" w:rsidRDefault="001E2F01" w:rsidP="001E2F01">
      <w:pPr>
        <w:spacing w:after="0" w:line="240" w:lineRule="auto"/>
        <w:jc w:val="center"/>
        <w:rPr>
          <w:rFonts w:ascii="Arial Narrow" w:hAnsi="Arial Narrow"/>
          <w:b/>
          <w:sz w:val="16"/>
          <w:szCs w:val="16"/>
        </w:rPr>
      </w:pPr>
    </w:p>
    <w:p w:rsidR="001E2F01" w:rsidRPr="0060411C" w:rsidRDefault="002E7BD9"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112186">
        <w:rPr>
          <w:rFonts w:ascii="Arial Narrow" w:hAnsi="Arial Narrow"/>
          <w:b/>
          <w:sz w:val="28"/>
          <w:szCs w:val="28"/>
        </w:rPr>
        <w:t>.2.</w:t>
      </w:r>
      <w:r w:rsidR="006731C6">
        <w:rPr>
          <w:rFonts w:ascii="Arial Narrow" w:hAnsi="Arial Narrow"/>
          <w:b/>
          <w:sz w:val="28"/>
          <w:szCs w:val="28"/>
        </w:rPr>
        <w:t>2</w:t>
      </w:r>
      <w:r w:rsidR="001E2F01" w:rsidRPr="0060411C">
        <w:rPr>
          <w:rFonts w:ascii="Arial Narrow" w:hAnsi="Arial Narrow"/>
          <w:b/>
          <w:sz w:val="28"/>
          <w:szCs w:val="28"/>
        </w:rPr>
        <w:t xml:space="preserve"> </w:t>
      </w:r>
      <w:r w:rsidR="001E2F01">
        <w:rPr>
          <w:rFonts w:ascii="Arial Narrow" w:hAnsi="Arial Narrow"/>
          <w:b/>
          <w:sz w:val="28"/>
          <w:szCs w:val="28"/>
        </w:rPr>
        <w:t xml:space="preserve"> ПАРКОВКИ (ПАРКОВОЧНЫЕ МЕСТА)</w:t>
      </w:r>
    </w:p>
    <w:p w:rsidR="001E2F01" w:rsidRPr="00D24632" w:rsidRDefault="008D53E2" w:rsidP="001E2F01">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34" o:spid="_x0000_s1142" style="position:absolute;left:0;text-align:left;margin-left:2.2pt;margin-top:3.2pt;width:469.5pt;height:7.1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CP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JYUqKh&#10;xyJ9xrSBbpUgk2n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" fillcolor="#c0504d" strokecolor="#f2f2f2" strokeweight="3pt">
            <v:shadow on="t" color="#622423" opacity=".5" offset="1pt"/>
          </v:rect>
        </w:pict>
      </w:r>
    </w:p>
    <w:p w:rsidR="001E2F01" w:rsidRPr="002A1068" w:rsidRDefault="001E2F01" w:rsidP="001E2F01">
      <w:pPr>
        <w:pStyle w:val="Default"/>
        <w:tabs>
          <w:tab w:val="left" w:pos="720"/>
        </w:tabs>
        <w:ind w:firstLine="567"/>
        <w:jc w:val="both"/>
        <w:rPr>
          <w:color w:val="auto"/>
          <w:sz w:val="8"/>
          <w:szCs w:val="8"/>
          <w:lang w:eastAsia="ru-RU"/>
        </w:rPr>
      </w:pPr>
    </w:p>
    <w:p w:rsidR="007B38A7" w:rsidRDefault="007B38A7"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C2D3C">
        <w:rPr>
          <w:rFonts w:ascii="Times New Roman" w:hAnsi="Times New Roman"/>
          <w:sz w:val="24"/>
          <w:szCs w:val="24"/>
        </w:rPr>
        <w:t>5</w:t>
      </w:r>
      <w:r w:rsidR="009F4C83">
        <w:rPr>
          <w:rFonts w:ascii="Times New Roman" w:hAnsi="Times New Roman"/>
          <w:sz w:val="24"/>
          <w:szCs w:val="24"/>
        </w:rPr>
        <w:t>.2.</w:t>
      </w:r>
      <w:r w:rsidR="006731C6">
        <w:rPr>
          <w:rFonts w:ascii="Times New Roman" w:hAnsi="Times New Roman"/>
          <w:sz w:val="24"/>
          <w:szCs w:val="24"/>
        </w:rPr>
        <w:t>2</w:t>
      </w:r>
      <w:r w:rsidR="009F4C83">
        <w:rPr>
          <w:rFonts w:ascii="Times New Roman" w:hAnsi="Times New Roman"/>
          <w:sz w:val="24"/>
          <w:szCs w:val="24"/>
        </w:rPr>
        <w:t xml:space="preserve">.1. </w:t>
      </w:r>
      <w:r w:rsidRPr="00B04958">
        <w:rPr>
          <w:rFonts w:ascii="Times New Roman" w:hAnsi="Times New Roman"/>
          <w:sz w:val="24"/>
          <w:szCs w:val="24"/>
        </w:rPr>
        <w:t>Норма обеспеченности местами постоянного хранения индивидуального автотранспорта</w:t>
      </w:r>
      <w:r w:rsidRPr="00B04958">
        <w:rPr>
          <w:rFonts w:ascii="Times New Roman" w:hAnsi="Times New Roman"/>
          <w:b/>
          <w:sz w:val="24"/>
          <w:szCs w:val="24"/>
        </w:rPr>
        <w:t xml:space="preserve"> </w:t>
      </w:r>
      <w:r w:rsidRPr="00B04958">
        <w:rPr>
          <w:rFonts w:ascii="Times New Roman" w:hAnsi="Times New Roman"/>
          <w:sz w:val="24"/>
          <w:szCs w:val="24"/>
        </w:rPr>
        <w:t xml:space="preserve">(% машино-мест от расчетного числа индивид. </w:t>
      </w:r>
      <w:r w:rsidRPr="00A75C68">
        <w:rPr>
          <w:rFonts w:ascii="Times New Roman" w:hAnsi="Times New Roman"/>
          <w:sz w:val="24"/>
          <w:szCs w:val="24"/>
        </w:rPr>
        <w:t>транспорта</w:t>
      </w:r>
      <w:r w:rsidRPr="008F7C3F">
        <w:rPr>
          <w:rFonts w:ascii="Times New Roman" w:hAnsi="Times New Roman"/>
          <w:sz w:val="24"/>
          <w:szCs w:val="24"/>
        </w:rPr>
        <w:t>)</w:t>
      </w:r>
      <w:r w:rsidRPr="00A75C68">
        <w:rPr>
          <w:rFonts w:ascii="Times New Roman" w:hAnsi="Times New Roman"/>
          <w:b/>
          <w:sz w:val="24"/>
          <w:szCs w:val="24"/>
        </w:rPr>
        <w:t xml:space="preserve"> – </w:t>
      </w:r>
      <w:r w:rsidR="009F4C83">
        <w:rPr>
          <w:rFonts w:ascii="Times New Roman" w:hAnsi="Times New Roman"/>
          <w:sz w:val="24"/>
          <w:szCs w:val="24"/>
        </w:rPr>
        <w:t>10</w:t>
      </w:r>
      <w:r w:rsidRPr="00A75C68">
        <w:rPr>
          <w:rFonts w:ascii="Times New Roman" w:hAnsi="Times New Roman"/>
          <w:sz w:val="24"/>
          <w:szCs w:val="24"/>
        </w:rPr>
        <w:t>0 %.</w:t>
      </w:r>
    </w:p>
    <w:p w:rsidR="006731C6" w:rsidRDefault="006731C6"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5.2.2.2. Расстояние от мест постоянного хранения индивидуального автотранспорта до жилой застройки (не более) – 800 м, на территориях коттеджной застройки не более чем в 200 м.</w:t>
      </w:r>
    </w:p>
    <w:p w:rsidR="00626EF6" w:rsidRDefault="00AB2549" w:rsidP="007B38A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5.2.2.3. Минимально допустимый уровень обеспеченности местами парковки для учреждений и предприятий обслуживания см. в табл.1</w:t>
      </w:r>
      <w:r w:rsidR="00982F69">
        <w:rPr>
          <w:rFonts w:ascii="Times New Roman" w:hAnsi="Times New Roman"/>
          <w:sz w:val="24"/>
          <w:szCs w:val="24"/>
        </w:rPr>
        <w:t>7</w:t>
      </w:r>
      <w:r w:rsidR="00626EF6">
        <w:rPr>
          <w:rFonts w:ascii="Times New Roman" w:hAnsi="Times New Roman"/>
          <w:sz w:val="24"/>
          <w:szCs w:val="24"/>
        </w:rPr>
        <w:t>.</w:t>
      </w:r>
    </w:p>
    <w:p w:rsidR="00AB2549" w:rsidRPr="00626EF6" w:rsidRDefault="00626EF6" w:rsidP="00626EF6">
      <w:pPr>
        <w:tabs>
          <w:tab w:val="left" w:pos="567"/>
        </w:tabs>
        <w:spacing w:after="0" w:line="240" w:lineRule="auto"/>
        <w:jc w:val="both"/>
        <w:rPr>
          <w:rFonts w:ascii="Times New Roman" w:hAnsi="Times New Roman"/>
          <w:sz w:val="24"/>
          <w:szCs w:val="24"/>
        </w:rPr>
      </w:pPr>
      <w:r>
        <w:rPr>
          <w:rFonts w:ascii="Times New Roman" w:hAnsi="Times New Roman"/>
          <w:b/>
          <w:i/>
          <w:sz w:val="24"/>
          <w:szCs w:val="24"/>
        </w:rPr>
        <w:tab/>
      </w:r>
      <w:r w:rsidRPr="00626EF6">
        <w:rPr>
          <w:rFonts w:ascii="Times New Roman" w:hAnsi="Times New Roman"/>
          <w:sz w:val="24"/>
          <w:szCs w:val="24"/>
        </w:rPr>
        <w:t>5.2.2.4.</w:t>
      </w:r>
      <w:r>
        <w:rPr>
          <w:rFonts w:ascii="Times New Roman" w:hAnsi="Times New Roman"/>
          <w:b/>
          <w:i/>
          <w:sz w:val="24"/>
          <w:szCs w:val="24"/>
        </w:rPr>
        <w:t xml:space="preserve"> </w:t>
      </w:r>
      <w:r w:rsidRPr="00626EF6">
        <w:rPr>
          <w:rFonts w:ascii="Times New Roman" w:hAnsi="Times New Roman"/>
          <w:sz w:val="24"/>
          <w:szCs w:val="24"/>
        </w:rPr>
        <w:t xml:space="preserve">Минимальный уровень обеспеченности и максимально допустимый уровень территориальной доступности мест для паркования легковых автомобилей постоянного и дневного населения сельского поселения при поездках с различными целями </w:t>
      </w:r>
      <w:r>
        <w:rPr>
          <w:rFonts w:ascii="Times New Roman" w:hAnsi="Times New Roman"/>
          <w:sz w:val="24"/>
          <w:szCs w:val="24"/>
        </w:rPr>
        <w:t xml:space="preserve"> см. в табл. 18.</w:t>
      </w:r>
    </w:p>
    <w:p w:rsidR="008F7C3F" w:rsidRDefault="00AB2549" w:rsidP="009F4C83">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w:t>
      </w:r>
      <w:r w:rsidR="00982F69">
        <w:rPr>
          <w:rFonts w:ascii="Times New Roman" w:hAnsi="Times New Roman"/>
          <w:i/>
          <w:sz w:val="24"/>
          <w:szCs w:val="24"/>
        </w:rPr>
        <w:t>7</w:t>
      </w:r>
      <w:r w:rsidR="009F4C83" w:rsidRPr="008F7C3F">
        <w:rPr>
          <w:rFonts w:ascii="Times New Roman" w:hAnsi="Times New Roman"/>
          <w:i/>
          <w:sz w:val="24"/>
          <w:szCs w:val="24"/>
        </w:rPr>
        <w:t>.</w:t>
      </w:r>
      <w:r w:rsidR="009F4C83"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8F7C3F">
        <w:rPr>
          <w:rFonts w:ascii="Times New Roman" w:hAnsi="Times New Roman"/>
          <w:b/>
          <w:i/>
          <w:sz w:val="24"/>
          <w:szCs w:val="24"/>
        </w:rPr>
        <w:t xml:space="preserve">для </w:t>
      </w:r>
      <w:r w:rsidR="002846FC">
        <w:rPr>
          <w:rFonts w:ascii="Times New Roman" w:hAnsi="Times New Roman"/>
          <w:b/>
          <w:i/>
          <w:sz w:val="24"/>
          <w:szCs w:val="24"/>
        </w:rPr>
        <w:t xml:space="preserve">хранения легковых автомобилей </w:t>
      </w:r>
      <w:r w:rsidR="00982F69">
        <w:rPr>
          <w:rFonts w:ascii="Times New Roman" w:hAnsi="Times New Roman"/>
          <w:b/>
          <w:i/>
          <w:sz w:val="24"/>
          <w:szCs w:val="24"/>
        </w:rPr>
        <w:t>постоянного населения сельского</w:t>
      </w:r>
      <w:r w:rsidR="002846FC">
        <w:rPr>
          <w:rFonts w:ascii="Times New Roman" w:hAnsi="Times New Roman"/>
          <w:b/>
          <w:i/>
          <w:sz w:val="24"/>
          <w:szCs w:val="24"/>
        </w:rPr>
        <w:t xml:space="preserve"> поселения, расположенные вблизи от мест проживания</w:t>
      </w:r>
    </w:p>
    <w:p w:rsidR="002846FC" w:rsidRPr="008F7C3F" w:rsidRDefault="002846FC" w:rsidP="009F4C83">
      <w:pPr>
        <w:adjustRightInd w:val="0"/>
        <w:spacing w:after="0" w:line="240" w:lineRule="auto"/>
        <w:jc w:val="both"/>
        <w:rPr>
          <w:rFonts w:ascii="Times New Roman" w:hAnsi="Times New Roman"/>
          <w:b/>
          <w:i/>
          <w:sz w:val="8"/>
          <w:szCs w:val="8"/>
        </w:rPr>
      </w:pPr>
    </w:p>
    <w:tbl>
      <w:tblPr>
        <w:tblStyle w:val="ad"/>
        <w:tblW w:w="0" w:type="auto"/>
        <w:tblLook w:val="04A0"/>
      </w:tblPr>
      <w:tblGrid>
        <w:gridCol w:w="2688"/>
        <w:gridCol w:w="2726"/>
        <w:gridCol w:w="1467"/>
        <w:gridCol w:w="2690"/>
      </w:tblGrid>
      <w:tr w:rsidR="000A6E15" w:rsidTr="00621934">
        <w:tc>
          <w:tcPr>
            <w:tcW w:w="2688" w:type="dxa"/>
            <w:vMerge w:val="restart"/>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Нормируемые показатели</w:t>
            </w:r>
          </w:p>
        </w:tc>
        <w:tc>
          <w:tcPr>
            <w:tcW w:w="6883" w:type="dxa"/>
            <w:gridSpan w:val="3"/>
            <w:shd w:val="clear" w:color="auto" w:fill="EEECE1" w:themeFill="background2"/>
          </w:tcPr>
          <w:p w:rsidR="000A6E15" w:rsidRPr="000A6E15" w:rsidRDefault="000A6E15" w:rsidP="000A6E15">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0A6E15" w:rsidTr="00621934">
        <w:tc>
          <w:tcPr>
            <w:tcW w:w="2688" w:type="dxa"/>
            <w:vMerge/>
            <w:shd w:val="clear" w:color="auto" w:fill="EEECE1" w:themeFill="background2"/>
          </w:tcPr>
          <w:p w:rsidR="000A6E15" w:rsidRPr="000A6E15" w:rsidRDefault="000A6E15" w:rsidP="009F4C83">
            <w:pPr>
              <w:adjustRightInd w:val="0"/>
              <w:jc w:val="both"/>
              <w:rPr>
                <w:rFonts w:ascii="Times New Roman" w:hAnsi="Times New Roman"/>
                <w:i/>
              </w:rPr>
            </w:pPr>
          </w:p>
        </w:tc>
        <w:tc>
          <w:tcPr>
            <w:tcW w:w="2726" w:type="dxa"/>
            <w:shd w:val="clear" w:color="auto" w:fill="EEECE1" w:themeFill="background2"/>
          </w:tcPr>
          <w:p w:rsidR="000A6E15" w:rsidRPr="000A6E15" w:rsidRDefault="000A6E15" w:rsidP="000A6E15">
            <w:pPr>
              <w:adjustRightInd w:val="0"/>
              <w:jc w:val="center"/>
              <w:rPr>
                <w:rFonts w:ascii="Times New Roman" w:hAnsi="Times New Roman"/>
              </w:rPr>
            </w:pPr>
            <w:r>
              <w:rPr>
                <w:rFonts w:ascii="Times New Roman" w:hAnsi="Times New Roman"/>
              </w:rPr>
              <w:t>Минимально допустимый уровень обеспеченности</w:t>
            </w:r>
          </w:p>
        </w:tc>
        <w:tc>
          <w:tcPr>
            <w:tcW w:w="4157" w:type="dxa"/>
            <w:gridSpan w:val="2"/>
            <w:shd w:val="clear" w:color="auto" w:fill="EEECE1" w:themeFill="background2"/>
          </w:tcPr>
          <w:p w:rsidR="000A6E15" w:rsidRDefault="000A6E15" w:rsidP="000A6E15">
            <w:pPr>
              <w:adjustRightInd w:val="0"/>
              <w:jc w:val="center"/>
              <w:rPr>
                <w:rFonts w:ascii="Times New Roman" w:hAnsi="Times New Roman"/>
              </w:rPr>
            </w:pPr>
            <w:r>
              <w:rPr>
                <w:rFonts w:ascii="Times New Roman" w:hAnsi="Times New Roman"/>
              </w:rPr>
              <w:t>Максимально допустимый уровень</w:t>
            </w:r>
          </w:p>
          <w:p w:rsidR="000A6E15" w:rsidRPr="000A6E15" w:rsidRDefault="000A6E15" w:rsidP="000A6E15">
            <w:pPr>
              <w:adjustRightInd w:val="0"/>
              <w:jc w:val="center"/>
              <w:rPr>
                <w:rFonts w:ascii="Times New Roman" w:hAnsi="Times New Roman"/>
              </w:rPr>
            </w:pPr>
            <w:r>
              <w:rPr>
                <w:rFonts w:ascii="Times New Roman" w:hAnsi="Times New Roman"/>
              </w:rPr>
              <w:t>территориальной доступности</w:t>
            </w:r>
          </w:p>
        </w:tc>
      </w:tr>
      <w:tr w:rsidR="00AB2549" w:rsidTr="00853DB3">
        <w:tc>
          <w:tcPr>
            <w:tcW w:w="2688" w:type="dxa"/>
            <w:vMerge/>
            <w:shd w:val="clear" w:color="auto" w:fill="EEECE1" w:themeFill="background2"/>
          </w:tcPr>
          <w:p w:rsidR="00AB2549" w:rsidRPr="000A6E15" w:rsidRDefault="00AB2549" w:rsidP="009F4C83">
            <w:pPr>
              <w:adjustRightInd w:val="0"/>
              <w:jc w:val="both"/>
              <w:rPr>
                <w:rFonts w:ascii="Times New Roman" w:hAnsi="Times New Roman"/>
                <w:i/>
              </w:rPr>
            </w:pPr>
          </w:p>
        </w:tc>
        <w:tc>
          <w:tcPr>
            <w:tcW w:w="2726"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Сельские н.п.</w:t>
            </w:r>
          </w:p>
        </w:tc>
        <w:tc>
          <w:tcPr>
            <w:tcW w:w="1467" w:type="dxa"/>
            <w:shd w:val="clear" w:color="auto" w:fill="EEECE1" w:themeFill="background2"/>
          </w:tcPr>
          <w:p w:rsidR="00AB2549" w:rsidRPr="000A6E15" w:rsidRDefault="00AB2549" w:rsidP="000A6E15">
            <w:pPr>
              <w:adjustRightInd w:val="0"/>
              <w:jc w:val="center"/>
              <w:rPr>
                <w:rFonts w:ascii="Times New Roman" w:hAnsi="Times New Roman"/>
              </w:rPr>
            </w:pPr>
            <w:r>
              <w:rPr>
                <w:rFonts w:ascii="Times New Roman" w:hAnsi="Times New Roman"/>
              </w:rPr>
              <w:t>Вид доступности, ед.измерения</w:t>
            </w:r>
          </w:p>
        </w:tc>
        <w:tc>
          <w:tcPr>
            <w:tcW w:w="2690" w:type="dxa"/>
            <w:shd w:val="clear" w:color="auto" w:fill="EEECE1" w:themeFill="background2"/>
          </w:tcPr>
          <w:p w:rsidR="00AB2549" w:rsidRPr="000A6E15" w:rsidRDefault="00AB2549" w:rsidP="00621934">
            <w:pPr>
              <w:adjustRightInd w:val="0"/>
              <w:jc w:val="center"/>
              <w:rPr>
                <w:rFonts w:ascii="Times New Roman" w:hAnsi="Times New Roman"/>
              </w:rPr>
            </w:pPr>
            <w:r>
              <w:rPr>
                <w:rFonts w:ascii="Times New Roman" w:hAnsi="Times New Roman"/>
              </w:rPr>
              <w:t>Сельские н.п.</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бизнес-класса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2,0</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1 квартиру жилого дома эконом-класса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1,2</w:t>
            </w:r>
          </w:p>
        </w:tc>
        <w:tc>
          <w:tcPr>
            <w:tcW w:w="1467" w:type="dxa"/>
          </w:tcPr>
          <w:p w:rsidR="00AB2549" w:rsidRPr="000A6E15" w:rsidRDefault="00AB2549" w:rsidP="000A6E15">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0A6E15">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муниципального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1,0</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r w:rsidR="00AB2549" w:rsidTr="00853DB3">
        <w:tc>
          <w:tcPr>
            <w:tcW w:w="2688" w:type="dxa"/>
          </w:tcPr>
          <w:p w:rsidR="00AB2549" w:rsidRPr="000A6E15" w:rsidRDefault="00AB2549" w:rsidP="009F4C83">
            <w:pPr>
              <w:adjustRightInd w:val="0"/>
              <w:jc w:val="both"/>
              <w:rPr>
                <w:rFonts w:ascii="Times New Roman" w:hAnsi="Times New Roman"/>
              </w:rPr>
            </w:pPr>
            <w:r>
              <w:rPr>
                <w:rFonts w:ascii="Times New Roman" w:hAnsi="Times New Roman"/>
              </w:rPr>
              <w:t>Количество машиномест на  квартиту жилого дома специализированного фонда</w:t>
            </w:r>
          </w:p>
        </w:tc>
        <w:tc>
          <w:tcPr>
            <w:tcW w:w="2726" w:type="dxa"/>
          </w:tcPr>
          <w:p w:rsidR="00AB2549" w:rsidRPr="000A6E15" w:rsidRDefault="00AB2549" w:rsidP="000A6E15">
            <w:pPr>
              <w:adjustRightInd w:val="0"/>
              <w:jc w:val="center"/>
              <w:rPr>
                <w:rFonts w:ascii="Times New Roman" w:hAnsi="Times New Roman"/>
              </w:rPr>
            </w:pPr>
            <w:r>
              <w:rPr>
                <w:rFonts w:ascii="Times New Roman" w:hAnsi="Times New Roman"/>
              </w:rPr>
              <w:t>0,7</w:t>
            </w:r>
          </w:p>
        </w:tc>
        <w:tc>
          <w:tcPr>
            <w:tcW w:w="1467" w:type="dxa"/>
          </w:tcPr>
          <w:p w:rsidR="00AB2549" w:rsidRPr="000A6E15" w:rsidRDefault="00AB2549" w:rsidP="00621934">
            <w:pPr>
              <w:adjustRightInd w:val="0"/>
              <w:jc w:val="center"/>
              <w:rPr>
                <w:rFonts w:ascii="Times New Roman" w:hAnsi="Times New Roman"/>
              </w:rPr>
            </w:pPr>
            <w:r>
              <w:rPr>
                <w:rFonts w:ascii="Times New Roman" w:hAnsi="Times New Roman"/>
              </w:rPr>
              <w:t>Лин., м.</w:t>
            </w:r>
          </w:p>
        </w:tc>
        <w:tc>
          <w:tcPr>
            <w:tcW w:w="2690" w:type="dxa"/>
          </w:tcPr>
          <w:p w:rsidR="00AB2549" w:rsidRPr="000A6E15" w:rsidRDefault="00AB2549" w:rsidP="00621934">
            <w:pPr>
              <w:adjustRightInd w:val="0"/>
              <w:jc w:val="center"/>
              <w:rPr>
                <w:rFonts w:ascii="Times New Roman" w:hAnsi="Times New Roman"/>
              </w:rPr>
            </w:pPr>
            <w:r>
              <w:rPr>
                <w:rFonts w:ascii="Times New Roman" w:hAnsi="Times New Roman"/>
              </w:rPr>
              <w:t>800</w:t>
            </w:r>
          </w:p>
        </w:tc>
      </w:tr>
    </w:tbl>
    <w:p w:rsidR="000A6E15" w:rsidRPr="009F4C83" w:rsidRDefault="000A6E15" w:rsidP="000A6E15">
      <w:pPr>
        <w:adjustRightInd w:val="0"/>
        <w:spacing w:after="0" w:line="240" w:lineRule="auto"/>
        <w:ind w:firstLine="567"/>
        <w:jc w:val="both"/>
        <w:rPr>
          <w:rFonts w:ascii="Times New Roman" w:hAnsi="Times New Roman"/>
          <w:sz w:val="8"/>
          <w:szCs w:val="8"/>
        </w:rPr>
      </w:pPr>
    </w:p>
    <w:p w:rsidR="003E2B76" w:rsidRDefault="003E2B76" w:rsidP="000A6E15">
      <w:pPr>
        <w:adjustRightInd w:val="0"/>
        <w:spacing w:after="0" w:line="240" w:lineRule="auto"/>
        <w:jc w:val="both"/>
        <w:rPr>
          <w:rFonts w:ascii="Times New Roman" w:hAnsi="Times New Roman"/>
          <w:i/>
          <w:sz w:val="24"/>
          <w:szCs w:val="24"/>
        </w:rPr>
      </w:pPr>
    </w:p>
    <w:p w:rsidR="00626EF6" w:rsidRPr="00A97C08" w:rsidRDefault="00626EF6" w:rsidP="00626EF6">
      <w:pPr>
        <w:spacing w:after="0" w:line="240" w:lineRule="auto"/>
        <w:ind w:firstLine="567"/>
        <w:jc w:val="both"/>
        <w:rPr>
          <w:rFonts w:ascii="Times New Roman" w:hAnsi="Times New Roman"/>
          <w:sz w:val="24"/>
          <w:szCs w:val="24"/>
        </w:rPr>
      </w:pPr>
      <w:r w:rsidRPr="00A97C08">
        <w:rPr>
          <w:rFonts w:ascii="Times New Roman" w:hAnsi="Times New Roman"/>
          <w:sz w:val="24"/>
          <w:szCs w:val="24"/>
        </w:rPr>
        <w:t>5.2.3.</w:t>
      </w:r>
      <w:r>
        <w:rPr>
          <w:rFonts w:ascii="Times New Roman" w:hAnsi="Times New Roman"/>
          <w:sz w:val="24"/>
          <w:szCs w:val="24"/>
        </w:rPr>
        <w:t>5</w:t>
      </w:r>
      <w:r w:rsidRPr="00A97C08">
        <w:rPr>
          <w:rFonts w:ascii="Times New Roman" w:hAnsi="Times New Roman"/>
          <w:sz w:val="24"/>
          <w:szCs w:val="24"/>
        </w:rPr>
        <w:t>.</w:t>
      </w:r>
      <w:r w:rsidRPr="00A97C08">
        <w:rPr>
          <w:rFonts w:ascii="Times New Roman" w:hAnsi="Times New Roman"/>
          <w:b/>
          <w:sz w:val="24"/>
          <w:szCs w:val="24"/>
        </w:rPr>
        <w:t xml:space="preserve"> </w:t>
      </w:r>
      <w:r w:rsidRPr="00A97C08">
        <w:rPr>
          <w:rFonts w:ascii="Times New Roman" w:hAnsi="Times New Roman"/>
          <w:sz w:val="24"/>
          <w:szCs w:val="24"/>
        </w:rPr>
        <w:t xml:space="preserve">Предельные размеры земельных участков для размещения объектов автомобильного  транспорта </w:t>
      </w:r>
      <w:r w:rsidRPr="00A97C08">
        <w:rPr>
          <w:rFonts w:ascii="Times New Roman" w:hAnsi="Times New Roman"/>
          <w:bCs/>
          <w:sz w:val="24"/>
          <w:szCs w:val="24"/>
        </w:rPr>
        <w:t xml:space="preserve">устанавливаются в соответствии с </w:t>
      </w:r>
      <w:r w:rsidRPr="00A97C08">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w:t>
      </w:r>
      <w:r w:rsidRPr="00A97C08">
        <w:rPr>
          <w:rFonts w:ascii="Times New Roman" w:hAnsi="Times New Roman"/>
          <w:bCs/>
          <w:sz w:val="24"/>
          <w:szCs w:val="24"/>
        </w:rPr>
        <w:t>нормативами градостроительного проектирования Ивановской области.</w:t>
      </w:r>
    </w:p>
    <w:p w:rsidR="00626EF6" w:rsidRPr="00626EF6" w:rsidRDefault="00626EF6" w:rsidP="000A6E15">
      <w:pPr>
        <w:adjustRightInd w:val="0"/>
        <w:spacing w:after="0" w:line="240" w:lineRule="auto"/>
        <w:jc w:val="both"/>
        <w:rPr>
          <w:rFonts w:ascii="Times New Roman" w:hAnsi="Times New Roman"/>
          <w:sz w:val="24"/>
          <w:szCs w:val="24"/>
        </w:rPr>
        <w:sectPr w:rsidR="00626EF6" w:rsidRPr="00626EF6" w:rsidSect="00DD783E">
          <w:pgSz w:w="11906" w:h="16838"/>
          <w:pgMar w:top="1134" w:right="850" w:bottom="1134" w:left="1701" w:header="708" w:footer="708" w:gutter="0"/>
          <w:cols w:space="708"/>
          <w:docGrid w:linePitch="360"/>
        </w:sectPr>
      </w:pPr>
    </w:p>
    <w:p w:rsidR="00626EF6" w:rsidRDefault="00626EF6" w:rsidP="000A6E15">
      <w:pPr>
        <w:adjustRightInd w:val="0"/>
        <w:spacing w:after="0" w:line="240" w:lineRule="auto"/>
        <w:jc w:val="both"/>
        <w:rPr>
          <w:rFonts w:ascii="Times New Roman" w:hAnsi="Times New Roman"/>
          <w:i/>
          <w:sz w:val="24"/>
          <w:szCs w:val="24"/>
        </w:rPr>
      </w:pPr>
    </w:p>
    <w:p w:rsidR="000A6E15" w:rsidRDefault="00982F69" w:rsidP="000A6E15">
      <w:pPr>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18</w:t>
      </w:r>
      <w:r w:rsidR="000A6E15" w:rsidRPr="008F7C3F">
        <w:rPr>
          <w:rFonts w:ascii="Times New Roman" w:hAnsi="Times New Roman"/>
          <w:i/>
          <w:sz w:val="24"/>
          <w:szCs w:val="24"/>
        </w:rPr>
        <w:t>.</w:t>
      </w:r>
      <w:r w:rsidR="000A6E15" w:rsidRPr="00F31B99">
        <w:rPr>
          <w:rFonts w:ascii="Times New Roman" w:hAnsi="Times New Roman"/>
          <w:b/>
          <w:i/>
          <w:sz w:val="24"/>
          <w:szCs w:val="24"/>
        </w:rPr>
        <w:t xml:space="preserve"> – Минимальный уровень обеспеченности и максимально допустимый уровень территориальной доступности мест </w:t>
      </w:r>
      <w:r w:rsidR="000A6E15">
        <w:rPr>
          <w:rFonts w:ascii="Times New Roman" w:hAnsi="Times New Roman"/>
          <w:b/>
          <w:i/>
          <w:sz w:val="24"/>
          <w:szCs w:val="24"/>
        </w:rPr>
        <w:t xml:space="preserve">для паркования легковых автомобилей постоянного и дневного населения </w:t>
      </w:r>
      <w:r w:rsidR="00853DB3">
        <w:rPr>
          <w:rFonts w:ascii="Times New Roman" w:hAnsi="Times New Roman"/>
          <w:b/>
          <w:i/>
          <w:sz w:val="24"/>
          <w:szCs w:val="24"/>
        </w:rPr>
        <w:t xml:space="preserve">сельского </w:t>
      </w:r>
      <w:r w:rsidR="000A6E15">
        <w:rPr>
          <w:rFonts w:ascii="Times New Roman" w:hAnsi="Times New Roman"/>
          <w:b/>
          <w:i/>
          <w:sz w:val="24"/>
          <w:szCs w:val="24"/>
        </w:rPr>
        <w:t>поселения при поездках с различными целями</w:t>
      </w:r>
      <w:r w:rsidR="002846FC">
        <w:rPr>
          <w:rFonts w:ascii="Times New Roman" w:hAnsi="Times New Roman"/>
          <w:b/>
          <w:i/>
          <w:sz w:val="24"/>
          <w:szCs w:val="24"/>
        </w:rPr>
        <w:t xml:space="preserve"> </w:t>
      </w:r>
    </w:p>
    <w:p w:rsidR="000A6E15" w:rsidRPr="008F7C3F" w:rsidRDefault="000A6E15" w:rsidP="000A6E15">
      <w:pPr>
        <w:adjustRightInd w:val="0"/>
        <w:spacing w:after="0" w:line="240" w:lineRule="auto"/>
        <w:jc w:val="both"/>
        <w:rPr>
          <w:rFonts w:ascii="Times New Roman" w:hAnsi="Times New Roman"/>
          <w:b/>
          <w:i/>
          <w:sz w:val="8"/>
          <w:szCs w:val="8"/>
        </w:rPr>
      </w:pPr>
    </w:p>
    <w:tbl>
      <w:tblPr>
        <w:tblStyle w:val="ad"/>
        <w:tblW w:w="15134" w:type="dxa"/>
        <w:tblLayout w:type="fixed"/>
        <w:tblLook w:val="04A0"/>
      </w:tblPr>
      <w:tblGrid>
        <w:gridCol w:w="10173"/>
        <w:gridCol w:w="1842"/>
        <w:gridCol w:w="1985"/>
        <w:gridCol w:w="1134"/>
      </w:tblGrid>
      <w:tr w:rsidR="000A6E15" w:rsidTr="00626EF6">
        <w:tc>
          <w:tcPr>
            <w:tcW w:w="10173" w:type="dxa"/>
            <w:vMerge w:val="restart"/>
            <w:shd w:val="clear" w:color="auto" w:fill="EEECE1" w:themeFill="background2"/>
          </w:tcPr>
          <w:p w:rsidR="000A6E15" w:rsidRPr="000A6E15" w:rsidRDefault="002846FC" w:rsidP="002846FC">
            <w:pPr>
              <w:adjustRightInd w:val="0"/>
              <w:jc w:val="center"/>
              <w:rPr>
                <w:rFonts w:ascii="Times New Roman" w:hAnsi="Times New Roman"/>
              </w:rPr>
            </w:pPr>
            <w:r>
              <w:rPr>
                <w:rFonts w:ascii="Times New Roman" w:hAnsi="Times New Roman"/>
              </w:rPr>
              <w:t>Наименование нормируемых территорий</w:t>
            </w:r>
          </w:p>
        </w:tc>
        <w:tc>
          <w:tcPr>
            <w:tcW w:w="4961" w:type="dxa"/>
            <w:gridSpan w:val="3"/>
            <w:shd w:val="clear" w:color="auto" w:fill="EEECE1" w:themeFill="background2"/>
          </w:tcPr>
          <w:p w:rsidR="000A6E15" w:rsidRPr="000A6E15" w:rsidRDefault="000A6E15" w:rsidP="00621934">
            <w:pPr>
              <w:adjustRightInd w:val="0"/>
              <w:jc w:val="center"/>
              <w:rPr>
                <w:rFonts w:ascii="Times New Roman" w:hAnsi="Times New Roman"/>
              </w:rPr>
            </w:pPr>
            <w:r w:rsidRPr="000A6E15">
              <w:rPr>
                <w:rFonts w:ascii="Times New Roman" w:hAnsi="Times New Roman"/>
              </w:rPr>
              <w:t xml:space="preserve">Расчетные показатели </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val="restart"/>
            <w:shd w:val="clear" w:color="auto" w:fill="EEECE1" w:themeFill="background2"/>
          </w:tcPr>
          <w:p w:rsidR="00626EF6" w:rsidRDefault="00626EF6" w:rsidP="00621934">
            <w:pPr>
              <w:adjustRightInd w:val="0"/>
              <w:jc w:val="center"/>
              <w:rPr>
                <w:rFonts w:ascii="Times New Roman" w:hAnsi="Times New Roman"/>
              </w:rPr>
            </w:pPr>
            <w:r>
              <w:rPr>
                <w:rFonts w:ascii="Times New Roman" w:hAnsi="Times New Roman"/>
              </w:rPr>
              <w:t xml:space="preserve">Минимально допустимый уровень обеспеченности </w:t>
            </w:r>
          </w:p>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c>
          <w:tcPr>
            <w:tcW w:w="3119" w:type="dxa"/>
            <w:gridSpan w:val="2"/>
            <w:shd w:val="clear" w:color="auto" w:fill="EEECE1" w:themeFill="background2"/>
          </w:tcPr>
          <w:p w:rsidR="00626EF6" w:rsidRPr="000A6E15" w:rsidRDefault="00626EF6" w:rsidP="00853DB3">
            <w:pPr>
              <w:adjustRightInd w:val="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626EF6" w:rsidTr="00626EF6">
        <w:tc>
          <w:tcPr>
            <w:tcW w:w="10173" w:type="dxa"/>
            <w:vMerge/>
            <w:shd w:val="clear" w:color="auto" w:fill="EEECE1" w:themeFill="background2"/>
          </w:tcPr>
          <w:p w:rsidR="00626EF6" w:rsidRPr="000A6E15" w:rsidRDefault="00626EF6" w:rsidP="00621934">
            <w:pPr>
              <w:adjustRightInd w:val="0"/>
              <w:jc w:val="both"/>
              <w:rPr>
                <w:rFonts w:ascii="Times New Roman" w:hAnsi="Times New Roman"/>
                <w:i/>
              </w:rPr>
            </w:pPr>
          </w:p>
        </w:tc>
        <w:tc>
          <w:tcPr>
            <w:tcW w:w="1842" w:type="dxa"/>
            <w:vMerge/>
            <w:shd w:val="clear" w:color="auto" w:fill="EEECE1" w:themeFill="background2"/>
          </w:tcPr>
          <w:p w:rsidR="00626EF6" w:rsidRPr="000A6E15" w:rsidRDefault="00626EF6" w:rsidP="00621934">
            <w:pPr>
              <w:adjustRightInd w:val="0"/>
              <w:jc w:val="center"/>
              <w:rPr>
                <w:rFonts w:ascii="Times New Roman" w:hAnsi="Times New Roman"/>
              </w:rPr>
            </w:pPr>
          </w:p>
        </w:tc>
        <w:tc>
          <w:tcPr>
            <w:tcW w:w="1985"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Вид доступности, ед.измерения</w:t>
            </w:r>
          </w:p>
        </w:tc>
        <w:tc>
          <w:tcPr>
            <w:tcW w:w="1134" w:type="dxa"/>
            <w:shd w:val="clear" w:color="auto" w:fill="EEECE1" w:themeFill="background2"/>
          </w:tcPr>
          <w:p w:rsidR="00626EF6" w:rsidRPr="000A6E15" w:rsidRDefault="00626EF6" w:rsidP="00621934">
            <w:pPr>
              <w:adjustRightInd w:val="0"/>
              <w:jc w:val="center"/>
              <w:rPr>
                <w:rFonts w:ascii="Times New Roman" w:hAnsi="Times New Roman"/>
              </w:rPr>
            </w:pPr>
            <w:r>
              <w:rPr>
                <w:rFonts w:ascii="Times New Roman" w:hAnsi="Times New Roman"/>
              </w:rPr>
              <w:t>Сельские н.п.</w:t>
            </w:r>
          </w:p>
        </w:tc>
      </w:tr>
      <w:tr w:rsidR="002846FC" w:rsidTr="00626EF6">
        <w:tc>
          <w:tcPr>
            <w:tcW w:w="10173" w:type="dxa"/>
          </w:tcPr>
          <w:p w:rsidR="002846FC" w:rsidRPr="000A6E15" w:rsidRDefault="002846FC" w:rsidP="00626EF6">
            <w:pPr>
              <w:adjustRightInd w:val="0"/>
              <w:jc w:val="both"/>
              <w:rPr>
                <w:rFonts w:ascii="Times New Roman" w:hAnsi="Times New Roman"/>
              </w:rPr>
            </w:pPr>
            <w:r>
              <w:rPr>
                <w:rFonts w:ascii="Times New Roman" w:hAnsi="Times New Roman"/>
              </w:rPr>
              <w:t>Учреждения органов государственной власти, органы местного самоуправления</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2846FC" w:rsidP="002846FC">
            <w:pPr>
              <w:adjustRightInd w:val="0"/>
              <w:jc w:val="center"/>
              <w:rPr>
                <w:rFonts w:ascii="Times New Roman" w:hAnsi="Times New Roman"/>
              </w:rPr>
            </w:pPr>
            <w:r>
              <w:rPr>
                <w:rFonts w:ascii="Times New Roman" w:hAnsi="Times New Roman"/>
              </w:rPr>
              <w:t>200-220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2846FC" w:rsidTr="00626EF6">
        <w:tc>
          <w:tcPr>
            <w:tcW w:w="10173" w:type="dxa"/>
          </w:tcPr>
          <w:p w:rsidR="002846FC" w:rsidRPr="000A6E15" w:rsidRDefault="003A50EB" w:rsidP="00626EF6">
            <w:pPr>
              <w:adjustRightInd w:val="0"/>
              <w:jc w:val="both"/>
              <w:rPr>
                <w:rFonts w:ascii="Times New Roman" w:hAnsi="Times New Roman"/>
              </w:rPr>
            </w:pPr>
            <w:r>
              <w:rPr>
                <w:rFonts w:ascii="Times New Roman" w:hAnsi="Times New Roman"/>
              </w:rPr>
              <w:t>Административно-управленчес</w:t>
            </w:r>
            <w:r w:rsidR="004D433A">
              <w:rPr>
                <w:rFonts w:ascii="Times New Roman" w:hAnsi="Times New Roman"/>
              </w:rPr>
              <w:t xml:space="preserve">кие </w:t>
            </w:r>
            <w:r w:rsidR="00853DB3">
              <w:rPr>
                <w:rFonts w:ascii="Times New Roman" w:hAnsi="Times New Roman"/>
              </w:rPr>
              <w:t>учреждения, здания и поме</w:t>
            </w:r>
            <w:r w:rsidR="004D433A">
              <w:rPr>
                <w:rFonts w:ascii="Times New Roman" w:hAnsi="Times New Roman"/>
              </w:rPr>
              <w:t>ще</w:t>
            </w:r>
            <w:r>
              <w:rPr>
                <w:rFonts w:ascii="Times New Roman" w:hAnsi="Times New Roman"/>
              </w:rPr>
              <w:t>ния общественных организаций</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2846FC" w:rsidRPr="000A6E15" w:rsidRDefault="003A50EB" w:rsidP="002846FC">
            <w:pPr>
              <w:adjustRightInd w:val="0"/>
              <w:jc w:val="center"/>
              <w:rPr>
                <w:rFonts w:ascii="Times New Roman" w:hAnsi="Times New Roman"/>
              </w:rPr>
            </w:pPr>
            <w:r>
              <w:rPr>
                <w:rFonts w:ascii="Times New Roman" w:hAnsi="Times New Roman"/>
              </w:rPr>
              <w:t>100-120</w:t>
            </w:r>
          </w:p>
        </w:tc>
        <w:tc>
          <w:tcPr>
            <w:tcW w:w="1985" w:type="dxa"/>
          </w:tcPr>
          <w:p w:rsidR="002846FC" w:rsidRPr="000A6E15" w:rsidRDefault="002846FC" w:rsidP="002846FC">
            <w:pPr>
              <w:adjustRightInd w:val="0"/>
              <w:jc w:val="center"/>
              <w:rPr>
                <w:rFonts w:ascii="Times New Roman" w:hAnsi="Times New Roman"/>
              </w:rPr>
            </w:pPr>
            <w:r>
              <w:rPr>
                <w:rFonts w:ascii="Times New Roman" w:hAnsi="Times New Roman"/>
              </w:rPr>
              <w:t>Лин., м.</w:t>
            </w:r>
          </w:p>
        </w:tc>
        <w:tc>
          <w:tcPr>
            <w:tcW w:w="1134" w:type="dxa"/>
          </w:tcPr>
          <w:p w:rsidR="002846FC" w:rsidRPr="000A6E15" w:rsidRDefault="002846FC" w:rsidP="002846FC">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F7024A">
            <w:pPr>
              <w:adjustRightInd w:val="0"/>
              <w:jc w:val="both"/>
              <w:rPr>
                <w:rFonts w:ascii="Times New Roman" w:hAnsi="Times New Roman"/>
              </w:rPr>
            </w:pPr>
            <w:r>
              <w:rPr>
                <w:rFonts w:ascii="Times New Roman" w:hAnsi="Times New Roman"/>
              </w:rPr>
              <w:t>Коммерческо-деловые центры, офисные здания и помещения, страховые компании</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50-60</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0A6E15" w:rsidRDefault="003A50EB" w:rsidP="00626EF6">
            <w:pPr>
              <w:adjustRightInd w:val="0"/>
              <w:jc w:val="both"/>
              <w:rPr>
                <w:rFonts w:ascii="Times New Roman" w:hAnsi="Times New Roman"/>
              </w:rPr>
            </w:pPr>
            <w:r>
              <w:rPr>
                <w:rFonts w:ascii="Times New Roman" w:hAnsi="Times New Roman"/>
              </w:rPr>
              <w:t>Банки и банковские учреждения, кредитно-финансовые учреждения с операционным залом</w:t>
            </w:r>
            <w:r w:rsidR="00892FBB">
              <w:rPr>
                <w:rFonts w:ascii="Times New Roman" w:hAnsi="Times New Roman"/>
              </w:rPr>
              <w:t xml:space="preserve">,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административных (офисных) помещений объекта на 1 машиноместо)</w:t>
            </w:r>
          </w:p>
        </w:tc>
        <w:tc>
          <w:tcPr>
            <w:tcW w:w="1842" w:type="dxa"/>
          </w:tcPr>
          <w:p w:rsidR="003A50EB" w:rsidRPr="000A6E15" w:rsidRDefault="003A50EB" w:rsidP="002846FC">
            <w:pPr>
              <w:adjustRightInd w:val="0"/>
              <w:jc w:val="center"/>
              <w:rPr>
                <w:rFonts w:ascii="Times New Roman" w:hAnsi="Times New Roman"/>
              </w:rPr>
            </w:pPr>
            <w:r>
              <w:rPr>
                <w:rFonts w:ascii="Times New Roman" w:hAnsi="Times New Roman"/>
              </w:rPr>
              <w:t>30-35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9723C3">
            <w:pPr>
              <w:adjustRightInd w:val="0"/>
              <w:jc w:val="both"/>
              <w:rPr>
                <w:rFonts w:ascii="Times New Roman" w:hAnsi="Times New Roman"/>
              </w:rPr>
            </w:pPr>
            <w:r>
              <w:rPr>
                <w:rFonts w:ascii="Times New Roman" w:hAnsi="Times New Roman"/>
              </w:rPr>
              <w:t>Профессиональные образователь</w:t>
            </w:r>
            <w:r w:rsidR="004D433A">
              <w:rPr>
                <w:rFonts w:ascii="Times New Roman" w:hAnsi="Times New Roman"/>
              </w:rPr>
              <w:t>ные органи</w:t>
            </w:r>
            <w:r>
              <w:rPr>
                <w:rFonts w:ascii="Times New Roman" w:hAnsi="Times New Roman"/>
              </w:rPr>
              <w:t>зации, образ</w:t>
            </w:r>
            <w:r w:rsidR="009723C3">
              <w:rPr>
                <w:rFonts w:ascii="Times New Roman" w:hAnsi="Times New Roman"/>
              </w:rPr>
              <w:t>овательные организации искусств</w:t>
            </w:r>
            <w:r>
              <w:rPr>
                <w:rFonts w:ascii="Times New Roman" w:hAnsi="Times New Roman"/>
              </w:rPr>
              <w:t>, (</w:t>
            </w:r>
            <w:r w:rsidRPr="003A50EB">
              <w:rPr>
                <w:rFonts w:ascii="Times New Roman" w:hAnsi="Times New Roman"/>
                <w:i/>
              </w:rPr>
              <w:t>количество машиномест на 3 преподавателя и сотрудника организации</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1</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A50EB" w:rsidTr="00626EF6">
        <w:tc>
          <w:tcPr>
            <w:tcW w:w="10173" w:type="dxa"/>
          </w:tcPr>
          <w:p w:rsidR="003A50EB" w:rsidRPr="003A50EB" w:rsidRDefault="003A50EB" w:rsidP="00626EF6">
            <w:pPr>
              <w:adjustRightInd w:val="0"/>
              <w:jc w:val="both"/>
              <w:rPr>
                <w:rFonts w:ascii="Times New Roman" w:hAnsi="Times New Roman"/>
              </w:rPr>
            </w:pPr>
            <w:r>
              <w:rPr>
                <w:rFonts w:ascii="Times New Roman" w:hAnsi="Times New Roman"/>
              </w:rPr>
              <w:t>Центры обучения, самодеятельного творчества, клубы по интересам для взрослых, (</w:t>
            </w:r>
            <w:r>
              <w:rPr>
                <w:rFonts w:ascii="Times New Roman" w:hAnsi="Times New Roman"/>
                <w:i/>
              </w:rPr>
              <w:t>количество м</w:t>
            </w:r>
            <w:r w:rsidRPr="003A50EB">
              <w:rPr>
                <w:rFonts w:ascii="Times New Roman" w:hAnsi="Times New Roman"/>
                <w:i/>
                <w:vertAlign w:val="superscript"/>
              </w:rPr>
              <w:t>2</w:t>
            </w:r>
            <w:r>
              <w:rPr>
                <w:rFonts w:ascii="Times New Roman" w:hAnsi="Times New Roman"/>
                <w:i/>
              </w:rPr>
              <w:t xml:space="preserve"> общей площади клубных помещений объекта на 1 машиноместо</w:t>
            </w:r>
            <w:r>
              <w:rPr>
                <w:rFonts w:ascii="Times New Roman" w:hAnsi="Times New Roman"/>
              </w:rPr>
              <w:t>)</w:t>
            </w:r>
          </w:p>
        </w:tc>
        <w:tc>
          <w:tcPr>
            <w:tcW w:w="1842" w:type="dxa"/>
          </w:tcPr>
          <w:p w:rsidR="003A50EB" w:rsidRPr="003A50EB" w:rsidRDefault="003A50EB" w:rsidP="002846FC">
            <w:pPr>
              <w:adjustRightInd w:val="0"/>
              <w:jc w:val="center"/>
              <w:rPr>
                <w:rFonts w:ascii="Times New Roman" w:hAnsi="Times New Roman"/>
              </w:rPr>
            </w:pPr>
            <w:r w:rsidRPr="003A50EB">
              <w:rPr>
                <w:rFonts w:ascii="Times New Roman" w:hAnsi="Times New Roman"/>
              </w:rPr>
              <w:t>20-25</w:t>
            </w:r>
          </w:p>
        </w:tc>
        <w:tc>
          <w:tcPr>
            <w:tcW w:w="1985" w:type="dxa"/>
          </w:tcPr>
          <w:p w:rsidR="003A50EB" w:rsidRPr="000A6E15" w:rsidRDefault="003A50EB" w:rsidP="00621934">
            <w:pPr>
              <w:adjustRightInd w:val="0"/>
              <w:jc w:val="center"/>
              <w:rPr>
                <w:rFonts w:ascii="Times New Roman" w:hAnsi="Times New Roman"/>
              </w:rPr>
            </w:pPr>
            <w:r>
              <w:rPr>
                <w:rFonts w:ascii="Times New Roman" w:hAnsi="Times New Roman"/>
              </w:rPr>
              <w:t>Лин., м.</w:t>
            </w:r>
          </w:p>
        </w:tc>
        <w:tc>
          <w:tcPr>
            <w:tcW w:w="1134" w:type="dxa"/>
          </w:tcPr>
          <w:p w:rsidR="003A50EB" w:rsidRPr="000A6E15" w:rsidRDefault="003A50EB"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sidRPr="003D18CE">
              <w:rPr>
                <w:rFonts w:ascii="Times New Roman" w:hAnsi="Times New Roman"/>
              </w:rPr>
              <w:t>Производственные здания</w:t>
            </w:r>
            <w:r>
              <w:rPr>
                <w:rFonts w:ascii="Times New Roman" w:hAnsi="Times New Roman"/>
              </w:rPr>
              <w:t>, коммунально-складские объекты, размещаемые в составе многофункциональных зон, (</w:t>
            </w:r>
            <w:r>
              <w:rPr>
                <w:rFonts w:ascii="Times New Roman" w:hAnsi="Times New Roman"/>
                <w:i/>
              </w:rPr>
              <w:t>количест</w:t>
            </w:r>
            <w:r w:rsidR="004D433A">
              <w:rPr>
                <w:rFonts w:ascii="Times New Roman" w:hAnsi="Times New Roman"/>
                <w:i/>
              </w:rPr>
              <w:t>во маши</w:t>
            </w:r>
            <w:r>
              <w:rPr>
                <w:rFonts w:ascii="Times New Roman" w:hAnsi="Times New Roman"/>
                <w:i/>
              </w:rPr>
              <w:t>номест на 8 работающих в смежных сменах)</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3D18CE" w:rsidTr="00626EF6">
        <w:tc>
          <w:tcPr>
            <w:tcW w:w="10173" w:type="dxa"/>
          </w:tcPr>
          <w:p w:rsidR="003D18CE" w:rsidRPr="003D18CE" w:rsidRDefault="003D18CE" w:rsidP="00626EF6">
            <w:pPr>
              <w:adjustRightInd w:val="0"/>
              <w:jc w:val="both"/>
              <w:rPr>
                <w:rFonts w:ascii="Times New Roman" w:hAnsi="Times New Roman"/>
              </w:rPr>
            </w:pPr>
            <w:r>
              <w:rPr>
                <w:rFonts w:ascii="Times New Roman" w:hAnsi="Times New Roman"/>
              </w:rPr>
              <w:t>Объекты производственного и коммунального назначения, размещаемые на участках территорий производственных и промышленно-производственных объектов, (</w:t>
            </w:r>
            <w:r w:rsidRPr="003D18CE">
              <w:rPr>
                <w:rFonts w:ascii="Times New Roman" w:hAnsi="Times New Roman"/>
                <w:i/>
              </w:rPr>
              <w:t>количество машино</w:t>
            </w:r>
            <w:r w:rsidR="004D433A">
              <w:rPr>
                <w:rFonts w:ascii="Times New Roman" w:hAnsi="Times New Roman"/>
                <w:i/>
              </w:rPr>
              <w:t>-</w:t>
            </w:r>
            <w:r w:rsidRPr="003D18CE">
              <w:rPr>
                <w:rFonts w:ascii="Times New Roman" w:hAnsi="Times New Roman"/>
                <w:i/>
              </w:rPr>
              <w:t>мест на 160 работающих в двух смежных сменах</w:t>
            </w:r>
            <w:r>
              <w:rPr>
                <w:rFonts w:ascii="Times New Roman" w:hAnsi="Times New Roman"/>
              </w:rPr>
              <w:t>)</w:t>
            </w:r>
          </w:p>
        </w:tc>
        <w:tc>
          <w:tcPr>
            <w:tcW w:w="1842" w:type="dxa"/>
          </w:tcPr>
          <w:p w:rsidR="003D18CE" w:rsidRPr="003D18CE" w:rsidRDefault="003D18CE" w:rsidP="002846FC">
            <w:pPr>
              <w:adjustRightInd w:val="0"/>
              <w:jc w:val="center"/>
              <w:rPr>
                <w:rFonts w:ascii="Times New Roman" w:hAnsi="Times New Roman"/>
              </w:rPr>
            </w:pPr>
            <w:r>
              <w:rPr>
                <w:rFonts w:ascii="Times New Roman" w:hAnsi="Times New Roman"/>
              </w:rPr>
              <w:t>1</w:t>
            </w:r>
          </w:p>
        </w:tc>
        <w:tc>
          <w:tcPr>
            <w:tcW w:w="1985" w:type="dxa"/>
          </w:tcPr>
          <w:p w:rsidR="003D18CE" w:rsidRPr="000A6E15" w:rsidRDefault="003D18CE" w:rsidP="00621934">
            <w:pPr>
              <w:adjustRightInd w:val="0"/>
              <w:jc w:val="center"/>
              <w:rPr>
                <w:rFonts w:ascii="Times New Roman" w:hAnsi="Times New Roman"/>
              </w:rPr>
            </w:pPr>
            <w:r>
              <w:rPr>
                <w:rFonts w:ascii="Times New Roman" w:hAnsi="Times New Roman"/>
              </w:rPr>
              <w:t>Лин., м.</w:t>
            </w:r>
          </w:p>
        </w:tc>
        <w:tc>
          <w:tcPr>
            <w:tcW w:w="1134" w:type="dxa"/>
          </w:tcPr>
          <w:p w:rsidR="003D18CE" w:rsidRPr="000A6E15" w:rsidRDefault="003D18CE" w:rsidP="00621934">
            <w:pPr>
              <w:adjustRightInd w:val="0"/>
              <w:jc w:val="center"/>
              <w:rPr>
                <w:rFonts w:ascii="Times New Roman" w:hAnsi="Times New Roman"/>
              </w:rPr>
            </w:pPr>
            <w:r>
              <w:rPr>
                <w:rFonts w:ascii="Times New Roman" w:hAnsi="Times New Roman"/>
              </w:rPr>
              <w:t>250</w:t>
            </w:r>
          </w:p>
        </w:tc>
      </w:tr>
      <w:tr w:rsidR="00252F65" w:rsidTr="00626EF6">
        <w:tc>
          <w:tcPr>
            <w:tcW w:w="10173" w:type="dxa"/>
          </w:tcPr>
          <w:p w:rsidR="00252F65" w:rsidRPr="003D18CE" w:rsidRDefault="00252F65" w:rsidP="00626EF6">
            <w:pPr>
              <w:adjustRightInd w:val="0"/>
              <w:jc w:val="both"/>
              <w:rPr>
                <w:rFonts w:ascii="Times New Roman" w:hAnsi="Times New Roman"/>
              </w:rPr>
            </w:pPr>
            <w:r>
              <w:rPr>
                <w:rFonts w:ascii="Times New Roman" w:hAnsi="Times New Roman"/>
              </w:rPr>
              <w:t xml:space="preserve">Магазины-склады </w:t>
            </w:r>
            <w:r w:rsidRPr="00252F65">
              <w:rPr>
                <w:rFonts w:ascii="Times New Roman" w:hAnsi="Times New Roman"/>
              </w:rPr>
              <w:t>(мелкооптовой и розничной торговли, гипермаркеты</w:t>
            </w:r>
            <w:r w:rsidRPr="003D18CE">
              <w:rPr>
                <w:rFonts w:ascii="Times New Roman" w:hAnsi="Times New Roman"/>
                <w:i/>
              </w:rPr>
              <w:t>), (количество м</w:t>
            </w:r>
            <w:r w:rsidRPr="003D18CE">
              <w:rPr>
                <w:rFonts w:ascii="Times New Roman" w:hAnsi="Times New Roman"/>
                <w:i/>
                <w:vertAlign w:val="superscript"/>
              </w:rPr>
              <w:t>2</w:t>
            </w:r>
            <w:r w:rsidRPr="003D18CE">
              <w:rPr>
                <w:rFonts w:ascii="Times New Roman" w:hAnsi="Times New Roman"/>
                <w:i/>
              </w:rPr>
              <w:t xml:space="preserve"> общей площади складских помещений объекта на 1 машиноместо</w:t>
            </w:r>
            <w:r>
              <w:rPr>
                <w:rFonts w:ascii="Times New Roman" w:hAnsi="Times New Roman"/>
              </w:rPr>
              <w:t>)</w:t>
            </w:r>
          </w:p>
        </w:tc>
        <w:tc>
          <w:tcPr>
            <w:tcW w:w="1842" w:type="dxa"/>
          </w:tcPr>
          <w:p w:rsidR="00252F65" w:rsidRPr="003D18CE" w:rsidRDefault="00252F65" w:rsidP="002846FC">
            <w:pPr>
              <w:adjustRightInd w:val="0"/>
              <w:jc w:val="center"/>
              <w:rPr>
                <w:rFonts w:ascii="Times New Roman" w:hAnsi="Times New Roman"/>
              </w:rPr>
            </w:pPr>
            <w:r>
              <w:rPr>
                <w:rFonts w:ascii="Times New Roman" w:hAnsi="Times New Roman"/>
              </w:rPr>
              <w:t>30-35</w:t>
            </w:r>
          </w:p>
        </w:tc>
        <w:tc>
          <w:tcPr>
            <w:tcW w:w="1985" w:type="dxa"/>
          </w:tcPr>
          <w:p w:rsidR="00252F65" w:rsidRPr="003D18CE" w:rsidRDefault="00252F65" w:rsidP="002846FC">
            <w:pPr>
              <w:adjustRightInd w:val="0"/>
              <w:jc w:val="center"/>
              <w:rPr>
                <w:rFonts w:ascii="Times New Roman" w:hAnsi="Times New Roman"/>
              </w:rPr>
            </w:pPr>
            <w:r>
              <w:rPr>
                <w:rFonts w:ascii="Times New Roman" w:hAnsi="Times New Roman"/>
              </w:rPr>
              <w:t>Лин., м.</w:t>
            </w:r>
          </w:p>
        </w:tc>
        <w:tc>
          <w:tcPr>
            <w:tcW w:w="1134" w:type="dxa"/>
          </w:tcPr>
          <w:p w:rsidR="00252F65" w:rsidRPr="003D18CE" w:rsidRDefault="00252F65" w:rsidP="002846FC">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4D433A" w:rsidP="00626EF6">
            <w:pPr>
              <w:adjustRightInd w:val="0"/>
              <w:jc w:val="both"/>
              <w:rPr>
                <w:rFonts w:ascii="Times New Roman" w:hAnsi="Times New Roman"/>
              </w:rPr>
            </w:pPr>
            <w:r>
              <w:rPr>
                <w:rFonts w:ascii="Times New Roman" w:hAnsi="Times New Roman"/>
              </w:rPr>
              <w:t>Объекты торгового наз</w:t>
            </w:r>
            <w:r w:rsidR="00892FBB">
              <w:rPr>
                <w:rFonts w:ascii="Times New Roman" w:hAnsi="Times New Roman"/>
              </w:rPr>
              <w:t>начения с широким ассортиментом товаров периодического спроса продо</w:t>
            </w:r>
            <w:r>
              <w:rPr>
                <w:rFonts w:ascii="Times New Roman" w:hAnsi="Times New Roman"/>
              </w:rPr>
              <w:t>-</w:t>
            </w:r>
            <w:r w:rsidR="00892FBB">
              <w:rPr>
                <w:rFonts w:ascii="Times New Roman" w:hAnsi="Times New Roman"/>
              </w:rPr>
              <w:t>вольственной и (или) непродо</w:t>
            </w:r>
            <w:r>
              <w:rPr>
                <w:rFonts w:ascii="Times New Roman" w:hAnsi="Times New Roman"/>
              </w:rPr>
              <w:t>-вольствен</w:t>
            </w:r>
            <w:r w:rsidR="00892FBB">
              <w:rPr>
                <w:rFonts w:ascii="Times New Roman" w:hAnsi="Times New Roman"/>
              </w:rPr>
              <w:t xml:space="preserve">ной групп </w:t>
            </w:r>
            <w:r w:rsidR="00853DB3">
              <w:rPr>
                <w:rFonts w:ascii="Times New Roman" w:hAnsi="Times New Roman"/>
              </w:rPr>
              <w:t>(торговые центры, торговые комп</w:t>
            </w:r>
            <w:r w:rsidR="00892FBB">
              <w:rPr>
                <w:rFonts w:ascii="Times New Roman" w:hAnsi="Times New Roman"/>
              </w:rPr>
              <w:t>лексы, супермаркеты,  универсамы, универмаги и т.п., (</w:t>
            </w:r>
            <w:r w:rsidR="00892FBB" w:rsidRPr="00892FBB">
              <w:rPr>
                <w:rFonts w:ascii="Times New Roman" w:hAnsi="Times New Roman"/>
                <w:i/>
              </w:rPr>
              <w:t>количество м</w:t>
            </w:r>
            <w:r w:rsidR="00892FBB" w:rsidRPr="00892FBB">
              <w:rPr>
                <w:rFonts w:ascii="Times New Roman" w:hAnsi="Times New Roman"/>
                <w:i/>
                <w:vertAlign w:val="superscript"/>
              </w:rPr>
              <w:t>2</w:t>
            </w:r>
            <w:r w:rsidR="00892FBB" w:rsidRPr="00892FBB">
              <w:rPr>
                <w:rFonts w:ascii="Times New Roman" w:hAnsi="Times New Roman"/>
                <w:i/>
              </w:rPr>
              <w:t xml:space="preserve"> общей площади торговых залов объекта на 1 машиноместо)</w:t>
            </w:r>
          </w:p>
        </w:tc>
        <w:tc>
          <w:tcPr>
            <w:tcW w:w="1842" w:type="dxa"/>
          </w:tcPr>
          <w:p w:rsidR="00892FBB" w:rsidRPr="003D18CE" w:rsidRDefault="00892FBB" w:rsidP="002846FC">
            <w:pPr>
              <w:adjustRightInd w:val="0"/>
              <w:jc w:val="center"/>
              <w:rPr>
                <w:rFonts w:ascii="Times New Roman" w:hAnsi="Times New Roman"/>
              </w:rPr>
            </w:pPr>
            <w:r>
              <w:rPr>
                <w:rFonts w:ascii="Times New Roman" w:hAnsi="Times New Roman"/>
              </w:rPr>
              <w:t>40-50</w:t>
            </w:r>
          </w:p>
        </w:tc>
        <w:tc>
          <w:tcPr>
            <w:tcW w:w="1985" w:type="dxa"/>
          </w:tcPr>
          <w:p w:rsidR="00892FBB" w:rsidRPr="003D18CE" w:rsidRDefault="00892FBB" w:rsidP="00621934">
            <w:pPr>
              <w:adjustRightInd w:val="0"/>
              <w:jc w:val="center"/>
              <w:rPr>
                <w:rFonts w:ascii="Times New Roman" w:hAnsi="Times New Roman"/>
              </w:rPr>
            </w:pPr>
            <w:r>
              <w:rPr>
                <w:rFonts w:ascii="Times New Roman" w:hAnsi="Times New Roman"/>
              </w:rPr>
              <w:t>Лин., м.</w:t>
            </w:r>
          </w:p>
        </w:tc>
        <w:tc>
          <w:tcPr>
            <w:tcW w:w="1134" w:type="dxa"/>
          </w:tcPr>
          <w:p w:rsidR="00892FBB" w:rsidRPr="003D18CE" w:rsidRDefault="00892FBB" w:rsidP="00621934">
            <w:pPr>
              <w:adjustRightInd w:val="0"/>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Специализированные магазины по продаже товаров эпизодического спроса непро</w:t>
            </w:r>
            <w:r w:rsidR="00853DB3">
              <w:rPr>
                <w:rFonts w:ascii="Times New Roman" w:hAnsi="Times New Roman"/>
              </w:rPr>
              <w:t>довольст</w:t>
            </w:r>
            <w:r w:rsidR="004D433A">
              <w:rPr>
                <w:rFonts w:ascii="Times New Roman" w:hAnsi="Times New Roman"/>
              </w:rPr>
              <w:t>венной группы (спортивные, автосалоны, мебель</w:t>
            </w:r>
            <w:r>
              <w:rPr>
                <w:rFonts w:ascii="Times New Roman" w:hAnsi="Times New Roman"/>
              </w:rPr>
              <w:t>ные, бытовой техники, музыкальных инстру</w:t>
            </w:r>
            <w:r w:rsidR="004D433A">
              <w:rPr>
                <w:rFonts w:ascii="Times New Roman" w:hAnsi="Times New Roman"/>
              </w:rPr>
              <w:t>ментов, ювелирные, книж</w:t>
            </w:r>
            <w:r>
              <w:rPr>
                <w:rFonts w:ascii="Times New Roman" w:hAnsi="Times New Roman"/>
              </w:rPr>
              <w:t>ные, др., (</w:t>
            </w:r>
            <w:r w:rsidRPr="00892FBB">
              <w:rPr>
                <w:rFonts w:ascii="Times New Roman" w:hAnsi="Times New Roman"/>
                <w:i/>
              </w:rPr>
              <w:t>количество м</w:t>
            </w:r>
            <w:r w:rsidRPr="00892FBB">
              <w:rPr>
                <w:rFonts w:ascii="Times New Roman" w:hAnsi="Times New Roman"/>
                <w:i/>
                <w:vertAlign w:val="superscript"/>
              </w:rPr>
              <w:t>2</w:t>
            </w:r>
            <w:r w:rsidR="004D433A">
              <w:rPr>
                <w:rFonts w:ascii="Times New Roman" w:hAnsi="Times New Roman"/>
                <w:i/>
              </w:rPr>
              <w:t xml:space="preserve"> общей площади торго</w:t>
            </w:r>
            <w:r w:rsidRPr="00892FBB">
              <w:rPr>
                <w:rFonts w:ascii="Times New Roman" w:hAnsi="Times New Roman"/>
                <w:i/>
              </w:rPr>
              <w:t>вых залов объекта на 1 машиноместо</w:t>
            </w:r>
            <w:r>
              <w:rPr>
                <w:rFonts w:ascii="Times New Roman" w:hAnsi="Times New Roman"/>
              </w:rPr>
              <w:t xml:space="preserve">) </w:t>
            </w:r>
          </w:p>
        </w:tc>
        <w:tc>
          <w:tcPr>
            <w:tcW w:w="1842" w:type="dxa"/>
          </w:tcPr>
          <w:p w:rsidR="00892FBB" w:rsidRDefault="00892FBB" w:rsidP="00621934">
            <w:pPr>
              <w:jc w:val="center"/>
              <w:rPr>
                <w:rFonts w:ascii="Times New Roman" w:hAnsi="Times New Roman"/>
              </w:rPr>
            </w:pPr>
            <w:r>
              <w:rPr>
                <w:rFonts w:ascii="Times New Roman" w:hAnsi="Times New Roman"/>
              </w:rPr>
              <w:t>60 - 70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Pr="003D18CE" w:rsidRDefault="00892FBB" w:rsidP="00626EF6">
            <w:pPr>
              <w:adjustRightInd w:val="0"/>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892FBB" w:rsidTr="00626EF6">
        <w:tc>
          <w:tcPr>
            <w:tcW w:w="10173" w:type="dxa"/>
          </w:tcPr>
          <w:p w:rsidR="00892FBB" w:rsidRDefault="00892FBB" w:rsidP="00626EF6">
            <w:pPr>
              <w:jc w:val="both"/>
              <w:rPr>
                <w:rFonts w:ascii="Times New Roman" w:hAnsi="Times New Roman"/>
              </w:rPr>
            </w:pPr>
            <w:r>
              <w:rPr>
                <w:rFonts w:ascii="Times New Roman" w:hAnsi="Times New Roman"/>
              </w:rPr>
              <w:t>Рынки универсальные и непродовольственные, (</w:t>
            </w:r>
            <w:r w:rsidRPr="00892FBB">
              <w:rPr>
                <w:rFonts w:ascii="Times New Roman" w:hAnsi="Times New Roman"/>
                <w:i/>
              </w:rPr>
              <w:t>количество м</w:t>
            </w:r>
            <w:r w:rsidRPr="00892FBB">
              <w:rPr>
                <w:rFonts w:ascii="Times New Roman" w:hAnsi="Times New Roman"/>
                <w:i/>
                <w:vertAlign w:val="superscript"/>
              </w:rPr>
              <w:t>2</w:t>
            </w:r>
            <w:r w:rsidRPr="00892FBB">
              <w:rPr>
                <w:rFonts w:ascii="Times New Roman" w:hAnsi="Times New Roman"/>
                <w:i/>
              </w:rPr>
              <w:t xml:space="preserve"> общей площади рынка на 1 машиноместо</w:t>
            </w:r>
            <w:r>
              <w:rPr>
                <w:rFonts w:ascii="Times New Roman" w:hAnsi="Times New Roman"/>
              </w:rPr>
              <w:t>)</w:t>
            </w:r>
          </w:p>
        </w:tc>
        <w:tc>
          <w:tcPr>
            <w:tcW w:w="1842" w:type="dxa"/>
          </w:tcPr>
          <w:p w:rsidR="00892FBB" w:rsidRDefault="00892FBB" w:rsidP="00621934">
            <w:pPr>
              <w:jc w:val="center"/>
              <w:rPr>
                <w:rFonts w:ascii="Times New Roman" w:hAnsi="Times New Roman"/>
              </w:rPr>
            </w:pPr>
            <w:r>
              <w:rPr>
                <w:rFonts w:ascii="Times New Roman" w:hAnsi="Times New Roman"/>
              </w:rPr>
              <w:t>30 - 40</w:t>
            </w:r>
          </w:p>
        </w:tc>
        <w:tc>
          <w:tcPr>
            <w:tcW w:w="1985" w:type="dxa"/>
          </w:tcPr>
          <w:p w:rsidR="00892FBB" w:rsidRDefault="00892FBB" w:rsidP="00621934">
            <w:pPr>
              <w:jc w:val="center"/>
              <w:rPr>
                <w:rFonts w:ascii="Times New Roman" w:hAnsi="Times New Roman"/>
              </w:rPr>
            </w:pPr>
            <w:r>
              <w:rPr>
                <w:rFonts w:ascii="Times New Roman" w:hAnsi="Times New Roman"/>
              </w:rPr>
              <w:t>Лин., м.</w:t>
            </w:r>
          </w:p>
        </w:tc>
        <w:tc>
          <w:tcPr>
            <w:tcW w:w="1134" w:type="dxa"/>
          </w:tcPr>
          <w:p w:rsidR="00892FBB" w:rsidRDefault="00892FB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Предприя</w:t>
            </w:r>
            <w:r w:rsidR="004D433A">
              <w:rPr>
                <w:rFonts w:ascii="Times New Roman" w:hAnsi="Times New Roman"/>
              </w:rPr>
              <w:t>тия общественного питания периоди</w:t>
            </w:r>
            <w:r w:rsidR="00853DB3">
              <w:rPr>
                <w:rFonts w:ascii="Times New Roman" w:hAnsi="Times New Roman"/>
              </w:rPr>
              <w:t>ческого спроса (рестора</w:t>
            </w:r>
            <w:r>
              <w:rPr>
                <w:rFonts w:ascii="Times New Roman" w:hAnsi="Times New Roman"/>
              </w:rPr>
              <w:t>ны, кафе), (</w:t>
            </w:r>
            <w:r w:rsidR="004D433A">
              <w:rPr>
                <w:rFonts w:ascii="Times New Roman" w:hAnsi="Times New Roman"/>
                <w:i/>
              </w:rPr>
              <w:t>количество поса</w:t>
            </w:r>
            <w:r w:rsidRPr="00C85A3B">
              <w:rPr>
                <w:rFonts w:ascii="Times New Roman" w:hAnsi="Times New Roman"/>
                <w:i/>
              </w:rPr>
              <w:t>дочных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4 - 5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150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Бани, (</w:t>
            </w:r>
            <w:r w:rsidR="004D433A">
              <w:rPr>
                <w:rFonts w:ascii="Times New Roman" w:hAnsi="Times New Roman"/>
                <w:i/>
              </w:rPr>
              <w:t>количество</w:t>
            </w:r>
            <w:r w:rsidR="00853DB3">
              <w:rPr>
                <w:rFonts w:ascii="Times New Roman" w:hAnsi="Times New Roman"/>
                <w:i/>
              </w:rPr>
              <w:t xml:space="preserve"> единовремен</w:t>
            </w:r>
            <w:r w:rsidRPr="00C85A3B">
              <w:rPr>
                <w:rFonts w:ascii="Times New Roman" w:hAnsi="Times New Roman"/>
                <w:i/>
              </w:rPr>
              <w:t>ных посети</w:t>
            </w:r>
            <w:r>
              <w:rPr>
                <w:rFonts w:ascii="Times New Roman" w:hAnsi="Times New Roman"/>
                <w:i/>
              </w:rPr>
              <w:t>телей на 1 машино</w:t>
            </w:r>
            <w:r w:rsidRPr="00C85A3B">
              <w:rPr>
                <w:rFonts w:ascii="Times New Roman" w:hAnsi="Times New Roman"/>
                <w:i/>
              </w:rPr>
              <w:t>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5 - 6</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Ателье, фотосалоны городского значения, салоны-парикмахерские, салоны красоты, солярии, салоны моды, свадебные салоны,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10 - 15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Pr="003D18CE" w:rsidRDefault="00C85A3B" w:rsidP="00626EF6">
            <w:pPr>
              <w:adjustRightInd w:val="0"/>
              <w:jc w:val="both"/>
              <w:rPr>
                <w:rFonts w:ascii="Times New Roman" w:hAnsi="Times New Roman"/>
              </w:rPr>
            </w:pPr>
            <w:r>
              <w:rPr>
                <w:rFonts w:ascii="Times New Roman" w:hAnsi="Times New Roman"/>
              </w:rPr>
              <w:t>Салоны ритуальных услуг, (</w:t>
            </w:r>
            <w:r w:rsidRPr="00C85A3B">
              <w:rPr>
                <w:rFonts w:ascii="Times New Roman" w:hAnsi="Times New Roman"/>
                <w:i/>
              </w:rPr>
              <w:t>количество м</w:t>
            </w:r>
            <w:r w:rsidRPr="00C85A3B">
              <w:rPr>
                <w:rFonts w:ascii="Times New Roman" w:hAnsi="Times New Roman"/>
                <w:i/>
                <w:vertAlign w:val="superscript"/>
              </w:rPr>
              <w:t>2</w:t>
            </w:r>
            <w:r w:rsidRPr="00C85A3B">
              <w:rPr>
                <w:rFonts w:ascii="Times New Roman" w:hAnsi="Times New Roman"/>
                <w:i/>
              </w:rPr>
              <w:t xml:space="preserve"> общей площади объекта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20 - 25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Химчистки, прачечные, ремонтные мастерские, специализированные центры по обслужива</w:t>
            </w:r>
            <w:r w:rsidR="00CF1C41">
              <w:rPr>
                <w:rFonts w:ascii="Times New Roman" w:hAnsi="Times New Roman"/>
              </w:rPr>
              <w:t>-</w:t>
            </w:r>
            <w:r>
              <w:rPr>
                <w:rFonts w:ascii="Times New Roman" w:hAnsi="Times New Roman"/>
              </w:rPr>
              <w:t>нию сложной бытовой техники и др., (</w:t>
            </w:r>
            <w:r w:rsidRPr="00C85A3B">
              <w:rPr>
                <w:rFonts w:ascii="Times New Roman" w:hAnsi="Times New Roman"/>
                <w:i/>
              </w:rPr>
              <w:t>количество рабочих мест приемщиков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1 - 2</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Выставочно-музейные комплексы, музеи-заповедники, музеи, галереи, выставочные залы, (</w:t>
            </w:r>
            <w:r w:rsidRPr="00C85A3B">
              <w:rPr>
                <w:rFonts w:ascii="Times New Roman" w:hAnsi="Times New Roman"/>
                <w:i/>
              </w:rPr>
              <w:t>количество единовремен</w:t>
            </w:r>
            <w:r w:rsidR="00CF1C41">
              <w:rPr>
                <w:rFonts w:ascii="Times New Roman" w:hAnsi="Times New Roman"/>
                <w:i/>
              </w:rPr>
              <w:t>-</w:t>
            </w:r>
            <w:r w:rsidRPr="00C85A3B">
              <w:rPr>
                <w:rFonts w:ascii="Times New Roman" w:hAnsi="Times New Roman"/>
                <w:i/>
              </w:rPr>
              <w:t>ных посетителей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 xml:space="preserve">6 – 8 </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400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Прочие киноцентры и кинотеатры, (</w:t>
            </w:r>
            <w:r w:rsidRPr="00C85A3B">
              <w:rPr>
                <w:rFonts w:ascii="Times New Roman" w:hAnsi="Times New Roman"/>
                <w:i/>
              </w:rPr>
              <w:t>количество зрительских мест на 1 машиноместо</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15 - 25</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F1C41" w:rsidP="00626EF6">
            <w:pPr>
              <w:jc w:val="both"/>
              <w:rPr>
                <w:rFonts w:ascii="Times New Roman" w:hAnsi="Times New Roman"/>
              </w:rPr>
            </w:pPr>
            <w:r>
              <w:rPr>
                <w:rFonts w:ascii="Times New Roman" w:hAnsi="Times New Roman"/>
              </w:rPr>
              <w:t>Центральные, специаль</w:t>
            </w:r>
            <w:r w:rsidR="00C85A3B">
              <w:rPr>
                <w:rFonts w:ascii="Times New Roman" w:hAnsi="Times New Roman"/>
              </w:rPr>
              <w:t>ные и специали</w:t>
            </w:r>
            <w:r>
              <w:rPr>
                <w:rFonts w:ascii="Times New Roman" w:hAnsi="Times New Roman"/>
              </w:rPr>
              <w:t>зированные библиотеки, интере</w:t>
            </w:r>
            <w:r w:rsidR="00C85A3B">
              <w:rPr>
                <w:rFonts w:ascii="Times New Roman" w:hAnsi="Times New Roman"/>
              </w:rPr>
              <w:t>т-кафе, (</w:t>
            </w:r>
            <w:r w:rsidR="00C85A3B" w:rsidRPr="00C85A3B">
              <w:rPr>
                <w:rFonts w:ascii="Times New Roman" w:hAnsi="Times New Roman"/>
                <w:i/>
              </w:rPr>
              <w:t>количество посто</w:t>
            </w:r>
            <w:r>
              <w:rPr>
                <w:rFonts w:ascii="Times New Roman" w:hAnsi="Times New Roman"/>
                <w:i/>
              </w:rPr>
              <w:t>янных мест в чи</w:t>
            </w:r>
            <w:r w:rsidR="00C85A3B" w:rsidRPr="00C85A3B">
              <w:rPr>
                <w:rFonts w:ascii="Times New Roman" w:hAnsi="Times New Roman"/>
                <w:i/>
              </w:rPr>
              <w:t>тальных залах на 1 машиноместо</w:t>
            </w:r>
            <w:r w:rsidR="00C85A3B">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6 - 8</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C85A3B" w:rsidTr="00626EF6">
        <w:tc>
          <w:tcPr>
            <w:tcW w:w="10173" w:type="dxa"/>
          </w:tcPr>
          <w:p w:rsidR="00C85A3B" w:rsidRDefault="00C85A3B" w:rsidP="00626EF6">
            <w:pPr>
              <w:jc w:val="both"/>
              <w:rPr>
                <w:rFonts w:ascii="Times New Roman" w:hAnsi="Times New Roman"/>
              </w:rPr>
            </w:pPr>
            <w:r>
              <w:rPr>
                <w:rFonts w:ascii="Times New Roman" w:hAnsi="Times New Roman"/>
              </w:rPr>
              <w:t>Объекты религиозных конфессий, (</w:t>
            </w:r>
            <w:r w:rsidR="00853DB3">
              <w:rPr>
                <w:rFonts w:ascii="Times New Roman" w:hAnsi="Times New Roman"/>
                <w:i/>
              </w:rPr>
              <w:t>количество едино</w:t>
            </w:r>
            <w:r w:rsidR="00621934" w:rsidRPr="00621934">
              <w:rPr>
                <w:rFonts w:ascii="Times New Roman" w:hAnsi="Times New Roman"/>
                <w:i/>
              </w:rPr>
              <w:t>временных посетителей на 1 машино-место (не менее 10 машиномест на объект</w:t>
            </w:r>
            <w:r>
              <w:rPr>
                <w:rFonts w:ascii="Times New Roman" w:hAnsi="Times New Roman"/>
              </w:rPr>
              <w:t>)</w:t>
            </w:r>
          </w:p>
        </w:tc>
        <w:tc>
          <w:tcPr>
            <w:tcW w:w="1842" w:type="dxa"/>
          </w:tcPr>
          <w:p w:rsidR="00C85A3B" w:rsidRDefault="00C85A3B" w:rsidP="00621934">
            <w:pPr>
              <w:jc w:val="center"/>
              <w:rPr>
                <w:rFonts w:ascii="Times New Roman" w:hAnsi="Times New Roman"/>
              </w:rPr>
            </w:pPr>
            <w:r>
              <w:rPr>
                <w:rFonts w:ascii="Times New Roman" w:hAnsi="Times New Roman"/>
              </w:rPr>
              <w:t>8 - 10</w:t>
            </w:r>
          </w:p>
        </w:tc>
        <w:tc>
          <w:tcPr>
            <w:tcW w:w="1985" w:type="dxa"/>
          </w:tcPr>
          <w:p w:rsidR="00C85A3B" w:rsidRDefault="00C85A3B" w:rsidP="00621934">
            <w:pPr>
              <w:jc w:val="center"/>
              <w:rPr>
                <w:rFonts w:ascii="Times New Roman" w:hAnsi="Times New Roman"/>
              </w:rPr>
            </w:pPr>
            <w:r>
              <w:rPr>
                <w:rFonts w:ascii="Times New Roman" w:hAnsi="Times New Roman"/>
              </w:rPr>
              <w:t>Лин., м.</w:t>
            </w:r>
          </w:p>
        </w:tc>
        <w:tc>
          <w:tcPr>
            <w:tcW w:w="1134" w:type="dxa"/>
          </w:tcPr>
          <w:p w:rsidR="00C85A3B" w:rsidRDefault="00C85A3B"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CF1C41" w:rsidP="00626EF6">
            <w:pPr>
              <w:jc w:val="both"/>
              <w:rPr>
                <w:rFonts w:ascii="Times New Roman" w:hAnsi="Times New Roman"/>
              </w:rPr>
            </w:pPr>
            <w:r>
              <w:rPr>
                <w:rFonts w:ascii="Times New Roman" w:hAnsi="Times New Roman"/>
              </w:rPr>
              <w:t>Досугово-развлекательные учреждения: развлекательные центры, дискотеки, залы игровых авто</w:t>
            </w:r>
            <w:r w:rsidR="00621934">
              <w:rPr>
                <w:rFonts w:ascii="Times New Roman" w:hAnsi="Times New Roman"/>
              </w:rPr>
              <w:t>матов, ночные клубы, (</w:t>
            </w:r>
            <w:r w:rsidR="00853DB3">
              <w:rPr>
                <w:rFonts w:ascii="Times New Roman" w:hAnsi="Times New Roman"/>
                <w:i/>
              </w:rPr>
              <w:t>количество едино</w:t>
            </w:r>
            <w:r w:rsidR="00621934" w:rsidRPr="00621934">
              <w:rPr>
                <w:rFonts w:ascii="Times New Roman" w:hAnsi="Times New Roman"/>
                <w:i/>
              </w:rPr>
              <w:t>временных посети</w:t>
            </w:r>
            <w:r w:rsidR="00621934">
              <w:rPr>
                <w:rFonts w:ascii="Times New Roman" w:hAnsi="Times New Roman"/>
                <w:i/>
              </w:rPr>
              <w:t>телей на 1 машино</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4 - 7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Бильярдные, боулинги, (</w:t>
            </w:r>
            <w:r w:rsidR="00853DB3">
              <w:rPr>
                <w:rFonts w:ascii="Times New Roman" w:hAnsi="Times New Roman"/>
                <w:i/>
              </w:rPr>
              <w:t>коли</w:t>
            </w:r>
            <w:r w:rsidR="00CF1C41">
              <w:rPr>
                <w:rFonts w:ascii="Times New Roman" w:hAnsi="Times New Roman"/>
                <w:i/>
              </w:rPr>
              <w:t>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3 - 4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Спортивные комплексы и стадионы с трибунами, (</w:t>
            </w:r>
            <w:r w:rsidRPr="00621934">
              <w:rPr>
                <w:rFonts w:ascii="Times New Roman" w:hAnsi="Times New Roman"/>
                <w:i/>
              </w:rPr>
              <w:t>количество посадочных мест на трибунах на 1 машиноместо</w:t>
            </w:r>
            <w:r>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25 -30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Pr="00621934" w:rsidRDefault="00CF1C41" w:rsidP="00626EF6">
            <w:pPr>
              <w:jc w:val="both"/>
              <w:rPr>
                <w:rFonts w:ascii="Times New Roman" w:hAnsi="Times New Roman"/>
              </w:rPr>
            </w:pPr>
            <w:r>
              <w:rPr>
                <w:rFonts w:ascii="Times New Roman" w:hAnsi="Times New Roman"/>
              </w:rPr>
              <w:t>Оздоровительные комп</w:t>
            </w:r>
            <w:r w:rsidR="00621934">
              <w:rPr>
                <w:rFonts w:ascii="Times New Roman" w:hAnsi="Times New Roman"/>
              </w:rPr>
              <w:t>лексы (фитн</w:t>
            </w:r>
            <w:r>
              <w:rPr>
                <w:rFonts w:ascii="Times New Roman" w:hAnsi="Times New Roman"/>
              </w:rPr>
              <w:t>ес-клубы, физкультурно-оздоровительный комплекс, спор</w:t>
            </w:r>
            <w:r w:rsidR="00621934">
              <w:rPr>
                <w:rFonts w:ascii="Times New Roman" w:hAnsi="Times New Roman"/>
              </w:rPr>
              <w:t>тивные и тренажерные залы) общей площадью менее 1000 м</w:t>
            </w:r>
            <w:r w:rsidR="00621934" w:rsidRPr="00D74F05">
              <w:rPr>
                <w:rFonts w:ascii="Times New Roman" w:hAnsi="Times New Roman"/>
                <w:vertAlign w:val="superscript"/>
              </w:rPr>
              <w:t>2</w:t>
            </w:r>
            <w:r w:rsidR="00621934">
              <w:rPr>
                <w:rFonts w:ascii="Times New Roman" w:hAnsi="Times New Roman"/>
              </w:rPr>
              <w:t>, (</w:t>
            </w:r>
            <w:r w:rsidR="00621934" w:rsidRPr="00621934">
              <w:rPr>
                <w:rFonts w:ascii="Times New Roman" w:hAnsi="Times New Roman"/>
                <w:i/>
              </w:rPr>
              <w:t>количество м</w:t>
            </w:r>
            <w:r w:rsidR="00621934" w:rsidRPr="00621934">
              <w:rPr>
                <w:rFonts w:ascii="Times New Roman" w:hAnsi="Times New Roman"/>
                <w:i/>
                <w:vertAlign w:val="superscript"/>
              </w:rPr>
              <w:t>2</w:t>
            </w:r>
            <w:r w:rsidR="00621934" w:rsidRPr="00621934">
              <w:rPr>
                <w:rFonts w:ascii="Times New Roman" w:hAnsi="Times New Roman"/>
                <w:i/>
              </w:rPr>
              <w:t xml:space="preserve"> общей площади объекта на 1 машино</w:t>
            </w:r>
            <w:r>
              <w:rPr>
                <w:rFonts w:ascii="Times New Roman" w:hAnsi="Times New Roman"/>
                <w:i/>
              </w:rPr>
              <w:t>-</w:t>
            </w:r>
            <w:r w:rsidR="00621934" w:rsidRPr="00621934">
              <w:rPr>
                <w:rFonts w:ascii="Times New Roman" w:hAnsi="Times New Roman"/>
                <w:i/>
              </w:rPr>
              <w:t>место</w:t>
            </w:r>
            <w:r w:rsidR="00621934">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25 – 40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Тренажерные залы площадью 150–500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8 -10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площадью 1000-2000 м</w:t>
            </w:r>
            <w:r w:rsidRPr="00D74F05">
              <w:rPr>
                <w:rFonts w:ascii="Times New Roman" w:hAnsi="Times New Roman"/>
                <w:vertAlign w:val="superscript"/>
              </w:rPr>
              <w:t>2</w:t>
            </w:r>
            <w:r>
              <w:rPr>
                <w:rFonts w:ascii="Times New Roman" w:hAnsi="Times New Roman"/>
              </w:rPr>
              <w:t>, (</w:t>
            </w:r>
            <w:r w:rsidR="00982F69">
              <w:rPr>
                <w:rFonts w:ascii="Times New Roman" w:hAnsi="Times New Roman"/>
                <w:i/>
              </w:rPr>
              <w:t>количество едино</w:t>
            </w:r>
            <w:r w:rsidRPr="00621934">
              <w:rPr>
                <w:rFonts w:ascii="Times New Roman" w:hAnsi="Times New Roman"/>
                <w:i/>
              </w:rPr>
              <w:t>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Pr="00621934" w:rsidRDefault="00621934" w:rsidP="00626EF6">
            <w:pPr>
              <w:jc w:val="both"/>
              <w:rPr>
                <w:rFonts w:ascii="Times New Roman" w:hAnsi="Times New Roman"/>
              </w:rPr>
            </w:pPr>
            <w:r>
              <w:rPr>
                <w:rFonts w:ascii="Times New Roman" w:hAnsi="Times New Roman"/>
              </w:rPr>
              <w:t>Физкультурно-оздоровительный комплекс с залом и бассейном общей площадью 2000-3000 м</w:t>
            </w:r>
            <w:r w:rsidRPr="00D74F05">
              <w:rPr>
                <w:rFonts w:ascii="Times New Roman" w:hAnsi="Times New Roman"/>
                <w:vertAlign w:val="superscript"/>
              </w:rPr>
              <w:t>2</w:t>
            </w:r>
            <w:r>
              <w:rPr>
                <w:rFonts w:ascii="Times New Roman" w:hAnsi="Times New Roman"/>
              </w:rPr>
              <w:t>, (</w:t>
            </w:r>
            <w:r w:rsidRPr="00621934">
              <w:rPr>
                <w:rFonts w:ascii="Times New Roman" w:hAnsi="Times New Roman"/>
                <w:i/>
              </w:rPr>
              <w:t>количество единовременных посетителей н</w:t>
            </w:r>
            <w:r>
              <w:rPr>
                <w:rFonts w:ascii="Times New Roman" w:hAnsi="Times New Roman"/>
                <w:i/>
              </w:rPr>
              <w:t>а 1 машино</w:t>
            </w:r>
            <w:r w:rsidR="00CF1C41">
              <w:rPr>
                <w:rFonts w:ascii="Times New Roman" w:hAnsi="Times New Roman"/>
                <w:i/>
              </w:rPr>
              <w:t>-</w:t>
            </w:r>
            <w:r w:rsidRPr="00621934">
              <w:rPr>
                <w:rFonts w:ascii="Times New Roman" w:hAnsi="Times New Roman"/>
                <w:i/>
              </w:rPr>
              <w:t>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 xml:space="preserve">5 – 7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Специализированные спортивные клубы и комплексы (теннис, конный спорт, горнолыжные центры и др.), (</w:t>
            </w:r>
            <w:r w:rsidRPr="00621934">
              <w:rPr>
                <w:rFonts w:ascii="Times New Roman" w:hAnsi="Times New Roman"/>
                <w:i/>
              </w:rPr>
              <w:t>количество единовременных посетителей на 1 машиноместо</w:t>
            </w:r>
            <w:r>
              <w:rPr>
                <w:rFonts w:ascii="Times New Roman" w:hAnsi="Times New Roman"/>
              </w:rPr>
              <w:t>)</w:t>
            </w:r>
          </w:p>
        </w:tc>
        <w:tc>
          <w:tcPr>
            <w:tcW w:w="1842" w:type="dxa"/>
          </w:tcPr>
          <w:p w:rsidR="00621934" w:rsidRDefault="00621934" w:rsidP="00621934">
            <w:pPr>
              <w:tabs>
                <w:tab w:val="left" w:pos="360"/>
              </w:tabs>
              <w:jc w:val="center"/>
              <w:rPr>
                <w:rFonts w:ascii="Times New Roman" w:hAnsi="Times New Roman"/>
              </w:rPr>
            </w:pPr>
            <w:r>
              <w:rPr>
                <w:rFonts w:ascii="Times New Roman" w:hAnsi="Times New Roman"/>
              </w:rPr>
              <w:t>3 - 4</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Бассейны</w:t>
            </w:r>
            <w:r w:rsidR="00E04602">
              <w:rPr>
                <w:rFonts w:ascii="Times New Roman" w:hAnsi="Times New Roman"/>
              </w:rPr>
              <w:t>, (</w:t>
            </w:r>
            <w:r w:rsidR="00E04602" w:rsidRPr="00E04602">
              <w:rPr>
                <w:rFonts w:ascii="Times New Roman" w:hAnsi="Times New Roman"/>
                <w:i/>
              </w:rPr>
              <w:t>к</w:t>
            </w:r>
            <w:r w:rsidR="00E04602">
              <w:rPr>
                <w:rFonts w:ascii="Times New Roman" w:hAnsi="Times New Roman"/>
                <w:i/>
              </w:rPr>
              <w:t>о</w:t>
            </w:r>
            <w:r w:rsidR="00E04602" w:rsidRPr="00E04602">
              <w:rPr>
                <w:rFonts w:ascii="Times New Roman" w:hAnsi="Times New Roman"/>
                <w:i/>
              </w:rPr>
              <w:t>личество единовременных посетителей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5 - 7</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Железнодорожные вокзалы</w:t>
            </w:r>
            <w:r w:rsidR="00E04602">
              <w:rPr>
                <w:rFonts w:ascii="Times New Roman" w:hAnsi="Times New Roman"/>
              </w:rPr>
              <w:t>, (</w:t>
            </w:r>
            <w:r w:rsidR="00E04602" w:rsidRPr="00E04602">
              <w:rPr>
                <w:rFonts w:ascii="Times New Roman" w:hAnsi="Times New Roman"/>
                <w:i/>
              </w:rPr>
              <w:t>количество пассажиров дальнего следования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8 - 10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Автовокзалы</w:t>
            </w:r>
            <w:r w:rsidR="00E04602">
              <w:rPr>
                <w:rFonts w:ascii="Times New Roman" w:hAnsi="Times New Roman"/>
              </w:rPr>
              <w:t>, (</w:t>
            </w:r>
            <w:r w:rsidR="00E04602" w:rsidRPr="00E04602">
              <w:rPr>
                <w:rFonts w:ascii="Times New Roman" w:hAnsi="Times New Roman"/>
                <w:i/>
              </w:rPr>
              <w:t>количество пассажиров в «час пик» на 1 машиноместо</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Пляжи и парки в зонах отдыха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15 - 20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400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Лесопарки и заповедники</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1000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Базы кратковременного отдыха (спортивные, лыжные, рыболовные, охотничьи и др.)</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 xml:space="preserve">10 -15 </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Береговые базы маломерного флота</w:t>
            </w:r>
            <w:r w:rsidR="00E04602">
              <w:rPr>
                <w:rFonts w:ascii="Times New Roman" w:hAnsi="Times New Roman"/>
              </w:rPr>
              <w:t>, (</w:t>
            </w:r>
            <w:r w:rsidR="00E04602" w:rsidRPr="00E04602">
              <w:rPr>
                <w:rFonts w:ascii="Times New Roman" w:hAnsi="Times New Roman"/>
                <w:i/>
              </w:rPr>
              <w:t>количество машиномест на 100 единовременных посетителей</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10 - 15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Дома отдыха и санатории, санатории-профилактории, базы отдыха предприятий и туристские базы</w:t>
            </w:r>
            <w:r w:rsidR="00E04602">
              <w:rPr>
                <w:rFonts w:ascii="Times New Roman" w:hAnsi="Times New Roman"/>
              </w:rPr>
              <w:t>, (</w:t>
            </w:r>
            <w:r w:rsidR="00E04602" w:rsidRPr="00E04602">
              <w:rPr>
                <w:rFonts w:ascii="Times New Roman" w:hAnsi="Times New Roman"/>
                <w:i/>
              </w:rPr>
              <w:t>количе</w:t>
            </w:r>
            <w:r w:rsidR="00982F69">
              <w:rPr>
                <w:rFonts w:ascii="Times New Roman" w:hAnsi="Times New Roman"/>
                <w:i/>
              </w:rPr>
              <w:t>ство машиномест на 100 отдыхаю</w:t>
            </w:r>
            <w:r w:rsidR="00E04602" w:rsidRPr="00E04602">
              <w:rPr>
                <w:rFonts w:ascii="Times New Roman" w:hAnsi="Times New Roman"/>
                <w:i/>
              </w:rPr>
              <w:t>щих и обслуживающего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3 - 5</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250</w:t>
            </w:r>
          </w:p>
        </w:tc>
      </w:tr>
      <w:tr w:rsidR="00621934" w:rsidTr="00626EF6">
        <w:tc>
          <w:tcPr>
            <w:tcW w:w="10173" w:type="dxa"/>
          </w:tcPr>
          <w:p w:rsidR="00621934" w:rsidRDefault="00621934" w:rsidP="00626EF6">
            <w:pPr>
              <w:jc w:val="both"/>
              <w:rPr>
                <w:rFonts w:ascii="Times New Roman" w:hAnsi="Times New Roman"/>
              </w:rPr>
            </w:pPr>
            <w:r>
              <w:rPr>
                <w:rFonts w:ascii="Times New Roman" w:hAnsi="Times New Roman"/>
              </w:rPr>
              <w:t>Предприятия общественного питания, торговли в зонах отдыха</w:t>
            </w:r>
            <w:r w:rsidR="00E04602">
              <w:rPr>
                <w:rFonts w:ascii="Times New Roman" w:hAnsi="Times New Roman"/>
              </w:rPr>
              <w:t>, (</w:t>
            </w:r>
            <w:r w:rsidR="00E04602" w:rsidRPr="00E04602">
              <w:rPr>
                <w:rFonts w:ascii="Times New Roman" w:hAnsi="Times New Roman"/>
                <w:i/>
              </w:rPr>
              <w:t>количество машиномест на 100 мест в залах или единовременных посетителей и персонала</w:t>
            </w:r>
            <w:r w:rsidR="00E04602">
              <w:rPr>
                <w:rFonts w:ascii="Times New Roman" w:hAnsi="Times New Roman"/>
              </w:rPr>
              <w:t>)</w:t>
            </w:r>
          </w:p>
        </w:tc>
        <w:tc>
          <w:tcPr>
            <w:tcW w:w="1842" w:type="dxa"/>
          </w:tcPr>
          <w:p w:rsidR="00621934" w:rsidRDefault="00621934" w:rsidP="00621934">
            <w:pPr>
              <w:jc w:val="center"/>
              <w:rPr>
                <w:rFonts w:ascii="Times New Roman" w:hAnsi="Times New Roman"/>
              </w:rPr>
            </w:pPr>
            <w:r>
              <w:rPr>
                <w:rFonts w:ascii="Times New Roman" w:hAnsi="Times New Roman"/>
              </w:rPr>
              <w:t>7 - 10</w:t>
            </w:r>
          </w:p>
        </w:tc>
        <w:tc>
          <w:tcPr>
            <w:tcW w:w="1985" w:type="dxa"/>
          </w:tcPr>
          <w:p w:rsidR="00621934" w:rsidRDefault="00621934" w:rsidP="00621934">
            <w:pPr>
              <w:jc w:val="center"/>
              <w:rPr>
                <w:rFonts w:ascii="Times New Roman" w:hAnsi="Times New Roman"/>
              </w:rPr>
            </w:pPr>
            <w:r>
              <w:rPr>
                <w:rFonts w:ascii="Times New Roman" w:hAnsi="Times New Roman"/>
              </w:rPr>
              <w:t>Лин., м.</w:t>
            </w:r>
          </w:p>
        </w:tc>
        <w:tc>
          <w:tcPr>
            <w:tcW w:w="1134" w:type="dxa"/>
          </w:tcPr>
          <w:p w:rsidR="00621934" w:rsidRDefault="00621934" w:rsidP="00621934">
            <w:pPr>
              <w:jc w:val="center"/>
              <w:rPr>
                <w:rFonts w:ascii="Times New Roman" w:hAnsi="Times New Roman"/>
              </w:rPr>
            </w:pPr>
            <w:r>
              <w:rPr>
                <w:rFonts w:ascii="Times New Roman" w:hAnsi="Times New Roman"/>
              </w:rPr>
              <w:t>150</w:t>
            </w:r>
          </w:p>
        </w:tc>
      </w:tr>
    </w:tbl>
    <w:p w:rsidR="008F7C3F" w:rsidRPr="00E04602" w:rsidRDefault="008F7C3F" w:rsidP="009F4C83">
      <w:pPr>
        <w:adjustRightInd w:val="0"/>
        <w:spacing w:after="0" w:line="240" w:lineRule="auto"/>
        <w:jc w:val="both"/>
        <w:rPr>
          <w:rFonts w:ascii="Times New Roman" w:hAnsi="Times New Roman"/>
          <w:b/>
          <w:i/>
          <w:sz w:val="8"/>
          <w:szCs w:val="8"/>
        </w:rPr>
      </w:pPr>
    </w:p>
    <w:p w:rsidR="008F7C3F" w:rsidRPr="00E04602" w:rsidRDefault="00E04602" w:rsidP="009F4C83">
      <w:pPr>
        <w:adjustRightInd w:val="0"/>
        <w:spacing w:after="0" w:line="240" w:lineRule="auto"/>
        <w:jc w:val="both"/>
        <w:rPr>
          <w:rFonts w:ascii="Times New Roman" w:hAnsi="Times New Roman"/>
          <w:b/>
          <w:sz w:val="20"/>
          <w:szCs w:val="20"/>
        </w:rPr>
      </w:pPr>
      <w:r w:rsidRPr="00E04602">
        <w:rPr>
          <w:rFonts w:ascii="Times New Roman" w:hAnsi="Times New Roman"/>
          <w:b/>
          <w:sz w:val="20"/>
          <w:szCs w:val="20"/>
        </w:rPr>
        <w:t>Примечания:</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1. Для мест хранения автомобилей нормируемой территорией являются земельные участки, занятые объектами капитального строительства различного функционального назначения. При размещении многофункциональных объектов расчет потребности в машиноместах производится отдельно для каждого из функциональных блоков, после чего полученные результаты суммируются. Линейная доступность устанавливается от нормируемого объекта.</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2. Количество парковочных мест легковых автомобилей постоянно</w:t>
      </w:r>
      <w:r w:rsidR="00853DB3">
        <w:rPr>
          <w:rFonts w:ascii="Times New Roman" w:hAnsi="Times New Roman"/>
          <w:sz w:val="20"/>
          <w:szCs w:val="20"/>
        </w:rPr>
        <w:t xml:space="preserve">го и дневного расселения сельского поселения </w:t>
      </w:r>
      <w:r>
        <w:rPr>
          <w:rFonts w:ascii="Times New Roman" w:hAnsi="Times New Roman"/>
          <w:sz w:val="20"/>
          <w:szCs w:val="20"/>
        </w:rPr>
        <w:t xml:space="preserve"> при поездках с различными целями около зданий и комплексов многофункциональных,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(СП), определяющих требования к данным объектам.</w:t>
      </w:r>
    </w:p>
    <w:p w:rsidR="004D433A" w:rsidRDefault="004D433A" w:rsidP="004D433A">
      <w:pPr>
        <w:spacing w:after="0" w:line="240" w:lineRule="auto"/>
        <w:jc w:val="both"/>
        <w:rPr>
          <w:rFonts w:ascii="Times New Roman" w:hAnsi="Times New Roman"/>
          <w:sz w:val="20"/>
          <w:szCs w:val="20"/>
        </w:rPr>
      </w:pPr>
      <w:r>
        <w:rPr>
          <w:rFonts w:ascii="Times New Roman" w:hAnsi="Times New Roman"/>
          <w:sz w:val="20"/>
          <w:szCs w:val="20"/>
        </w:rPr>
        <w:t>3.Габариты машиноместа следует принимать в соответствии с национальным стандартом Российской Федерации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Федерального агентства по техническому регулированию и метрологии от 15.12.2014 № 120-ст, с учетом требований, предъявляемых действующим законодательством к габаритам машиномест для размещения транспортных средств маломобильных групп населения.</w:t>
      </w:r>
    </w:p>
    <w:p w:rsidR="00A97C08" w:rsidRPr="00A97C08" w:rsidRDefault="00A97C08" w:rsidP="00A97C08">
      <w:pPr>
        <w:spacing w:after="0" w:line="240" w:lineRule="auto"/>
        <w:jc w:val="both"/>
        <w:rPr>
          <w:rFonts w:ascii="Times New Roman" w:hAnsi="Times New Roman"/>
          <w:sz w:val="20"/>
          <w:szCs w:val="20"/>
        </w:rPr>
      </w:pPr>
      <w:r>
        <w:rPr>
          <w:rFonts w:ascii="Times New Roman" w:hAnsi="Times New Roman"/>
          <w:sz w:val="20"/>
          <w:szCs w:val="20"/>
        </w:rPr>
        <w:t xml:space="preserve">4. </w:t>
      </w:r>
      <w:r w:rsidRPr="00A97C08">
        <w:rPr>
          <w:rFonts w:ascii="Times New Roman" w:hAnsi="Times New Roman"/>
          <w:sz w:val="20"/>
          <w:szCs w:val="20"/>
        </w:rPr>
        <w:t>Нормы расчета автостоянок устанавливаются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«СП 113.13330.2012. Свод правил. Стоянки автомобилей. Актуализированная редакция СНиП 21-02-99 утв. Приказом Минрегиона России от 29.12.2011 N 635/9, с требованиями технических регламентов,</w:t>
      </w:r>
      <w:r w:rsidRPr="00A97C08">
        <w:rPr>
          <w:sz w:val="20"/>
          <w:szCs w:val="20"/>
        </w:rPr>
        <w:t xml:space="preserve"> </w:t>
      </w:r>
      <w:r w:rsidRPr="00A97C08">
        <w:rPr>
          <w:rFonts w:ascii="Times New Roman" w:hAnsi="Times New Roman"/>
          <w:sz w:val="20"/>
          <w:szCs w:val="20"/>
        </w:rPr>
        <w:t xml:space="preserve"> </w:t>
      </w:r>
      <w:r w:rsidRPr="00A97C08">
        <w:rPr>
          <w:rFonts w:ascii="Times New Roman" w:hAnsi="Times New Roman"/>
          <w:bCs/>
          <w:sz w:val="20"/>
          <w:szCs w:val="20"/>
        </w:rPr>
        <w:t>нормативами градостроительного проектирования Ивановской области.</w:t>
      </w:r>
    </w:p>
    <w:p w:rsidR="004D433A" w:rsidRDefault="00A97C08" w:rsidP="00A97C08">
      <w:pPr>
        <w:spacing w:after="0" w:line="240" w:lineRule="auto"/>
        <w:jc w:val="both"/>
        <w:rPr>
          <w:rFonts w:ascii="Times New Roman" w:hAnsi="Times New Roman"/>
          <w:sz w:val="20"/>
          <w:szCs w:val="20"/>
        </w:rPr>
      </w:pPr>
      <w:r>
        <w:rPr>
          <w:rFonts w:ascii="Times New Roman" w:hAnsi="Times New Roman"/>
          <w:sz w:val="20"/>
          <w:szCs w:val="20"/>
        </w:rPr>
        <w:t>5</w:t>
      </w:r>
      <w:r w:rsidR="004D433A">
        <w:rPr>
          <w:rFonts w:ascii="Times New Roman" w:hAnsi="Times New Roman"/>
          <w:sz w:val="20"/>
          <w:szCs w:val="20"/>
        </w:rPr>
        <w:t>. Если действующим законодательством установлены иные предельные значения территориальной доступности для машиномест, на которых располагаются транспортные средства маломобильных групп населения, то применяются такие нормы.</w:t>
      </w:r>
    </w:p>
    <w:p w:rsidR="00626EF6" w:rsidRDefault="00626EF6" w:rsidP="009F4C83">
      <w:pPr>
        <w:adjustRightInd w:val="0"/>
        <w:spacing w:after="0" w:line="240" w:lineRule="auto"/>
        <w:jc w:val="both"/>
        <w:rPr>
          <w:rFonts w:ascii="Times New Roman" w:hAnsi="Times New Roman"/>
          <w:b/>
          <w:sz w:val="20"/>
          <w:szCs w:val="20"/>
        </w:rPr>
        <w:sectPr w:rsidR="00626EF6" w:rsidSect="00DD783E">
          <w:pgSz w:w="16838" w:h="11906" w:orient="landscape"/>
          <w:pgMar w:top="850" w:right="1134" w:bottom="1701" w:left="1134" w:header="708" w:footer="708" w:gutter="0"/>
          <w:cols w:space="708"/>
          <w:docGrid w:linePitch="360"/>
        </w:sectPr>
      </w:pPr>
    </w:p>
    <w:p w:rsidR="00BC451F" w:rsidRPr="00933414" w:rsidRDefault="008D53E2" w:rsidP="00BC451F">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Rectangle 57" o:spid="_x0000_s1141" style="position:absolute;left:0;text-align:left;margin-left:-1pt;margin-top:4.05pt;width:469.5pt;height:7.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s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" fillcolor="#c0504d" strokecolor="#f2f2f2" strokeweight="3pt">
            <v:shadow on="t" color="#622423" opacity=".5" offset="1pt"/>
          </v:rect>
        </w:pict>
      </w:r>
    </w:p>
    <w:p w:rsidR="00BC451F" w:rsidRPr="0005238E" w:rsidRDefault="00BC451F" w:rsidP="00BC451F">
      <w:pPr>
        <w:spacing w:after="0" w:line="240" w:lineRule="auto"/>
        <w:jc w:val="center"/>
        <w:rPr>
          <w:rFonts w:ascii="Arial Narrow" w:hAnsi="Arial Narrow"/>
          <w:b/>
          <w:sz w:val="16"/>
          <w:szCs w:val="16"/>
        </w:rPr>
      </w:pPr>
    </w:p>
    <w:p w:rsidR="00BC451F" w:rsidRPr="0060411C" w:rsidRDefault="00CF1C41" w:rsidP="009062EB">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5</w:t>
      </w:r>
      <w:r w:rsidR="00BC451F">
        <w:rPr>
          <w:rFonts w:ascii="Arial Narrow" w:hAnsi="Arial Narrow"/>
          <w:b/>
          <w:sz w:val="28"/>
          <w:szCs w:val="28"/>
        </w:rPr>
        <w:t>.2.</w:t>
      </w:r>
      <w:r w:rsidR="00853DB3">
        <w:rPr>
          <w:rFonts w:ascii="Arial Narrow" w:hAnsi="Arial Narrow"/>
          <w:b/>
          <w:sz w:val="28"/>
          <w:szCs w:val="28"/>
        </w:rPr>
        <w:t>3</w:t>
      </w:r>
      <w:r w:rsidR="00BC451F" w:rsidRPr="0060411C">
        <w:rPr>
          <w:rFonts w:ascii="Arial Narrow" w:hAnsi="Arial Narrow"/>
          <w:b/>
          <w:sz w:val="28"/>
          <w:szCs w:val="28"/>
        </w:rPr>
        <w:t xml:space="preserve"> </w:t>
      </w:r>
      <w:r w:rsidR="00BC451F">
        <w:rPr>
          <w:rFonts w:ascii="Arial Narrow" w:hAnsi="Arial Narrow"/>
          <w:b/>
          <w:sz w:val="28"/>
          <w:szCs w:val="28"/>
        </w:rPr>
        <w:t xml:space="preserve"> ОБЪЕКТЫ В ОБЛАСТИ ОБСЛУЖИВАНИЯ </w:t>
      </w:r>
      <w:r w:rsidR="004117E6">
        <w:rPr>
          <w:rFonts w:ascii="Arial Narrow" w:hAnsi="Arial Narrow"/>
          <w:b/>
          <w:sz w:val="28"/>
          <w:szCs w:val="28"/>
        </w:rPr>
        <w:t>ТРАНСПОРТНЫХ СРЕДСТВ</w:t>
      </w:r>
    </w:p>
    <w:p w:rsidR="00BC451F" w:rsidRPr="00D24632" w:rsidRDefault="008D53E2" w:rsidP="00BC451F">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56" o:spid="_x0000_s1140" style="position:absolute;left:0;text-align:left;margin-left:-1pt;margin-top:4.3pt;width:469.5pt;height:7.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k1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CmhpNXkCAADm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BC451F" w:rsidRPr="003E1223" w:rsidRDefault="00BC451F" w:rsidP="00BC451F">
      <w:pPr>
        <w:pStyle w:val="Default"/>
        <w:tabs>
          <w:tab w:val="left" w:pos="720"/>
        </w:tabs>
        <w:ind w:firstLine="567"/>
        <w:jc w:val="both"/>
        <w:rPr>
          <w:color w:val="auto"/>
          <w:sz w:val="8"/>
          <w:szCs w:val="8"/>
          <w:lang w:eastAsia="ru-RU"/>
        </w:rPr>
      </w:pPr>
    </w:p>
    <w:p w:rsidR="00A75C68" w:rsidRDefault="003E1223" w:rsidP="003E1223">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CF1C41">
        <w:rPr>
          <w:rFonts w:ascii="Times New Roman" w:hAnsi="Times New Roman"/>
          <w:sz w:val="24"/>
          <w:szCs w:val="24"/>
        </w:rPr>
        <w:t>5</w:t>
      </w:r>
      <w:r w:rsidR="00853DB3">
        <w:rPr>
          <w:rFonts w:ascii="Times New Roman" w:hAnsi="Times New Roman"/>
          <w:sz w:val="24"/>
          <w:szCs w:val="24"/>
        </w:rPr>
        <w:t>.2.3</w:t>
      </w:r>
      <w:r w:rsidR="002A1068">
        <w:rPr>
          <w:rFonts w:ascii="Times New Roman" w:hAnsi="Times New Roman"/>
          <w:sz w:val="24"/>
          <w:szCs w:val="24"/>
        </w:rPr>
        <w:t xml:space="preserve">.1. </w:t>
      </w:r>
      <w:r>
        <w:rPr>
          <w:rFonts w:ascii="Times New Roman" w:hAnsi="Times New Roman"/>
          <w:sz w:val="24"/>
          <w:szCs w:val="24"/>
        </w:rPr>
        <w:t>Уровень обеспеченности объектами обслуживания транспортных средств следует при</w:t>
      </w:r>
      <w:r w:rsidR="003E2B76">
        <w:rPr>
          <w:rFonts w:ascii="Times New Roman" w:hAnsi="Times New Roman"/>
          <w:sz w:val="24"/>
          <w:szCs w:val="24"/>
        </w:rPr>
        <w:t>нимать в соответствии с табл.</w:t>
      </w:r>
      <w:r w:rsidR="00626EF6">
        <w:rPr>
          <w:rFonts w:ascii="Times New Roman" w:hAnsi="Times New Roman"/>
          <w:sz w:val="24"/>
          <w:szCs w:val="24"/>
        </w:rPr>
        <w:t>19</w:t>
      </w:r>
      <w:r>
        <w:rPr>
          <w:rFonts w:ascii="Times New Roman" w:hAnsi="Times New Roman"/>
          <w:sz w:val="24"/>
          <w:szCs w:val="24"/>
        </w:rPr>
        <w:t>.</w:t>
      </w:r>
    </w:p>
    <w:p w:rsidR="003E1223" w:rsidRPr="003E1223" w:rsidRDefault="003E1223" w:rsidP="003E1223">
      <w:pPr>
        <w:tabs>
          <w:tab w:val="left" w:pos="567"/>
        </w:tabs>
        <w:spacing w:after="0" w:line="240" w:lineRule="auto"/>
        <w:jc w:val="both"/>
        <w:rPr>
          <w:rFonts w:ascii="Times New Roman" w:hAnsi="Times New Roman"/>
          <w:sz w:val="8"/>
          <w:szCs w:val="8"/>
        </w:rPr>
      </w:pPr>
    </w:p>
    <w:p w:rsidR="001E5116" w:rsidRPr="00F31B99" w:rsidRDefault="00B9194E" w:rsidP="001E5116">
      <w:pPr>
        <w:spacing w:after="0" w:line="240" w:lineRule="auto"/>
        <w:jc w:val="both"/>
        <w:rPr>
          <w:rFonts w:ascii="Times New Roman" w:hAnsi="Times New Roman"/>
          <w:b/>
          <w:i/>
          <w:sz w:val="24"/>
          <w:szCs w:val="24"/>
        </w:rPr>
      </w:pPr>
      <w:r w:rsidRPr="00CF1C41">
        <w:rPr>
          <w:rFonts w:ascii="Times New Roman" w:hAnsi="Times New Roman"/>
          <w:i/>
          <w:sz w:val="24"/>
          <w:szCs w:val="24"/>
        </w:rPr>
        <w:t xml:space="preserve">Таблица </w:t>
      </w:r>
      <w:r w:rsidR="00626EF6">
        <w:rPr>
          <w:rFonts w:ascii="Times New Roman" w:hAnsi="Times New Roman"/>
          <w:i/>
          <w:sz w:val="24"/>
          <w:szCs w:val="24"/>
        </w:rPr>
        <w:t>19</w:t>
      </w:r>
      <w:r w:rsidR="00BC451F" w:rsidRPr="00CF1C41">
        <w:rPr>
          <w:rFonts w:ascii="Times New Roman" w:hAnsi="Times New Roman"/>
          <w:i/>
          <w:sz w:val="24"/>
          <w:szCs w:val="24"/>
        </w:rPr>
        <w:t>.</w:t>
      </w:r>
      <w:r w:rsidR="003E1223" w:rsidRPr="00F31B99">
        <w:rPr>
          <w:rFonts w:ascii="Times New Roman" w:hAnsi="Times New Roman"/>
          <w:b/>
          <w:i/>
          <w:sz w:val="24"/>
          <w:szCs w:val="24"/>
        </w:rPr>
        <w:t xml:space="preserve"> - Уровень обеспеченности объектами в области транспортного обслуживания</w:t>
      </w:r>
    </w:p>
    <w:p w:rsidR="001E5116" w:rsidRPr="001E5116" w:rsidRDefault="001E5116" w:rsidP="001E5116">
      <w:pPr>
        <w:spacing w:after="0" w:line="240" w:lineRule="auto"/>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44"/>
        <w:gridCol w:w="2126"/>
        <w:gridCol w:w="2127"/>
        <w:gridCol w:w="1559"/>
      </w:tblGrid>
      <w:tr w:rsidR="001E5116" w:rsidRPr="003619AC" w:rsidTr="002A1068">
        <w:tc>
          <w:tcPr>
            <w:tcW w:w="3544"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 xml:space="preserve">Наименование объекта, </w:t>
            </w:r>
          </w:p>
          <w:p w:rsidR="001E5116" w:rsidRPr="00FF42F9" w:rsidRDefault="001E5116" w:rsidP="00B85CB4">
            <w:pPr>
              <w:spacing w:after="0" w:line="240" w:lineRule="auto"/>
              <w:jc w:val="center"/>
              <w:rPr>
                <w:rFonts w:ascii="Times New Roman" w:hAnsi="Times New Roman"/>
                <w:b/>
                <w:color w:val="000000"/>
              </w:rPr>
            </w:pPr>
            <w:r w:rsidRPr="00FF42F9">
              <w:rPr>
                <w:rFonts w:ascii="Times New Roman" w:hAnsi="Times New Roman"/>
                <w:color w:val="000000"/>
              </w:rPr>
              <w:t xml:space="preserve"> (расчетного показателя)</w:t>
            </w:r>
          </w:p>
        </w:tc>
        <w:tc>
          <w:tcPr>
            <w:tcW w:w="2126"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Единица измерения</w:t>
            </w:r>
          </w:p>
        </w:tc>
        <w:tc>
          <w:tcPr>
            <w:tcW w:w="2127"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Величина</w:t>
            </w:r>
          </w:p>
        </w:tc>
        <w:tc>
          <w:tcPr>
            <w:tcW w:w="1559" w:type="dxa"/>
            <w:shd w:val="clear" w:color="auto" w:fill="EEECE1" w:themeFill="background2"/>
            <w:vAlign w:val="center"/>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Обоснование</w:t>
            </w:r>
          </w:p>
        </w:tc>
      </w:tr>
      <w:tr w:rsidR="001E5116" w:rsidRPr="003619AC" w:rsidTr="00B85CB4">
        <w:tc>
          <w:tcPr>
            <w:tcW w:w="9356" w:type="dxa"/>
            <w:gridSpan w:val="4"/>
          </w:tcPr>
          <w:p w:rsidR="001E5116" w:rsidRPr="00FF42F9" w:rsidRDefault="001E5116" w:rsidP="00B85CB4">
            <w:pPr>
              <w:spacing w:after="0" w:line="240" w:lineRule="auto"/>
              <w:jc w:val="center"/>
              <w:rPr>
                <w:rFonts w:ascii="Times New Roman" w:hAnsi="Times New Roman"/>
                <w:color w:val="000000"/>
              </w:rPr>
            </w:pPr>
            <w:r w:rsidRPr="00FF42F9">
              <w:rPr>
                <w:rFonts w:ascii="Times New Roman" w:hAnsi="Times New Roman"/>
                <w:color w:val="000000"/>
              </w:rPr>
              <w:t>Минимально допустимый уровень обеспеченности</w:t>
            </w: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1E5116" w:rsidRDefault="001E5116" w:rsidP="00B85CB4">
            <w:pPr>
              <w:spacing w:after="0" w:line="240" w:lineRule="auto"/>
              <w:rPr>
                <w:rFonts w:ascii="Times New Roman" w:hAnsi="Times New Roman"/>
                <w:color w:val="000000"/>
              </w:rPr>
            </w:pPr>
            <w:r w:rsidRPr="001E5116">
              <w:rPr>
                <w:rFonts w:ascii="Times New Roman" w:hAnsi="Times New Roman"/>
                <w:color w:val="000000"/>
              </w:rPr>
              <w:t>Автостоянки постоянного хранения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машиномест на 1 квартиру</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Pr>
                <w:rFonts w:ascii="Times New Roman" w:hAnsi="Times New Roman"/>
                <w:color w:val="000000"/>
              </w:rPr>
              <w:t>1</w:t>
            </w:r>
          </w:p>
        </w:tc>
        <w:tc>
          <w:tcPr>
            <w:tcW w:w="1559" w:type="dxa"/>
            <w:vMerge w:val="restart"/>
            <w:tcBorders>
              <w:top w:val="single" w:sz="4" w:space="0" w:color="auto"/>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СП 42.13330.2011</w:t>
            </w:r>
          </w:p>
        </w:tc>
      </w:tr>
      <w:tr w:rsidR="001E5116" w:rsidRPr="003619AC" w:rsidTr="00626EF6">
        <w:trPr>
          <w:trHeight w:val="69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Станции технического обслуживания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7B3D29" w:rsidP="00B85CB4">
            <w:pPr>
              <w:spacing w:after="0" w:line="240" w:lineRule="auto"/>
              <w:jc w:val="center"/>
              <w:rPr>
                <w:rFonts w:ascii="Times New Roman" w:hAnsi="Times New Roman"/>
                <w:color w:val="000000"/>
              </w:rPr>
            </w:pPr>
            <w:r w:rsidRPr="00380101">
              <w:rPr>
                <w:rFonts w:ascii="Times New Roman" w:hAnsi="Times New Roman"/>
                <w:color w:val="000000"/>
              </w:rPr>
              <w:t>П</w:t>
            </w:r>
            <w:r w:rsidR="001E5116" w:rsidRPr="00380101">
              <w:rPr>
                <w:rFonts w:ascii="Times New Roman" w:hAnsi="Times New Roman"/>
                <w:color w:val="000000"/>
              </w:rPr>
              <w:t>ост</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 пост на 200 легковых автомобилей</w:t>
            </w:r>
          </w:p>
        </w:tc>
        <w:tc>
          <w:tcPr>
            <w:tcW w:w="1559" w:type="dxa"/>
            <w:vMerge/>
            <w:tcBorders>
              <w:left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273"/>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Автозаправочная станция</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топливоразда-точная колонка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2A1068" w:rsidP="002A1068">
            <w:pPr>
              <w:spacing w:after="0" w:line="240" w:lineRule="auto"/>
              <w:jc w:val="center"/>
              <w:rPr>
                <w:rFonts w:ascii="Times New Roman" w:hAnsi="Times New Roman"/>
                <w:color w:val="000000"/>
              </w:rPr>
            </w:pPr>
            <w:r>
              <w:rPr>
                <w:rFonts w:ascii="Times New Roman" w:hAnsi="Times New Roman"/>
                <w:color w:val="000000"/>
              </w:rPr>
              <w:t>1 топливораз</w:t>
            </w:r>
            <w:r w:rsidR="001E5116" w:rsidRPr="00380101">
              <w:rPr>
                <w:rFonts w:ascii="Times New Roman" w:hAnsi="Times New Roman"/>
                <w:color w:val="000000"/>
              </w:rPr>
              <w:t>даточ</w:t>
            </w:r>
            <w:r>
              <w:rPr>
                <w:rFonts w:ascii="Times New Roman" w:hAnsi="Times New Roman"/>
                <w:color w:val="000000"/>
              </w:rPr>
              <w:t>-</w:t>
            </w:r>
            <w:r w:rsidR="001E5116" w:rsidRPr="00380101">
              <w:rPr>
                <w:rFonts w:ascii="Times New Roman" w:hAnsi="Times New Roman"/>
                <w:color w:val="000000"/>
              </w:rPr>
              <w:t xml:space="preserve">ная колонка на 1200 легковых </w:t>
            </w:r>
            <w:r>
              <w:rPr>
                <w:rFonts w:ascii="Times New Roman" w:hAnsi="Times New Roman"/>
                <w:color w:val="000000"/>
              </w:rPr>
              <w:t>а</w:t>
            </w:r>
            <w:r w:rsidR="001E5116" w:rsidRPr="00380101">
              <w:rPr>
                <w:rFonts w:ascii="Times New Roman" w:hAnsi="Times New Roman"/>
                <w:color w:val="000000"/>
              </w:rPr>
              <w:t>втомобилей</w:t>
            </w:r>
          </w:p>
        </w:tc>
        <w:tc>
          <w:tcPr>
            <w:tcW w:w="1559" w:type="dxa"/>
            <w:vMerge/>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587"/>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Транспортно-эксплуатационное предприятие</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Ед./вид транспорта</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1E5116" w:rsidRPr="003619AC" w:rsidTr="002A1068">
        <w:trPr>
          <w:trHeight w:val="70"/>
        </w:trPr>
        <w:tc>
          <w:tcPr>
            <w:tcW w:w="3544" w:type="dxa"/>
            <w:tcBorders>
              <w:top w:val="single" w:sz="4" w:space="0" w:color="auto"/>
              <w:left w:val="single" w:sz="4" w:space="0" w:color="auto"/>
              <w:bottom w:val="single" w:sz="4" w:space="0" w:color="auto"/>
              <w:right w:val="single" w:sz="4" w:space="0" w:color="auto"/>
            </w:tcBorders>
          </w:tcPr>
          <w:p w:rsidR="001E5116" w:rsidRPr="00380101" w:rsidRDefault="001E5116" w:rsidP="00B85CB4">
            <w:pPr>
              <w:spacing w:after="0" w:line="240" w:lineRule="auto"/>
              <w:rPr>
                <w:rFonts w:ascii="Times New Roman" w:hAnsi="Times New Roman"/>
                <w:color w:val="000000"/>
              </w:rPr>
            </w:pPr>
            <w:r w:rsidRPr="00380101">
              <w:rPr>
                <w:rFonts w:ascii="Times New Roman" w:hAnsi="Times New Roman"/>
                <w:color w:val="000000"/>
              </w:rPr>
              <w:t>Автомойки</w:t>
            </w:r>
          </w:p>
        </w:tc>
        <w:tc>
          <w:tcPr>
            <w:tcW w:w="2126"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Пост/1000 автомобилей</w:t>
            </w:r>
          </w:p>
        </w:tc>
        <w:tc>
          <w:tcPr>
            <w:tcW w:w="2127" w:type="dxa"/>
            <w:tcBorders>
              <w:top w:val="single" w:sz="4" w:space="0" w:color="auto"/>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r w:rsidRPr="00380101">
              <w:rPr>
                <w:rFonts w:ascii="Times New Roman" w:hAnsi="Times New Roman"/>
                <w:color w:val="000000"/>
              </w:rPr>
              <w:t>1</w:t>
            </w:r>
          </w:p>
        </w:tc>
        <w:tc>
          <w:tcPr>
            <w:tcW w:w="1559" w:type="dxa"/>
            <w:tcBorders>
              <w:left w:val="single" w:sz="4" w:space="0" w:color="auto"/>
              <w:bottom w:val="single" w:sz="4" w:space="0" w:color="auto"/>
              <w:right w:val="single" w:sz="4" w:space="0" w:color="auto"/>
            </w:tcBorders>
            <w:vAlign w:val="center"/>
          </w:tcPr>
          <w:p w:rsidR="001E5116" w:rsidRPr="00380101" w:rsidRDefault="001E5116" w:rsidP="00B85CB4">
            <w:pPr>
              <w:spacing w:after="0" w:line="240" w:lineRule="auto"/>
              <w:jc w:val="center"/>
              <w:rPr>
                <w:rFonts w:ascii="Times New Roman" w:hAnsi="Times New Roman"/>
                <w:color w:val="000000"/>
              </w:rPr>
            </w:pPr>
          </w:p>
        </w:tc>
      </w:tr>
      <w:tr w:rsidR="00706083" w:rsidRPr="003619AC" w:rsidTr="00DC7C33">
        <w:trPr>
          <w:trHeight w:val="637"/>
        </w:trPr>
        <w:tc>
          <w:tcPr>
            <w:tcW w:w="3544" w:type="dxa"/>
            <w:tcBorders>
              <w:top w:val="single" w:sz="4" w:space="0" w:color="auto"/>
              <w:left w:val="single" w:sz="4" w:space="0" w:color="auto"/>
              <w:bottom w:val="single" w:sz="4" w:space="0" w:color="auto"/>
              <w:right w:val="single" w:sz="4" w:space="0" w:color="auto"/>
            </w:tcBorders>
          </w:tcPr>
          <w:p w:rsidR="00706083" w:rsidRPr="00380101" w:rsidRDefault="00706083" w:rsidP="00B85CB4">
            <w:pPr>
              <w:spacing w:after="0" w:line="240" w:lineRule="auto"/>
              <w:rPr>
                <w:rFonts w:ascii="Times New Roman" w:hAnsi="Times New Roman"/>
                <w:color w:val="000000"/>
              </w:rPr>
            </w:pPr>
            <w:r w:rsidRPr="00380101">
              <w:rPr>
                <w:rFonts w:ascii="Times New Roman" w:hAnsi="Times New Roman"/>
                <w:color w:val="000000"/>
              </w:rPr>
              <w:t>Максимально допустимый уровень территориальной доступности</w:t>
            </w:r>
          </w:p>
        </w:tc>
        <w:tc>
          <w:tcPr>
            <w:tcW w:w="5812" w:type="dxa"/>
            <w:gridSpan w:val="3"/>
            <w:tcBorders>
              <w:top w:val="single" w:sz="4" w:space="0" w:color="auto"/>
              <w:left w:val="single" w:sz="4" w:space="0" w:color="auto"/>
              <w:bottom w:val="single" w:sz="4" w:space="0" w:color="auto"/>
              <w:right w:val="single" w:sz="4" w:space="0" w:color="auto"/>
            </w:tcBorders>
            <w:vAlign w:val="center"/>
          </w:tcPr>
          <w:p w:rsidR="00706083" w:rsidRPr="00380101" w:rsidRDefault="00706083" w:rsidP="00B85CB4">
            <w:pPr>
              <w:spacing w:after="0" w:line="240" w:lineRule="auto"/>
              <w:jc w:val="center"/>
              <w:rPr>
                <w:rFonts w:ascii="Times New Roman" w:hAnsi="Times New Roman"/>
                <w:color w:val="000000"/>
              </w:rPr>
            </w:pPr>
            <w:r>
              <w:rPr>
                <w:rFonts w:ascii="Times New Roman" w:hAnsi="Times New Roman"/>
                <w:color w:val="000000"/>
              </w:rPr>
              <w:t>Н</w:t>
            </w:r>
            <w:r w:rsidRPr="00380101">
              <w:rPr>
                <w:rFonts w:ascii="Times New Roman" w:hAnsi="Times New Roman"/>
                <w:color w:val="000000"/>
              </w:rPr>
              <w:t>е нормируется</w:t>
            </w:r>
          </w:p>
        </w:tc>
      </w:tr>
    </w:tbl>
    <w:p w:rsidR="001E5116" w:rsidRPr="002A1068" w:rsidRDefault="001E5116" w:rsidP="001E5116">
      <w:pPr>
        <w:widowControl w:val="0"/>
        <w:autoSpaceDE w:val="0"/>
        <w:autoSpaceDN w:val="0"/>
        <w:adjustRightInd w:val="0"/>
        <w:spacing w:after="0" w:line="240" w:lineRule="auto"/>
        <w:ind w:firstLine="540"/>
        <w:jc w:val="both"/>
        <w:rPr>
          <w:rFonts w:ascii="Times New Roman" w:hAnsi="Times New Roman"/>
          <w:color w:val="000000"/>
          <w:sz w:val="20"/>
          <w:szCs w:val="20"/>
        </w:rPr>
      </w:pPr>
    </w:p>
    <w:p w:rsidR="00E71FE7" w:rsidRPr="002A1068" w:rsidRDefault="00E71FE7" w:rsidP="00E71FE7">
      <w:pPr>
        <w:spacing w:after="0" w:line="240" w:lineRule="auto"/>
        <w:jc w:val="both"/>
        <w:rPr>
          <w:rFonts w:ascii="Times New Roman" w:hAnsi="Times New Roman"/>
          <w:sz w:val="20"/>
          <w:szCs w:val="20"/>
        </w:rPr>
      </w:pPr>
    </w:p>
    <w:p w:rsidR="00706083" w:rsidRDefault="008D53E2" w:rsidP="00706083">
      <w:pPr>
        <w:spacing w:after="0" w:line="240" w:lineRule="auto"/>
        <w:jc w:val="both"/>
        <w:rPr>
          <w:rFonts w:ascii="Arial Narrow" w:hAnsi="Arial Narrow"/>
          <w:b/>
          <w:sz w:val="32"/>
          <w:szCs w:val="32"/>
        </w:rPr>
      </w:pPr>
      <w:r w:rsidRPr="008D53E2">
        <w:rPr>
          <w:rFonts w:ascii="Times New Roman" w:hAnsi="Times New Roman"/>
          <w:noProof/>
          <w:sz w:val="24"/>
          <w:szCs w:val="24"/>
        </w:rPr>
        <w:pict>
          <v:rect id="Rectangle 240" o:spid="_x0000_s1139" style="position:absolute;left:0;text-align:left;margin-left:-1pt;margin-top:5.1pt;width:469.5pt;height:7.1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" fillcolor="#c0504d" strokecolor="#f2f2f2" strokeweight="3pt">
            <v:shadow on="t" color="#622423" opacity=".5" offset="1pt"/>
          </v:rect>
        </w:pict>
      </w:r>
    </w:p>
    <w:p w:rsidR="00E71FE7" w:rsidRDefault="008D53E2" w:rsidP="00706083">
      <w:pPr>
        <w:spacing w:after="0" w:line="240" w:lineRule="auto"/>
        <w:jc w:val="both"/>
        <w:rPr>
          <w:rFonts w:ascii="Arial Narrow" w:hAnsi="Arial Narrow"/>
          <w:b/>
          <w:sz w:val="32"/>
          <w:szCs w:val="32"/>
        </w:rPr>
      </w:pPr>
      <w:r w:rsidRPr="008D53E2">
        <w:rPr>
          <w:noProof/>
        </w:rPr>
        <w:pict>
          <v:rect id="Rectangle 241" o:spid="_x0000_s1138" style="position:absolute;left:0;text-align:left;margin-left:-1pt;margin-top:23.9pt;width:469.5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n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" fillcolor="#c0504d" strokecolor="#f2f2f2" strokeweight="3pt">
            <v:shadow on="t" color="#622423" opacity=".5" offset="1pt"/>
          </v:rect>
        </w:pict>
      </w:r>
      <w:r w:rsidR="00706083">
        <w:rPr>
          <w:rFonts w:ascii="Arial Narrow" w:hAnsi="Arial Narrow"/>
          <w:b/>
          <w:sz w:val="32"/>
          <w:szCs w:val="32"/>
        </w:rPr>
        <w:t xml:space="preserve">5.3. </w:t>
      </w:r>
      <w:r w:rsidR="00E71FE7" w:rsidRPr="00B85CB4">
        <w:rPr>
          <w:rFonts w:ascii="Arial Narrow" w:hAnsi="Arial Narrow"/>
          <w:b/>
          <w:sz w:val="32"/>
          <w:szCs w:val="32"/>
        </w:rPr>
        <w:t xml:space="preserve">ОБЪЕКТЫ </w:t>
      </w:r>
      <w:r w:rsidR="00E71FE7">
        <w:rPr>
          <w:rFonts w:ascii="Arial Narrow" w:hAnsi="Arial Narrow"/>
          <w:b/>
          <w:sz w:val="32"/>
          <w:szCs w:val="32"/>
        </w:rPr>
        <w:t>ЖИЛОЙ ЗАСТРОЙКИ</w:t>
      </w:r>
    </w:p>
    <w:p w:rsidR="00706083" w:rsidRPr="00706083" w:rsidRDefault="00706083" w:rsidP="00706083">
      <w:pPr>
        <w:spacing w:after="0" w:line="240" w:lineRule="auto"/>
        <w:jc w:val="both"/>
        <w:rPr>
          <w:rFonts w:ascii="Times New Roman" w:hAnsi="Times New Roman"/>
        </w:rPr>
      </w:pPr>
    </w:p>
    <w:p w:rsidR="00E71FE7" w:rsidRPr="00B85CB4" w:rsidRDefault="00E71FE7" w:rsidP="00E71FE7">
      <w:pPr>
        <w:spacing w:after="0" w:line="240" w:lineRule="auto"/>
        <w:jc w:val="center"/>
        <w:rPr>
          <w:rFonts w:ascii="Arial Narrow" w:hAnsi="Arial Narrow"/>
          <w:b/>
          <w:color w:val="1F497D" w:themeColor="text2"/>
          <w:sz w:val="8"/>
          <w:szCs w:val="8"/>
        </w:rPr>
      </w:pPr>
    </w:p>
    <w:p w:rsidR="00E71FE7" w:rsidRDefault="00E71FE7" w:rsidP="00BC451F">
      <w:pPr>
        <w:spacing w:after="0" w:line="240" w:lineRule="auto"/>
        <w:jc w:val="both"/>
        <w:rPr>
          <w:rFonts w:ascii="Times New Roman" w:hAnsi="Times New Roman"/>
          <w:sz w:val="8"/>
          <w:szCs w:val="8"/>
        </w:rPr>
      </w:pPr>
    </w:p>
    <w:p w:rsidR="00DB3B74" w:rsidRDefault="00DC7C33" w:rsidP="00DC7C33">
      <w:pPr>
        <w:spacing w:after="0" w:line="240" w:lineRule="auto"/>
        <w:ind w:firstLine="567"/>
        <w:jc w:val="both"/>
        <w:rPr>
          <w:rFonts w:ascii="Times New Roman" w:hAnsi="Times New Roman"/>
          <w:sz w:val="24"/>
          <w:szCs w:val="24"/>
        </w:rPr>
      </w:pPr>
      <w:r>
        <w:rPr>
          <w:rFonts w:ascii="Times New Roman" w:hAnsi="Times New Roman"/>
          <w:sz w:val="24"/>
          <w:szCs w:val="24"/>
        </w:rPr>
        <w:t xml:space="preserve">5.3.1. </w:t>
      </w:r>
      <w:r w:rsidR="00DB3B74">
        <w:rPr>
          <w:rFonts w:ascii="Times New Roman" w:hAnsi="Times New Roman"/>
          <w:sz w:val="24"/>
          <w:szCs w:val="24"/>
        </w:rPr>
        <w:t xml:space="preserve">Жилая застройка населенных пунктов </w:t>
      </w:r>
      <w:r w:rsidR="00226590">
        <w:rPr>
          <w:rFonts w:ascii="Times New Roman" w:hAnsi="Times New Roman"/>
          <w:sz w:val="24"/>
          <w:szCs w:val="24"/>
        </w:rPr>
        <w:t>Раменского</w:t>
      </w:r>
      <w:r w:rsidR="003F4E38" w:rsidRPr="003F4E38">
        <w:rPr>
          <w:rFonts w:ascii="Times New Roman" w:hAnsi="Times New Roman"/>
          <w:sz w:val="24"/>
          <w:szCs w:val="24"/>
        </w:rPr>
        <w:t xml:space="preserve"> сельского поселения</w:t>
      </w:r>
      <w:r w:rsidR="003F4E38">
        <w:rPr>
          <w:rFonts w:ascii="Times New Roman" w:hAnsi="Times New Roman"/>
          <w:sz w:val="24"/>
          <w:szCs w:val="24"/>
        </w:rPr>
        <w:t xml:space="preserve"> </w:t>
      </w:r>
      <w:r w:rsidR="00DB3B74">
        <w:rPr>
          <w:rFonts w:ascii="Times New Roman" w:hAnsi="Times New Roman"/>
          <w:sz w:val="24"/>
          <w:szCs w:val="24"/>
        </w:rPr>
        <w:t>включает в себя:</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w:t>
      </w:r>
      <w:r w:rsidR="007D62DF" w:rsidRPr="00192C24">
        <w:rPr>
          <w:rFonts w:ascii="Times New Roman" w:hAnsi="Times New Roman"/>
          <w:sz w:val="24"/>
          <w:szCs w:val="24"/>
        </w:rPr>
        <w:t>тройки малоэтажными домами</w:t>
      </w:r>
      <w:r w:rsidRPr="00192C24">
        <w:rPr>
          <w:rFonts w:ascii="Times New Roman" w:hAnsi="Times New Roman"/>
          <w:sz w:val="24"/>
          <w:szCs w:val="24"/>
        </w:rPr>
        <w:t>;</w:t>
      </w:r>
    </w:p>
    <w:p w:rsidR="00DB3B74" w:rsidRPr="00192C24" w:rsidRDefault="00DB3B74"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застройки инд</w:t>
      </w:r>
      <w:r w:rsidR="007D62DF" w:rsidRPr="00192C24">
        <w:rPr>
          <w:rFonts w:ascii="Times New Roman" w:hAnsi="Times New Roman"/>
          <w:sz w:val="24"/>
          <w:szCs w:val="24"/>
        </w:rPr>
        <w:t>ивидуальными жилыми домами</w:t>
      </w:r>
      <w:r w:rsidR="00CE17A1" w:rsidRPr="00192C24">
        <w:rPr>
          <w:rFonts w:ascii="Times New Roman" w:hAnsi="Times New Roman"/>
          <w:sz w:val="24"/>
          <w:szCs w:val="24"/>
        </w:rPr>
        <w:t>;</w:t>
      </w:r>
    </w:p>
    <w:p w:rsidR="00CE17A1" w:rsidRPr="00192C24" w:rsidRDefault="00CE17A1"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зону земельных участков.</w:t>
      </w:r>
    </w:p>
    <w:p w:rsidR="007176DB" w:rsidRPr="00192C24" w:rsidRDefault="007176DB"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В застройках в пределах указанных зон предусматривается размещение объектов недвижимости, связанных с удовлетворением потребностей населения указанной территории, не причиняющих вред окружающей среде и санитарному благополучию, не требующих установления санитарной нормы</w:t>
      </w:r>
      <w:r w:rsidR="003F4E38" w:rsidRPr="00192C24">
        <w:rPr>
          <w:rFonts w:ascii="Times New Roman" w:hAnsi="Times New Roman"/>
          <w:sz w:val="24"/>
          <w:szCs w:val="24"/>
        </w:rPr>
        <w:t>.</w:t>
      </w:r>
    </w:p>
    <w:p w:rsidR="003F4E38"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5.3.2. Предельные размеры</w:t>
      </w:r>
      <w:r w:rsidR="003F4E38" w:rsidRPr="00192C24">
        <w:rPr>
          <w:rFonts w:ascii="Times New Roman" w:hAnsi="Times New Roman"/>
          <w:sz w:val="24"/>
          <w:szCs w:val="24"/>
        </w:rPr>
        <w:t xml:space="preserve"> земельных участков и </w:t>
      </w:r>
      <w:r w:rsidRPr="00192C24">
        <w:rPr>
          <w:rFonts w:ascii="Times New Roman" w:hAnsi="Times New Roman"/>
          <w:sz w:val="24"/>
          <w:szCs w:val="24"/>
        </w:rPr>
        <w:t xml:space="preserve">предельные параметры </w:t>
      </w:r>
      <w:r w:rsidR="003F4E38" w:rsidRPr="00192C24">
        <w:rPr>
          <w:rFonts w:ascii="Times New Roman" w:hAnsi="Times New Roman"/>
          <w:sz w:val="24"/>
          <w:szCs w:val="24"/>
        </w:rPr>
        <w:t xml:space="preserve">разрешенного строительства в зоне застройки индивидуальными жилыми домами </w:t>
      </w:r>
      <w:r w:rsidR="00226590">
        <w:rPr>
          <w:rFonts w:ascii="Times New Roman" w:hAnsi="Times New Roman"/>
          <w:sz w:val="24"/>
          <w:szCs w:val="24"/>
        </w:rPr>
        <w:t>Раменского</w:t>
      </w:r>
      <w:r w:rsidR="003F4E38" w:rsidRPr="00192C24">
        <w:rPr>
          <w:rFonts w:ascii="Times New Roman" w:hAnsi="Times New Roman"/>
          <w:sz w:val="24"/>
          <w:szCs w:val="24"/>
        </w:rPr>
        <w:t xml:space="preserve"> сельского поселения:</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строительства малоэтажных (до 2-х этажей) и блокированных жилых домов – 400 – 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максимальное количество этажей зданий – 3;</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строений от передней границы участка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жилого дома – 3 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отдельно стоящих вспомогательных строений (бани, гаражи, теплицы, туалеты и пр.) – 1м;</w:t>
      </w:r>
    </w:p>
    <w:p w:rsidR="003F4E38" w:rsidRPr="00192C24" w:rsidRDefault="003F4E38"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 соседнего участка до построек для содержания скота и птиц – 4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тип ограждения с соседним земным участком должен выполняться по «Нормам градостроительного проектирования Ивановской области»; ограждения должны быть сетчатыми, решетчатыми и других типов с просветом, высотой не более 2.5 м.; ограждения из плошного материала допускается по согласованию с соседями;</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вспомогательные строения, за исключением гаражей, размещать со стороны улиц не допускается;</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для ведения личного подсобного хозяйства – 400-2000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 (максимальная) площадь земельного участка под индивидуальные гаражи – 24-30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4A79D7" w:rsidRPr="00192C24" w:rsidRDefault="004A79D7"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w:t>
      </w:r>
      <w:r w:rsidR="00726620" w:rsidRPr="00192C24">
        <w:rPr>
          <w:rFonts w:ascii="Times New Roman" w:hAnsi="Times New Roman"/>
          <w:sz w:val="24"/>
          <w:szCs w:val="24"/>
        </w:rPr>
        <w:t>Предельные минимальные и максимальные размеры не применять для вспомогательных и условно разшешенных видов разрешенного использования за исключением земельного участка под индивидуальные гаражи.</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При размещении строений дол</w:t>
      </w:r>
      <w:r w:rsidR="001A4806">
        <w:rPr>
          <w:rFonts w:ascii="Times New Roman" w:hAnsi="Times New Roman"/>
          <w:sz w:val="24"/>
          <w:szCs w:val="24"/>
        </w:rPr>
        <w:t>ж</w:t>
      </w:r>
      <w:r>
        <w:rPr>
          <w:rFonts w:ascii="Times New Roman" w:hAnsi="Times New Roman"/>
          <w:sz w:val="24"/>
          <w:szCs w:val="24"/>
        </w:rPr>
        <w:t>ны соблюдаться нормативные противопожарные расстояния между постройками, расположенными на соседних земельных участках.</w:t>
      </w:r>
    </w:p>
    <w:p w:rsidR="00726620" w:rsidRDefault="00726620" w:rsidP="00DC7C33">
      <w:pPr>
        <w:spacing w:after="0" w:line="240" w:lineRule="auto"/>
        <w:ind w:firstLine="567"/>
        <w:jc w:val="both"/>
        <w:rPr>
          <w:rFonts w:ascii="Times New Roman" w:hAnsi="Times New Roman"/>
          <w:sz w:val="24"/>
          <w:szCs w:val="24"/>
        </w:rPr>
      </w:pPr>
      <w:r>
        <w:rPr>
          <w:rFonts w:ascii="Times New Roman" w:hAnsi="Times New Roman"/>
          <w:sz w:val="24"/>
          <w:szCs w:val="24"/>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6F7F89" w:rsidRPr="006F7F89" w:rsidRDefault="006F7F89" w:rsidP="00DC7C33">
      <w:pPr>
        <w:spacing w:after="0" w:line="240" w:lineRule="auto"/>
        <w:ind w:firstLine="567"/>
        <w:jc w:val="both"/>
        <w:rPr>
          <w:rFonts w:ascii="Times New Roman" w:hAnsi="Times New Roman"/>
          <w:sz w:val="24"/>
          <w:szCs w:val="24"/>
        </w:rPr>
      </w:pPr>
      <w:r w:rsidRPr="007F0743">
        <w:rPr>
          <w:rFonts w:ascii="Times New Roman" w:hAnsi="Times New Roman"/>
          <w:sz w:val="24"/>
          <w:szCs w:val="24"/>
          <w:shd w:val="clear" w:color="auto" w:fill="FFFFFF"/>
        </w:rPr>
        <w:t>В кварталах со сложившейся застройкой, а так же условиях реконструкции сложившейся застройки, жилые здания  допуска</w:t>
      </w:r>
      <w:r w:rsidR="0003481C">
        <w:rPr>
          <w:rFonts w:ascii="Times New Roman" w:hAnsi="Times New Roman"/>
          <w:sz w:val="24"/>
          <w:szCs w:val="24"/>
          <w:shd w:val="clear" w:color="auto" w:fill="FFFFFF"/>
        </w:rPr>
        <w:t>ется размещать по «красной линии»</w:t>
      </w:r>
      <w:r w:rsidRPr="007F0743">
        <w:rPr>
          <w:rFonts w:ascii="Times New Roman" w:hAnsi="Times New Roman"/>
          <w:sz w:val="24"/>
          <w:szCs w:val="24"/>
          <w:shd w:val="clear" w:color="auto" w:fill="FFFFFF"/>
        </w:rPr>
        <w:t xml:space="preserve"> в отношении индивидуальной жилой застройки.</w:t>
      </w:r>
    </w:p>
    <w:p w:rsidR="00930E55" w:rsidRDefault="00930E55" w:rsidP="00930E55">
      <w:pPr>
        <w:spacing w:after="0" w:line="240" w:lineRule="auto"/>
        <w:ind w:firstLine="567"/>
        <w:jc w:val="both"/>
        <w:rPr>
          <w:rFonts w:ascii="Times New Roman" w:hAnsi="Times New Roman"/>
          <w:sz w:val="24"/>
          <w:szCs w:val="24"/>
        </w:rPr>
      </w:pPr>
      <w:r>
        <w:rPr>
          <w:rFonts w:ascii="Times New Roman" w:hAnsi="Times New Roman"/>
          <w:sz w:val="24"/>
          <w:szCs w:val="24"/>
        </w:rPr>
        <w:t xml:space="preserve">5.3.3. Предельные размеры земельных участков и предельные параметры  разрешенного строительства в зоне застройки малоэтажными жилыми домами </w:t>
      </w:r>
      <w:r w:rsidR="00226590">
        <w:rPr>
          <w:rFonts w:ascii="Times New Roman" w:hAnsi="Times New Roman"/>
          <w:sz w:val="24"/>
          <w:szCs w:val="24"/>
        </w:rPr>
        <w:t>Раменского</w:t>
      </w:r>
      <w:r w:rsidRPr="003F4E38">
        <w:rPr>
          <w:rFonts w:ascii="Times New Roman" w:hAnsi="Times New Roman"/>
          <w:sz w:val="24"/>
          <w:szCs w:val="24"/>
        </w:rPr>
        <w:t xml:space="preserve"> сельского поселения</w:t>
      </w:r>
      <w:r>
        <w:rPr>
          <w:rFonts w:ascii="Times New Roman" w:hAnsi="Times New Roman"/>
          <w:sz w:val="24"/>
          <w:szCs w:val="24"/>
        </w:rPr>
        <w:t>:</w:t>
      </w:r>
    </w:p>
    <w:p w:rsidR="00726620" w:rsidRPr="00192C24" w:rsidRDefault="00930E55" w:rsidP="00052F0A">
      <w:pPr>
        <w:tabs>
          <w:tab w:val="left" w:pos="709"/>
        </w:tabs>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 минимальная (максимальная) площадь земельных участков для строительства малоэтажных жилых домов – 500 </w:t>
      </w:r>
      <w:r w:rsidR="00192C24">
        <w:rPr>
          <w:rFonts w:ascii="Times New Roman" w:hAnsi="Times New Roman"/>
          <w:sz w:val="24"/>
          <w:szCs w:val="24"/>
        </w:rPr>
        <w:t>– 20</w:t>
      </w:r>
      <w:r w:rsidRPr="00192C24">
        <w:rPr>
          <w:rFonts w:ascii="Times New Roman" w:hAnsi="Times New Roman"/>
          <w:sz w:val="24"/>
          <w:szCs w:val="24"/>
        </w:rPr>
        <w:t>00 м</w:t>
      </w:r>
      <w:r w:rsidRPr="00192C24">
        <w:rPr>
          <w:rFonts w:ascii="Times New Roman" w:hAnsi="Times New Roman"/>
          <w:sz w:val="24"/>
          <w:szCs w:val="24"/>
          <w:vertAlign w:val="superscript"/>
        </w:rPr>
        <w:t>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w:t>
      </w:r>
      <w:r w:rsidR="00052F0A">
        <w:rPr>
          <w:rFonts w:ascii="Times New Roman" w:hAnsi="Times New Roman"/>
          <w:sz w:val="24"/>
          <w:szCs w:val="24"/>
        </w:rPr>
        <w:t>ксимальн</w:t>
      </w:r>
      <w:r w:rsidR="00192C24">
        <w:rPr>
          <w:rFonts w:ascii="Times New Roman" w:hAnsi="Times New Roman"/>
          <w:sz w:val="24"/>
          <w:szCs w:val="24"/>
        </w:rPr>
        <w:t>о</w:t>
      </w:r>
      <w:r w:rsidR="00052F0A">
        <w:rPr>
          <w:rFonts w:ascii="Times New Roman" w:hAnsi="Times New Roman"/>
          <w:sz w:val="24"/>
          <w:szCs w:val="24"/>
        </w:rPr>
        <w:t>е</w:t>
      </w:r>
      <w:r w:rsidR="00192C24">
        <w:rPr>
          <w:rFonts w:ascii="Times New Roman" w:hAnsi="Times New Roman"/>
          <w:sz w:val="24"/>
          <w:szCs w:val="24"/>
        </w:rPr>
        <w:t xml:space="preserve"> количество этажей – 2</w:t>
      </w:r>
      <w:r w:rsidRPr="00192C24">
        <w:rPr>
          <w:rFonts w:ascii="Times New Roman" w:hAnsi="Times New Roman"/>
          <w:sz w:val="24"/>
          <w:szCs w:val="24"/>
        </w:rPr>
        <w:t>;</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максимальный процент застройки участка – 60%;</w:t>
      </w:r>
    </w:p>
    <w:p w:rsidR="00930E55" w:rsidRPr="00192C24"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минимальный отступ от границы земельного участка – 3м.</w:t>
      </w:r>
    </w:p>
    <w:p w:rsidR="003F4E38" w:rsidRPr="00052F0A" w:rsidRDefault="00930E55" w:rsidP="00DC7C33">
      <w:pPr>
        <w:spacing w:after="0" w:line="240" w:lineRule="auto"/>
        <w:ind w:firstLine="567"/>
        <w:jc w:val="both"/>
        <w:rPr>
          <w:rFonts w:ascii="Times New Roman" w:hAnsi="Times New Roman"/>
          <w:sz w:val="24"/>
          <w:szCs w:val="24"/>
        </w:rPr>
      </w:pPr>
      <w:r w:rsidRPr="00192C24">
        <w:rPr>
          <w:rFonts w:ascii="Times New Roman" w:hAnsi="Times New Roman"/>
          <w:sz w:val="24"/>
          <w:szCs w:val="24"/>
        </w:rPr>
        <w:t xml:space="preserve">5.3.4. Предельные параметры земельных участков в </w:t>
      </w:r>
      <w:r w:rsidR="002C7188" w:rsidRPr="00192C24">
        <w:rPr>
          <w:rFonts w:ascii="Times New Roman" w:hAnsi="Times New Roman"/>
          <w:sz w:val="24"/>
          <w:szCs w:val="24"/>
        </w:rPr>
        <w:t xml:space="preserve"> зоне земельных участков </w:t>
      </w:r>
      <w:r w:rsidR="00226590">
        <w:rPr>
          <w:rFonts w:ascii="Times New Roman" w:hAnsi="Times New Roman"/>
          <w:sz w:val="24"/>
          <w:szCs w:val="24"/>
        </w:rPr>
        <w:t>Раменского</w:t>
      </w:r>
      <w:r w:rsidR="002C7188" w:rsidRPr="00192C24">
        <w:rPr>
          <w:rFonts w:ascii="Times New Roman" w:hAnsi="Times New Roman"/>
          <w:sz w:val="24"/>
          <w:szCs w:val="24"/>
        </w:rPr>
        <w:t xml:space="preserve"> сельского поселения:</w:t>
      </w:r>
      <w:r w:rsidR="00052F0A" w:rsidRPr="00052F0A">
        <w:rPr>
          <w:rFonts w:ascii="Times New Roman" w:hAnsi="Times New Roman"/>
        </w:rPr>
        <w:t xml:space="preserve"> </w:t>
      </w:r>
    </w:p>
    <w:p w:rsidR="002C7188" w:rsidRPr="00192C24" w:rsidRDefault="002C7188" w:rsidP="00052F0A">
      <w:pPr>
        <w:spacing w:after="0" w:line="240" w:lineRule="auto"/>
        <w:ind w:firstLine="567"/>
        <w:jc w:val="both"/>
        <w:rPr>
          <w:rFonts w:ascii="Times New Roman" w:hAnsi="Times New Roman"/>
          <w:sz w:val="24"/>
          <w:szCs w:val="24"/>
        </w:rPr>
      </w:pPr>
      <w:r w:rsidRPr="00192C24">
        <w:rPr>
          <w:rFonts w:ascii="Times New Roman" w:hAnsi="Times New Roman"/>
          <w:sz w:val="24"/>
          <w:szCs w:val="24"/>
        </w:rPr>
        <w:t>• минимальная</w:t>
      </w:r>
      <w:r w:rsidR="00052F0A">
        <w:rPr>
          <w:rFonts w:ascii="Times New Roman" w:hAnsi="Times New Roman"/>
          <w:sz w:val="24"/>
          <w:szCs w:val="24"/>
        </w:rPr>
        <w:t xml:space="preserve">/ максимальная </w:t>
      </w:r>
      <w:r w:rsidR="00052F0A" w:rsidRPr="00052F0A">
        <w:rPr>
          <w:rFonts w:ascii="Times New Roman" w:hAnsi="Times New Roman"/>
          <w:sz w:val="24"/>
          <w:szCs w:val="24"/>
        </w:rPr>
        <w:t>площадь земельных участков под огороды, сады, садовые дома сезонного проживания и для индивидуального жилищного строительства – 200 – 5000 м</w:t>
      </w:r>
      <w:r w:rsidR="00052F0A" w:rsidRPr="00052F0A">
        <w:rPr>
          <w:rFonts w:ascii="Times New Roman" w:hAnsi="Times New Roman"/>
          <w:sz w:val="24"/>
          <w:szCs w:val="24"/>
          <w:vertAlign w:val="superscript"/>
        </w:rPr>
        <w:t>2</w:t>
      </w:r>
      <w:r w:rsidR="00052F0A" w:rsidRPr="00052F0A">
        <w:rPr>
          <w:rFonts w:ascii="Times New Roman" w:hAnsi="Times New Roman"/>
          <w:sz w:val="24"/>
          <w:szCs w:val="24"/>
        </w:rPr>
        <w:t>.</w:t>
      </w:r>
      <w:r w:rsidR="00052F0A">
        <w:rPr>
          <w:rFonts w:ascii="Times New Roman" w:hAnsi="Times New Roman"/>
          <w:sz w:val="24"/>
          <w:szCs w:val="24"/>
        </w:rPr>
        <w:t xml:space="preserve"> </w:t>
      </w:r>
    </w:p>
    <w:p w:rsidR="002C7188" w:rsidRDefault="002C7188" w:rsidP="00DC7C33">
      <w:pPr>
        <w:spacing w:after="0" w:line="240" w:lineRule="auto"/>
        <w:ind w:firstLine="567"/>
        <w:jc w:val="both"/>
        <w:rPr>
          <w:rFonts w:ascii="Times New Roman" w:hAnsi="Times New Roman"/>
          <w:sz w:val="24"/>
          <w:szCs w:val="24"/>
        </w:rPr>
      </w:pPr>
      <w:r>
        <w:rPr>
          <w:rFonts w:ascii="Times New Roman" w:hAnsi="Times New Roman"/>
          <w:sz w:val="24"/>
          <w:szCs w:val="24"/>
        </w:rPr>
        <w:t>Предельные параметры разрешенного строительства, реконструкции объектов капитального строительства не подлежат установлению.</w:t>
      </w:r>
    </w:p>
    <w:p w:rsidR="00AD2029" w:rsidRDefault="002C7188" w:rsidP="00AD2029">
      <w:pPr>
        <w:spacing w:after="0" w:line="240" w:lineRule="auto"/>
        <w:ind w:firstLine="567"/>
        <w:jc w:val="both"/>
        <w:rPr>
          <w:rFonts w:ascii="Times New Roman" w:hAnsi="Times New Roman"/>
          <w:sz w:val="24"/>
          <w:szCs w:val="24"/>
        </w:rPr>
      </w:pPr>
      <w:r>
        <w:rPr>
          <w:rFonts w:ascii="Times New Roman" w:hAnsi="Times New Roman"/>
          <w:sz w:val="24"/>
          <w:szCs w:val="24"/>
        </w:rPr>
        <w:t xml:space="preserve">5.3.5. </w:t>
      </w:r>
      <w:r w:rsidR="00DB3B74">
        <w:rPr>
          <w:rFonts w:ascii="Times New Roman" w:hAnsi="Times New Roman"/>
          <w:sz w:val="24"/>
          <w:szCs w:val="24"/>
        </w:rPr>
        <w:t>Предпри</w:t>
      </w:r>
      <w:r w:rsidR="00AD2029">
        <w:rPr>
          <w:rFonts w:ascii="Times New Roman" w:hAnsi="Times New Roman"/>
          <w:sz w:val="24"/>
          <w:szCs w:val="24"/>
        </w:rPr>
        <w:t>ятия обслуживания могут размещаться в первых этажах</w:t>
      </w:r>
      <w:r w:rsidR="00DB3B74">
        <w:rPr>
          <w:rFonts w:ascii="Times New Roman" w:hAnsi="Times New Roman"/>
          <w:sz w:val="24"/>
          <w:szCs w:val="24"/>
        </w:rPr>
        <w:t>,</w:t>
      </w:r>
      <w:r w:rsidR="00AD2029">
        <w:rPr>
          <w:rFonts w:ascii="Times New Roman" w:hAnsi="Times New Roman"/>
          <w:sz w:val="24"/>
          <w:szCs w:val="24"/>
        </w:rPr>
        <w:t xml:space="preserve"> выходящих на улицы жилых домов или пристраиваться к ним при условии, что загрузка предприятий и выходы для посетителей располагаются со стороны улицы.</w:t>
      </w:r>
    </w:p>
    <w:p w:rsidR="002C7188" w:rsidRPr="002C7188" w:rsidRDefault="002C7188" w:rsidP="00E5018B">
      <w:pPr>
        <w:spacing w:after="0" w:line="240" w:lineRule="auto"/>
        <w:ind w:firstLine="567"/>
        <w:jc w:val="both"/>
        <w:rPr>
          <w:rFonts w:ascii="Times New Roman" w:hAnsi="Times New Roman"/>
          <w:b/>
          <w:sz w:val="24"/>
          <w:szCs w:val="24"/>
        </w:rPr>
      </w:pPr>
      <w:r>
        <w:rPr>
          <w:rFonts w:ascii="Times New Roman" w:hAnsi="Times New Roman"/>
          <w:sz w:val="24"/>
          <w:szCs w:val="24"/>
        </w:rPr>
        <w:t>5.3.6</w:t>
      </w:r>
      <w:r w:rsidR="00E5018B" w:rsidRPr="007176DB">
        <w:rPr>
          <w:rFonts w:ascii="Times New Roman" w:hAnsi="Times New Roman"/>
          <w:sz w:val="24"/>
          <w:szCs w:val="24"/>
        </w:rPr>
        <w:t>. Основные виды разрешенного</w:t>
      </w:r>
      <w:r w:rsidR="00E5018B">
        <w:rPr>
          <w:rFonts w:ascii="Times New Roman" w:hAnsi="Times New Roman"/>
          <w:sz w:val="24"/>
          <w:szCs w:val="24"/>
        </w:rPr>
        <w:t xml:space="preserve"> использования земельного участка и объектов капитального строительства в зонах жилой застройки</w:t>
      </w:r>
      <w:r w:rsidR="00052F0A">
        <w:rPr>
          <w:rFonts w:ascii="Times New Roman" w:hAnsi="Times New Roman"/>
          <w:sz w:val="24"/>
          <w:szCs w:val="24"/>
        </w:rPr>
        <w:t xml:space="preserve"> отражены в табл. П-5</w:t>
      </w:r>
      <w:r>
        <w:rPr>
          <w:rFonts w:ascii="Times New Roman" w:hAnsi="Times New Roman"/>
          <w:sz w:val="24"/>
          <w:szCs w:val="24"/>
        </w:rPr>
        <w:t xml:space="preserve">.1 </w:t>
      </w:r>
      <w:r w:rsidR="00052F0A">
        <w:rPr>
          <w:rFonts w:ascii="Times New Roman" w:hAnsi="Times New Roman"/>
          <w:b/>
          <w:sz w:val="24"/>
          <w:szCs w:val="24"/>
        </w:rPr>
        <w:t>Приложения П-5</w:t>
      </w:r>
      <w:r w:rsidRPr="002C7188">
        <w:rPr>
          <w:rFonts w:ascii="Times New Roman" w:hAnsi="Times New Roman"/>
          <w:b/>
          <w:sz w:val="24"/>
          <w:szCs w:val="24"/>
        </w:rPr>
        <w:t>.</w:t>
      </w:r>
    </w:p>
    <w:p w:rsidR="00425B44" w:rsidRDefault="007D62DF" w:rsidP="00DC7C33">
      <w:pPr>
        <w:spacing w:after="0" w:line="240" w:lineRule="auto"/>
        <w:ind w:firstLine="567"/>
        <w:jc w:val="both"/>
        <w:rPr>
          <w:rFonts w:ascii="Times New Roman" w:hAnsi="Times New Roman"/>
          <w:sz w:val="24"/>
          <w:szCs w:val="24"/>
        </w:rPr>
      </w:pPr>
      <w:r>
        <w:rPr>
          <w:rFonts w:ascii="Times New Roman" w:hAnsi="Times New Roman"/>
          <w:sz w:val="24"/>
          <w:szCs w:val="24"/>
        </w:rPr>
        <w:t>5.3.</w:t>
      </w:r>
      <w:r w:rsidR="004C183E">
        <w:rPr>
          <w:rFonts w:ascii="Times New Roman" w:hAnsi="Times New Roman"/>
          <w:sz w:val="24"/>
          <w:szCs w:val="24"/>
        </w:rPr>
        <w:t>7</w:t>
      </w:r>
      <w:r w:rsidR="00DC7C33">
        <w:rPr>
          <w:rFonts w:ascii="Times New Roman" w:hAnsi="Times New Roman"/>
          <w:sz w:val="24"/>
          <w:szCs w:val="24"/>
        </w:rPr>
        <w:t xml:space="preserve">. </w:t>
      </w:r>
      <w:r w:rsidR="00007A27" w:rsidRPr="00DC7C33">
        <w:rPr>
          <w:rFonts w:ascii="Times New Roman" w:hAnsi="Times New Roman"/>
          <w:sz w:val="24"/>
          <w:szCs w:val="24"/>
        </w:rPr>
        <w:t xml:space="preserve">Расчетные показатели минимально допустимого уровня обеспеченности и максимального допустимого уровня территориальной доступности для объектов муниципального жилищного фонда </w:t>
      </w:r>
      <w:r w:rsidR="006C0A60">
        <w:rPr>
          <w:rFonts w:ascii="Times New Roman" w:hAnsi="Times New Roman"/>
          <w:sz w:val="24"/>
          <w:szCs w:val="24"/>
        </w:rPr>
        <w:t>принимают согласно табл.2</w:t>
      </w:r>
      <w:r w:rsidR="004C183E">
        <w:rPr>
          <w:rFonts w:ascii="Times New Roman" w:hAnsi="Times New Roman"/>
          <w:sz w:val="24"/>
          <w:szCs w:val="24"/>
        </w:rPr>
        <w:t>0</w:t>
      </w:r>
      <w:r w:rsidR="004732D0" w:rsidRPr="00DC7C33">
        <w:rPr>
          <w:rFonts w:ascii="Times New Roman" w:hAnsi="Times New Roman"/>
          <w:sz w:val="24"/>
          <w:szCs w:val="24"/>
        </w:rPr>
        <w:t>.</w:t>
      </w:r>
    </w:p>
    <w:p w:rsidR="004732D0" w:rsidRPr="004732D0" w:rsidRDefault="004732D0" w:rsidP="004732D0">
      <w:pPr>
        <w:pStyle w:val="ae"/>
        <w:spacing w:after="0" w:line="240" w:lineRule="auto"/>
        <w:ind w:left="567"/>
        <w:jc w:val="both"/>
        <w:rPr>
          <w:rFonts w:ascii="Times New Roman" w:hAnsi="Times New Roman"/>
          <w:sz w:val="8"/>
          <w:szCs w:val="8"/>
        </w:rPr>
      </w:pPr>
    </w:p>
    <w:p w:rsidR="004732D0" w:rsidRPr="004732D0" w:rsidRDefault="004732D0" w:rsidP="004732D0">
      <w:pPr>
        <w:spacing w:after="0" w:line="240" w:lineRule="auto"/>
        <w:jc w:val="both"/>
        <w:rPr>
          <w:rFonts w:ascii="Times New Roman" w:hAnsi="Times New Roman"/>
          <w:i/>
          <w:sz w:val="24"/>
          <w:szCs w:val="24"/>
        </w:rPr>
      </w:pPr>
      <w:r w:rsidRPr="004732D0">
        <w:rPr>
          <w:rFonts w:ascii="Times New Roman" w:hAnsi="Times New Roman"/>
          <w:i/>
          <w:sz w:val="24"/>
          <w:szCs w:val="24"/>
        </w:rPr>
        <w:t>Таблица 2</w:t>
      </w:r>
      <w:r w:rsidR="004C183E">
        <w:rPr>
          <w:rFonts w:ascii="Times New Roman" w:hAnsi="Times New Roman"/>
          <w:i/>
          <w:sz w:val="24"/>
          <w:szCs w:val="24"/>
        </w:rPr>
        <w:t>0</w:t>
      </w:r>
      <w:r w:rsidRPr="004732D0">
        <w:rPr>
          <w:rFonts w:ascii="Times New Roman" w:hAnsi="Times New Roman"/>
          <w:i/>
          <w:sz w:val="24"/>
          <w:szCs w:val="24"/>
        </w:rPr>
        <w:t xml:space="preserve">. - </w:t>
      </w:r>
      <w:r w:rsidRPr="004732D0">
        <w:rPr>
          <w:rFonts w:ascii="Times New Roman" w:hAnsi="Times New Roman"/>
          <w:b/>
          <w:i/>
          <w:sz w:val="24"/>
          <w:szCs w:val="24"/>
        </w:rPr>
        <w:t>Расчетные показатели минимально допустимого уровня обеспеченности и максимального допустимогог уровня территориальной доступности для объектов муниципального жилищного фонда</w:t>
      </w:r>
    </w:p>
    <w:p w:rsidR="004732D0" w:rsidRPr="004732D0" w:rsidRDefault="004732D0" w:rsidP="004732D0">
      <w:pPr>
        <w:spacing w:after="0" w:line="240" w:lineRule="auto"/>
        <w:jc w:val="both"/>
        <w:rPr>
          <w:rFonts w:ascii="Times New Roman" w:hAnsi="Times New Roman"/>
          <w:sz w:val="8"/>
          <w:szCs w:val="8"/>
        </w:rPr>
      </w:pPr>
    </w:p>
    <w:tbl>
      <w:tblPr>
        <w:tblStyle w:val="ad"/>
        <w:tblW w:w="0" w:type="auto"/>
        <w:tblInd w:w="-318" w:type="dxa"/>
        <w:tblLayout w:type="fixed"/>
        <w:tblLook w:val="04A0"/>
      </w:tblPr>
      <w:tblGrid>
        <w:gridCol w:w="2553"/>
        <w:gridCol w:w="2835"/>
        <w:gridCol w:w="1842"/>
        <w:gridCol w:w="1560"/>
        <w:gridCol w:w="1099"/>
      </w:tblGrid>
      <w:tr w:rsidR="004732D0" w:rsidTr="004C183E">
        <w:tc>
          <w:tcPr>
            <w:tcW w:w="2553"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Расчетные показатели</w:t>
            </w:r>
          </w:p>
        </w:tc>
      </w:tr>
      <w:tr w:rsidR="004732D0" w:rsidTr="004C183E">
        <w:tc>
          <w:tcPr>
            <w:tcW w:w="2553"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2835" w:type="dxa"/>
            <w:vMerge/>
            <w:shd w:val="clear" w:color="auto" w:fill="EEECE1" w:themeFill="background2"/>
          </w:tcPr>
          <w:p w:rsidR="004732D0" w:rsidRPr="004732D0" w:rsidRDefault="004732D0" w:rsidP="004732D0">
            <w:pPr>
              <w:pStyle w:val="ae"/>
              <w:ind w:left="0"/>
              <w:jc w:val="both"/>
              <w:rPr>
                <w:rFonts w:ascii="Times New Roman" w:hAnsi="Times New Roman"/>
              </w:rPr>
            </w:pPr>
          </w:p>
        </w:tc>
        <w:tc>
          <w:tcPr>
            <w:tcW w:w="1842" w:type="dxa"/>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659" w:type="dxa"/>
            <w:gridSpan w:val="2"/>
            <w:shd w:val="clear" w:color="auto" w:fill="EEECE1" w:themeFill="background2"/>
          </w:tcPr>
          <w:p w:rsidR="004732D0" w:rsidRPr="004732D0" w:rsidRDefault="004732D0" w:rsidP="004732D0">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C183E" w:rsidTr="004C183E">
        <w:tc>
          <w:tcPr>
            <w:tcW w:w="2553"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2835" w:type="dxa"/>
            <w:vMerge/>
            <w:shd w:val="clear" w:color="auto" w:fill="EEECE1" w:themeFill="background2"/>
          </w:tcPr>
          <w:p w:rsidR="004C183E" w:rsidRPr="004732D0" w:rsidRDefault="004C183E" w:rsidP="004732D0">
            <w:pPr>
              <w:pStyle w:val="ae"/>
              <w:ind w:left="0"/>
              <w:jc w:val="both"/>
              <w:rPr>
                <w:rFonts w:ascii="Times New Roman" w:hAnsi="Times New Roman"/>
              </w:rPr>
            </w:pPr>
          </w:p>
        </w:tc>
        <w:tc>
          <w:tcPr>
            <w:tcW w:w="1842" w:type="dxa"/>
            <w:shd w:val="clear" w:color="auto" w:fill="EEECE1" w:themeFill="background2"/>
          </w:tcPr>
          <w:p w:rsidR="004C183E" w:rsidRPr="004732D0" w:rsidRDefault="004C183E" w:rsidP="004732D0">
            <w:pPr>
              <w:pStyle w:val="ae"/>
              <w:ind w:left="0"/>
              <w:jc w:val="center"/>
              <w:rPr>
                <w:rFonts w:ascii="Times New Roman" w:hAnsi="Times New Roman"/>
              </w:rPr>
            </w:pPr>
            <w:r>
              <w:rPr>
                <w:rFonts w:ascii="Times New Roman" w:hAnsi="Times New Roman"/>
              </w:rPr>
              <w:t>Сельские н.п.</w:t>
            </w:r>
          </w:p>
        </w:tc>
        <w:tc>
          <w:tcPr>
            <w:tcW w:w="1560" w:type="dxa"/>
            <w:shd w:val="clear" w:color="auto" w:fill="EEECE1" w:themeFill="background2"/>
          </w:tcPr>
          <w:p w:rsidR="004C183E" w:rsidRDefault="004C183E" w:rsidP="004732D0">
            <w:pPr>
              <w:pStyle w:val="ae"/>
              <w:ind w:left="0"/>
              <w:jc w:val="center"/>
              <w:rPr>
                <w:rFonts w:ascii="Times New Roman" w:hAnsi="Times New Roman"/>
              </w:rPr>
            </w:pPr>
            <w:r>
              <w:rPr>
                <w:rFonts w:ascii="Times New Roman" w:hAnsi="Times New Roman"/>
              </w:rPr>
              <w:t xml:space="preserve">Вид </w:t>
            </w:r>
          </w:p>
          <w:p w:rsidR="004C183E" w:rsidRPr="004732D0" w:rsidRDefault="004C183E" w:rsidP="004732D0">
            <w:pPr>
              <w:pStyle w:val="ae"/>
              <w:ind w:left="0"/>
              <w:jc w:val="center"/>
              <w:rPr>
                <w:rFonts w:ascii="Times New Roman" w:hAnsi="Times New Roman"/>
              </w:rPr>
            </w:pPr>
            <w:r>
              <w:rPr>
                <w:rFonts w:ascii="Times New Roman" w:hAnsi="Times New Roman"/>
              </w:rPr>
              <w:t>допустимости</w:t>
            </w:r>
          </w:p>
        </w:tc>
        <w:tc>
          <w:tcPr>
            <w:tcW w:w="1099" w:type="dxa"/>
            <w:shd w:val="clear" w:color="auto" w:fill="EEECE1" w:themeFill="background2"/>
          </w:tcPr>
          <w:p w:rsidR="004C183E" w:rsidRPr="004732D0" w:rsidRDefault="004C183E" w:rsidP="00DC7C33">
            <w:pPr>
              <w:pStyle w:val="ae"/>
              <w:ind w:left="0"/>
              <w:jc w:val="center"/>
              <w:rPr>
                <w:rFonts w:ascii="Times New Roman" w:hAnsi="Times New Roman"/>
              </w:rPr>
            </w:pPr>
            <w:r>
              <w:rPr>
                <w:rFonts w:ascii="Times New Roman" w:hAnsi="Times New Roman"/>
              </w:rPr>
              <w:t>Сельские н.п.</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Служебные жилые помещения специализированного жилого фонда</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право на предоставление служебного жилого помещения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14 000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Жилые помещения специализированного жилищного фонда,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на 1000 человек, имеющих соответствующий статус (детей-сирот и детей, оставшихся без попечения родителей, лиц из числа детей-сирот и детей, оставшихся без попечения родителей)</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33 000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r w:rsidR="004C183E" w:rsidTr="004C183E">
        <w:tc>
          <w:tcPr>
            <w:tcW w:w="2553" w:type="dxa"/>
          </w:tcPr>
          <w:p w:rsidR="004C183E" w:rsidRDefault="004C183E" w:rsidP="004C183E">
            <w:pPr>
              <w:jc w:val="center"/>
              <w:rPr>
                <w:rFonts w:ascii="Times New Roman" w:hAnsi="Times New Roman"/>
              </w:rPr>
            </w:pPr>
            <w:r>
              <w:rPr>
                <w:rFonts w:ascii="Times New Roman" w:hAnsi="Times New Roman"/>
              </w:rPr>
              <w:t>Уровень обеспеченности жилыми помещениями в общежитиях, относящихся к специализированному жилищному фонду</w:t>
            </w:r>
          </w:p>
        </w:tc>
        <w:tc>
          <w:tcPr>
            <w:tcW w:w="2835" w:type="dxa"/>
          </w:tcPr>
          <w:p w:rsidR="004C183E" w:rsidRDefault="004C183E" w:rsidP="004C183E">
            <w:pPr>
              <w:jc w:val="center"/>
              <w:rPr>
                <w:rFonts w:ascii="Times New Roman" w:hAnsi="Times New Roman"/>
              </w:rPr>
            </w:pPr>
            <w:r>
              <w:rPr>
                <w:rFonts w:ascii="Times New Roman" w:hAnsi="Times New Roman"/>
              </w:rPr>
              <w:t>м</w:t>
            </w:r>
            <w:r w:rsidRPr="00F815FB">
              <w:rPr>
                <w:rFonts w:ascii="Times New Roman" w:hAnsi="Times New Roman"/>
                <w:vertAlign w:val="superscript"/>
              </w:rPr>
              <w:t xml:space="preserve">2 </w:t>
            </w:r>
            <w:r>
              <w:rPr>
                <w:rFonts w:ascii="Times New Roman" w:hAnsi="Times New Roman"/>
              </w:rPr>
              <w:t>общей площади жилых помещений в общежитиях, относящихся к специализированному жилищному фонду, на 1000 человек, имеющих право на предоставление жилых помещений в общежитиях, специализированного жилищного фонда</w:t>
            </w:r>
          </w:p>
        </w:tc>
        <w:tc>
          <w:tcPr>
            <w:tcW w:w="1842" w:type="dxa"/>
          </w:tcPr>
          <w:p w:rsidR="004C183E" w:rsidRPr="004732D0" w:rsidRDefault="004C183E" w:rsidP="004732D0">
            <w:pPr>
              <w:pStyle w:val="ae"/>
              <w:ind w:left="0"/>
              <w:jc w:val="center"/>
              <w:rPr>
                <w:rFonts w:ascii="Times New Roman" w:hAnsi="Times New Roman"/>
              </w:rPr>
            </w:pPr>
            <w:r>
              <w:rPr>
                <w:rFonts w:ascii="Times New Roman" w:hAnsi="Times New Roman"/>
              </w:rPr>
              <w:t>6 000</w:t>
            </w:r>
          </w:p>
        </w:tc>
        <w:tc>
          <w:tcPr>
            <w:tcW w:w="2659" w:type="dxa"/>
            <w:gridSpan w:val="2"/>
          </w:tcPr>
          <w:p w:rsidR="004C183E" w:rsidRPr="004732D0" w:rsidRDefault="004C183E" w:rsidP="004732D0">
            <w:pPr>
              <w:pStyle w:val="ae"/>
              <w:ind w:left="0"/>
              <w:jc w:val="center"/>
              <w:rPr>
                <w:rFonts w:ascii="Times New Roman" w:hAnsi="Times New Roman"/>
              </w:rPr>
            </w:pPr>
            <w:r>
              <w:rPr>
                <w:rFonts w:ascii="Times New Roman" w:hAnsi="Times New Roman"/>
              </w:rPr>
              <w:t>Не нормируется</w:t>
            </w:r>
          </w:p>
        </w:tc>
      </w:tr>
    </w:tbl>
    <w:p w:rsidR="004732D0" w:rsidRPr="00742FCC" w:rsidRDefault="004732D0" w:rsidP="00742FCC">
      <w:pPr>
        <w:spacing w:after="0" w:line="240" w:lineRule="auto"/>
        <w:jc w:val="both"/>
        <w:rPr>
          <w:rFonts w:ascii="Times New Roman" w:hAnsi="Times New Roman"/>
          <w:sz w:val="8"/>
          <w:szCs w:val="8"/>
        </w:rPr>
      </w:pPr>
    </w:p>
    <w:p w:rsidR="00742FCC" w:rsidRPr="00742FCC" w:rsidRDefault="00742FCC" w:rsidP="00742FCC">
      <w:pPr>
        <w:spacing w:after="0" w:line="240" w:lineRule="auto"/>
        <w:jc w:val="both"/>
        <w:rPr>
          <w:rFonts w:ascii="Times New Roman" w:hAnsi="Times New Roman"/>
          <w:b/>
          <w:sz w:val="20"/>
          <w:szCs w:val="20"/>
        </w:rPr>
      </w:pPr>
      <w:r w:rsidRPr="00742FCC">
        <w:rPr>
          <w:rFonts w:ascii="Times New Roman" w:hAnsi="Times New Roman"/>
          <w:b/>
          <w:sz w:val="20"/>
          <w:szCs w:val="20"/>
        </w:rPr>
        <w:t>Примечание:</w:t>
      </w:r>
    </w:p>
    <w:p w:rsidR="00742FCC" w:rsidRPr="00742FCC" w:rsidRDefault="00742FCC" w:rsidP="00614887">
      <w:pPr>
        <w:pStyle w:val="ae"/>
        <w:numPr>
          <w:ilvl w:val="0"/>
          <w:numId w:val="38"/>
        </w:numPr>
        <w:tabs>
          <w:tab w:val="left" w:pos="284"/>
        </w:tabs>
        <w:spacing w:after="0" w:line="240" w:lineRule="auto"/>
        <w:ind w:left="0" w:firstLine="0"/>
        <w:jc w:val="both"/>
        <w:rPr>
          <w:rFonts w:ascii="Times New Roman" w:hAnsi="Times New Roman"/>
          <w:sz w:val="20"/>
          <w:szCs w:val="20"/>
        </w:rPr>
      </w:pPr>
      <w:r w:rsidRPr="00742FCC">
        <w:rPr>
          <w:rFonts w:ascii="Times New Roman" w:hAnsi="Times New Roman"/>
          <w:sz w:val="20"/>
          <w:szCs w:val="20"/>
        </w:rPr>
        <w:t>Право на предоставление специализированного жилищного фонда определяется в соответствии с законодательством РФ и/или Ивановской области.</w:t>
      </w:r>
    </w:p>
    <w:p w:rsidR="00742FCC" w:rsidRPr="00742FCC" w:rsidRDefault="00742FCC" w:rsidP="00614887">
      <w:pPr>
        <w:pStyle w:val="ae"/>
        <w:numPr>
          <w:ilvl w:val="0"/>
          <w:numId w:val="38"/>
        </w:numPr>
        <w:tabs>
          <w:tab w:val="left" w:pos="284"/>
          <w:tab w:val="left" w:pos="567"/>
        </w:tabs>
        <w:spacing w:after="0" w:line="240" w:lineRule="auto"/>
        <w:ind w:left="0" w:firstLine="0"/>
        <w:jc w:val="both"/>
        <w:rPr>
          <w:rFonts w:ascii="Times New Roman" w:hAnsi="Times New Roman"/>
          <w:sz w:val="20"/>
          <w:szCs w:val="20"/>
        </w:rPr>
      </w:pPr>
      <w:r>
        <w:rPr>
          <w:rFonts w:ascii="Times New Roman" w:hAnsi="Times New Roman"/>
          <w:sz w:val="20"/>
          <w:szCs w:val="20"/>
        </w:rPr>
        <w:t>Размещение объектов специализированного жилищного фонда возможно только в границах населенных пунктов.</w:t>
      </w:r>
    </w:p>
    <w:p w:rsidR="00425B44" w:rsidRDefault="00425B44" w:rsidP="00425B44">
      <w:pPr>
        <w:pStyle w:val="ae"/>
        <w:spacing w:after="0" w:line="240" w:lineRule="auto"/>
        <w:ind w:left="567"/>
        <w:jc w:val="both"/>
        <w:rPr>
          <w:rFonts w:ascii="Times New Roman" w:hAnsi="Times New Roman"/>
          <w:sz w:val="24"/>
          <w:szCs w:val="24"/>
        </w:rPr>
      </w:pPr>
    </w:p>
    <w:p w:rsidR="001B62CB" w:rsidRDefault="001B62CB" w:rsidP="00425B44">
      <w:pPr>
        <w:pStyle w:val="ae"/>
        <w:spacing w:after="0" w:line="240" w:lineRule="auto"/>
        <w:ind w:left="567"/>
        <w:jc w:val="both"/>
        <w:rPr>
          <w:rFonts w:ascii="Times New Roman" w:hAnsi="Times New Roman"/>
          <w:sz w:val="24"/>
          <w:szCs w:val="24"/>
        </w:rPr>
      </w:pPr>
    </w:p>
    <w:p w:rsidR="00BC451F" w:rsidRDefault="008D53E2" w:rsidP="00BC451F">
      <w:pPr>
        <w:spacing w:after="0" w:line="240" w:lineRule="auto"/>
        <w:jc w:val="both"/>
        <w:rPr>
          <w:rFonts w:ascii="Times New Roman" w:hAnsi="Times New Roman"/>
        </w:rPr>
      </w:pPr>
      <w:r w:rsidRPr="008D53E2">
        <w:rPr>
          <w:rFonts w:ascii="Times New Roman" w:hAnsi="Times New Roman"/>
          <w:noProof/>
          <w:sz w:val="24"/>
          <w:szCs w:val="24"/>
        </w:rPr>
        <w:pict>
          <v:rect id="Rectangle 39" o:spid="_x0000_s1137" style="position:absolute;left:0;text-align:left;margin-left:-1pt;margin-top:-2.15pt;width:469.5pt;height:7.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JY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L/HSWHkCAADm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3F7A6C" w:rsidRPr="00B85CB4" w:rsidRDefault="008D53E2" w:rsidP="00614887">
      <w:pPr>
        <w:pStyle w:val="ae"/>
        <w:numPr>
          <w:ilvl w:val="1"/>
          <w:numId w:val="39"/>
        </w:numPr>
        <w:shd w:val="clear" w:color="auto" w:fill="EEECE1" w:themeFill="background2"/>
        <w:ind w:left="0" w:firstLine="0"/>
        <w:jc w:val="both"/>
        <w:rPr>
          <w:rFonts w:ascii="Arial Narrow" w:hAnsi="Arial Narrow"/>
          <w:b/>
          <w:sz w:val="32"/>
          <w:szCs w:val="32"/>
        </w:rPr>
      </w:pPr>
      <w:r w:rsidRPr="008D53E2">
        <w:rPr>
          <w:noProof/>
        </w:rPr>
        <w:pict>
          <v:rect id="Rectangle 40" o:spid="_x0000_s1136" style="position:absolute;left:0;text-align:left;margin-left:-1pt;margin-top:42.15pt;width:469.5pt;height:7.1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SreQIAAOY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" fillcolor="#c0504d" strokecolor="#f2f2f2" strokeweight="3pt">
            <v:shadow on="t" color="#622423" opacity=".5" offset="1pt"/>
          </v:rect>
        </w:pict>
      </w:r>
      <w:r w:rsidR="003F7A6C" w:rsidRPr="00B85CB4">
        <w:rPr>
          <w:rFonts w:ascii="Arial Narrow" w:hAnsi="Arial Narrow"/>
          <w:b/>
          <w:sz w:val="32"/>
          <w:szCs w:val="32"/>
        </w:rPr>
        <w:t>ОБЪЕКТЫ В ОБЛА</w:t>
      </w:r>
      <w:r w:rsidR="003F7A6C" w:rsidRPr="009062EB">
        <w:rPr>
          <w:rFonts w:ascii="Arial Narrow" w:hAnsi="Arial Narrow"/>
          <w:b/>
          <w:sz w:val="32"/>
          <w:szCs w:val="32"/>
          <w:shd w:val="clear" w:color="auto" w:fill="EEECE1" w:themeFill="background2"/>
        </w:rPr>
        <w:t xml:space="preserve">СТИ ФИЗИЧЕСКОЙ КУЛЬТУРЫ </w:t>
      </w:r>
      <w:r w:rsidR="0088429A" w:rsidRPr="009062EB">
        <w:rPr>
          <w:rFonts w:ascii="Arial Narrow" w:hAnsi="Arial Narrow"/>
          <w:b/>
          <w:sz w:val="32"/>
          <w:szCs w:val="32"/>
          <w:shd w:val="clear" w:color="auto" w:fill="EEECE1" w:themeFill="background2"/>
        </w:rPr>
        <w:t xml:space="preserve">И </w:t>
      </w:r>
      <w:r w:rsidR="003F7A6C" w:rsidRPr="009062EB">
        <w:rPr>
          <w:rFonts w:ascii="Arial Narrow" w:hAnsi="Arial Narrow"/>
          <w:b/>
          <w:sz w:val="32"/>
          <w:szCs w:val="32"/>
          <w:shd w:val="clear" w:color="auto" w:fill="EEECE1" w:themeFill="background2"/>
        </w:rPr>
        <w:t>МАССОВОГО СПОРТА</w:t>
      </w:r>
    </w:p>
    <w:p w:rsidR="003F7A6C" w:rsidRPr="00B85CB4" w:rsidRDefault="003F7A6C" w:rsidP="003F7A6C">
      <w:pPr>
        <w:spacing w:after="0" w:line="240" w:lineRule="auto"/>
        <w:jc w:val="center"/>
        <w:rPr>
          <w:rFonts w:ascii="Arial Narrow" w:hAnsi="Arial Narrow"/>
          <w:b/>
          <w:color w:val="1F497D" w:themeColor="text2"/>
          <w:sz w:val="8"/>
          <w:szCs w:val="8"/>
        </w:rPr>
      </w:pPr>
    </w:p>
    <w:p w:rsidR="006C0A60" w:rsidRDefault="006C0A60" w:rsidP="00614887">
      <w:pPr>
        <w:pStyle w:val="ae"/>
        <w:numPr>
          <w:ilvl w:val="2"/>
          <w:numId w:val="39"/>
        </w:numPr>
        <w:tabs>
          <w:tab w:val="left" w:pos="567"/>
          <w:tab w:val="left" w:pos="851"/>
          <w:tab w:val="left" w:pos="1134"/>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Расчетные показатели минимально допустимого уровня обеспеченности и максимально допустимого уровня территориальной доступности  для объектов физической культур</w:t>
      </w:r>
      <w:r w:rsidR="007D62DF">
        <w:rPr>
          <w:rFonts w:ascii="Times New Roman" w:hAnsi="Times New Roman"/>
          <w:color w:val="000000" w:themeColor="text1"/>
          <w:sz w:val="24"/>
          <w:szCs w:val="24"/>
        </w:rPr>
        <w:t xml:space="preserve">ы и спорта </w:t>
      </w:r>
      <w:r w:rsidR="00B25FE4">
        <w:rPr>
          <w:rFonts w:ascii="Times New Roman" w:hAnsi="Times New Roman"/>
          <w:color w:val="000000" w:themeColor="text1"/>
          <w:sz w:val="24"/>
          <w:szCs w:val="24"/>
        </w:rPr>
        <w:t xml:space="preserve">сельского поселения </w:t>
      </w:r>
      <w:r w:rsidR="007D62DF">
        <w:rPr>
          <w:rFonts w:ascii="Times New Roman" w:hAnsi="Times New Roman"/>
          <w:color w:val="000000" w:themeColor="text1"/>
          <w:sz w:val="24"/>
          <w:szCs w:val="24"/>
        </w:rPr>
        <w:t>принимать по табл. 2</w:t>
      </w:r>
      <w:r w:rsidR="004C183E">
        <w:rPr>
          <w:rFonts w:ascii="Times New Roman" w:hAnsi="Times New Roman"/>
          <w:color w:val="000000" w:themeColor="text1"/>
          <w:sz w:val="24"/>
          <w:szCs w:val="24"/>
        </w:rPr>
        <w:t>1</w:t>
      </w:r>
      <w:r>
        <w:rPr>
          <w:rFonts w:ascii="Times New Roman" w:hAnsi="Times New Roman"/>
          <w:color w:val="000000" w:themeColor="text1"/>
          <w:sz w:val="24"/>
          <w:szCs w:val="24"/>
        </w:rPr>
        <w:t>.</w:t>
      </w:r>
    </w:p>
    <w:p w:rsid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24"/>
          <w:szCs w:val="24"/>
        </w:rPr>
      </w:pPr>
      <w:r w:rsidRPr="006C0A60">
        <w:rPr>
          <w:rFonts w:ascii="Times New Roman" w:hAnsi="Times New Roman"/>
          <w:i/>
          <w:color w:val="000000" w:themeColor="text1"/>
          <w:sz w:val="24"/>
          <w:szCs w:val="24"/>
        </w:rPr>
        <w:t>Таблица 2</w:t>
      </w:r>
      <w:r w:rsidR="004C183E">
        <w:rPr>
          <w:rFonts w:ascii="Times New Roman" w:hAnsi="Times New Roman"/>
          <w:i/>
          <w:color w:val="000000" w:themeColor="text1"/>
          <w:sz w:val="24"/>
          <w:szCs w:val="24"/>
        </w:rPr>
        <w:t>1</w:t>
      </w:r>
      <w:r w:rsidRPr="006C0A60">
        <w:rPr>
          <w:rFonts w:ascii="Times New Roman" w:hAnsi="Times New Roman"/>
          <w:i/>
          <w:color w:val="000000" w:themeColor="text1"/>
          <w:sz w:val="24"/>
          <w:szCs w:val="24"/>
        </w:rPr>
        <w:t>.</w:t>
      </w:r>
      <w:r w:rsidRPr="006C0A60">
        <w:rPr>
          <w:rFonts w:ascii="Times New Roman" w:hAnsi="Times New Roman"/>
          <w:b/>
          <w:i/>
          <w:color w:val="000000" w:themeColor="text1"/>
          <w:sz w:val="24"/>
          <w:szCs w:val="24"/>
        </w:rPr>
        <w:t xml:space="preserve"> -  Расчетные показатели минимально-допустимого уровня обеспеченности и максимально допустимого уровня территориальной доступности для объектов физической культуры и спорта</w:t>
      </w:r>
    </w:p>
    <w:p w:rsidR="006C0A60" w:rsidRPr="006C0A60" w:rsidRDefault="006C0A60" w:rsidP="006C0A60">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1590"/>
        <w:gridCol w:w="2805"/>
        <w:gridCol w:w="2268"/>
        <w:gridCol w:w="1701"/>
        <w:gridCol w:w="1099"/>
      </w:tblGrid>
      <w:tr w:rsidR="006C0A60" w:rsidRPr="004732D0" w:rsidTr="004C183E">
        <w:tc>
          <w:tcPr>
            <w:tcW w:w="1590"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05" w:type="dxa"/>
            <w:vMerge w:val="restart"/>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Расчетные показатели</w:t>
            </w:r>
          </w:p>
        </w:tc>
      </w:tr>
      <w:tr w:rsidR="006C0A60" w:rsidRPr="004732D0" w:rsidTr="004C183E">
        <w:tc>
          <w:tcPr>
            <w:tcW w:w="1590"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805" w:type="dxa"/>
            <w:vMerge/>
            <w:shd w:val="clear" w:color="auto" w:fill="EEECE1" w:themeFill="background2"/>
          </w:tcPr>
          <w:p w:rsidR="006C0A60" w:rsidRPr="004732D0" w:rsidRDefault="006C0A60" w:rsidP="009A1076">
            <w:pPr>
              <w:pStyle w:val="ae"/>
              <w:ind w:left="0"/>
              <w:jc w:val="both"/>
              <w:rPr>
                <w:rFonts w:ascii="Times New Roman" w:hAnsi="Times New Roman"/>
              </w:rPr>
            </w:pPr>
          </w:p>
        </w:tc>
        <w:tc>
          <w:tcPr>
            <w:tcW w:w="2268" w:type="dxa"/>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6C0A60" w:rsidRPr="004732D0" w:rsidRDefault="006C0A60"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4C183E">
        <w:tc>
          <w:tcPr>
            <w:tcW w:w="1590"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0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268"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701" w:type="dxa"/>
            <w:shd w:val="clear" w:color="auto" w:fill="EEECE1" w:themeFill="background2"/>
          </w:tcPr>
          <w:p w:rsidR="00B25FE4" w:rsidRPr="004732D0" w:rsidRDefault="00B25FE4" w:rsidP="004C183E">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2020 г., чел. 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34</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2025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82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6C0A60" w:rsidRPr="004732D0" w:rsidTr="004C183E">
        <w:tc>
          <w:tcPr>
            <w:tcW w:w="1590" w:type="dxa"/>
          </w:tcPr>
          <w:p w:rsidR="006C0A60" w:rsidRDefault="006C0A60" w:rsidP="009A1076">
            <w:pPr>
              <w:jc w:val="center"/>
              <w:rPr>
                <w:rFonts w:ascii="Times New Roman" w:hAnsi="Times New Roman"/>
              </w:rPr>
            </w:pPr>
            <w:r>
              <w:rPr>
                <w:rFonts w:ascii="Times New Roman" w:hAnsi="Times New Roman"/>
              </w:rPr>
              <w:t>-</w:t>
            </w:r>
          </w:p>
        </w:tc>
        <w:tc>
          <w:tcPr>
            <w:tcW w:w="2805" w:type="dxa"/>
          </w:tcPr>
          <w:p w:rsidR="006C0A60" w:rsidRDefault="006C0A60" w:rsidP="009A1076">
            <w:pPr>
              <w:jc w:val="center"/>
              <w:rPr>
                <w:rFonts w:ascii="Times New Roman" w:hAnsi="Times New Roman"/>
              </w:rPr>
            </w:pPr>
            <w:r>
              <w:rPr>
                <w:rFonts w:ascii="Times New Roman" w:hAnsi="Times New Roman"/>
              </w:rPr>
              <w:t>Усредненный норматив единовременной пропускной способности объектов физкультуры и спорта (ЕПС</w:t>
            </w:r>
            <w:r w:rsidRPr="006C0A60">
              <w:rPr>
                <w:rFonts w:ascii="Times New Roman" w:hAnsi="Times New Roman"/>
                <w:vertAlign w:val="subscript"/>
              </w:rPr>
              <w:t>норм</w:t>
            </w:r>
            <w:r>
              <w:rPr>
                <w:rFonts w:ascii="Times New Roman" w:hAnsi="Times New Roman"/>
              </w:rPr>
              <w:t>) к 2030 г., чел.на 1000 жителей</w:t>
            </w:r>
          </w:p>
        </w:tc>
        <w:tc>
          <w:tcPr>
            <w:tcW w:w="2268" w:type="dxa"/>
          </w:tcPr>
          <w:p w:rsidR="006C0A60" w:rsidRPr="004732D0" w:rsidRDefault="006C0A60" w:rsidP="009A1076">
            <w:pPr>
              <w:pStyle w:val="ae"/>
              <w:ind w:left="0"/>
              <w:jc w:val="center"/>
              <w:rPr>
                <w:rFonts w:ascii="Times New Roman" w:hAnsi="Times New Roman"/>
              </w:rPr>
            </w:pPr>
            <w:r>
              <w:rPr>
                <w:rFonts w:ascii="Times New Roman" w:hAnsi="Times New Roman"/>
              </w:rPr>
              <w:t>122</w:t>
            </w:r>
          </w:p>
        </w:tc>
        <w:tc>
          <w:tcPr>
            <w:tcW w:w="2800" w:type="dxa"/>
            <w:gridSpan w:val="2"/>
          </w:tcPr>
          <w:p w:rsidR="006C0A60" w:rsidRPr="004732D0" w:rsidRDefault="006C0A60" w:rsidP="009A1076">
            <w:pPr>
              <w:pStyle w:val="ae"/>
              <w:ind w:left="0"/>
              <w:jc w:val="center"/>
              <w:rPr>
                <w:rFonts w:ascii="Times New Roman" w:hAnsi="Times New Roman"/>
              </w:rPr>
            </w:pPr>
            <w:r>
              <w:rPr>
                <w:rFonts w:ascii="Times New Roman" w:hAnsi="Times New Roman"/>
              </w:rPr>
              <w:t>-</w:t>
            </w:r>
          </w:p>
        </w:tc>
      </w:tr>
      <w:tr w:rsidR="002E16EF" w:rsidRPr="004732D0" w:rsidTr="004C183E">
        <w:tc>
          <w:tcPr>
            <w:tcW w:w="1590" w:type="dxa"/>
          </w:tcPr>
          <w:p w:rsidR="002E16EF" w:rsidRDefault="002E16EF" w:rsidP="009A1076">
            <w:pPr>
              <w:jc w:val="center"/>
              <w:rPr>
                <w:rFonts w:ascii="Times New Roman" w:hAnsi="Times New Roman"/>
              </w:rPr>
            </w:pPr>
            <w:r>
              <w:rPr>
                <w:rFonts w:ascii="Times New Roman" w:hAnsi="Times New Roman"/>
              </w:rPr>
              <w:t>Комплексы водных видов спорта с основной ванной длиной 25 м</w:t>
            </w:r>
          </w:p>
        </w:tc>
        <w:tc>
          <w:tcPr>
            <w:tcW w:w="2805" w:type="dxa"/>
          </w:tcPr>
          <w:p w:rsidR="002E16EF" w:rsidRDefault="002E16EF" w:rsidP="009A1076">
            <w:pPr>
              <w:jc w:val="center"/>
              <w:rPr>
                <w:rFonts w:ascii="Times New Roman" w:hAnsi="Times New Roman"/>
              </w:rPr>
            </w:pPr>
            <w:r>
              <w:rPr>
                <w:rFonts w:ascii="Times New Roman" w:hAnsi="Times New Roman"/>
              </w:rPr>
              <w:t>Количество объектов на территорию</w:t>
            </w:r>
          </w:p>
        </w:tc>
        <w:tc>
          <w:tcPr>
            <w:tcW w:w="2268" w:type="dxa"/>
          </w:tcPr>
          <w:p w:rsidR="002E16EF" w:rsidRPr="004732D0" w:rsidRDefault="002E16EF" w:rsidP="009A1076">
            <w:pPr>
              <w:pStyle w:val="ae"/>
              <w:ind w:left="0"/>
              <w:jc w:val="center"/>
              <w:rPr>
                <w:rFonts w:ascii="Times New Roman" w:hAnsi="Times New Roman"/>
              </w:rPr>
            </w:pPr>
            <w:r>
              <w:rPr>
                <w:rFonts w:ascii="Times New Roman" w:hAnsi="Times New Roman"/>
              </w:rPr>
              <w:t>1</w:t>
            </w:r>
          </w:p>
        </w:tc>
        <w:tc>
          <w:tcPr>
            <w:tcW w:w="2800" w:type="dxa"/>
            <w:gridSpan w:val="2"/>
          </w:tcPr>
          <w:p w:rsidR="002E16EF" w:rsidRPr="004732D0" w:rsidRDefault="002E16EF" w:rsidP="009A1076">
            <w:pPr>
              <w:pStyle w:val="ae"/>
              <w:ind w:left="0"/>
              <w:jc w:val="center"/>
              <w:rPr>
                <w:rFonts w:ascii="Times New Roman" w:hAnsi="Times New Roman"/>
              </w:rPr>
            </w:pPr>
            <w:r>
              <w:rPr>
                <w:rFonts w:ascii="Times New Roman" w:hAnsi="Times New Roman"/>
              </w:rPr>
              <w:t>Не нормируется</w:t>
            </w:r>
          </w:p>
        </w:tc>
      </w:tr>
    </w:tbl>
    <w:p w:rsidR="006C0A60" w:rsidRPr="002E16EF" w:rsidRDefault="006C0A60" w:rsidP="006C0A60">
      <w:pPr>
        <w:tabs>
          <w:tab w:val="left" w:pos="567"/>
          <w:tab w:val="left" w:pos="851"/>
          <w:tab w:val="left" w:pos="1134"/>
        </w:tabs>
        <w:spacing w:after="0" w:line="240" w:lineRule="auto"/>
        <w:jc w:val="both"/>
        <w:rPr>
          <w:rFonts w:ascii="Times New Roman" w:hAnsi="Times New Roman"/>
          <w:color w:val="000000" w:themeColor="text1"/>
          <w:sz w:val="8"/>
          <w:szCs w:val="8"/>
        </w:rPr>
      </w:pPr>
    </w:p>
    <w:p w:rsidR="006C0A60" w:rsidRPr="002E16EF" w:rsidRDefault="002E16EF" w:rsidP="006C0A60">
      <w:pPr>
        <w:tabs>
          <w:tab w:val="left" w:pos="567"/>
          <w:tab w:val="left" w:pos="851"/>
          <w:tab w:val="left" w:pos="1134"/>
        </w:tabs>
        <w:spacing w:after="0" w:line="240" w:lineRule="auto"/>
        <w:jc w:val="both"/>
        <w:rPr>
          <w:rFonts w:ascii="Times New Roman" w:hAnsi="Times New Roman"/>
          <w:b/>
          <w:color w:val="000000" w:themeColor="text1"/>
          <w:sz w:val="20"/>
          <w:szCs w:val="20"/>
        </w:rPr>
      </w:pPr>
      <w:r w:rsidRPr="002E16EF">
        <w:rPr>
          <w:rFonts w:ascii="Times New Roman" w:hAnsi="Times New Roman"/>
          <w:b/>
          <w:color w:val="000000" w:themeColor="text1"/>
          <w:sz w:val="20"/>
          <w:szCs w:val="20"/>
        </w:rPr>
        <w:t>Примечения:</w:t>
      </w:r>
    </w:p>
    <w:p w:rsid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спорта принята сетевая единица соответствующего вида обслуживания, а также филиалы и территориально обосбленные отделы.</w:t>
      </w:r>
    </w:p>
    <w:p w:rsidR="002E16EF" w:rsidRPr="002E16EF" w:rsidRDefault="002E16EF" w:rsidP="006C0A60">
      <w:pPr>
        <w:tabs>
          <w:tab w:val="left" w:pos="567"/>
          <w:tab w:val="left" w:pos="851"/>
          <w:tab w:val="left" w:pos="1134"/>
        </w:tabs>
        <w:spacing w:after="0" w:line="240" w:lineRule="auto"/>
        <w:jc w:val="both"/>
        <w:rPr>
          <w:rFonts w:ascii="Times New Roman" w:hAnsi="Times New Roman"/>
          <w:color w:val="000000" w:themeColor="text1"/>
          <w:sz w:val="20"/>
          <w:szCs w:val="20"/>
        </w:rPr>
      </w:pPr>
    </w:p>
    <w:p w:rsidR="00801D82" w:rsidRDefault="00801D82" w:rsidP="00614887">
      <w:pPr>
        <w:pStyle w:val="ae"/>
        <w:numPr>
          <w:ilvl w:val="2"/>
          <w:numId w:val="39"/>
        </w:numPr>
        <w:tabs>
          <w:tab w:val="left" w:pos="567"/>
        </w:tabs>
        <w:spacing w:after="0" w:line="240" w:lineRule="auto"/>
        <w:ind w:left="0"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Расчетные показатели </w:t>
      </w:r>
      <w:r w:rsidR="002D4038">
        <w:rPr>
          <w:rFonts w:ascii="Times New Roman" w:hAnsi="Times New Roman"/>
          <w:color w:val="000000" w:themeColor="text1"/>
          <w:sz w:val="24"/>
          <w:szCs w:val="24"/>
        </w:rPr>
        <w:t xml:space="preserve">минимально-допустимого уровня обеспеченности </w:t>
      </w:r>
      <w:r>
        <w:rPr>
          <w:rFonts w:ascii="Times New Roman" w:hAnsi="Times New Roman"/>
          <w:color w:val="000000" w:themeColor="text1"/>
          <w:sz w:val="24"/>
          <w:szCs w:val="24"/>
        </w:rPr>
        <w:t xml:space="preserve">спортивными и физкультурно-оздоровительными учреждениями  </w:t>
      </w:r>
      <w:r w:rsidR="002D4038">
        <w:rPr>
          <w:rFonts w:ascii="Times New Roman" w:hAnsi="Times New Roman"/>
          <w:color w:val="000000" w:themeColor="text1"/>
          <w:sz w:val="24"/>
          <w:szCs w:val="24"/>
        </w:rPr>
        <w:t>и максимально-допустимый уровень их территориальной доступности следует приним</w:t>
      </w:r>
      <w:r w:rsidR="00174E25">
        <w:rPr>
          <w:rFonts w:ascii="Times New Roman" w:hAnsi="Times New Roman"/>
          <w:color w:val="000000" w:themeColor="text1"/>
          <w:sz w:val="24"/>
          <w:szCs w:val="24"/>
        </w:rPr>
        <w:t>ать в соответствии с табл</w:t>
      </w:r>
      <w:r w:rsidR="00F271A3">
        <w:rPr>
          <w:rFonts w:ascii="Times New Roman" w:hAnsi="Times New Roman"/>
          <w:color w:val="000000" w:themeColor="text1"/>
          <w:sz w:val="24"/>
          <w:szCs w:val="24"/>
        </w:rPr>
        <w:t>.</w:t>
      </w:r>
      <w:r w:rsidR="00A24EE6">
        <w:rPr>
          <w:rFonts w:ascii="Times New Roman" w:hAnsi="Times New Roman"/>
          <w:color w:val="000000" w:themeColor="text1"/>
          <w:sz w:val="24"/>
          <w:szCs w:val="24"/>
        </w:rPr>
        <w:t>2</w:t>
      </w:r>
      <w:r w:rsidR="004C183E">
        <w:rPr>
          <w:rFonts w:ascii="Times New Roman" w:hAnsi="Times New Roman"/>
          <w:color w:val="000000" w:themeColor="text1"/>
          <w:sz w:val="24"/>
          <w:szCs w:val="24"/>
        </w:rPr>
        <w:t>2</w:t>
      </w:r>
      <w:r w:rsidR="002E16EF">
        <w:rPr>
          <w:rFonts w:ascii="Times New Roman" w:hAnsi="Times New Roman"/>
          <w:color w:val="000000" w:themeColor="text1"/>
          <w:sz w:val="24"/>
          <w:szCs w:val="24"/>
        </w:rPr>
        <w:t>.</w:t>
      </w:r>
    </w:p>
    <w:p w:rsidR="002D4038" w:rsidRPr="002D4038" w:rsidRDefault="002D4038" w:rsidP="002D4038">
      <w:pPr>
        <w:tabs>
          <w:tab w:val="left" w:pos="567"/>
        </w:tabs>
        <w:spacing w:after="0" w:line="240" w:lineRule="auto"/>
        <w:jc w:val="both"/>
        <w:rPr>
          <w:rFonts w:ascii="Times New Roman" w:hAnsi="Times New Roman"/>
          <w:color w:val="000000" w:themeColor="text1"/>
          <w:sz w:val="8"/>
          <w:szCs w:val="8"/>
        </w:rPr>
      </w:pPr>
    </w:p>
    <w:p w:rsidR="00801D82" w:rsidRPr="002E16EF" w:rsidRDefault="002E16EF" w:rsidP="002D4038">
      <w:pPr>
        <w:suppressAutoHyphens/>
        <w:spacing w:after="0" w:line="240" w:lineRule="auto"/>
        <w:jc w:val="both"/>
        <w:rPr>
          <w:rFonts w:ascii="Times New Roman" w:hAnsi="Times New Roman"/>
          <w:b/>
          <w:i/>
          <w:sz w:val="24"/>
          <w:szCs w:val="24"/>
        </w:rPr>
      </w:pPr>
      <w:r w:rsidRPr="002E16EF">
        <w:rPr>
          <w:rFonts w:ascii="Times New Roman" w:hAnsi="Times New Roman"/>
          <w:bCs/>
          <w:i/>
          <w:sz w:val="24"/>
          <w:szCs w:val="24"/>
        </w:rPr>
        <w:t>Таблица 2</w:t>
      </w:r>
      <w:r w:rsidR="004C183E">
        <w:rPr>
          <w:rFonts w:ascii="Times New Roman" w:hAnsi="Times New Roman"/>
          <w:bCs/>
          <w:i/>
          <w:sz w:val="24"/>
          <w:szCs w:val="24"/>
        </w:rPr>
        <w:t>2</w:t>
      </w:r>
      <w:r w:rsidR="002D4038" w:rsidRPr="002E16EF">
        <w:rPr>
          <w:rFonts w:ascii="Times New Roman" w:hAnsi="Times New Roman"/>
          <w:bCs/>
          <w:i/>
          <w:sz w:val="24"/>
          <w:szCs w:val="24"/>
        </w:rPr>
        <w:t>.</w:t>
      </w:r>
      <w:r w:rsidR="002D4038" w:rsidRPr="002E16EF">
        <w:rPr>
          <w:rFonts w:ascii="Times New Roman" w:hAnsi="Times New Roman"/>
          <w:b/>
          <w:bCs/>
          <w:i/>
          <w:sz w:val="24"/>
          <w:szCs w:val="24"/>
        </w:rPr>
        <w:t xml:space="preserve"> - </w:t>
      </w:r>
      <w:r w:rsidR="00801D82" w:rsidRPr="002E16EF">
        <w:rPr>
          <w:rFonts w:ascii="Times New Roman" w:hAnsi="Times New Roman"/>
          <w:b/>
          <w:bCs/>
          <w:i/>
          <w:sz w:val="24"/>
          <w:szCs w:val="24"/>
        </w:rPr>
        <w:t xml:space="preserve">Расчетные показатели минимально допустимого уровня обеспеченности объектами обслуживания </w:t>
      </w:r>
      <w:r w:rsidR="00801D82" w:rsidRPr="002E16EF">
        <w:rPr>
          <w:rFonts w:ascii="Times New Roman" w:hAnsi="Times New Roman"/>
          <w:b/>
          <w:i/>
          <w:sz w:val="24"/>
          <w:szCs w:val="24"/>
        </w:rPr>
        <w:t xml:space="preserve">микрорайонного и районного уровня, </w:t>
      </w:r>
      <w:r w:rsidR="00801D82" w:rsidRPr="002E16EF">
        <w:rPr>
          <w:rFonts w:ascii="Times New Roman" w:hAnsi="Times New Roman"/>
          <w:b/>
          <w:bCs/>
          <w:i/>
          <w:sz w:val="24"/>
          <w:szCs w:val="24"/>
        </w:rPr>
        <w:t xml:space="preserve">нормативные показатели для   </w:t>
      </w:r>
      <w:r w:rsidR="00801D82" w:rsidRPr="002E16EF">
        <w:rPr>
          <w:rFonts w:ascii="Times New Roman" w:hAnsi="Times New Roman"/>
          <w:b/>
          <w:i/>
          <w:sz w:val="24"/>
          <w:szCs w:val="24"/>
        </w:rPr>
        <w:t xml:space="preserve">их размещения, </w:t>
      </w:r>
      <w:r w:rsidR="00801D82" w:rsidRPr="002E16EF">
        <w:rPr>
          <w:rFonts w:ascii="Times New Roman" w:hAnsi="Times New Roman"/>
          <w:b/>
          <w:bCs/>
          <w:i/>
          <w:sz w:val="24"/>
          <w:szCs w:val="24"/>
        </w:rPr>
        <w:t xml:space="preserve">определения размеров их </w:t>
      </w:r>
      <w:r w:rsidR="00801D82" w:rsidRPr="002E16EF">
        <w:rPr>
          <w:rFonts w:ascii="Times New Roman" w:hAnsi="Times New Roman"/>
          <w:b/>
          <w:i/>
          <w:sz w:val="24"/>
          <w:szCs w:val="24"/>
        </w:rPr>
        <w:t>земельных участков</w:t>
      </w:r>
    </w:p>
    <w:p w:rsidR="002D4038" w:rsidRPr="002D4038" w:rsidRDefault="002D4038" w:rsidP="002D4038">
      <w:pPr>
        <w:suppressAutoHyphens/>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3"/>
        <w:gridCol w:w="2552"/>
        <w:gridCol w:w="2410"/>
        <w:gridCol w:w="1134"/>
        <w:gridCol w:w="1046"/>
      </w:tblGrid>
      <w:tr w:rsidR="00801D82" w:rsidRPr="00B5119B" w:rsidTr="004C183E">
        <w:trPr>
          <w:trHeight w:val="1323"/>
          <w:jc w:val="center"/>
        </w:trPr>
        <w:tc>
          <w:tcPr>
            <w:tcW w:w="2323"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Наименование объекта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bCs/>
              </w:rPr>
              <w:t>обслуживания</w:t>
            </w:r>
            <w:r w:rsidRPr="00B5119B">
              <w:rPr>
                <w:rFonts w:ascii="Times New Roman" w:hAnsi="Times New Roman"/>
              </w:rPr>
              <w:t xml:space="preserve">, </w:t>
            </w:r>
          </w:p>
          <w:p w:rsidR="00801D82" w:rsidRPr="00B5119B" w:rsidRDefault="00801D82" w:rsidP="00C37525">
            <w:pPr>
              <w:spacing w:after="0" w:line="240" w:lineRule="auto"/>
              <w:ind w:left="-142" w:right="-108"/>
              <w:jc w:val="center"/>
              <w:rPr>
                <w:rFonts w:ascii="Times New Roman" w:hAnsi="Times New Roman"/>
                <w:spacing w:val="-2"/>
              </w:rPr>
            </w:pPr>
            <w:r w:rsidRPr="00B5119B">
              <w:rPr>
                <w:rFonts w:ascii="Times New Roman" w:hAnsi="Times New Roman"/>
                <w:spacing w:val="-2"/>
              </w:rPr>
              <w:t xml:space="preserve">единицы </w:t>
            </w:r>
          </w:p>
          <w:p w:rsidR="00801D82" w:rsidRPr="00B5119B" w:rsidRDefault="00801D82" w:rsidP="00C37525">
            <w:pPr>
              <w:spacing w:after="0" w:line="240" w:lineRule="auto"/>
              <w:ind w:left="-142" w:right="-108"/>
              <w:jc w:val="center"/>
              <w:rPr>
                <w:rFonts w:ascii="Times New Roman" w:hAnsi="Times New Roman"/>
              </w:rPr>
            </w:pPr>
            <w:r w:rsidRPr="00B5119B">
              <w:rPr>
                <w:rFonts w:ascii="Times New Roman" w:hAnsi="Times New Roman"/>
                <w:spacing w:val="-2"/>
              </w:rPr>
              <w:t>измерения</w:t>
            </w:r>
          </w:p>
        </w:tc>
        <w:tc>
          <w:tcPr>
            <w:tcW w:w="2552" w:type="dxa"/>
            <w:shd w:val="clear" w:color="auto" w:fill="EEECE1" w:themeFill="background2"/>
            <w:vAlign w:val="center"/>
          </w:tcPr>
          <w:p w:rsidR="00801D82" w:rsidRPr="00B5119B" w:rsidRDefault="00801D82" w:rsidP="00C37525">
            <w:pPr>
              <w:spacing w:after="0" w:line="240" w:lineRule="auto"/>
              <w:ind w:left="-57" w:right="-57"/>
              <w:jc w:val="center"/>
              <w:rPr>
                <w:rFonts w:ascii="Times New Roman" w:hAnsi="Times New Roman"/>
              </w:rPr>
            </w:pPr>
            <w:r w:rsidRPr="00B5119B">
              <w:rPr>
                <w:rFonts w:ascii="Times New Roman" w:hAnsi="Times New Roman"/>
              </w:rPr>
              <w:t xml:space="preserve">Рекомендуемая обеспеченность </w:t>
            </w:r>
            <w:r w:rsidRPr="00B5119B">
              <w:rPr>
                <w:rFonts w:ascii="Times New Roman" w:hAnsi="Times New Roman"/>
                <w:spacing w:val="-2"/>
              </w:rPr>
              <w:t>на 1000 жителей</w:t>
            </w:r>
          </w:p>
        </w:tc>
        <w:tc>
          <w:tcPr>
            <w:tcW w:w="2410" w:type="dxa"/>
            <w:shd w:val="clear" w:color="auto" w:fill="EEECE1" w:themeFill="background2"/>
            <w:vAlign w:val="center"/>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Нормативные </w:t>
            </w:r>
          </w:p>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 xml:space="preserve">показатели для </w:t>
            </w:r>
          </w:p>
          <w:p w:rsidR="00801D82" w:rsidRPr="00B5119B" w:rsidRDefault="00801D82" w:rsidP="00C37525">
            <w:pPr>
              <w:spacing w:after="0" w:line="240" w:lineRule="auto"/>
              <w:jc w:val="center"/>
              <w:rPr>
                <w:rFonts w:ascii="Times New Roman" w:hAnsi="Times New Roman"/>
              </w:rPr>
            </w:pPr>
            <w:r w:rsidRPr="00B5119B">
              <w:rPr>
                <w:rFonts w:ascii="Times New Roman" w:hAnsi="Times New Roman"/>
                <w:bCs/>
              </w:rPr>
              <w:t>определения размера земельного участка</w:t>
            </w:r>
            <w:r w:rsidRPr="00B5119B">
              <w:rPr>
                <w:rFonts w:ascii="Times New Roman" w:hAnsi="Times New Roman"/>
              </w:rPr>
              <w:t>, м</w:t>
            </w:r>
            <w:r w:rsidRPr="00B5119B">
              <w:rPr>
                <w:rFonts w:ascii="Times New Roman" w:hAnsi="Times New Roman"/>
                <w:vertAlign w:val="superscript"/>
              </w:rPr>
              <w:t>2</w:t>
            </w:r>
            <w:r w:rsidRPr="00B5119B">
              <w:rPr>
                <w:rFonts w:ascii="Times New Roman" w:hAnsi="Times New Roman"/>
              </w:rPr>
              <w:t>/единица измерения</w:t>
            </w:r>
          </w:p>
        </w:tc>
        <w:tc>
          <w:tcPr>
            <w:tcW w:w="1134" w:type="dxa"/>
            <w:shd w:val="clear" w:color="auto" w:fill="EEECE1" w:themeFill="background2"/>
            <w:vAlign w:val="center"/>
          </w:tcPr>
          <w:p w:rsidR="00801D82" w:rsidRPr="00B5119B" w:rsidRDefault="00801D82" w:rsidP="004C183E">
            <w:pPr>
              <w:spacing w:after="0" w:line="240" w:lineRule="auto"/>
              <w:jc w:val="center"/>
              <w:rPr>
                <w:rFonts w:ascii="Times New Roman" w:hAnsi="Times New Roman"/>
              </w:rPr>
            </w:pPr>
            <w:r w:rsidRPr="00B5119B">
              <w:rPr>
                <w:rFonts w:ascii="Times New Roman" w:hAnsi="Times New Roman"/>
              </w:rPr>
              <w:t>Размеще</w:t>
            </w:r>
            <w:r w:rsidR="004C183E">
              <w:rPr>
                <w:rFonts w:ascii="Times New Roman" w:hAnsi="Times New Roman"/>
              </w:rPr>
              <w:t>-</w:t>
            </w:r>
            <w:r w:rsidRPr="00B5119B">
              <w:rPr>
                <w:rFonts w:ascii="Times New Roman" w:hAnsi="Times New Roman"/>
              </w:rPr>
              <w:t>ние</w:t>
            </w:r>
          </w:p>
        </w:tc>
        <w:tc>
          <w:tcPr>
            <w:tcW w:w="1046" w:type="dxa"/>
            <w:shd w:val="clear" w:color="auto" w:fill="EEECE1" w:themeFill="background2"/>
            <w:vAlign w:val="center"/>
          </w:tcPr>
          <w:p w:rsidR="00801D82" w:rsidRPr="00B5119B" w:rsidRDefault="00801D82" w:rsidP="002D4038">
            <w:pPr>
              <w:spacing w:after="0" w:line="240" w:lineRule="auto"/>
              <w:ind w:left="-69" w:right="-108"/>
              <w:jc w:val="center"/>
              <w:rPr>
                <w:rFonts w:ascii="Times New Roman" w:hAnsi="Times New Roman"/>
              </w:rPr>
            </w:pPr>
            <w:r w:rsidRPr="00B5119B">
              <w:rPr>
                <w:rFonts w:ascii="Times New Roman" w:hAnsi="Times New Roman"/>
              </w:rPr>
              <w:t>Террито</w:t>
            </w:r>
            <w:r w:rsidR="002C6D91">
              <w:rPr>
                <w:rFonts w:ascii="Times New Roman" w:hAnsi="Times New Roman"/>
              </w:rPr>
              <w:t>-ри</w:t>
            </w:r>
            <w:r w:rsidRPr="00B5119B">
              <w:rPr>
                <w:rFonts w:ascii="Times New Roman" w:hAnsi="Times New Roman"/>
              </w:rPr>
              <w:t>альная доступ</w:t>
            </w:r>
            <w:r w:rsidR="002C6D91">
              <w:rPr>
                <w:rFonts w:ascii="Times New Roman" w:hAnsi="Times New Roman"/>
              </w:rPr>
              <w:t>-</w:t>
            </w:r>
            <w:r w:rsidRPr="00B5119B">
              <w:rPr>
                <w:rFonts w:ascii="Times New Roman" w:hAnsi="Times New Roman"/>
              </w:rPr>
              <w:t>ность, м, не более</w:t>
            </w:r>
          </w:p>
        </w:tc>
      </w:tr>
      <w:tr w:rsidR="00801D82" w:rsidRPr="00B5119B" w:rsidTr="004C183E">
        <w:trPr>
          <w:jc w:val="center"/>
        </w:trPr>
        <w:tc>
          <w:tcPr>
            <w:tcW w:w="2323"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Помещения для физкультурно-оздоровительных занятий населения, м</w:t>
            </w:r>
            <w:r w:rsidRPr="002E16EF">
              <w:rPr>
                <w:rFonts w:ascii="Times New Roman" w:hAnsi="Times New Roman"/>
                <w:bCs/>
                <w:vertAlign w:val="superscript"/>
              </w:rPr>
              <w:t>2</w:t>
            </w:r>
            <w:r w:rsidRPr="00B5119B">
              <w:rPr>
                <w:rFonts w:ascii="Times New Roman" w:hAnsi="Times New Roman"/>
                <w:bCs/>
              </w:rPr>
              <w:t xml:space="preserve"> площади пола</w:t>
            </w:r>
          </w:p>
        </w:tc>
        <w:tc>
          <w:tcPr>
            <w:tcW w:w="2552" w:type="dxa"/>
            <w:tcBorders>
              <w:top w:val="single" w:sz="4" w:space="0" w:color="auto"/>
              <w:left w:val="single" w:sz="4" w:space="0" w:color="auto"/>
              <w:bottom w:val="single" w:sz="4" w:space="0" w:color="auto"/>
              <w:right w:val="single" w:sz="4" w:space="0" w:color="auto"/>
            </w:tcBorders>
          </w:tcPr>
          <w:p w:rsidR="00801D82" w:rsidRPr="00B5119B" w:rsidRDefault="00801D82" w:rsidP="00047D99">
            <w:pPr>
              <w:spacing w:after="0" w:line="240" w:lineRule="auto"/>
              <w:jc w:val="center"/>
              <w:rPr>
                <w:rFonts w:ascii="Times New Roman" w:hAnsi="Times New Roman"/>
                <w:bCs/>
              </w:rPr>
            </w:pPr>
            <w:r w:rsidRPr="00B5119B">
              <w:rPr>
                <w:rFonts w:ascii="Times New Roman" w:hAnsi="Times New Roman"/>
                <w:bCs/>
              </w:rPr>
              <w:t xml:space="preserve">30 (с восполнением до 70-80 за счет </w:t>
            </w:r>
            <w:r w:rsidR="004C183E">
              <w:rPr>
                <w:rFonts w:ascii="Times New Roman" w:hAnsi="Times New Roman"/>
                <w:bCs/>
              </w:rPr>
              <w:t>и</w:t>
            </w:r>
            <w:r w:rsidRPr="00B5119B">
              <w:rPr>
                <w:rFonts w:ascii="Times New Roman" w:hAnsi="Times New Roman"/>
                <w:bCs/>
              </w:rPr>
              <w:t>спользования спортивных залов школ во внеурочное время)</w:t>
            </w:r>
          </w:p>
        </w:tc>
        <w:tc>
          <w:tcPr>
            <w:tcW w:w="2410"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То же</w:t>
            </w:r>
          </w:p>
        </w:tc>
        <w:tc>
          <w:tcPr>
            <w:tcW w:w="1134"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Отдельно стоящие, встроен</w:t>
            </w:r>
            <w:r w:rsidR="002C6D91">
              <w:rPr>
                <w:rFonts w:ascii="Times New Roman" w:hAnsi="Times New Roman"/>
                <w:bCs/>
              </w:rPr>
              <w:t>-</w:t>
            </w:r>
            <w:r w:rsidRPr="00B5119B">
              <w:rPr>
                <w:rFonts w:ascii="Times New Roman" w:hAnsi="Times New Roman"/>
                <w:bCs/>
              </w:rPr>
              <w:t>ные (до 150 м</w:t>
            </w:r>
            <w:r w:rsidRPr="002E16EF">
              <w:rPr>
                <w:rFonts w:ascii="Times New Roman" w:hAnsi="Times New Roman"/>
                <w:bCs/>
                <w:vertAlign w:val="superscript"/>
              </w:rPr>
              <w:t>2</w:t>
            </w:r>
            <w:r w:rsidRPr="00B5119B">
              <w:rPr>
                <w:rFonts w:ascii="Times New Roman" w:hAnsi="Times New Roman"/>
                <w:bCs/>
              </w:rPr>
              <w:t>)</w:t>
            </w:r>
          </w:p>
        </w:tc>
        <w:tc>
          <w:tcPr>
            <w:tcW w:w="1046" w:type="dxa"/>
            <w:tcBorders>
              <w:top w:val="single" w:sz="4" w:space="0" w:color="auto"/>
              <w:left w:val="single" w:sz="4" w:space="0" w:color="auto"/>
              <w:bottom w:val="single" w:sz="4" w:space="0" w:color="auto"/>
              <w:right w:val="single" w:sz="4" w:space="0" w:color="auto"/>
            </w:tcBorders>
          </w:tcPr>
          <w:p w:rsidR="00801D82" w:rsidRPr="00B5119B" w:rsidRDefault="00801D82" w:rsidP="00C37525">
            <w:pPr>
              <w:spacing w:after="0" w:line="240" w:lineRule="auto"/>
              <w:jc w:val="center"/>
              <w:rPr>
                <w:rFonts w:ascii="Times New Roman" w:hAnsi="Times New Roman"/>
                <w:bCs/>
              </w:rPr>
            </w:pPr>
            <w:r w:rsidRPr="00B5119B">
              <w:rPr>
                <w:rFonts w:ascii="Times New Roman" w:hAnsi="Times New Roman"/>
                <w:bCs/>
              </w:rPr>
              <w:t>500</w:t>
            </w:r>
          </w:p>
        </w:tc>
      </w:tr>
    </w:tbl>
    <w:p w:rsidR="00801D82" w:rsidRPr="002D4038" w:rsidRDefault="00801D82" w:rsidP="00801D82">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p w:rsidR="00736482" w:rsidRDefault="002E16EF" w:rsidP="002D4038">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2D4038">
        <w:rPr>
          <w:rFonts w:ascii="Times New Roman" w:hAnsi="Times New Roman"/>
          <w:color w:val="000000" w:themeColor="text1"/>
          <w:sz w:val="24"/>
          <w:szCs w:val="24"/>
        </w:rPr>
        <w:t>.</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.3</w:t>
      </w:r>
      <w:r w:rsidR="00B85CB4">
        <w:rPr>
          <w:rFonts w:ascii="Times New Roman" w:hAnsi="Times New Roman"/>
          <w:color w:val="000000" w:themeColor="text1"/>
          <w:sz w:val="24"/>
          <w:szCs w:val="24"/>
        </w:rPr>
        <w:t xml:space="preserve">. </w:t>
      </w:r>
      <w:r w:rsidR="00736482">
        <w:rPr>
          <w:rFonts w:ascii="Times New Roman" w:hAnsi="Times New Roman"/>
          <w:color w:val="000000" w:themeColor="text1"/>
          <w:sz w:val="24"/>
          <w:szCs w:val="24"/>
        </w:rPr>
        <w:t>Минимально допустимый уровень обеспеченности разными типами спор</w:t>
      </w:r>
      <w:r w:rsidR="00B85CB4">
        <w:rPr>
          <w:rFonts w:ascii="Times New Roman" w:hAnsi="Times New Roman"/>
          <w:color w:val="000000" w:themeColor="text1"/>
          <w:sz w:val="24"/>
          <w:szCs w:val="24"/>
        </w:rPr>
        <w:t>-</w:t>
      </w:r>
      <w:r w:rsidR="00736482">
        <w:rPr>
          <w:rFonts w:ascii="Times New Roman" w:hAnsi="Times New Roman"/>
          <w:color w:val="000000" w:themeColor="text1"/>
          <w:sz w:val="24"/>
          <w:szCs w:val="24"/>
        </w:rPr>
        <w:t>тивными и физкультурно-оздоровительными учреждениями</w:t>
      </w:r>
      <w:r w:rsidR="00B86C46">
        <w:rPr>
          <w:rFonts w:ascii="Times New Roman" w:hAnsi="Times New Roman"/>
          <w:color w:val="000000" w:themeColor="text1"/>
          <w:sz w:val="24"/>
          <w:szCs w:val="24"/>
        </w:rPr>
        <w:t xml:space="preserve">  приведен в табл.</w:t>
      </w:r>
      <w:r w:rsidR="004C183E">
        <w:rPr>
          <w:rFonts w:ascii="Times New Roman" w:hAnsi="Times New Roman"/>
          <w:color w:val="000000" w:themeColor="text1"/>
          <w:sz w:val="24"/>
          <w:szCs w:val="24"/>
        </w:rPr>
        <w:t>2</w:t>
      </w:r>
      <w:r w:rsidR="00A24EE6">
        <w:rPr>
          <w:rFonts w:ascii="Times New Roman" w:hAnsi="Times New Roman"/>
          <w:color w:val="000000" w:themeColor="text1"/>
          <w:sz w:val="24"/>
          <w:szCs w:val="24"/>
        </w:rPr>
        <w:t>3</w:t>
      </w:r>
      <w:r w:rsidR="00B85CB4">
        <w:rPr>
          <w:rFonts w:ascii="Times New Roman" w:hAnsi="Times New Roman"/>
          <w:color w:val="000000" w:themeColor="text1"/>
          <w:sz w:val="24"/>
          <w:szCs w:val="24"/>
        </w:rPr>
        <w:t>.</w:t>
      </w:r>
    </w:p>
    <w:p w:rsidR="00B85CB4" w:rsidRPr="00B85CB4" w:rsidRDefault="00B85CB4" w:rsidP="00B85CB4">
      <w:pPr>
        <w:spacing w:after="0" w:line="240" w:lineRule="auto"/>
        <w:jc w:val="both"/>
        <w:rPr>
          <w:rFonts w:ascii="Times New Roman" w:hAnsi="Times New Roman"/>
          <w:i/>
          <w:color w:val="000000" w:themeColor="text1"/>
          <w:sz w:val="8"/>
          <w:szCs w:val="8"/>
        </w:rPr>
      </w:pPr>
    </w:p>
    <w:p w:rsidR="00B85CB4" w:rsidRPr="002C6D91" w:rsidRDefault="00047D99" w:rsidP="00B85CB4">
      <w:pPr>
        <w:spacing w:after="0" w:line="240" w:lineRule="auto"/>
        <w:jc w:val="both"/>
        <w:rPr>
          <w:rFonts w:ascii="Times New Roman" w:hAnsi="Times New Roman"/>
          <w:b/>
          <w:i/>
          <w:sz w:val="24"/>
          <w:szCs w:val="24"/>
        </w:rPr>
      </w:pPr>
      <w:r>
        <w:rPr>
          <w:rFonts w:ascii="Times New Roman" w:hAnsi="Times New Roman"/>
          <w:i/>
          <w:color w:val="000000" w:themeColor="text1"/>
          <w:sz w:val="24"/>
          <w:szCs w:val="24"/>
        </w:rPr>
        <w:t>Таблица 23</w:t>
      </w:r>
      <w:r w:rsidR="00103592" w:rsidRPr="002E16EF">
        <w:rPr>
          <w:rFonts w:ascii="Times New Roman" w:hAnsi="Times New Roman"/>
          <w:i/>
          <w:color w:val="000000" w:themeColor="text1"/>
          <w:sz w:val="24"/>
          <w:szCs w:val="24"/>
        </w:rPr>
        <w:t>.</w:t>
      </w:r>
      <w:r w:rsidR="00B85CB4" w:rsidRPr="002C6D91">
        <w:rPr>
          <w:rFonts w:ascii="Times New Roman" w:hAnsi="Times New Roman"/>
          <w:b/>
          <w:i/>
          <w:color w:val="000000" w:themeColor="text1"/>
          <w:sz w:val="24"/>
          <w:szCs w:val="24"/>
        </w:rPr>
        <w:t xml:space="preserve"> - </w:t>
      </w:r>
      <w:r w:rsidR="00B85CB4" w:rsidRPr="002C6D91">
        <w:rPr>
          <w:rFonts w:ascii="Times New Roman" w:hAnsi="Times New Roman"/>
          <w:b/>
          <w:i/>
          <w:sz w:val="24"/>
          <w:szCs w:val="24"/>
        </w:rPr>
        <w:t>Уровень обеспеченности спортивными и физкультурно-оздоровитель</w:t>
      </w:r>
      <w:r w:rsidR="002C6D91">
        <w:rPr>
          <w:rFonts w:ascii="Times New Roman" w:hAnsi="Times New Roman"/>
          <w:b/>
          <w:i/>
          <w:sz w:val="24"/>
          <w:szCs w:val="24"/>
        </w:rPr>
        <w:t>-</w:t>
      </w:r>
      <w:r w:rsidR="00B85CB4" w:rsidRPr="002C6D91">
        <w:rPr>
          <w:rFonts w:ascii="Times New Roman" w:hAnsi="Times New Roman"/>
          <w:b/>
          <w:i/>
          <w:sz w:val="24"/>
          <w:szCs w:val="24"/>
        </w:rPr>
        <w:t xml:space="preserve">ными учреждениями </w:t>
      </w:r>
    </w:p>
    <w:p w:rsidR="003C6E9A" w:rsidRPr="003C6E9A" w:rsidRDefault="003C6E9A" w:rsidP="00B85CB4">
      <w:pPr>
        <w:spacing w:after="0" w:line="240" w:lineRule="auto"/>
        <w:jc w:val="both"/>
        <w:rPr>
          <w:rFonts w:ascii="Times New Roman" w:hAnsi="Times New Roman"/>
          <w:i/>
          <w:sz w:val="8"/>
          <w:szCs w:val="8"/>
        </w:rPr>
      </w:pPr>
    </w:p>
    <w:tbl>
      <w:tblPr>
        <w:tblW w:w="9768" w:type="dxa"/>
        <w:jc w:val="center"/>
        <w:tblInd w:w="-3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2240"/>
        <w:gridCol w:w="993"/>
        <w:gridCol w:w="1700"/>
        <w:gridCol w:w="1985"/>
        <w:gridCol w:w="2850"/>
      </w:tblGrid>
      <w:tr w:rsidR="003C6E9A" w:rsidRPr="008872FA" w:rsidTr="004C183E">
        <w:trPr>
          <w:trHeight w:val="1336"/>
          <w:jc w:val="center"/>
        </w:trPr>
        <w:tc>
          <w:tcPr>
            <w:tcW w:w="224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Наименование объекта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обслуживания</w:t>
            </w:r>
          </w:p>
        </w:tc>
        <w:tc>
          <w:tcPr>
            <w:tcW w:w="993"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Единица измере</w:t>
            </w:r>
            <w:r>
              <w:rPr>
                <w:rFonts w:ascii="Times New Roman" w:hAnsi="Times New Roman"/>
                <w:bCs/>
              </w:rPr>
              <w:t>-</w:t>
            </w:r>
            <w:r w:rsidRPr="009764A5">
              <w:rPr>
                <w:rFonts w:ascii="Times New Roman" w:hAnsi="Times New Roman"/>
                <w:bCs/>
              </w:rPr>
              <w:t>ния</w:t>
            </w:r>
          </w:p>
        </w:tc>
        <w:tc>
          <w:tcPr>
            <w:tcW w:w="170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Рекомендуемая </w:t>
            </w:r>
          </w:p>
          <w:p w:rsidR="004C183E" w:rsidRDefault="003C6E9A" w:rsidP="00354E1E">
            <w:pPr>
              <w:spacing w:after="0" w:line="240" w:lineRule="auto"/>
              <w:jc w:val="center"/>
              <w:rPr>
                <w:rFonts w:ascii="Times New Roman" w:hAnsi="Times New Roman"/>
                <w:bCs/>
              </w:rPr>
            </w:pPr>
            <w:r w:rsidRPr="009764A5">
              <w:rPr>
                <w:rFonts w:ascii="Times New Roman" w:hAnsi="Times New Roman"/>
                <w:bCs/>
              </w:rPr>
              <w:t xml:space="preserve">обеспеченность на 1000 жителей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(в пределах минимума)</w:t>
            </w:r>
          </w:p>
        </w:tc>
        <w:tc>
          <w:tcPr>
            <w:tcW w:w="1985"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Нормативные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 xml:space="preserve">показатели для </w:t>
            </w:r>
          </w:p>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определения размера земельного участка, м</w:t>
            </w:r>
            <w:r w:rsidRPr="009764A5">
              <w:rPr>
                <w:rFonts w:ascii="Times New Roman" w:hAnsi="Times New Roman"/>
                <w:bCs/>
                <w:vertAlign w:val="superscript"/>
              </w:rPr>
              <w:t>2</w:t>
            </w:r>
            <w:r w:rsidRPr="009764A5">
              <w:rPr>
                <w:rFonts w:ascii="Times New Roman" w:hAnsi="Times New Roman"/>
                <w:bCs/>
              </w:rPr>
              <w:t>/единица измерения</w:t>
            </w:r>
          </w:p>
        </w:tc>
        <w:tc>
          <w:tcPr>
            <w:tcW w:w="2850" w:type="dxa"/>
            <w:shd w:val="clear" w:color="auto" w:fill="EEECE1" w:themeFill="background2"/>
            <w:vAlign w:val="center"/>
          </w:tcPr>
          <w:p w:rsidR="003C6E9A" w:rsidRPr="009764A5" w:rsidRDefault="003C6E9A" w:rsidP="00354E1E">
            <w:pPr>
              <w:spacing w:after="0" w:line="240" w:lineRule="auto"/>
              <w:jc w:val="center"/>
              <w:rPr>
                <w:rFonts w:ascii="Times New Roman" w:hAnsi="Times New Roman"/>
                <w:bCs/>
              </w:rPr>
            </w:pPr>
            <w:r w:rsidRPr="009764A5">
              <w:rPr>
                <w:rFonts w:ascii="Times New Roman" w:hAnsi="Times New Roman"/>
                <w:bCs/>
              </w:rPr>
              <w:t>Примечание</w:t>
            </w:r>
          </w:p>
        </w:tc>
      </w:tr>
      <w:tr w:rsidR="003C6E9A" w:rsidRPr="009764A5" w:rsidTr="004C183E">
        <w:trPr>
          <w:trHeight w:val="1265"/>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Территория </w:t>
            </w:r>
          </w:p>
          <w:p w:rsidR="003C6E9A" w:rsidRPr="009764A5" w:rsidRDefault="003C6E9A" w:rsidP="00354E1E">
            <w:pPr>
              <w:spacing w:after="0" w:line="240" w:lineRule="auto"/>
              <w:rPr>
                <w:rFonts w:ascii="Times New Roman" w:hAnsi="Times New Roman"/>
              </w:rPr>
            </w:pPr>
            <w:r w:rsidRPr="009764A5">
              <w:rPr>
                <w:rFonts w:ascii="Times New Roman" w:hAnsi="Times New Roman"/>
              </w:rPr>
              <w:t>плоскостных</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спортивных </w:t>
            </w:r>
          </w:p>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сооружений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1949,4</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0,7-0,9</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В климатических под-</w:t>
            </w:r>
          </w:p>
          <w:p w:rsidR="003C6E9A" w:rsidRPr="009764A5" w:rsidRDefault="003C6E9A" w:rsidP="002C6D91">
            <w:pPr>
              <w:spacing w:after="0" w:line="240" w:lineRule="auto"/>
              <w:jc w:val="center"/>
              <w:rPr>
                <w:rFonts w:ascii="Times New Roman" w:hAnsi="Times New Roman"/>
              </w:rPr>
            </w:pPr>
            <w:r w:rsidRPr="009764A5">
              <w:rPr>
                <w:rFonts w:ascii="Times New Roman" w:hAnsi="Times New Roman"/>
              </w:rPr>
              <w:t xml:space="preserve">районах </w:t>
            </w:r>
            <w:r w:rsidRPr="009764A5">
              <w:rPr>
                <w:rFonts w:ascii="Times New Roman" w:hAnsi="Times New Roman"/>
                <w:lang w:val="en-US"/>
              </w:rPr>
              <w:t>I</w:t>
            </w:r>
            <w:r w:rsidRPr="009764A5">
              <w:rPr>
                <w:rFonts w:ascii="Times New Roman" w:hAnsi="Times New Roman"/>
              </w:rPr>
              <w:t xml:space="preserve">Г, </w:t>
            </w:r>
            <w:r w:rsidRPr="009764A5">
              <w:rPr>
                <w:rFonts w:ascii="Times New Roman" w:hAnsi="Times New Roman"/>
                <w:lang w:val="en-US"/>
              </w:rPr>
              <w:t>I</w:t>
            </w:r>
            <w:r w:rsidRPr="009764A5">
              <w:rPr>
                <w:rFonts w:ascii="Times New Roman" w:hAnsi="Times New Roman"/>
              </w:rPr>
              <w:t xml:space="preserve">Д и </w:t>
            </w:r>
            <w:r w:rsidRPr="009764A5">
              <w:rPr>
                <w:rFonts w:ascii="Times New Roman" w:hAnsi="Times New Roman"/>
                <w:lang w:val="en-US"/>
              </w:rPr>
              <w:t>II</w:t>
            </w:r>
            <w:r w:rsidRPr="009764A5">
              <w:rPr>
                <w:rFonts w:ascii="Times New Roman" w:hAnsi="Times New Roman"/>
              </w:rPr>
              <w:t>А допускается уменьшать до 50%</w:t>
            </w:r>
          </w:p>
        </w:tc>
        <w:tc>
          <w:tcPr>
            <w:tcW w:w="2850" w:type="dxa"/>
            <w:vMerge w:val="restart"/>
          </w:tcPr>
          <w:p w:rsidR="003C6E9A" w:rsidRPr="009764A5" w:rsidRDefault="003C6E9A" w:rsidP="004C183E">
            <w:pPr>
              <w:spacing w:after="0" w:line="240" w:lineRule="auto"/>
              <w:ind w:left="28" w:right="28"/>
              <w:jc w:val="both"/>
              <w:rPr>
                <w:rFonts w:ascii="Times New Roman" w:hAnsi="Times New Roman"/>
                <w:spacing w:val="-2"/>
              </w:rPr>
            </w:pPr>
            <w:r w:rsidRPr="009764A5">
              <w:rPr>
                <w:rFonts w:ascii="Times New Roman" w:hAnsi="Times New Roman"/>
                <w:spacing w:val="-2"/>
              </w:rPr>
              <w:t>Физкультурно-спортивные соо</w:t>
            </w:r>
            <w:r w:rsidRPr="009764A5">
              <w:rPr>
                <w:rFonts w:ascii="Times New Roman" w:hAnsi="Times New Roman"/>
              </w:rPr>
              <w:t>ружения сети общего пользо</w:t>
            </w:r>
            <w:r w:rsidRPr="009764A5">
              <w:rPr>
                <w:rFonts w:ascii="Times New Roman" w:hAnsi="Times New Roman"/>
                <w:spacing w:val="-2"/>
              </w:rPr>
              <w:t>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3C6E9A" w:rsidRPr="009764A5" w:rsidRDefault="003C6E9A" w:rsidP="004C183E">
            <w:pPr>
              <w:spacing w:after="0" w:line="240" w:lineRule="auto"/>
              <w:ind w:left="28" w:right="28"/>
              <w:rPr>
                <w:rFonts w:ascii="Times New Roman" w:hAnsi="Times New Roman"/>
                <w:color w:val="FF0000"/>
                <w:spacing w:val="-4"/>
              </w:rPr>
            </w:pPr>
            <w:r w:rsidRPr="009764A5">
              <w:rPr>
                <w:rFonts w:ascii="Times New Roman" w:hAnsi="Times New Roman"/>
                <w:spacing w:val="-2"/>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9764A5">
              <w:rPr>
                <w:rFonts w:ascii="Times New Roman" w:hAnsi="Times New Roman"/>
                <w:spacing w:val="-2"/>
                <w:vertAlign w:val="superscript"/>
              </w:rPr>
              <w:t>2</w:t>
            </w:r>
            <w:r w:rsidRPr="009764A5">
              <w:rPr>
                <w:rFonts w:ascii="Times New Roman" w:hAnsi="Times New Roman"/>
                <w:spacing w:val="-2"/>
              </w:rPr>
              <w:t>.</w:t>
            </w: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Спортивные залы, в том числе:</w:t>
            </w:r>
          </w:p>
        </w:tc>
        <w:tc>
          <w:tcPr>
            <w:tcW w:w="993"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350</w:t>
            </w:r>
          </w:p>
        </w:tc>
        <w:tc>
          <w:tcPr>
            <w:tcW w:w="1985" w:type="dxa"/>
            <w:vMerge w:val="restart"/>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По заданию на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проектирование,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но не менее указанного в примечании</w:t>
            </w: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sidRPr="009764A5">
              <w:rPr>
                <w:rFonts w:ascii="Times New Roman" w:hAnsi="Times New Roman"/>
              </w:rPr>
              <w:t>общего пользования</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60-80</w:t>
            </w:r>
          </w:p>
          <w:p w:rsidR="003C6E9A" w:rsidRPr="009764A5" w:rsidRDefault="003C6E9A" w:rsidP="00354E1E">
            <w:pPr>
              <w:spacing w:after="0" w:line="240" w:lineRule="auto"/>
              <w:jc w:val="center"/>
              <w:rPr>
                <w:rFonts w:ascii="Times New Roman" w:hAnsi="Times New Roman"/>
              </w:rPr>
            </w:pPr>
          </w:p>
        </w:tc>
        <w:tc>
          <w:tcPr>
            <w:tcW w:w="1985" w:type="dxa"/>
            <w:vMerge/>
          </w:tcPr>
          <w:p w:rsidR="003C6E9A" w:rsidRPr="009764A5" w:rsidRDefault="003C6E9A" w:rsidP="00354E1E">
            <w:pPr>
              <w:spacing w:after="0" w:line="240" w:lineRule="auto"/>
              <w:jc w:val="center"/>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spacing w:val="-4"/>
              </w:rPr>
            </w:pPr>
          </w:p>
        </w:tc>
      </w:tr>
      <w:tr w:rsidR="003C6E9A" w:rsidRPr="009764A5" w:rsidTr="004C183E">
        <w:trPr>
          <w:trHeight w:val="273"/>
          <w:jc w:val="center"/>
        </w:trPr>
        <w:tc>
          <w:tcPr>
            <w:tcW w:w="2240" w:type="dxa"/>
          </w:tcPr>
          <w:p w:rsidR="003C6E9A" w:rsidRPr="009764A5" w:rsidRDefault="003C6E9A" w:rsidP="004C183E">
            <w:pPr>
              <w:spacing w:after="0" w:line="240" w:lineRule="auto"/>
              <w:rPr>
                <w:rFonts w:ascii="Times New Roman" w:hAnsi="Times New Roman"/>
              </w:rPr>
            </w:pPr>
            <w:r>
              <w:rPr>
                <w:rFonts w:ascii="Times New Roman" w:hAnsi="Times New Roman"/>
              </w:rPr>
              <w:t>с</w:t>
            </w:r>
            <w:r w:rsidRPr="009764A5">
              <w:rPr>
                <w:rFonts w:ascii="Times New Roman" w:hAnsi="Times New Roman"/>
              </w:rPr>
              <w:t xml:space="preserve">пециализированные </w:t>
            </w:r>
          </w:p>
        </w:tc>
        <w:tc>
          <w:tcPr>
            <w:tcW w:w="993" w:type="dxa"/>
            <w:vMerge/>
          </w:tcPr>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190-220</w:t>
            </w:r>
          </w:p>
        </w:tc>
        <w:tc>
          <w:tcPr>
            <w:tcW w:w="1985" w:type="dxa"/>
            <w:vMerge/>
          </w:tcPr>
          <w:p w:rsidR="003C6E9A" w:rsidRPr="009764A5" w:rsidRDefault="003C6E9A" w:rsidP="00354E1E">
            <w:pPr>
              <w:spacing w:after="0" w:line="240" w:lineRule="auto"/>
              <w:rPr>
                <w:rFonts w:ascii="Times New Roman" w:hAnsi="Times New Roman"/>
              </w:rPr>
            </w:pPr>
          </w:p>
        </w:tc>
        <w:tc>
          <w:tcPr>
            <w:tcW w:w="2850" w:type="dxa"/>
            <w:vMerge/>
          </w:tcPr>
          <w:p w:rsidR="003C6E9A" w:rsidRPr="009764A5" w:rsidRDefault="003C6E9A" w:rsidP="00354E1E">
            <w:pPr>
              <w:spacing w:after="0" w:line="240" w:lineRule="auto"/>
              <w:ind w:left="28" w:right="28"/>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Спортивно-тренажерный зал повседневного обслуживания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общей площади </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70-80</w:t>
            </w: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17"/>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 xml:space="preserve">Детско-юношеская спортивная школа </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2</w:t>
            </w:r>
            <w:r w:rsidRPr="009764A5">
              <w:rPr>
                <w:rFonts w:ascii="Times New Roman" w:hAnsi="Times New Roman"/>
              </w:rPr>
              <w:t xml:space="preserve"> площади пола зала</w:t>
            </w: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10</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1,5-1,0 га на объект</w:t>
            </w:r>
          </w:p>
        </w:tc>
        <w:tc>
          <w:tcPr>
            <w:tcW w:w="2850" w:type="dxa"/>
            <w:vMerge/>
          </w:tcPr>
          <w:p w:rsidR="003C6E9A" w:rsidRPr="009764A5" w:rsidRDefault="003C6E9A" w:rsidP="00354E1E">
            <w:pPr>
              <w:spacing w:after="0" w:line="240" w:lineRule="auto"/>
              <w:ind w:right="57"/>
              <w:rPr>
                <w:rFonts w:ascii="Times New Roman" w:hAnsi="Times New Roman"/>
              </w:rPr>
            </w:pPr>
          </w:p>
        </w:tc>
      </w:tr>
      <w:tr w:rsidR="003C6E9A" w:rsidRPr="009764A5" w:rsidTr="004C183E">
        <w:trPr>
          <w:trHeight w:val="273"/>
          <w:jc w:val="center"/>
        </w:trPr>
        <w:tc>
          <w:tcPr>
            <w:tcW w:w="2240" w:type="dxa"/>
          </w:tcPr>
          <w:p w:rsidR="003C6E9A" w:rsidRPr="009764A5" w:rsidRDefault="003C6E9A" w:rsidP="00354E1E">
            <w:pPr>
              <w:spacing w:after="0" w:line="240" w:lineRule="auto"/>
              <w:rPr>
                <w:rFonts w:ascii="Times New Roman" w:hAnsi="Times New Roman"/>
              </w:rPr>
            </w:pPr>
            <w:r w:rsidRPr="009764A5">
              <w:rPr>
                <w:rFonts w:ascii="Times New Roman" w:hAnsi="Times New Roman"/>
              </w:rPr>
              <w:t>Бассейн (открытый и закрытый общего пользования)</w:t>
            </w:r>
          </w:p>
        </w:tc>
        <w:tc>
          <w:tcPr>
            <w:tcW w:w="993"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м</w:t>
            </w:r>
            <w:r w:rsidRPr="009764A5">
              <w:rPr>
                <w:rFonts w:ascii="Times New Roman" w:hAnsi="Times New Roman"/>
                <w:vertAlign w:val="superscript"/>
              </w:rPr>
              <w:t xml:space="preserve">2 </w:t>
            </w:r>
          </w:p>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 xml:space="preserve">зеркала воды </w:t>
            </w:r>
          </w:p>
          <w:p w:rsidR="003C6E9A" w:rsidRPr="009764A5" w:rsidRDefault="003C6E9A" w:rsidP="00354E1E">
            <w:pPr>
              <w:spacing w:after="0" w:line="240" w:lineRule="auto"/>
              <w:jc w:val="center"/>
              <w:rPr>
                <w:rFonts w:ascii="Times New Roman" w:hAnsi="Times New Roman"/>
              </w:rPr>
            </w:pPr>
          </w:p>
        </w:tc>
        <w:tc>
          <w:tcPr>
            <w:tcW w:w="1700"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20-25</w:t>
            </w:r>
          </w:p>
          <w:p w:rsidR="003C6E9A" w:rsidRPr="009764A5" w:rsidRDefault="003C6E9A" w:rsidP="00354E1E">
            <w:pPr>
              <w:spacing w:after="0" w:line="240" w:lineRule="auto"/>
              <w:jc w:val="center"/>
              <w:rPr>
                <w:rFonts w:ascii="Times New Roman" w:hAnsi="Times New Roman"/>
              </w:rPr>
            </w:pPr>
          </w:p>
        </w:tc>
        <w:tc>
          <w:tcPr>
            <w:tcW w:w="1985" w:type="dxa"/>
          </w:tcPr>
          <w:p w:rsidR="003C6E9A" w:rsidRPr="009764A5" w:rsidRDefault="003C6E9A" w:rsidP="00354E1E">
            <w:pPr>
              <w:spacing w:after="0" w:line="240" w:lineRule="auto"/>
              <w:jc w:val="center"/>
              <w:rPr>
                <w:rFonts w:ascii="Times New Roman" w:hAnsi="Times New Roman"/>
              </w:rPr>
            </w:pPr>
            <w:r w:rsidRPr="009764A5">
              <w:rPr>
                <w:rFonts w:ascii="Times New Roman" w:hAnsi="Times New Roman"/>
              </w:rPr>
              <w:t>То же</w:t>
            </w:r>
          </w:p>
        </w:tc>
        <w:tc>
          <w:tcPr>
            <w:tcW w:w="2850" w:type="dxa"/>
            <w:vMerge/>
          </w:tcPr>
          <w:p w:rsidR="003C6E9A" w:rsidRPr="009764A5" w:rsidRDefault="003C6E9A" w:rsidP="00354E1E">
            <w:pPr>
              <w:spacing w:after="0" w:line="240" w:lineRule="auto"/>
              <w:ind w:right="57"/>
              <w:rPr>
                <w:rFonts w:ascii="Times New Roman" w:hAnsi="Times New Roman"/>
              </w:rPr>
            </w:pPr>
          </w:p>
        </w:tc>
      </w:tr>
    </w:tbl>
    <w:p w:rsidR="00174E25" w:rsidRDefault="00174E25" w:rsidP="002D4038">
      <w:pPr>
        <w:spacing w:after="0" w:line="240" w:lineRule="auto"/>
        <w:jc w:val="both"/>
        <w:rPr>
          <w:rFonts w:ascii="Times New Roman" w:hAnsi="Times New Roman"/>
          <w:b/>
          <w:sz w:val="8"/>
          <w:szCs w:val="8"/>
        </w:rPr>
      </w:pPr>
    </w:p>
    <w:p w:rsidR="002D4038" w:rsidRDefault="002D4038" w:rsidP="002D4038">
      <w:pPr>
        <w:spacing w:after="0" w:line="240" w:lineRule="auto"/>
        <w:jc w:val="both"/>
        <w:rPr>
          <w:rFonts w:ascii="Times New Roman" w:hAnsi="Times New Roman"/>
          <w:sz w:val="20"/>
          <w:szCs w:val="20"/>
        </w:rPr>
      </w:pPr>
      <w:r w:rsidRPr="0014699C">
        <w:rPr>
          <w:rFonts w:ascii="Times New Roman" w:hAnsi="Times New Roman"/>
          <w:b/>
          <w:sz w:val="20"/>
          <w:szCs w:val="20"/>
        </w:rPr>
        <w:t xml:space="preserve">Примечание: </w:t>
      </w:r>
      <w:r w:rsidRPr="0014699C">
        <w:rPr>
          <w:rFonts w:ascii="Times New Roman" w:hAnsi="Times New Roman"/>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174E25" w:rsidRPr="00174E25" w:rsidRDefault="00174E25" w:rsidP="00F73120">
      <w:pPr>
        <w:spacing w:after="0" w:line="240" w:lineRule="auto"/>
        <w:ind w:firstLine="567"/>
        <w:jc w:val="both"/>
        <w:rPr>
          <w:rFonts w:ascii="Times New Roman" w:hAnsi="Times New Roman"/>
          <w:color w:val="000000" w:themeColor="text1"/>
          <w:sz w:val="8"/>
          <w:szCs w:val="8"/>
        </w:rPr>
      </w:pPr>
    </w:p>
    <w:p w:rsidR="003C6E9A" w:rsidRPr="00F73120" w:rsidRDefault="002E16EF" w:rsidP="00F73120">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.4</w:t>
      </w:r>
      <w:r w:rsidR="00F73120">
        <w:rPr>
          <w:rFonts w:ascii="Times New Roman" w:hAnsi="Times New Roman"/>
          <w:color w:val="000000" w:themeColor="text1"/>
          <w:sz w:val="24"/>
          <w:szCs w:val="24"/>
        </w:rPr>
        <w:t xml:space="preserve">. </w:t>
      </w:r>
      <w:r w:rsidR="00F73120" w:rsidRPr="00F73120">
        <w:rPr>
          <w:rFonts w:ascii="Times New Roman" w:hAnsi="Times New Roman"/>
          <w:color w:val="000000" w:themeColor="text1"/>
          <w:sz w:val="24"/>
          <w:szCs w:val="24"/>
        </w:rPr>
        <w:t>М</w:t>
      </w:r>
      <w:r w:rsidR="003C6E9A" w:rsidRPr="00F73120">
        <w:rPr>
          <w:rFonts w:ascii="Times New Roman" w:hAnsi="Times New Roman"/>
          <w:color w:val="000000" w:themeColor="text1"/>
          <w:sz w:val="24"/>
          <w:szCs w:val="24"/>
        </w:rPr>
        <w:t>аксимально допустимый уровень территориальной доступности</w:t>
      </w:r>
      <w:r w:rsidR="00F73120" w:rsidRPr="00F73120">
        <w:rPr>
          <w:rFonts w:ascii="Times New Roman" w:hAnsi="Times New Roman"/>
          <w:color w:val="000000" w:themeColor="text1"/>
          <w:sz w:val="24"/>
          <w:szCs w:val="24"/>
        </w:rPr>
        <w:t xml:space="preserve"> </w:t>
      </w:r>
      <w:r w:rsidR="00F73120" w:rsidRPr="00F73120">
        <w:rPr>
          <w:rFonts w:ascii="Times New Roman" w:hAnsi="Times New Roman"/>
          <w:spacing w:val="-2"/>
          <w:sz w:val="24"/>
          <w:szCs w:val="24"/>
        </w:rPr>
        <w:t>физкуль-турно-спортивных соо</w:t>
      </w:r>
      <w:r w:rsidR="00F73120" w:rsidRPr="00F73120">
        <w:rPr>
          <w:rFonts w:ascii="Times New Roman" w:hAnsi="Times New Roman"/>
          <w:sz w:val="24"/>
          <w:szCs w:val="24"/>
        </w:rPr>
        <w:t>ружений устанавливается в размере 30 минут для следующих объектов:</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спортивный зал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бассейн крытый и открытый общего пользования;</w:t>
      </w:r>
    </w:p>
    <w:p w:rsidR="00F73120" w:rsidRPr="00F73120" w:rsidRDefault="00F73120" w:rsidP="00F73120">
      <w:pPr>
        <w:spacing w:after="0" w:line="240" w:lineRule="auto"/>
        <w:ind w:firstLine="567"/>
        <w:jc w:val="both"/>
        <w:rPr>
          <w:rFonts w:ascii="Times New Roman" w:hAnsi="Times New Roman"/>
          <w:sz w:val="24"/>
          <w:szCs w:val="24"/>
        </w:rPr>
      </w:pPr>
      <w:r w:rsidRPr="00F73120">
        <w:rPr>
          <w:rFonts w:ascii="Times New Roman" w:hAnsi="Times New Roman"/>
          <w:sz w:val="24"/>
          <w:szCs w:val="24"/>
        </w:rPr>
        <w:t>• помещения для физкультурно-оздоровительных занятий в микрорайоне;</w:t>
      </w:r>
    </w:p>
    <w:p w:rsidR="00F73120" w:rsidRPr="00F73120" w:rsidRDefault="00F73120" w:rsidP="00F73120">
      <w:pPr>
        <w:spacing w:after="0" w:line="240" w:lineRule="auto"/>
        <w:ind w:firstLine="567"/>
        <w:jc w:val="both"/>
        <w:rPr>
          <w:rFonts w:ascii="Times New Roman" w:hAnsi="Times New Roman"/>
          <w:i/>
          <w:sz w:val="24"/>
          <w:szCs w:val="24"/>
        </w:rPr>
      </w:pPr>
      <w:r w:rsidRPr="00F73120">
        <w:rPr>
          <w:rFonts w:ascii="Times New Roman" w:hAnsi="Times New Roman"/>
          <w:sz w:val="24"/>
          <w:szCs w:val="24"/>
        </w:rPr>
        <w:t>• плоскостные спортивные сооружения.</w:t>
      </w:r>
    </w:p>
    <w:p w:rsidR="003C6E9A" w:rsidRPr="00F73120" w:rsidRDefault="00F73120" w:rsidP="00F73120">
      <w:pPr>
        <w:tabs>
          <w:tab w:val="left" w:pos="567"/>
        </w:tabs>
        <w:spacing w:after="0" w:line="240" w:lineRule="auto"/>
        <w:jc w:val="both"/>
        <w:rPr>
          <w:rFonts w:ascii="Times New Roman" w:hAnsi="Times New Roman"/>
          <w:i/>
          <w:sz w:val="24"/>
          <w:szCs w:val="24"/>
        </w:rPr>
      </w:pPr>
      <w:r w:rsidRPr="00F73120">
        <w:rPr>
          <w:rFonts w:ascii="Times New Roman" w:hAnsi="Times New Roman"/>
          <w:i/>
          <w:sz w:val="24"/>
          <w:szCs w:val="24"/>
        </w:rPr>
        <w:tab/>
      </w:r>
      <w:r w:rsidR="002E16EF">
        <w:rPr>
          <w:rFonts w:ascii="Times New Roman" w:hAnsi="Times New Roman"/>
          <w:color w:val="000000" w:themeColor="text1"/>
          <w:sz w:val="24"/>
          <w:szCs w:val="24"/>
        </w:rPr>
        <w:t>5</w:t>
      </w:r>
      <w:r w:rsidR="00174E25">
        <w:rPr>
          <w:rFonts w:ascii="Times New Roman" w:hAnsi="Times New Roman"/>
          <w:color w:val="000000" w:themeColor="text1"/>
          <w:sz w:val="24"/>
          <w:szCs w:val="24"/>
        </w:rPr>
        <w:t>.4</w:t>
      </w:r>
      <w:r w:rsidR="002D4038">
        <w:rPr>
          <w:rFonts w:ascii="Times New Roman" w:hAnsi="Times New Roman"/>
          <w:color w:val="000000" w:themeColor="text1"/>
          <w:sz w:val="24"/>
          <w:szCs w:val="24"/>
        </w:rPr>
        <w:t>.5</w:t>
      </w:r>
      <w:r w:rsidRPr="00F73120">
        <w:rPr>
          <w:rFonts w:ascii="Times New Roman" w:hAnsi="Times New Roman"/>
          <w:color w:val="000000" w:themeColor="text1"/>
          <w:sz w:val="24"/>
          <w:szCs w:val="24"/>
        </w:rPr>
        <w:t xml:space="preserve">. Территориальная доступность </w:t>
      </w:r>
      <w:r w:rsidRPr="00F73120">
        <w:rPr>
          <w:rFonts w:ascii="Times New Roman" w:hAnsi="Times New Roman"/>
          <w:sz w:val="24"/>
          <w:szCs w:val="24"/>
        </w:rPr>
        <w:t>детско-юношеская спортивная школа, объектов спорта, предназначенных для подготовки спортивного резерва не нормируется.</w:t>
      </w:r>
    </w:p>
    <w:p w:rsidR="00123F69" w:rsidRDefault="005176E1" w:rsidP="002E16EF">
      <w:pPr>
        <w:tabs>
          <w:tab w:val="left" w:pos="567"/>
        </w:tabs>
        <w:spacing w:after="0" w:line="240" w:lineRule="auto"/>
        <w:jc w:val="both"/>
        <w:rPr>
          <w:rFonts w:ascii="Times New Roman" w:hAnsi="Times New Roman"/>
          <w:sz w:val="20"/>
          <w:szCs w:val="20"/>
        </w:rPr>
      </w:pPr>
      <w:r>
        <w:rPr>
          <w:rFonts w:ascii="Times New Roman" w:hAnsi="Times New Roman"/>
          <w:sz w:val="24"/>
          <w:szCs w:val="24"/>
        </w:rPr>
        <w:tab/>
      </w:r>
    </w:p>
    <w:p w:rsidR="00174E25" w:rsidRDefault="00174E25"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047D99" w:rsidRDefault="00047D99" w:rsidP="002D4038">
      <w:pPr>
        <w:spacing w:after="0" w:line="240" w:lineRule="auto"/>
        <w:rPr>
          <w:rFonts w:ascii="Times New Roman" w:hAnsi="Times New Roman"/>
          <w:sz w:val="20"/>
          <w:szCs w:val="20"/>
        </w:rPr>
      </w:pPr>
    </w:p>
    <w:p w:rsidR="004A4732" w:rsidRDefault="008D53E2" w:rsidP="00103592">
      <w:pPr>
        <w:tabs>
          <w:tab w:val="left" w:pos="567"/>
        </w:tabs>
        <w:spacing w:after="0" w:line="240" w:lineRule="auto"/>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69" o:spid="_x0000_s1135" style="position:absolute;left:0;text-align:left;margin-left:-1pt;margin-top:1.1pt;width:469.5pt;height:7.1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TteQIAAOY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" fillcolor="#c0504d" strokecolor="#f2f2f2" strokeweight="3pt">
            <v:shadow on="t" color="#622423" opacity=".5" offset="1pt"/>
          </v:rect>
        </w:pict>
      </w:r>
    </w:p>
    <w:p w:rsidR="004A4732" w:rsidRPr="0060411C" w:rsidRDefault="008D53E2"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68" o:spid="_x0000_s1134" style="position:absolute;margin-left:-1pt;margin-top:23.75pt;width:469.5pt;height:7.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6peQ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" fillcolor="#c0504d" strokecolor="#f2f2f2" strokeweight="3pt">
            <v:shadow on="t" color="#622423" opacity=".5" offset="1pt"/>
          </v:rect>
        </w:pict>
      </w:r>
      <w:r w:rsidR="002E16EF">
        <w:rPr>
          <w:rFonts w:ascii="Arial Narrow" w:hAnsi="Arial Narrow"/>
          <w:b/>
          <w:sz w:val="32"/>
          <w:szCs w:val="32"/>
        </w:rPr>
        <w:t>5</w:t>
      </w:r>
      <w:r w:rsidR="00D47C1C">
        <w:rPr>
          <w:rFonts w:ascii="Arial Narrow" w:hAnsi="Arial Narrow"/>
          <w:b/>
          <w:sz w:val="32"/>
          <w:szCs w:val="32"/>
        </w:rPr>
        <w:t>.5.</w:t>
      </w:r>
      <w:r w:rsidR="004A4732" w:rsidRPr="0060411C">
        <w:rPr>
          <w:rFonts w:ascii="Arial Narrow" w:hAnsi="Arial Narrow"/>
          <w:b/>
          <w:sz w:val="32"/>
          <w:szCs w:val="32"/>
        </w:rPr>
        <w:t xml:space="preserve"> ОБЪЕКТЫ В ОБЛАСТИ </w:t>
      </w:r>
      <w:r w:rsidR="004A4732">
        <w:rPr>
          <w:rFonts w:ascii="Arial Narrow" w:hAnsi="Arial Narrow"/>
          <w:b/>
          <w:sz w:val="32"/>
          <w:szCs w:val="32"/>
        </w:rPr>
        <w:t>ОБРАЗОВАНИЯ</w:t>
      </w:r>
    </w:p>
    <w:p w:rsidR="004A4732" w:rsidRPr="00933414" w:rsidRDefault="004A4732" w:rsidP="004A4732">
      <w:pPr>
        <w:spacing w:after="0" w:line="240" w:lineRule="auto"/>
        <w:jc w:val="center"/>
        <w:rPr>
          <w:rFonts w:ascii="Arial Narrow" w:hAnsi="Arial Narrow"/>
          <w:b/>
          <w:color w:val="1F497D" w:themeColor="text2"/>
          <w:sz w:val="16"/>
          <w:szCs w:val="16"/>
        </w:rPr>
      </w:pPr>
    </w:p>
    <w:p w:rsidR="002D4038" w:rsidRDefault="002E16EF"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5646A9">
        <w:rPr>
          <w:rFonts w:ascii="Times New Roman" w:hAnsi="Times New Roman"/>
          <w:color w:val="000000" w:themeColor="text1"/>
          <w:sz w:val="24"/>
          <w:szCs w:val="24"/>
        </w:rPr>
        <w:t>.</w:t>
      </w:r>
      <w:r w:rsidR="00D47C1C">
        <w:rPr>
          <w:rFonts w:ascii="Times New Roman" w:hAnsi="Times New Roman"/>
          <w:color w:val="000000" w:themeColor="text1"/>
          <w:sz w:val="24"/>
          <w:szCs w:val="24"/>
        </w:rPr>
        <w:t>5</w:t>
      </w:r>
      <w:r w:rsidR="005646A9">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9A1076">
        <w:rPr>
          <w:rFonts w:ascii="Times New Roman" w:hAnsi="Times New Roman"/>
          <w:color w:val="000000" w:themeColor="text1"/>
          <w:sz w:val="24"/>
          <w:szCs w:val="24"/>
        </w:rPr>
        <w:t xml:space="preserve"> и максимально допустимого уровня территориальной доступности объектов </w:t>
      </w:r>
      <w:r w:rsidR="005646A9">
        <w:rPr>
          <w:rFonts w:ascii="Times New Roman" w:hAnsi="Times New Roman"/>
          <w:color w:val="000000" w:themeColor="text1"/>
          <w:sz w:val="24"/>
          <w:szCs w:val="24"/>
        </w:rPr>
        <w:t xml:space="preserve">образования </w:t>
      </w:r>
      <w:r w:rsidR="00B25FE4">
        <w:rPr>
          <w:rFonts w:ascii="Times New Roman" w:hAnsi="Times New Roman"/>
          <w:color w:val="000000" w:themeColor="text1"/>
          <w:sz w:val="24"/>
          <w:szCs w:val="24"/>
        </w:rPr>
        <w:t xml:space="preserve">сельского поселения </w:t>
      </w:r>
      <w:r w:rsidR="005646A9">
        <w:rPr>
          <w:rFonts w:ascii="Times New Roman" w:hAnsi="Times New Roman"/>
          <w:color w:val="000000" w:themeColor="text1"/>
          <w:sz w:val="24"/>
          <w:szCs w:val="24"/>
        </w:rPr>
        <w:t>следует прини</w:t>
      </w:r>
      <w:r w:rsidR="00047D99">
        <w:rPr>
          <w:rFonts w:ascii="Times New Roman" w:hAnsi="Times New Roman"/>
          <w:color w:val="000000" w:themeColor="text1"/>
          <w:sz w:val="24"/>
          <w:szCs w:val="24"/>
        </w:rPr>
        <w:t>мать на основании данных табл.24</w:t>
      </w:r>
      <w:r w:rsidR="009A1076">
        <w:rPr>
          <w:rFonts w:ascii="Times New Roman" w:hAnsi="Times New Roman"/>
          <w:color w:val="000000" w:themeColor="text1"/>
          <w:sz w:val="24"/>
          <w:szCs w:val="24"/>
        </w:rPr>
        <w:t xml:space="preserve"> </w:t>
      </w:r>
      <w:r w:rsidR="00D97F53">
        <w:rPr>
          <w:rFonts w:ascii="Times New Roman" w:hAnsi="Times New Roman"/>
          <w:color w:val="000000" w:themeColor="text1"/>
          <w:sz w:val="24"/>
          <w:szCs w:val="24"/>
        </w:rPr>
        <w:t xml:space="preserve">в соответствии со </w:t>
      </w:r>
      <w:r w:rsidR="00D97F53" w:rsidRPr="003C48CA">
        <w:rPr>
          <w:rFonts w:ascii="Times New Roman" w:hAnsi="Times New Roman"/>
          <w:color w:val="000000"/>
        </w:rPr>
        <w:t>СП 42.13330.2011</w:t>
      </w:r>
      <w:r w:rsidR="009A1076">
        <w:rPr>
          <w:rFonts w:ascii="Times New Roman" w:hAnsi="Times New Roman"/>
          <w:color w:val="000000"/>
        </w:rPr>
        <w:t xml:space="preserve"> и РНГП</w:t>
      </w:r>
      <w:r w:rsidR="005646A9">
        <w:rPr>
          <w:rFonts w:ascii="Times New Roman" w:hAnsi="Times New Roman"/>
          <w:color w:val="000000" w:themeColor="text1"/>
          <w:sz w:val="24"/>
          <w:szCs w:val="24"/>
        </w:rPr>
        <w:t>.</w:t>
      </w:r>
    </w:p>
    <w:p w:rsidR="005646A9" w:rsidRPr="005646A9" w:rsidRDefault="005646A9" w:rsidP="005646A9">
      <w:pPr>
        <w:tabs>
          <w:tab w:val="left" w:pos="567"/>
        </w:tabs>
        <w:spacing w:after="0" w:line="240" w:lineRule="auto"/>
        <w:jc w:val="both"/>
        <w:rPr>
          <w:rFonts w:ascii="Times New Roman" w:hAnsi="Times New Roman"/>
          <w:color w:val="000000" w:themeColor="text1"/>
          <w:sz w:val="8"/>
          <w:szCs w:val="8"/>
        </w:rPr>
      </w:pPr>
    </w:p>
    <w:p w:rsidR="005646A9" w:rsidRDefault="00D47C1C" w:rsidP="005646A9">
      <w:pPr>
        <w:tabs>
          <w:tab w:val="left" w:pos="567"/>
        </w:tabs>
        <w:spacing w:after="0" w:line="240" w:lineRule="auto"/>
        <w:jc w:val="both"/>
        <w:rPr>
          <w:rFonts w:ascii="Times New Roman" w:hAnsi="Times New Roman"/>
          <w:b/>
          <w:i/>
          <w:color w:val="000000" w:themeColor="text1"/>
          <w:sz w:val="24"/>
          <w:szCs w:val="24"/>
        </w:rPr>
      </w:pPr>
      <w:r w:rsidRPr="009A1076">
        <w:rPr>
          <w:rFonts w:ascii="Times New Roman" w:hAnsi="Times New Roman"/>
          <w:i/>
          <w:color w:val="000000" w:themeColor="text1"/>
          <w:sz w:val="24"/>
          <w:szCs w:val="24"/>
        </w:rPr>
        <w:t xml:space="preserve">Таблица </w:t>
      </w:r>
      <w:r w:rsidR="00047D99">
        <w:rPr>
          <w:rFonts w:ascii="Times New Roman" w:hAnsi="Times New Roman"/>
          <w:i/>
          <w:color w:val="000000" w:themeColor="text1"/>
          <w:sz w:val="24"/>
          <w:szCs w:val="24"/>
        </w:rPr>
        <w:t>24</w:t>
      </w:r>
      <w:r w:rsidR="005646A9" w:rsidRPr="009A1076">
        <w:rPr>
          <w:rFonts w:ascii="Times New Roman" w:hAnsi="Times New Roman"/>
          <w:i/>
          <w:color w:val="000000" w:themeColor="text1"/>
          <w:sz w:val="24"/>
          <w:szCs w:val="24"/>
        </w:rPr>
        <w:t>.</w:t>
      </w:r>
      <w:r w:rsidR="005646A9" w:rsidRPr="002C6D91">
        <w:rPr>
          <w:rFonts w:ascii="Times New Roman" w:hAnsi="Times New Roman"/>
          <w:b/>
          <w:i/>
          <w:color w:val="000000" w:themeColor="text1"/>
          <w:sz w:val="24"/>
          <w:szCs w:val="24"/>
        </w:rPr>
        <w:t xml:space="preserve"> - </w:t>
      </w:r>
      <w:r w:rsidR="006E52D5" w:rsidRPr="002C6D91">
        <w:rPr>
          <w:rFonts w:ascii="Times New Roman" w:hAnsi="Times New Roman"/>
          <w:b/>
          <w:i/>
          <w:color w:val="000000" w:themeColor="text1"/>
          <w:sz w:val="24"/>
          <w:szCs w:val="24"/>
        </w:rPr>
        <w:t>Расчетные показатели минимально допустимого уровня обеспеченности объектами образования</w:t>
      </w:r>
    </w:p>
    <w:p w:rsidR="009A1076" w:rsidRPr="006C0A60" w:rsidRDefault="009A1076" w:rsidP="009A1076">
      <w:pPr>
        <w:tabs>
          <w:tab w:val="left" w:pos="567"/>
          <w:tab w:val="left" w:pos="851"/>
          <w:tab w:val="left" w:pos="1134"/>
        </w:tabs>
        <w:spacing w:after="0" w:line="240" w:lineRule="auto"/>
        <w:jc w:val="both"/>
        <w:rPr>
          <w:rFonts w:ascii="Times New Roman" w:hAnsi="Times New Roman"/>
          <w:b/>
          <w:i/>
          <w:color w:val="000000" w:themeColor="text1"/>
          <w:sz w:val="8"/>
          <w:szCs w:val="8"/>
        </w:rPr>
      </w:pPr>
    </w:p>
    <w:tbl>
      <w:tblPr>
        <w:tblStyle w:val="ad"/>
        <w:tblW w:w="0" w:type="auto"/>
        <w:tblInd w:w="-176" w:type="dxa"/>
        <w:tblLayout w:type="fixed"/>
        <w:tblLook w:val="04A0"/>
      </w:tblPr>
      <w:tblGrid>
        <w:gridCol w:w="2552"/>
        <w:gridCol w:w="2835"/>
        <w:gridCol w:w="1843"/>
        <w:gridCol w:w="1134"/>
        <w:gridCol w:w="1383"/>
      </w:tblGrid>
      <w:tr w:rsidR="009A1076" w:rsidRPr="004732D0" w:rsidTr="00047D99">
        <w:tc>
          <w:tcPr>
            <w:tcW w:w="2552"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Наименование нормируемых объектов</w:t>
            </w:r>
          </w:p>
        </w:tc>
        <w:tc>
          <w:tcPr>
            <w:tcW w:w="2835" w:type="dxa"/>
            <w:vMerge w:val="restart"/>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Нормируемые показатели</w:t>
            </w:r>
          </w:p>
        </w:tc>
        <w:tc>
          <w:tcPr>
            <w:tcW w:w="4360" w:type="dxa"/>
            <w:gridSpan w:val="3"/>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Расчетные показатели</w:t>
            </w:r>
          </w:p>
        </w:tc>
      </w:tr>
      <w:tr w:rsidR="009A1076" w:rsidRPr="004732D0" w:rsidTr="00047D99">
        <w:tc>
          <w:tcPr>
            <w:tcW w:w="2552"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2835" w:type="dxa"/>
            <w:vMerge/>
            <w:shd w:val="clear" w:color="auto" w:fill="EEECE1" w:themeFill="background2"/>
          </w:tcPr>
          <w:p w:rsidR="009A1076" w:rsidRPr="004732D0" w:rsidRDefault="009A1076" w:rsidP="009A1076">
            <w:pPr>
              <w:pStyle w:val="ae"/>
              <w:ind w:left="0"/>
              <w:jc w:val="both"/>
              <w:rPr>
                <w:rFonts w:ascii="Times New Roman" w:hAnsi="Times New Roman"/>
              </w:rPr>
            </w:pPr>
          </w:p>
        </w:tc>
        <w:tc>
          <w:tcPr>
            <w:tcW w:w="1843" w:type="dxa"/>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9A1076" w:rsidRPr="004732D0" w:rsidRDefault="009A1076" w:rsidP="009A1076">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B25FE4" w:rsidRPr="004732D0" w:rsidTr="00047D99">
        <w:tc>
          <w:tcPr>
            <w:tcW w:w="2552"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2835" w:type="dxa"/>
            <w:vMerge/>
            <w:shd w:val="clear" w:color="auto" w:fill="EEECE1" w:themeFill="background2"/>
          </w:tcPr>
          <w:p w:rsidR="00B25FE4" w:rsidRPr="004732D0" w:rsidRDefault="00B25FE4" w:rsidP="009A1076">
            <w:pPr>
              <w:pStyle w:val="ae"/>
              <w:ind w:left="0"/>
              <w:jc w:val="both"/>
              <w:rPr>
                <w:rFonts w:ascii="Times New Roman" w:hAnsi="Times New Roman"/>
              </w:rPr>
            </w:pPr>
          </w:p>
        </w:tc>
        <w:tc>
          <w:tcPr>
            <w:tcW w:w="184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c>
          <w:tcPr>
            <w:tcW w:w="1134"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Вид допус-тимости</w:t>
            </w:r>
          </w:p>
        </w:tc>
        <w:tc>
          <w:tcPr>
            <w:tcW w:w="1383" w:type="dxa"/>
            <w:shd w:val="clear" w:color="auto" w:fill="EEECE1" w:themeFill="background2"/>
          </w:tcPr>
          <w:p w:rsidR="00B25FE4" w:rsidRPr="004732D0" w:rsidRDefault="00B25FE4" w:rsidP="009A1076">
            <w:pPr>
              <w:pStyle w:val="ae"/>
              <w:ind w:left="0"/>
              <w:jc w:val="center"/>
              <w:rPr>
                <w:rFonts w:ascii="Times New Roman" w:hAnsi="Times New Roman"/>
              </w:rPr>
            </w:pPr>
            <w:r>
              <w:rPr>
                <w:rFonts w:ascii="Times New Roman" w:hAnsi="Times New Roman"/>
              </w:rPr>
              <w:t>Сельские н.п.</w:t>
            </w: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Общеобразовательная организация</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201</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047D99">
            <w:pPr>
              <w:pStyle w:val="ae"/>
              <w:ind w:left="0"/>
              <w:jc w:val="center"/>
              <w:rPr>
                <w:rFonts w:ascii="Times New Roman" w:hAnsi="Times New Roman"/>
              </w:rPr>
            </w:pPr>
            <w:r>
              <w:rPr>
                <w:rFonts w:ascii="Times New Roman" w:hAnsi="Times New Roman"/>
              </w:rPr>
              <w:t>4000 (для начального образования не более 2000)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9A1076">
            <w:pPr>
              <w:pStyle w:val="ae"/>
              <w:ind w:left="0"/>
              <w:jc w:val="center"/>
              <w:rPr>
                <w:rFonts w:ascii="Times New Roman" w:hAnsi="Times New Roman"/>
              </w:rPr>
            </w:pPr>
            <w:r>
              <w:rPr>
                <w:rFonts w:ascii="Times New Roman" w:hAnsi="Times New Roman"/>
              </w:rPr>
              <w:t>Число мест в расчете на 100 детей в возрасте от 7 до 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Дошкольные образовательные организации</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Количество воспитанников на 1 объект, 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Лин., м</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500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A02958">
            <w:pPr>
              <w:pStyle w:val="ae"/>
              <w:ind w:left="0"/>
              <w:jc w:val="center"/>
              <w:rPr>
                <w:rFonts w:ascii="Times New Roman" w:hAnsi="Times New Roman"/>
              </w:rPr>
            </w:pPr>
            <w:r>
              <w:rPr>
                <w:rFonts w:ascii="Times New Roman" w:hAnsi="Times New Roman"/>
              </w:rPr>
              <w:t>Число мест в расчете на 100 детей в возрасте от 0 до 7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45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5 до 18 лет дополнительными образовательными программами,%</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70-75</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в расчете на 100 детей в возрасте от 5 до 18 лет,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75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в расчете на 100 обучающихся в общеобразовательных организациях,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65</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Число мест на программах дополнительного образования, реализуемых на базе общеобразо-вательных  организаций), реализующих программы дополнительного образования, ед.</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10</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val="restart"/>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Организации дополнительного образования детей, реализующие предпрофессиональные программы в области искусств (детские школы искусств)</w:t>
            </w:r>
          </w:p>
        </w:tc>
        <w:tc>
          <w:tcPr>
            <w:tcW w:w="2835" w:type="dxa"/>
            <w:shd w:val="clear" w:color="auto" w:fill="FFFFFF" w:themeFill="background1"/>
          </w:tcPr>
          <w:p w:rsidR="00B25FE4" w:rsidRPr="004732D0" w:rsidRDefault="00B25FE4" w:rsidP="00047D99">
            <w:pPr>
              <w:pStyle w:val="ae"/>
              <w:ind w:left="0"/>
              <w:jc w:val="center"/>
              <w:rPr>
                <w:rFonts w:ascii="Times New Roman" w:hAnsi="Times New Roman"/>
              </w:rPr>
            </w:pPr>
            <w:r>
              <w:rPr>
                <w:rFonts w:ascii="Times New Roman" w:hAnsi="Times New Roman"/>
              </w:rPr>
              <w:t>Охват детей в возрасте от 6,5 до 16 лет дополнительными предпрофессиональными программами в области искусства,%</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Трансп., мин</w:t>
            </w:r>
          </w:p>
        </w:tc>
        <w:tc>
          <w:tcPr>
            <w:tcW w:w="1383" w:type="dxa"/>
            <w:vMerge w:val="restart"/>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30</w:t>
            </w: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Pr="004732D0" w:rsidRDefault="00B25FE4" w:rsidP="0063495F">
            <w:pPr>
              <w:pStyle w:val="ae"/>
              <w:ind w:left="0"/>
              <w:jc w:val="center"/>
              <w:rPr>
                <w:rFonts w:ascii="Times New Roman" w:hAnsi="Times New Roman"/>
              </w:rPr>
            </w:pPr>
            <w:r>
              <w:rPr>
                <w:rFonts w:ascii="Times New Roman" w:hAnsi="Times New Roman"/>
              </w:rPr>
              <w:t>Количество объектов на н.п. с числом от 3,0 до 10,0 тыс.жителей</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r w:rsidR="00B25FE4" w:rsidRPr="004732D0" w:rsidTr="00047D99">
        <w:tc>
          <w:tcPr>
            <w:tcW w:w="2552" w:type="dxa"/>
            <w:vMerge/>
            <w:shd w:val="clear" w:color="auto" w:fill="FFFFFF" w:themeFill="background1"/>
          </w:tcPr>
          <w:p w:rsidR="00B25FE4" w:rsidRPr="004732D0" w:rsidRDefault="00B25FE4" w:rsidP="009A1076">
            <w:pPr>
              <w:pStyle w:val="ae"/>
              <w:ind w:left="0"/>
              <w:jc w:val="both"/>
              <w:rPr>
                <w:rFonts w:ascii="Times New Roman" w:hAnsi="Times New Roman"/>
              </w:rPr>
            </w:pPr>
          </w:p>
        </w:tc>
        <w:tc>
          <w:tcPr>
            <w:tcW w:w="2835" w:type="dxa"/>
            <w:shd w:val="clear" w:color="auto" w:fill="FFFFFF" w:themeFill="background1"/>
          </w:tcPr>
          <w:p w:rsidR="00B25FE4" w:rsidRDefault="00B25FE4" w:rsidP="00ED5578">
            <w:pPr>
              <w:pStyle w:val="ae"/>
              <w:ind w:left="0"/>
              <w:jc w:val="center"/>
              <w:rPr>
                <w:rFonts w:ascii="Times New Roman" w:hAnsi="Times New Roman"/>
              </w:rPr>
            </w:pPr>
            <w:r>
              <w:rPr>
                <w:rFonts w:ascii="Times New Roman" w:hAnsi="Times New Roman"/>
              </w:rPr>
              <w:t>Охват обучающихся 1-9 классов общеобразовательных организаций дополнительными предпрофессиональными программмами в области искусства,%</w:t>
            </w:r>
          </w:p>
          <w:p w:rsidR="00B25FE4" w:rsidRPr="004732D0" w:rsidRDefault="00B25FE4" w:rsidP="00ED5578">
            <w:pPr>
              <w:pStyle w:val="ae"/>
              <w:ind w:left="0"/>
              <w:jc w:val="center"/>
              <w:rPr>
                <w:rFonts w:ascii="Times New Roman" w:hAnsi="Times New Roman"/>
              </w:rPr>
            </w:pPr>
            <w:r>
              <w:rPr>
                <w:rFonts w:ascii="Times New Roman" w:hAnsi="Times New Roman"/>
              </w:rPr>
              <w:t>(для н.п. с числом жителей более 10,0 тыс.чел.)</w:t>
            </w:r>
          </w:p>
        </w:tc>
        <w:tc>
          <w:tcPr>
            <w:tcW w:w="1843" w:type="dxa"/>
            <w:shd w:val="clear" w:color="auto" w:fill="FFFFFF" w:themeFill="background1"/>
          </w:tcPr>
          <w:p w:rsidR="00B25FE4" w:rsidRDefault="00B25FE4" w:rsidP="009A1076">
            <w:pPr>
              <w:pStyle w:val="ae"/>
              <w:ind w:left="0"/>
              <w:jc w:val="center"/>
              <w:rPr>
                <w:rFonts w:ascii="Times New Roman" w:hAnsi="Times New Roman"/>
              </w:rPr>
            </w:pPr>
            <w:r>
              <w:rPr>
                <w:rFonts w:ascii="Times New Roman" w:hAnsi="Times New Roman"/>
              </w:rPr>
              <w:t>12</w:t>
            </w:r>
          </w:p>
        </w:tc>
        <w:tc>
          <w:tcPr>
            <w:tcW w:w="1134" w:type="dxa"/>
            <w:vMerge/>
            <w:shd w:val="clear" w:color="auto" w:fill="FFFFFF" w:themeFill="background1"/>
          </w:tcPr>
          <w:p w:rsidR="00B25FE4" w:rsidRDefault="00B25FE4" w:rsidP="009A1076">
            <w:pPr>
              <w:pStyle w:val="ae"/>
              <w:ind w:left="0"/>
              <w:jc w:val="center"/>
              <w:rPr>
                <w:rFonts w:ascii="Times New Roman" w:hAnsi="Times New Roman"/>
              </w:rPr>
            </w:pPr>
          </w:p>
        </w:tc>
        <w:tc>
          <w:tcPr>
            <w:tcW w:w="1383" w:type="dxa"/>
            <w:vMerge/>
            <w:shd w:val="clear" w:color="auto" w:fill="FFFFFF" w:themeFill="background1"/>
          </w:tcPr>
          <w:p w:rsidR="00B25FE4" w:rsidRDefault="00B25FE4" w:rsidP="009A1076">
            <w:pPr>
              <w:pStyle w:val="ae"/>
              <w:ind w:left="0"/>
              <w:jc w:val="center"/>
              <w:rPr>
                <w:rFonts w:ascii="Times New Roman" w:hAnsi="Times New Roman"/>
              </w:rPr>
            </w:pPr>
          </w:p>
        </w:tc>
      </w:tr>
    </w:tbl>
    <w:p w:rsidR="009A1076" w:rsidRPr="00ED5578" w:rsidRDefault="009A1076" w:rsidP="005646A9">
      <w:pPr>
        <w:tabs>
          <w:tab w:val="left" w:pos="567"/>
        </w:tabs>
        <w:spacing w:after="0" w:line="240" w:lineRule="auto"/>
        <w:jc w:val="both"/>
        <w:rPr>
          <w:rFonts w:ascii="Times New Roman" w:hAnsi="Times New Roman"/>
          <w:b/>
          <w:color w:val="000000" w:themeColor="text1"/>
          <w:sz w:val="8"/>
          <w:szCs w:val="8"/>
        </w:rPr>
      </w:pPr>
    </w:p>
    <w:p w:rsidR="00ED5578" w:rsidRDefault="00ED5578" w:rsidP="005646A9">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образования принимается сетевая единица соответствующего вида обслуживания, а также филиалы и территориально обособленные отделы.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вместимости общеобразовательной организации, учащиеся (при наполняемости классов 40 учащимися с учетом площади спортивной зоны и и здания школы):</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 до 40-55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400 до 500 – 65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600 до 800 – 45 м</w:t>
      </w:r>
      <w:r w:rsidRPr="00ED5578">
        <w:rPr>
          <w:rFonts w:ascii="Times New Roman" w:hAnsi="Times New Roman"/>
          <w:color w:val="000000" w:themeColor="text1"/>
          <w:sz w:val="20"/>
          <w:szCs w:val="20"/>
          <w:vertAlign w:val="superscript"/>
        </w:rPr>
        <w:t xml:space="preserve">2 </w:t>
      </w:r>
      <w:r>
        <w:rPr>
          <w:rFonts w:ascii="Times New Roman" w:hAnsi="Times New Roman"/>
          <w:color w:val="000000" w:themeColor="text1"/>
          <w:sz w:val="20"/>
          <w:szCs w:val="20"/>
        </w:rPr>
        <w:t>на одного учащегося;</w:t>
      </w:r>
    </w:p>
    <w:p w:rsid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800 до 1100 – 26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ED5578" w:rsidRPr="00ED5578" w:rsidRDefault="00ED5578" w:rsidP="005646A9">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свыше 1100 до 1500 – 23 м</w:t>
      </w:r>
      <w:r w:rsidRPr="00ED5578">
        <w:rPr>
          <w:rFonts w:ascii="Times New Roman" w:hAnsi="Times New Roman"/>
          <w:color w:val="000000" w:themeColor="text1"/>
          <w:sz w:val="20"/>
          <w:szCs w:val="20"/>
          <w:vertAlign w:val="superscript"/>
        </w:rPr>
        <w:t>2</w:t>
      </w:r>
      <w:r>
        <w:rPr>
          <w:rFonts w:ascii="Times New Roman" w:hAnsi="Times New Roman"/>
          <w:color w:val="000000" w:themeColor="text1"/>
          <w:sz w:val="20"/>
          <w:szCs w:val="20"/>
        </w:rPr>
        <w:t xml:space="preserve"> на одного учащегося.</w:t>
      </w:r>
    </w:p>
    <w:p w:rsidR="009A1076" w:rsidRPr="00ED5578" w:rsidRDefault="00ED5578" w:rsidP="005646A9">
      <w:pPr>
        <w:tabs>
          <w:tab w:val="left" w:pos="567"/>
        </w:tabs>
        <w:spacing w:after="0" w:line="240" w:lineRule="auto"/>
        <w:jc w:val="both"/>
        <w:rPr>
          <w:rFonts w:ascii="Times New Roman" w:hAnsi="Times New Roman"/>
          <w:color w:val="000000" w:themeColor="text1"/>
          <w:sz w:val="20"/>
          <w:szCs w:val="20"/>
        </w:rPr>
      </w:pPr>
      <w:r w:rsidRPr="00ED5578">
        <w:rPr>
          <w:rFonts w:ascii="Times New Roman" w:hAnsi="Times New Roman"/>
          <w:color w:val="000000" w:themeColor="text1"/>
          <w:sz w:val="20"/>
          <w:szCs w:val="20"/>
        </w:rPr>
        <w:t>3. При расстояниях свыше нормируемой территориальной доступности для</w:t>
      </w:r>
      <w:r>
        <w:rPr>
          <w:rFonts w:ascii="Times New Roman" w:hAnsi="Times New Roman"/>
          <w:color w:val="000000" w:themeColor="text1"/>
          <w:sz w:val="20"/>
          <w:szCs w:val="20"/>
        </w:rPr>
        <w:t xml:space="preserve"> обучающихся 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минут в одну сторону. Расстояние от места проживания до места сбора не должно быть более 1 км.</w:t>
      </w:r>
    </w:p>
    <w:p w:rsidR="009A1076" w:rsidRPr="0042496A" w:rsidRDefault="009A1076" w:rsidP="005646A9">
      <w:pPr>
        <w:tabs>
          <w:tab w:val="left" w:pos="567"/>
        </w:tabs>
        <w:spacing w:after="0" w:line="240" w:lineRule="auto"/>
        <w:jc w:val="both"/>
        <w:rPr>
          <w:rFonts w:ascii="Times New Roman" w:hAnsi="Times New Roman"/>
          <w:b/>
          <w:i/>
          <w:color w:val="000000" w:themeColor="text1"/>
          <w:sz w:val="8"/>
          <w:szCs w:val="8"/>
        </w:rPr>
      </w:pPr>
    </w:p>
    <w:p w:rsidR="00B13251" w:rsidRPr="00B13251" w:rsidRDefault="00B13251" w:rsidP="005646A9">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ab/>
      </w:r>
      <w:r w:rsidRPr="00B13251">
        <w:rPr>
          <w:rFonts w:ascii="Times New Roman" w:hAnsi="Times New Roman"/>
          <w:color w:val="000000" w:themeColor="text1"/>
          <w:sz w:val="24"/>
          <w:szCs w:val="24"/>
        </w:rPr>
        <w:t xml:space="preserve">5.5.2. </w:t>
      </w:r>
      <w:r>
        <w:rPr>
          <w:rFonts w:ascii="Times New Roman" w:hAnsi="Times New Roman"/>
          <w:color w:val="000000" w:themeColor="text1"/>
          <w:sz w:val="24"/>
          <w:szCs w:val="24"/>
        </w:rPr>
        <w:t xml:space="preserve">Минимальные расстояния от стен зданий и границ земельных участков объектов в области </w:t>
      </w:r>
      <w:r w:rsidR="00047D99">
        <w:rPr>
          <w:rFonts w:ascii="Times New Roman" w:hAnsi="Times New Roman"/>
          <w:color w:val="000000" w:themeColor="text1"/>
          <w:sz w:val="24"/>
          <w:szCs w:val="24"/>
        </w:rPr>
        <w:t>образования принимать по табл.25</w:t>
      </w:r>
      <w:r>
        <w:rPr>
          <w:rFonts w:ascii="Times New Roman" w:hAnsi="Times New Roman"/>
          <w:color w:val="000000" w:themeColor="text1"/>
          <w:sz w:val="24"/>
          <w:szCs w:val="24"/>
        </w:rPr>
        <w:t>.</w:t>
      </w:r>
    </w:p>
    <w:p w:rsidR="00B13251" w:rsidRPr="00B13251" w:rsidRDefault="00B13251" w:rsidP="00E224FE">
      <w:pPr>
        <w:tabs>
          <w:tab w:val="left" w:pos="567"/>
        </w:tabs>
        <w:spacing w:after="0" w:line="240" w:lineRule="auto"/>
        <w:rPr>
          <w:rFonts w:ascii="Times New Roman" w:hAnsi="Times New Roman"/>
          <w:b/>
          <w:i/>
          <w:color w:val="000000" w:themeColor="text1"/>
          <w:sz w:val="8"/>
          <w:szCs w:val="8"/>
        </w:rPr>
      </w:pPr>
    </w:p>
    <w:p w:rsidR="00DF610A" w:rsidRPr="002C6D91" w:rsidRDefault="00D47C1C" w:rsidP="00E224FE">
      <w:pPr>
        <w:tabs>
          <w:tab w:val="left" w:pos="567"/>
        </w:tabs>
        <w:spacing w:after="0" w:line="240" w:lineRule="auto"/>
        <w:rPr>
          <w:rFonts w:ascii="Times New Roman" w:hAnsi="Times New Roman"/>
          <w:b/>
          <w:i/>
          <w:color w:val="000000" w:themeColor="text1"/>
          <w:sz w:val="24"/>
          <w:szCs w:val="24"/>
        </w:rPr>
      </w:pPr>
      <w:r w:rsidRPr="00B13251">
        <w:rPr>
          <w:rFonts w:ascii="Times New Roman" w:hAnsi="Times New Roman"/>
          <w:i/>
          <w:color w:val="000000" w:themeColor="text1"/>
          <w:sz w:val="24"/>
          <w:szCs w:val="24"/>
        </w:rPr>
        <w:t>Табли</w:t>
      </w:r>
      <w:r w:rsidR="00047D99">
        <w:rPr>
          <w:rFonts w:ascii="Times New Roman" w:hAnsi="Times New Roman"/>
          <w:i/>
          <w:color w:val="000000" w:themeColor="text1"/>
          <w:sz w:val="24"/>
          <w:szCs w:val="24"/>
        </w:rPr>
        <w:t>ца 25</w:t>
      </w:r>
      <w:r w:rsidR="00DF610A" w:rsidRPr="00B13251">
        <w:rPr>
          <w:rFonts w:ascii="Times New Roman" w:hAnsi="Times New Roman"/>
          <w:i/>
          <w:color w:val="000000" w:themeColor="text1"/>
          <w:sz w:val="24"/>
          <w:szCs w:val="24"/>
        </w:rPr>
        <w:t>.</w:t>
      </w:r>
      <w:r w:rsidR="00DF610A" w:rsidRPr="002C6D91">
        <w:rPr>
          <w:rFonts w:ascii="Times New Roman" w:hAnsi="Times New Roman"/>
          <w:b/>
          <w:i/>
          <w:color w:val="000000" w:themeColor="text1"/>
          <w:sz w:val="24"/>
          <w:szCs w:val="24"/>
        </w:rPr>
        <w:t xml:space="preserve"> – Минимальные расстояния от стен зданий и границ земельных участков объектов в области образования</w:t>
      </w:r>
    </w:p>
    <w:p w:rsidR="00DF610A" w:rsidRPr="00DF610A" w:rsidRDefault="00DF610A" w:rsidP="00E224FE">
      <w:pPr>
        <w:tabs>
          <w:tab w:val="left" w:pos="567"/>
        </w:tabs>
        <w:spacing w:after="0" w:line="240" w:lineRule="auto"/>
        <w:rPr>
          <w:rFonts w:ascii="Times New Roman" w:hAnsi="Times New Roman"/>
          <w:color w:val="000000" w:themeColor="text1"/>
          <w:sz w:val="8"/>
          <w:szCs w:val="8"/>
        </w:rPr>
      </w:pPr>
    </w:p>
    <w:tbl>
      <w:tblPr>
        <w:tblStyle w:val="ad"/>
        <w:tblW w:w="0" w:type="auto"/>
        <w:tblInd w:w="108" w:type="dxa"/>
        <w:tblLayout w:type="fixed"/>
        <w:tblLook w:val="04A0"/>
      </w:tblPr>
      <w:tblGrid>
        <w:gridCol w:w="1418"/>
        <w:gridCol w:w="2410"/>
        <w:gridCol w:w="1275"/>
        <w:gridCol w:w="1418"/>
        <w:gridCol w:w="2942"/>
      </w:tblGrid>
      <w:tr w:rsidR="00DF610A" w:rsidTr="00047D99">
        <w:tc>
          <w:tcPr>
            <w:tcW w:w="1418" w:type="dxa"/>
            <w:vMerge w:val="restart"/>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r>
              <w:rPr>
                <w:rFonts w:ascii="Times New Roman" w:hAnsi="Times New Roman"/>
                <w:color w:val="000000" w:themeColor="text1"/>
              </w:rPr>
              <w:t>Тип н.п.</w:t>
            </w:r>
          </w:p>
        </w:tc>
        <w:tc>
          <w:tcPr>
            <w:tcW w:w="2410" w:type="dxa"/>
            <w:vMerge w:val="restart"/>
            <w:shd w:val="clear" w:color="auto" w:fill="EEECE1" w:themeFill="background2"/>
          </w:tcPr>
          <w:p w:rsidR="00DF610A" w:rsidRPr="00DF610A" w:rsidRDefault="00DF610A" w:rsidP="002C6D91">
            <w:pPr>
              <w:tabs>
                <w:tab w:val="left" w:pos="567"/>
              </w:tabs>
              <w:jc w:val="center"/>
              <w:rPr>
                <w:rFonts w:ascii="Times New Roman" w:hAnsi="Times New Roman"/>
                <w:color w:val="000000" w:themeColor="text1"/>
              </w:rPr>
            </w:pPr>
            <w:r>
              <w:rPr>
                <w:rFonts w:ascii="Times New Roman" w:hAnsi="Times New Roman"/>
                <w:color w:val="000000" w:themeColor="text1"/>
              </w:rPr>
              <w:t>Здания (земельные участки) объектов в сфере образования</w:t>
            </w:r>
          </w:p>
        </w:tc>
        <w:tc>
          <w:tcPr>
            <w:tcW w:w="5635" w:type="dxa"/>
            <w:gridSpan w:val="3"/>
            <w:shd w:val="clear" w:color="auto" w:fill="EEECE1" w:themeFill="background2"/>
          </w:tcPr>
          <w:p w:rsidR="00DF610A" w:rsidRPr="00DF610A" w:rsidRDefault="00DF610A" w:rsidP="00DF610A">
            <w:pPr>
              <w:tabs>
                <w:tab w:val="left" w:pos="567"/>
              </w:tabs>
              <w:jc w:val="center"/>
              <w:rPr>
                <w:rFonts w:ascii="Times New Roman" w:hAnsi="Times New Roman"/>
                <w:color w:val="000000" w:themeColor="text1"/>
              </w:rPr>
            </w:pPr>
            <w:r w:rsidRPr="00DF610A">
              <w:rPr>
                <w:rFonts w:ascii="Times New Roman" w:hAnsi="Times New Roman"/>
                <w:color w:val="000000" w:themeColor="text1"/>
              </w:rPr>
              <w:t>Расстояние от зданий (границ участков)</w:t>
            </w:r>
            <w:r>
              <w:rPr>
                <w:rFonts w:ascii="Times New Roman" w:hAnsi="Times New Roman"/>
                <w:color w:val="000000" w:themeColor="text1"/>
              </w:rPr>
              <w:t xml:space="preserve"> объектов в сфере образования, м</w:t>
            </w:r>
          </w:p>
        </w:tc>
      </w:tr>
      <w:tr w:rsidR="00DF610A" w:rsidTr="00047D99">
        <w:tc>
          <w:tcPr>
            <w:tcW w:w="1418"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2410" w:type="dxa"/>
            <w:vMerge/>
            <w:shd w:val="clear" w:color="auto" w:fill="EEECE1" w:themeFill="background2"/>
          </w:tcPr>
          <w:p w:rsidR="00DF610A" w:rsidRPr="00DF610A" w:rsidRDefault="00DF610A" w:rsidP="00E224FE">
            <w:pPr>
              <w:tabs>
                <w:tab w:val="left" w:pos="567"/>
              </w:tabs>
              <w:rPr>
                <w:rFonts w:ascii="Times New Roman" w:hAnsi="Times New Roman"/>
                <w:color w:val="000000" w:themeColor="text1"/>
              </w:rPr>
            </w:pPr>
          </w:p>
        </w:tc>
        <w:tc>
          <w:tcPr>
            <w:tcW w:w="1275"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красной линии</w:t>
            </w:r>
          </w:p>
        </w:tc>
        <w:tc>
          <w:tcPr>
            <w:tcW w:w="1418" w:type="dxa"/>
            <w:shd w:val="clear" w:color="auto" w:fill="EEECE1" w:themeFill="background2"/>
          </w:tcPr>
          <w:p w:rsidR="00DF610A" w:rsidRPr="00DF610A" w:rsidRDefault="00DF610A" w:rsidP="006E52D5">
            <w:pPr>
              <w:tabs>
                <w:tab w:val="left" w:pos="567"/>
              </w:tabs>
              <w:jc w:val="center"/>
              <w:rPr>
                <w:rFonts w:ascii="Times New Roman" w:hAnsi="Times New Roman"/>
                <w:color w:val="000000" w:themeColor="text1"/>
              </w:rPr>
            </w:pPr>
            <w:r>
              <w:rPr>
                <w:rFonts w:ascii="Times New Roman" w:hAnsi="Times New Roman"/>
                <w:color w:val="000000" w:themeColor="text1"/>
              </w:rPr>
              <w:t>до границ территории жилого дома</w:t>
            </w:r>
          </w:p>
        </w:tc>
        <w:tc>
          <w:tcPr>
            <w:tcW w:w="2942" w:type="dxa"/>
            <w:shd w:val="clear" w:color="auto" w:fill="EEECE1" w:themeFill="background2"/>
          </w:tcPr>
          <w:p w:rsidR="00DF610A" w:rsidRPr="00DF610A" w:rsidRDefault="006E52D5" w:rsidP="006E52D5">
            <w:pPr>
              <w:tabs>
                <w:tab w:val="left" w:pos="567"/>
              </w:tabs>
              <w:jc w:val="center"/>
              <w:rPr>
                <w:rFonts w:ascii="Times New Roman" w:hAnsi="Times New Roman"/>
                <w:color w:val="000000" w:themeColor="text1"/>
              </w:rPr>
            </w:pPr>
            <w:r>
              <w:rPr>
                <w:rFonts w:ascii="Times New Roman" w:hAnsi="Times New Roman"/>
                <w:color w:val="000000" w:themeColor="text1"/>
              </w:rPr>
              <w:t>д</w:t>
            </w:r>
            <w:r w:rsidR="00DF610A">
              <w:rPr>
                <w:rFonts w:ascii="Times New Roman" w:hAnsi="Times New Roman"/>
                <w:color w:val="000000" w:themeColor="text1"/>
              </w:rPr>
              <w:t>о границ земельных участков общеобразовательных школ, дошкольных организаций</w:t>
            </w:r>
          </w:p>
        </w:tc>
      </w:tr>
      <w:tr w:rsidR="00047D99" w:rsidTr="00047D99">
        <w:tc>
          <w:tcPr>
            <w:tcW w:w="1418" w:type="dxa"/>
            <w:vMerge w:val="restart"/>
          </w:tcPr>
          <w:p w:rsidR="00047D99" w:rsidRPr="00DF610A" w:rsidRDefault="00047D99" w:rsidP="00062E6A">
            <w:pPr>
              <w:tabs>
                <w:tab w:val="left" w:pos="567"/>
              </w:tabs>
              <w:jc w:val="center"/>
              <w:rPr>
                <w:rFonts w:ascii="Times New Roman" w:hAnsi="Times New Roman"/>
                <w:color w:val="000000" w:themeColor="text1"/>
              </w:rPr>
            </w:pPr>
            <w:r w:rsidRPr="00FF4E32">
              <w:rPr>
                <w:rFonts w:ascii="Times New Roman" w:hAnsi="Times New Roman"/>
                <w:color w:val="000000" w:themeColor="text1"/>
              </w:rPr>
              <w:t>Территория сельских населенных пунктов</w:t>
            </w:r>
          </w:p>
        </w:tc>
        <w:tc>
          <w:tcPr>
            <w:tcW w:w="2410" w:type="dxa"/>
            <w:vMerge w:val="restart"/>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Дошкольные организации и общеобразовательные школы (стены здания)</w:t>
            </w:r>
          </w:p>
        </w:tc>
        <w:tc>
          <w:tcPr>
            <w:tcW w:w="1275" w:type="dxa"/>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25</w:t>
            </w:r>
          </w:p>
        </w:tc>
        <w:tc>
          <w:tcPr>
            <w:tcW w:w="4360" w:type="dxa"/>
            <w:gridSpan w:val="2"/>
          </w:tcPr>
          <w:p w:rsidR="00047D99" w:rsidRPr="00DF610A" w:rsidRDefault="00047D99" w:rsidP="006E52D5">
            <w:pPr>
              <w:tabs>
                <w:tab w:val="left" w:pos="567"/>
              </w:tabs>
              <w:jc w:val="center"/>
              <w:rPr>
                <w:rFonts w:ascii="Times New Roman" w:hAnsi="Times New Roman"/>
                <w:color w:val="000000" w:themeColor="text1"/>
              </w:rPr>
            </w:pPr>
            <w:r>
              <w:rPr>
                <w:rFonts w:ascii="Times New Roman" w:hAnsi="Times New Roman"/>
                <w:color w:val="000000" w:themeColor="text1"/>
              </w:rPr>
              <w:t>По нормам инсоляции, освещенности и противопожарным требованиям</w:t>
            </w:r>
          </w:p>
        </w:tc>
      </w:tr>
      <w:tr w:rsidR="00047D99" w:rsidTr="00047D99">
        <w:trPr>
          <w:trHeight w:val="721"/>
        </w:trPr>
        <w:tc>
          <w:tcPr>
            <w:tcW w:w="1418" w:type="dxa"/>
            <w:vMerge/>
          </w:tcPr>
          <w:p w:rsidR="00047D99" w:rsidRPr="00FF4E32" w:rsidRDefault="00047D99" w:rsidP="00062E6A">
            <w:pPr>
              <w:tabs>
                <w:tab w:val="left" w:pos="567"/>
              </w:tabs>
              <w:jc w:val="center"/>
              <w:rPr>
                <w:rFonts w:ascii="Times New Roman" w:hAnsi="Times New Roman"/>
                <w:color w:val="000000" w:themeColor="text1"/>
              </w:rPr>
            </w:pPr>
          </w:p>
        </w:tc>
        <w:tc>
          <w:tcPr>
            <w:tcW w:w="2410" w:type="dxa"/>
            <w:vMerge/>
            <w:vAlign w:val="center"/>
          </w:tcPr>
          <w:p w:rsidR="00047D99" w:rsidRPr="00FF4E32" w:rsidRDefault="00047D99" w:rsidP="00062E6A">
            <w:pPr>
              <w:ind w:left="57"/>
              <w:rPr>
                <w:rFonts w:ascii="Times New Roman" w:hAnsi="Times New Roman"/>
              </w:rPr>
            </w:pPr>
          </w:p>
        </w:tc>
        <w:tc>
          <w:tcPr>
            <w:tcW w:w="1275" w:type="dxa"/>
            <w:vAlign w:val="center"/>
          </w:tcPr>
          <w:p w:rsidR="00047D99" w:rsidRPr="00FF4E32" w:rsidRDefault="00047D99" w:rsidP="00062E6A">
            <w:pPr>
              <w:jc w:val="center"/>
              <w:rPr>
                <w:rFonts w:ascii="Times New Roman" w:hAnsi="Times New Roman"/>
              </w:rPr>
            </w:pPr>
            <w:r w:rsidRPr="00FF4E32">
              <w:rPr>
                <w:rFonts w:ascii="Times New Roman" w:hAnsi="Times New Roman"/>
              </w:rPr>
              <w:t>10</w:t>
            </w:r>
          </w:p>
        </w:tc>
        <w:tc>
          <w:tcPr>
            <w:tcW w:w="4360" w:type="dxa"/>
            <w:gridSpan w:val="2"/>
            <w:vAlign w:val="center"/>
          </w:tcPr>
          <w:p w:rsidR="00047D99" w:rsidRPr="00FF4E32" w:rsidRDefault="00047D99" w:rsidP="004933FD">
            <w:pPr>
              <w:jc w:val="center"/>
              <w:rPr>
                <w:rFonts w:ascii="Times New Roman" w:hAnsi="Times New Roman"/>
              </w:rPr>
            </w:pPr>
            <w:r w:rsidRPr="00FF4E32">
              <w:rPr>
                <w:rFonts w:ascii="Times New Roman" w:hAnsi="Times New Roman"/>
              </w:rPr>
              <w:t>По нормам инсоляции, освещенности и</w:t>
            </w:r>
          </w:p>
          <w:p w:rsidR="00047D99" w:rsidRPr="00FF4E32" w:rsidRDefault="00047D99" w:rsidP="004933FD">
            <w:pPr>
              <w:jc w:val="center"/>
              <w:rPr>
                <w:rFonts w:ascii="Times New Roman" w:hAnsi="Times New Roman"/>
              </w:rPr>
            </w:pPr>
            <w:r w:rsidRPr="00FF4E32">
              <w:rPr>
                <w:rFonts w:ascii="Times New Roman" w:hAnsi="Times New Roman"/>
              </w:rPr>
              <w:t>противопожарным требованиям</w:t>
            </w:r>
          </w:p>
        </w:tc>
      </w:tr>
    </w:tbl>
    <w:p w:rsidR="00DF610A" w:rsidRPr="00A970CC" w:rsidRDefault="00DF610A" w:rsidP="00E224FE">
      <w:pPr>
        <w:tabs>
          <w:tab w:val="left" w:pos="567"/>
        </w:tabs>
        <w:spacing w:after="0" w:line="240" w:lineRule="auto"/>
        <w:rPr>
          <w:rFonts w:ascii="Times New Roman" w:hAnsi="Times New Roman"/>
          <w:color w:val="000000" w:themeColor="text1"/>
          <w:sz w:val="8"/>
          <w:szCs w:val="8"/>
        </w:rPr>
      </w:pPr>
    </w:p>
    <w:p w:rsidR="00CF506D"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CD01E3">
        <w:rPr>
          <w:rFonts w:ascii="Times New Roman" w:hAnsi="Times New Roman"/>
          <w:sz w:val="24"/>
          <w:szCs w:val="24"/>
        </w:rPr>
        <w:t xml:space="preserve">5.5.3. </w:t>
      </w:r>
      <w:r>
        <w:rPr>
          <w:rFonts w:ascii="Times New Roman" w:hAnsi="Times New Roman"/>
          <w:sz w:val="24"/>
          <w:szCs w:val="24"/>
        </w:rPr>
        <w:t>Максимальный процент застройки в границах земельного участка для размещения образовательных учреждений – 70%.</w:t>
      </w:r>
    </w:p>
    <w:p w:rsidR="00CD01E3" w:rsidRDefault="00CD01E3"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запрещено строительство зданий, строений, сооружений -3,0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Минимальный отступ от границ земельного участка, в пределах которого запрешено строительство зданий, строений, сооружений для размещения объектов коммунального обслуживания – 1,0 м.</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Отступ от красной линии до линии застройки при новом строительстве составляет не менее 5 м.</w:t>
      </w:r>
    </w:p>
    <w:p w:rsidR="0042496A" w:rsidRDefault="0042496A" w:rsidP="0042496A">
      <w:pPr>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Предельное количество этажей:</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w:t>
      </w:r>
      <w:r w:rsidR="00047D99">
        <w:rPr>
          <w:rFonts w:ascii="Times New Roman" w:hAnsi="Times New Roman"/>
          <w:sz w:val="24"/>
          <w:szCs w:val="24"/>
        </w:rPr>
        <w:t>ктов дошкольного образования – 3</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для объектов общ</w:t>
      </w:r>
      <w:r w:rsidR="00047D99">
        <w:rPr>
          <w:rFonts w:ascii="Times New Roman" w:hAnsi="Times New Roman"/>
          <w:sz w:val="24"/>
          <w:szCs w:val="24"/>
        </w:rPr>
        <w:t>еобразовательного назначения – 4</w:t>
      </w:r>
      <w:r>
        <w:rPr>
          <w:rFonts w:ascii="Times New Roman" w:hAnsi="Times New Roman"/>
          <w:sz w:val="24"/>
          <w:szCs w:val="24"/>
        </w:rPr>
        <w:t xml:space="preserve"> этажа;</w:t>
      </w:r>
    </w:p>
    <w:p w:rsidR="0042496A"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максимальное количество надземных этажей иных зданий, строений, сооруж</w:t>
      </w:r>
      <w:r w:rsidR="00047D99">
        <w:rPr>
          <w:rFonts w:ascii="Times New Roman" w:hAnsi="Times New Roman"/>
          <w:sz w:val="24"/>
          <w:szCs w:val="24"/>
        </w:rPr>
        <w:t>ений – 4</w:t>
      </w:r>
      <w:r>
        <w:rPr>
          <w:rFonts w:ascii="Times New Roman" w:hAnsi="Times New Roman"/>
          <w:sz w:val="24"/>
          <w:szCs w:val="24"/>
        </w:rPr>
        <w:t xml:space="preserve"> этажа.</w:t>
      </w:r>
    </w:p>
    <w:p w:rsidR="0042496A" w:rsidRPr="00CD01E3" w:rsidRDefault="0042496A" w:rsidP="0042496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Предельная высота объектов коммунального обслуживания – до 5,0 м (включительно).</w:t>
      </w:r>
    </w:p>
    <w:p w:rsidR="00A970CC" w:rsidRPr="00B326A4" w:rsidRDefault="00A970CC" w:rsidP="00E224FE">
      <w:pPr>
        <w:tabs>
          <w:tab w:val="left" w:pos="567"/>
        </w:tabs>
        <w:spacing w:after="0" w:line="240" w:lineRule="auto"/>
        <w:rPr>
          <w:rFonts w:ascii="Times New Roman" w:hAnsi="Times New Roman"/>
          <w:i/>
          <w:color w:val="000000" w:themeColor="text1"/>
          <w:sz w:val="20"/>
          <w:szCs w:val="20"/>
        </w:rPr>
      </w:pPr>
    </w:p>
    <w:p w:rsidR="0055207F" w:rsidRPr="00FB09E4" w:rsidRDefault="0055207F" w:rsidP="00FB09E4">
      <w:pPr>
        <w:tabs>
          <w:tab w:val="left" w:pos="567"/>
        </w:tabs>
        <w:spacing w:after="0" w:line="240" w:lineRule="auto"/>
        <w:jc w:val="right"/>
        <w:rPr>
          <w:rFonts w:ascii="Times New Roman" w:hAnsi="Times New Roman"/>
          <w:color w:val="000000" w:themeColor="text1"/>
          <w:sz w:val="24"/>
          <w:szCs w:val="24"/>
        </w:rPr>
      </w:pPr>
    </w:p>
    <w:p w:rsidR="00FB09E4" w:rsidRDefault="008D53E2" w:rsidP="00FB09E4">
      <w:pPr>
        <w:pStyle w:val="ae"/>
        <w:tabs>
          <w:tab w:val="left" w:pos="567"/>
        </w:tabs>
        <w:spacing w:after="0" w:line="240" w:lineRule="auto"/>
        <w:ind w:left="1669"/>
        <w:jc w:val="right"/>
        <w:rPr>
          <w:rFonts w:ascii="Times New Roman" w:hAnsi="Times New Roman"/>
          <w:color w:val="000000" w:themeColor="text1"/>
          <w:sz w:val="24"/>
          <w:szCs w:val="24"/>
        </w:rPr>
      </w:pPr>
      <w:r>
        <w:rPr>
          <w:rFonts w:ascii="Times New Roman" w:hAnsi="Times New Roman"/>
          <w:noProof/>
          <w:color w:val="000000" w:themeColor="text1"/>
          <w:sz w:val="24"/>
          <w:szCs w:val="24"/>
        </w:rPr>
        <w:pict>
          <v:rect id="Rectangle 163" o:spid="_x0000_s1133" style="position:absolute;left:0;text-align:left;margin-left:1.9pt;margin-top:-2.65pt;width:469.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egIAAOc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" fillcolor="#c0504d" strokecolor="#f2f2f2" strokeweight="3pt">
            <v:shadow on="t" color="#622423" opacity=".5" offset="1pt"/>
          </v:rect>
        </w:pict>
      </w:r>
    </w:p>
    <w:p w:rsidR="00E34836" w:rsidRPr="0060411C" w:rsidRDefault="008D53E2" w:rsidP="009062EB">
      <w:pPr>
        <w:shd w:val="clear" w:color="auto" w:fill="EEECE1" w:themeFill="background2"/>
        <w:rPr>
          <w:rFonts w:ascii="Arial Narrow" w:hAnsi="Arial Narrow"/>
          <w:b/>
          <w:sz w:val="32"/>
          <w:szCs w:val="32"/>
        </w:rPr>
      </w:pPr>
      <w:r>
        <w:rPr>
          <w:rFonts w:ascii="Arial Narrow" w:hAnsi="Arial Narrow"/>
          <w:b/>
          <w:noProof/>
          <w:sz w:val="32"/>
          <w:szCs w:val="32"/>
        </w:rPr>
        <w:pict>
          <v:rect id="Rectangle 70" o:spid="_x0000_s1132" style="position:absolute;margin-left:1.9pt;margin-top:24.65pt;width:469.5pt;height:7.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8keQ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" fillcolor="#c0504d" strokecolor="#f2f2f2" strokeweight="3pt">
            <v:shadow on="t" color="#622423" opacity=".5" offset="1pt"/>
          </v:rect>
        </w:pict>
      </w:r>
      <w:r w:rsidR="00E31DA4">
        <w:rPr>
          <w:rFonts w:ascii="Arial Narrow" w:hAnsi="Arial Narrow"/>
          <w:b/>
          <w:sz w:val="32"/>
          <w:szCs w:val="32"/>
        </w:rPr>
        <w:t>5</w:t>
      </w:r>
      <w:r w:rsidR="00D47C1C">
        <w:rPr>
          <w:rFonts w:ascii="Arial Narrow" w:hAnsi="Arial Narrow"/>
          <w:b/>
          <w:sz w:val="32"/>
          <w:szCs w:val="32"/>
        </w:rPr>
        <w:t>.6</w:t>
      </w:r>
      <w:r w:rsidR="00AA085E">
        <w:rPr>
          <w:rFonts w:ascii="Arial Narrow" w:hAnsi="Arial Narrow"/>
          <w:b/>
          <w:sz w:val="32"/>
          <w:szCs w:val="32"/>
        </w:rPr>
        <w:t>.</w:t>
      </w:r>
      <w:r w:rsidR="00E34836" w:rsidRPr="0060411C">
        <w:rPr>
          <w:rFonts w:ascii="Arial Narrow" w:hAnsi="Arial Narrow"/>
          <w:b/>
          <w:sz w:val="32"/>
          <w:szCs w:val="32"/>
        </w:rPr>
        <w:t xml:space="preserve"> ОБЪЕКТЫ В ОБЛАСТИ </w:t>
      </w:r>
      <w:r w:rsidR="00E34836">
        <w:rPr>
          <w:rFonts w:ascii="Arial Narrow" w:hAnsi="Arial Narrow"/>
          <w:b/>
          <w:sz w:val="32"/>
          <w:szCs w:val="32"/>
        </w:rPr>
        <w:t>ЗДРАВООХРАНЕНИЯ</w:t>
      </w:r>
      <w:r w:rsidR="00AA085E">
        <w:rPr>
          <w:rFonts w:ascii="Arial Narrow" w:hAnsi="Arial Narrow"/>
          <w:b/>
          <w:sz w:val="32"/>
          <w:szCs w:val="32"/>
        </w:rPr>
        <w:t xml:space="preserve"> </w:t>
      </w:r>
    </w:p>
    <w:p w:rsidR="00E34836" w:rsidRPr="00933414" w:rsidRDefault="00E34836" w:rsidP="00E34836">
      <w:pPr>
        <w:spacing w:after="0" w:line="240" w:lineRule="auto"/>
        <w:jc w:val="center"/>
        <w:rPr>
          <w:rFonts w:ascii="Arial Narrow" w:hAnsi="Arial Narrow"/>
          <w:b/>
          <w:color w:val="1F497D" w:themeColor="text2"/>
          <w:sz w:val="16"/>
          <w:szCs w:val="16"/>
        </w:rPr>
      </w:pPr>
    </w:p>
    <w:p w:rsidR="00AA085E" w:rsidRDefault="00E31DA4" w:rsidP="00AA085E">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5</w:t>
      </w:r>
      <w:r w:rsidR="00661017">
        <w:rPr>
          <w:rFonts w:ascii="Times New Roman" w:hAnsi="Times New Roman"/>
          <w:color w:val="000000" w:themeColor="text1"/>
          <w:sz w:val="24"/>
          <w:szCs w:val="24"/>
        </w:rPr>
        <w:t>.6</w:t>
      </w:r>
      <w:r w:rsidR="00AA085E">
        <w:rPr>
          <w:rFonts w:ascii="Times New Roman" w:hAnsi="Times New Roman"/>
          <w:color w:val="000000" w:themeColor="text1"/>
          <w:sz w:val="24"/>
          <w:szCs w:val="24"/>
        </w:rPr>
        <w:t xml:space="preserve">.1. Расчетные показатели минимально допустимого уровня обеспеченности </w:t>
      </w:r>
      <w:r w:rsidR="0042496A">
        <w:rPr>
          <w:rFonts w:ascii="Times New Roman" w:hAnsi="Times New Roman"/>
          <w:color w:val="000000" w:themeColor="text1"/>
          <w:sz w:val="24"/>
          <w:szCs w:val="24"/>
        </w:rPr>
        <w:t xml:space="preserve">и максимально допустимого уровня территориальной доступности для объектов здравоохранения </w:t>
      </w:r>
      <w:r w:rsidR="00AA085E">
        <w:rPr>
          <w:rFonts w:ascii="Times New Roman" w:hAnsi="Times New Roman"/>
          <w:color w:val="000000" w:themeColor="text1"/>
          <w:sz w:val="24"/>
          <w:szCs w:val="24"/>
        </w:rPr>
        <w:t>устан</w:t>
      </w:r>
      <w:r w:rsidR="00B326A4">
        <w:rPr>
          <w:rFonts w:ascii="Times New Roman" w:hAnsi="Times New Roman"/>
          <w:color w:val="000000" w:themeColor="text1"/>
          <w:sz w:val="24"/>
          <w:szCs w:val="24"/>
        </w:rPr>
        <w:t>авлива</w:t>
      </w:r>
      <w:r w:rsidR="0042496A">
        <w:rPr>
          <w:rFonts w:ascii="Times New Roman" w:hAnsi="Times New Roman"/>
          <w:color w:val="000000" w:themeColor="text1"/>
          <w:sz w:val="24"/>
          <w:szCs w:val="24"/>
        </w:rPr>
        <w:t xml:space="preserve">ются </w:t>
      </w:r>
      <w:r w:rsidR="00B326A4">
        <w:rPr>
          <w:rFonts w:ascii="Times New Roman" w:hAnsi="Times New Roman"/>
          <w:color w:val="000000" w:themeColor="text1"/>
          <w:sz w:val="24"/>
          <w:szCs w:val="24"/>
        </w:rPr>
        <w:t xml:space="preserve"> в соответствии с табл.</w:t>
      </w:r>
      <w:r w:rsidR="00047D99">
        <w:rPr>
          <w:rFonts w:ascii="Times New Roman" w:hAnsi="Times New Roman"/>
          <w:color w:val="000000" w:themeColor="text1"/>
          <w:sz w:val="24"/>
          <w:szCs w:val="24"/>
        </w:rPr>
        <w:t>26-2</w:t>
      </w:r>
      <w:r w:rsidR="009D4169">
        <w:rPr>
          <w:rFonts w:ascii="Times New Roman" w:hAnsi="Times New Roman"/>
          <w:color w:val="000000" w:themeColor="text1"/>
          <w:sz w:val="24"/>
          <w:szCs w:val="24"/>
        </w:rPr>
        <w:t>7</w:t>
      </w:r>
      <w:r w:rsidR="0042496A">
        <w:rPr>
          <w:rFonts w:ascii="Times New Roman" w:hAnsi="Times New Roman"/>
          <w:color w:val="000000" w:themeColor="text1"/>
          <w:sz w:val="24"/>
          <w:szCs w:val="24"/>
        </w:rPr>
        <w:t>.</w:t>
      </w:r>
    </w:p>
    <w:p w:rsidR="002C6D91" w:rsidRPr="00B326A4" w:rsidRDefault="002C6D91" w:rsidP="00AA085E">
      <w:pPr>
        <w:tabs>
          <w:tab w:val="left" w:pos="567"/>
        </w:tabs>
        <w:spacing w:after="0" w:line="240" w:lineRule="auto"/>
        <w:jc w:val="both"/>
        <w:rPr>
          <w:rFonts w:ascii="Times New Roman" w:hAnsi="Times New Roman"/>
          <w:color w:val="000000" w:themeColor="text1"/>
          <w:sz w:val="8"/>
          <w:szCs w:val="8"/>
        </w:rPr>
      </w:pPr>
    </w:p>
    <w:p w:rsidR="0042496A" w:rsidRDefault="009D4169" w:rsidP="00630C7D">
      <w:pPr>
        <w:tabs>
          <w:tab w:val="left" w:pos="567"/>
        </w:tabs>
        <w:spacing w:after="0" w:line="240" w:lineRule="auto"/>
        <w:jc w:val="both"/>
        <w:rPr>
          <w:rFonts w:ascii="Times New Roman" w:hAnsi="Times New Roman"/>
          <w:b/>
          <w:i/>
          <w:color w:val="000000" w:themeColor="text1"/>
          <w:sz w:val="24"/>
          <w:szCs w:val="24"/>
        </w:rPr>
      </w:pPr>
      <w:r>
        <w:rPr>
          <w:rFonts w:ascii="Times New Roman" w:hAnsi="Times New Roman"/>
          <w:i/>
          <w:color w:val="000000" w:themeColor="text1"/>
          <w:sz w:val="24"/>
          <w:szCs w:val="24"/>
        </w:rPr>
        <w:t>Таблица 26</w:t>
      </w:r>
      <w:r w:rsidR="0042496A" w:rsidRPr="0042496A">
        <w:rPr>
          <w:rFonts w:ascii="Times New Roman" w:hAnsi="Times New Roman"/>
          <w:i/>
          <w:color w:val="000000" w:themeColor="text1"/>
          <w:sz w:val="24"/>
          <w:szCs w:val="24"/>
        </w:rPr>
        <w:t>.</w:t>
      </w:r>
      <w:r w:rsidR="0042496A">
        <w:rPr>
          <w:rFonts w:ascii="Times New Roman" w:hAnsi="Times New Roman"/>
          <w:b/>
          <w:i/>
          <w:color w:val="000000" w:themeColor="text1"/>
          <w:sz w:val="24"/>
          <w:szCs w:val="24"/>
        </w:rPr>
        <w:t xml:space="preserve"> – Расчетные показатели минимальлно-допустимого уровня обеспеченности и максимально допустимого уровня территориальной доступности для объектов здравоохранения</w:t>
      </w:r>
      <w:r w:rsidR="00A4628E">
        <w:rPr>
          <w:rFonts w:ascii="Times New Roman" w:hAnsi="Times New Roman"/>
          <w:b/>
          <w:i/>
          <w:color w:val="000000" w:themeColor="text1"/>
          <w:sz w:val="24"/>
          <w:szCs w:val="24"/>
        </w:rPr>
        <w:t xml:space="preserve"> сельского поселения</w:t>
      </w:r>
    </w:p>
    <w:p w:rsidR="0042496A" w:rsidRPr="0042496A" w:rsidRDefault="0042496A" w:rsidP="00630C7D">
      <w:pPr>
        <w:tabs>
          <w:tab w:val="left" w:pos="567"/>
        </w:tabs>
        <w:spacing w:after="0" w:line="240" w:lineRule="auto"/>
        <w:jc w:val="both"/>
        <w:rPr>
          <w:rFonts w:ascii="Times New Roman" w:hAnsi="Times New Roman"/>
          <w:b/>
          <w:i/>
          <w:color w:val="000000" w:themeColor="text1"/>
          <w:sz w:val="8"/>
          <w:szCs w:val="8"/>
        </w:rPr>
      </w:pPr>
    </w:p>
    <w:tbl>
      <w:tblPr>
        <w:tblStyle w:val="ad"/>
        <w:tblW w:w="0" w:type="auto"/>
        <w:tblInd w:w="108" w:type="dxa"/>
        <w:tblLayout w:type="fixed"/>
        <w:tblLook w:val="04A0"/>
      </w:tblPr>
      <w:tblGrid>
        <w:gridCol w:w="2552"/>
        <w:gridCol w:w="2410"/>
        <w:gridCol w:w="1984"/>
        <w:gridCol w:w="1418"/>
        <w:gridCol w:w="1099"/>
      </w:tblGrid>
      <w:tr w:rsidR="0042496A" w:rsidRPr="004732D0" w:rsidTr="00A4628E">
        <w:tc>
          <w:tcPr>
            <w:tcW w:w="2552"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Наименование нормируемых объектов</w:t>
            </w:r>
          </w:p>
        </w:tc>
        <w:tc>
          <w:tcPr>
            <w:tcW w:w="2410" w:type="dxa"/>
            <w:vMerge w:val="restart"/>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Нормируемые показатели</w:t>
            </w:r>
          </w:p>
        </w:tc>
        <w:tc>
          <w:tcPr>
            <w:tcW w:w="4501" w:type="dxa"/>
            <w:gridSpan w:val="3"/>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Расчетные показатели</w:t>
            </w:r>
          </w:p>
        </w:tc>
      </w:tr>
      <w:tr w:rsidR="0042496A" w:rsidRPr="004732D0" w:rsidTr="00A4628E">
        <w:tc>
          <w:tcPr>
            <w:tcW w:w="2552"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2410" w:type="dxa"/>
            <w:vMerge/>
            <w:shd w:val="clear" w:color="auto" w:fill="EEECE1" w:themeFill="background2"/>
          </w:tcPr>
          <w:p w:rsidR="0042496A" w:rsidRPr="004732D0" w:rsidRDefault="0042496A" w:rsidP="00A02958">
            <w:pPr>
              <w:pStyle w:val="ae"/>
              <w:ind w:left="0"/>
              <w:jc w:val="both"/>
              <w:rPr>
                <w:rFonts w:ascii="Times New Roman" w:hAnsi="Times New Roman"/>
              </w:rPr>
            </w:pPr>
          </w:p>
        </w:tc>
        <w:tc>
          <w:tcPr>
            <w:tcW w:w="1984" w:type="dxa"/>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517" w:type="dxa"/>
            <w:gridSpan w:val="2"/>
            <w:shd w:val="clear" w:color="auto" w:fill="EEECE1" w:themeFill="background2"/>
          </w:tcPr>
          <w:p w:rsidR="0042496A" w:rsidRPr="004732D0" w:rsidRDefault="0042496A" w:rsidP="00A02958">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A4628E" w:rsidRPr="004732D0" w:rsidTr="00A4628E">
        <w:tc>
          <w:tcPr>
            <w:tcW w:w="2552"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2410" w:type="dxa"/>
            <w:vMerge/>
            <w:shd w:val="clear" w:color="auto" w:fill="EEECE1" w:themeFill="background2"/>
          </w:tcPr>
          <w:p w:rsidR="00A4628E" w:rsidRPr="004732D0" w:rsidRDefault="00A4628E" w:rsidP="00A02958">
            <w:pPr>
              <w:pStyle w:val="ae"/>
              <w:ind w:left="0"/>
              <w:jc w:val="both"/>
              <w:rPr>
                <w:rFonts w:ascii="Times New Roman" w:hAnsi="Times New Roman"/>
              </w:rPr>
            </w:pPr>
          </w:p>
        </w:tc>
        <w:tc>
          <w:tcPr>
            <w:tcW w:w="1984"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c>
          <w:tcPr>
            <w:tcW w:w="1418"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Вид допус-тимости</w:t>
            </w:r>
          </w:p>
        </w:tc>
        <w:tc>
          <w:tcPr>
            <w:tcW w:w="1099" w:type="dxa"/>
            <w:shd w:val="clear" w:color="auto" w:fill="EEECE1" w:themeFill="background2"/>
          </w:tcPr>
          <w:p w:rsidR="00A4628E" w:rsidRPr="004732D0" w:rsidRDefault="00A4628E" w:rsidP="00A02958">
            <w:pPr>
              <w:pStyle w:val="ae"/>
              <w:ind w:left="0"/>
              <w:jc w:val="center"/>
              <w:rPr>
                <w:rFonts w:ascii="Times New Roman" w:hAnsi="Times New Roman"/>
              </w:rPr>
            </w:pPr>
            <w:r>
              <w:rPr>
                <w:rFonts w:ascii="Times New Roman" w:hAnsi="Times New Roman"/>
              </w:rPr>
              <w:t>Сельские н.п.</w:t>
            </w:r>
          </w:p>
        </w:tc>
      </w:tr>
      <w:tr w:rsidR="0042496A" w:rsidRPr="004732D0" w:rsidTr="00A4628E">
        <w:tc>
          <w:tcPr>
            <w:tcW w:w="2552" w:type="dxa"/>
            <w:shd w:val="clear" w:color="auto" w:fill="FFFFFF" w:themeFill="background1"/>
          </w:tcPr>
          <w:p w:rsidR="0042496A" w:rsidRPr="004732D0" w:rsidRDefault="0042496A" w:rsidP="0042496A">
            <w:pPr>
              <w:pStyle w:val="ae"/>
              <w:ind w:left="0"/>
              <w:jc w:val="center"/>
              <w:rPr>
                <w:rFonts w:ascii="Times New Roman" w:hAnsi="Times New Roman"/>
              </w:rPr>
            </w:pPr>
            <w:r>
              <w:rPr>
                <w:rFonts w:ascii="Times New Roman" w:hAnsi="Times New Roman"/>
              </w:rPr>
              <w:t>Оснащенность станций скорой медицинской помощи санитарными автомобилями</w:t>
            </w:r>
          </w:p>
        </w:tc>
        <w:tc>
          <w:tcPr>
            <w:tcW w:w="2410"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 xml:space="preserve">Санитарный автомобиль </w:t>
            </w:r>
          </w:p>
          <w:p w:rsidR="0042496A" w:rsidRPr="004732D0" w:rsidRDefault="0042496A" w:rsidP="0042496A">
            <w:pPr>
              <w:pStyle w:val="ae"/>
              <w:ind w:left="0"/>
              <w:jc w:val="center"/>
              <w:rPr>
                <w:rFonts w:ascii="Times New Roman" w:hAnsi="Times New Roman"/>
              </w:rPr>
            </w:pPr>
            <w:r>
              <w:rPr>
                <w:rFonts w:ascii="Times New Roman" w:hAnsi="Times New Roman"/>
              </w:rPr>
              <w:t>на 10 000 жителей</w:t>
            </w:r>
          </w:p>
        </w:tc>
        <w:tc>
          <w:tcPr>
            <w:tcW w:w="1984" w:type="dxa"/>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1</w:t>
            </w:r>
          </w:p>
        </w:tc>
        <w:tc>
          <w:tcPr>
            <w:tcW w:w="2517" w:type="dxa"/>
            <w:gridSpan w:val="2"/>
            <w:shd w:val="clear" w:color="auto" w:fill="FFFFFF" w:themeFill="background1"/>
          </w:tcPr>
          <w:p w:rsidR="0042496A" w:rsidRDefault="0042496A" w:rsidP="0042496A">
            <w:pPr>
              <w:pStyle w:val="ae"/>
              <w:ind w:left="0"/>
              <w:jc w:val="center"/>
              <w:rPr>
                <w:rFonts w:ascii="Times New Roman" w:hAnsi="Times New Roman"/>
              </w:rPr>
            </w:pPr>
            <w:r>
              <w:rPr>
                <w:rFonts w:ascii="Times New Roman" w:hAnsi="Times New Roman"/>
              </w:rPr>
              <w:t>Не нормируется</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Амбулатории, в т.ч. врачебные, или центры (отделения) общей врачебной практики (семейной медицины)</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w:t>
            </w:r>
          </w:p>
        </w:tc>
        <w:tc>
          <w:tcPr>
            <w:tcW w:w="1418"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Поликлиники для взрослых</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20,0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Детские поликлиники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(детей),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10,0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Участковая больница</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5,0</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120</w:t>
            </w:r>
          </w:p>
        </w:tc>
      </w:tr>
      <w:tr w:rsidR="00A4628E" w:rsidRPr="004732D0" w:rsidTr="00A4628E">
        <w:tc>
          <w:tcPr>
            <w:tcW w:w="2552"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Аптеки</w:t>
            </w:r>
          </w:p>
        </w:tc>
        <w:tc>
          <w:tcPr>
            <w:tcW w:w="2410" w:type="dxa"/>
            <w:shd w:val="clear" w:color="auto" w:fill="FFFFFF" w:themeFill="background1"/>
          </w:tcPr>
          <w:p w:rsidR="00A4628E" w:rsidRPr="004732D0" w:rsidRDefault="00A4628E" w:rsidP="0042496A">
            <w:pPr>
              <w:pStyle w:val="ae"/>
              <w:ind w:left="0"/>
              <w:jc w:val="center"/>
              <w:rPr>
                <w:rFonts w:ascii="Times New Roman" w:hAnsi="Times New Roman"/>
              </w:rPr>
            </w:pPr>
            <w:r>
              <w:rPr>
                <w:rFonts w:ascii="Times New Roman" w:hAnsi="Times New Roman"/>
              </w:rPr>
              <w:t>Численность обслуживаемого населения, тыс.чел. на 1 объект (сельские н.п.)</w:t>
            </w:r>
          </w:p>
        </w:tc>
        <w:tc>
          <w:tcPr>
            <w:tcW w:w="1984" w:type="dxa"/>
            <w:shd w:val="clear" w:color="auto" w:fill="FFFFFF" w:themeFill="background1"/>
          </w:tcPr>
          <w:p w:rsidR="00A4628E" w:rsidRDefault="00A4628E" w:rsidP="0042496A">
            <w:pPr>
              <w:pStyle w:val="ae"/>
              <w:ind w:left="0"/>
              <w:jc w:val="center"/>
              <w:rPr>
                <w:rFonts w:ascii="Times New Roman" w:hAnsi="Times New Roman"/>
              </w:rPr>
            </w:pPr>
            <w:r>
              <w:rPr>
                <w:rFonts w:ascii="Times New Roman" w:hAnsi="Times New Roman"/>
              </w:rPr>
              <w:t>-</w:t>
            </w:r>
          </w:p>
        </w:tc>
        <w:tc>
          <w:tcPr>
            <w:tcW w:w="1418"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Трансп., мин</w:t>
            </w:r>
          </w:p>
        </w:tc>
        <w:tc>
          <w:tcPr>
            <w:tcW w:w="1099" w:type="dxa"/>
            <w:shd w:val="clear" w:color="auto" w:fill="FFFFFF" w:themeFill="background1"/>
          </w:tcPr>
          <w:p w:rsidR="00A4628E" w:rsidRDefault="00A4628E" w:rsidP="00A02958">
            <w:pPr>
              <w:pStyle w:val="ae"/>
              <w:ind w:left="0"/>
              <w:jc w:val="center"/>
              <w:rPr>
                <w:rFonts w:ascii="Times New Roman" w:hAnsi="Times New Roman"/>
              </w:rPr>
            </w:pPr>
            <w:r>
              <w:rPr>
                <w:rFonts w:ascii="Times New Roman" w:hAnsi="Times New Roman"/>
              </w:rPr>
              <w:t>30</w:t>
            </w:r>
          </w:p>
        </w:tc>
      </w:tr>
      <w:tr w:rsidR="001F2F1A" w:rsidRPr="004732D0" w:rsidTr="00A4628E">
        <w:tc>
          <w:tcPr>
            <w:tcW w:w="2552" w:type="dxa"/>
            <w:vMerge w:val="restart"/>
            <w:shd w:val="clear" w:color="auto" w:fill="FFFFFF" w:themeFill="background1"/>
          </w:tcPr>
          <w:p w:rsidR="001F2F1A" w:rsidRPr="004732D0" w:rsidRDefault="00A4628E" w:rsidP="0042496A">
            <w:pPr>
              <w:pStyle w:val="ae"/>
              <w:ind w:left="0"/>
              <w:jc w:val="center"/>
              <w:rPr>
                <w:rFonts w:ascii="Times New Roman" w:hAnsi="Times New Roman"/>
              </w:rPr>
            </w:pPr>
            <w:r>
              <w:rPr>
                <w:rFonts w:ascii="Times New Roman" w:hAnsi="Times New Roman"/>
              </w:rPr>
              <w:t>Обеспечен</w:t>
            </w:r>
            <w:r w:rsidR="001F2F1A">
              <w:rPr>
                <w:rFonts w:ascii="Times New Roman" w:hAnsi="Times New Roman"/>
              </w:rPr>
              <w:t>ность коечным фондом</w:t>
            </w: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больничных коек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102,0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 xml:space="preserve">Количество коек дневного стационара на </w:t>
            </w:r>
          </w:p>
          <w:p w:rsidR="001F2F1A" w:rsidRPr="004732D0" w:rsidRDefault="001F2F1A" w:rsidP="0042496A">
            <w:pPr>
              <w:pStyle w:val="ae"/>
              <w:ind w:left="0"/>
              <w:jc w:val="center"/>
              <w:rPr>
                <w:rFonts w:ascii="Times New Roman" w:hAnsi="Times New Roman"/>
              </w:rPr>
            </w:pPr>
            <w:r>
              <w:rPr>
                <w:rFonts w:ascii="Times New Roman" w:hAnsi="Times New Roman"/>
              </w:rPr>
              <w:t>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14,2</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r w:rsidR="001F2F1A" w:rsidRPr="004732D0" w:rsidTr="00A4628E">
        <w:tc>
          <w:tcPr>
            <w:tcW w:w="2552" w:type="dxa"/>
            <w:vMerge/>
            <w:shd w:val="clear" w:color="auto" w:fill="FFFFFF" w:themeFill="background1"/>
          </w:tcPr>
          <w:p w:rsidR="001F2F1A" w:rsidRPr="004732D0" w:rsidRDefault="001F2F1A" w:rsidP="0042496A">
            <w:pPr>
              <w:pStyle w:val="ae"/>
              <w:ind w:left="0"/>
              <w:jc w:val="center"/>
              <w:rPr>
                <w:rFonts w:ascii="Times New Roman" w:hAnsi="Times New Roman"/>
              </w:rPr>
            </w:pPr>
          </w:p>
        </w:tc>
        <w:tc>
          <w:tcPr>
            <w:tcW w:w="2410" w:type="dxa"/>
            <w:shd w:val="clear" w:color="auto" w:fill="FFFFFF" w:themeFill="background1"/>
          </w:tcPr>
          <w:p w:rsidR="001F2F1A" w:rsidRPr="004732D0" w:rsidRDefault="001F2F1A" w:rsidP="0042496A">
            <w:pPr>
              <w:pStyle w:val="ae"/>
              <w:ind w:left="0"/>
              <w:jc w:val="center"/>
              <w:rPr>
                <w:rFonts w:ascii="Times New Roman" w:hAnsi="Times New Roman"/>
              </w:rPr>
            </w:pPr>
            <w:r>
              <w:rPr>
                <w:rFonts w:ascii="Times New Roman" w:hAnsi="Times New Roman"/>
              </w:rPr>
              <w:t>Количество коек в отделениях сестринского ухода на 10 000 жителей</w:t>
            </w:r>
          </w:p>
        </w:tc>
        <w:tc>
          <w:tcPr>
            <w:tcW w:w="1984" w:type="dxa"/>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18,0</w:t>
            </w:r>
          </w:p>
        </w:tc>
        <w:tc>
          <w:tcPr>
            <w:tcW w:w="2517" w:type="dxa"/>
            <w:gridSpan w:val="2"/>
            <w:shd w:val="clear" w:color="auto" w:fill="FFFFFF" w:themeFill="background1"/>
          </w:tcPr>
          <w:p w:rsidR="001F2F1A" w:rsidRDefault="001F2F1A" w:rsidP="0042496A">
            <w:pPr>
              <w:pStyle w:val="ae"/>
              <w:ind w:left="0"/>
              <w:jc w:val="center"/>
              <w:rPr>
                <w:rFonts w:ascii="Times New Roman" w:hAnsi="Times New Roman"/>
              </w:rPr>
            </w:pPr>
            <w:r>
              <w:rPr>
                <w:rFonts w:ascii="Times New Roman" w:hAnsi="Times New Roman"/>
              </w:rPr>
              <w:t>В соответствии с показателями территориальной доступности отдельных объектов</w:t>
            </w:r>
          </w:p>
        </w:tc>
      </w:tr>
    </w:tbl>
    <w:p w:rsidR="0042496A" w:rsidRPr="00703958" w:rsidRDefault="0042496A" w:rsidP="00630C7D">
      <w:pPr>
        <w:tabs>
          <w:tab w:val="left" w:pos="567"/>
        </w:tabs>
        <w:spacing w:after="0" w:line="240" w:lineRule="auto"/>
        <w:jc w:val="both"/>
        <w:rPr>
          <w:rFonts w:ascii="Times New Roman" w:hAnsi="Times New Roman"/>
          <w:b/>
          <w:color w:val="000000" w:themeColor="text1"/>
          <w:sz w:val="8"/>
          <w:szCs w:val="8"/>
        </w:rPr>
      </w:pPr>
    </w:p>
    <w:p w:rsidR="00703958" w:rsidRDefault="00703958" w:rsidP="00630C7D">
      <w:pPr>
        <w:tabs>
          <w:tab w:val="left" w:pos="567"/>
        </w:tabs>
        <w:spacing w:after="0" w:line="240" w:lineRule="auto"/>
        <w:jc w:val="both"/>
        <w:rPr>
          <w:rFonts w:ascii="Times New Roman" w:hAnsi="Times New Roman"/>
          <w:b/>
          <w:color w:val="000000" w:themeColor="text1"/>
          <w:sz w:val="20"/>
          <w:szCs w:val="20"/>
        </w:rPr>
      </w:pPr>
      <w:r>
        <w:rPr>
          <w:rFonts w:ascii="Times New Roman" w:hAnsi="Times New Roman"/>
          <w:b/>
          <w:color w:val="000000" w:themeColor="text1"/>
          <w:sz w:val="20"/>
          <w:szCs w:val="20"/>
        </w:rPr>
        <w:t>Примечания:</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1. В качестве объекта здравоохранения принимается сетевая единица соответствующего вида обслуживания, а также филиалы и территориально обособленные отделы.</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2. При расчете обеспеченности санитарными автомобилями на муниципальное образование или населенный пункт допускается учитывать оснащенность соседних муниципальных образований, населенных пунктов с учетом установленных расчетных показателей доступности.</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3. Амбулатории, в том числе врачебные, или центры (отделения) общей врачебной практики (семейной медицины) обслуживают не более чем 10 тыс.человек на 1 объект, и, как правило, не размещаются в городах с численностью населения более 20 тыс.жителей (за исключением необходимости обслуживания отдельных обособленных частей города).</w:t>
      </w:r>
    </w:p>
    <w:p w:rsidR="00703958" w:rsidRDefault="00703958" w:rsidP="00630C7D">
      <w:pPr>
        <w:tabs>
          <w:tab w:val="left" w:pos="567"/>
        </w:tabs>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4. Участковые больницы обустраиваются при соответствующем обосновании по решению уполномоченного исполнительного органа государственной власти Ивановской области в сфере охраны здоровья граждан.</w:t>
      </w:r>
    </w:p>
    <w:p w:rsidR="00703958" w:rsidRPr="00703958" w:rsidRDefault="00703958" w:rsidP="00630C7D">
      <w:pPr>
        <w:tabs>
          <w:tab w:val="left" w:pos="567"/>
        </w:tabs>
        <w:spacing w:after="0" w:line="240" w:lineRule="auto"/>
        <w:jc w:val="both"/>
        <w:rPr>
          <w:rFonts w:ascii="Times New Roman" w:hAnsi="Times New Roman"/>
          <w:color w:val="000000" w:themeColor="text1"/>
          <w:sz w:val="20"/>
          <w:szCs w:val="20"/>
        </w:rPr>
      </w:pPr>
    </w:p>
    <w:p w:rsidR="00AA085E" w:rsidRPr="002C6D91" w:rsidRDefault="00E31DA4" w:rsidP="00630C7D">
      <w:pPr>
        <w:tabs>
          <w:tab w:val="left" w:pos="567"/>
        </w:tabs>
        <w:spacing w:after="0" w:line="240" w:lineRule="auto"/>
        <w:jc w:val="both"/>
        <w:rPr>
          <w:rFonts w:ascii="Times New Roman" w:hAnsi="Times New Roman"/>
          <w:b/>
          <w:i/>
          <w:sz w:val="24"/>
          <w:szCs w:val="24"/>
        </w:rPr>
      </w:pPr>
      <w:r w:rsidRPr="00E31DA4">
        <w:rPr>
          <w:rFonts w:ascii="Times New Roman" w:hAnsi="Times New Roman"/>
          <w:i/>
          <w:color w:val="000000" w:themeColor="text1"/>
          <w:sz w:val="24"/>
          <w:szCs w:val="24"/>
        </w:rPr>
        <w:t xml:space="preserve">Таблица </w:t>
      </w:r>
      <w:r w:rsidR="009D4169">
        <w:rPr>
          <w:rFonts w:ascii="Times New Roman" w:hAnsi="Times New Roman"/>
          <w:i/>
          <w:color w:val="000000" w:themeColor="text1"/>
          <w:sz w:val="24"/>
          <w:szCs w:val="24"/>
        </w:rPr>
        <w:t>27</w:t>
      </w:r>
      <w:r w:rsidR="00CF506D">
        <w:rPr>
          <w:rFonts w:ascii="Times New Roman" w:hAnsi="Times New Roman"/>
          <w:b/>
          <w:i/>
          <w:color w:val="000000" w:themeColor="text1"/>
          <w:sz w:val="24"/>
          <w:szCs w:val="24"/>
        </w:rPr>
        <w:t>.</w:t>
      </w:r>
      <w:r w:rsidR="00630C7D" w:rsidRPr="002C6D91">
        <w:rPr>
          <w:rFonts w:ascii="Times New Roman" w:hAnsi="Times New Roman"/>
          <w:b/>
          <w:i/>
          <w:color w:val="000000" w:themeColor="text1"/>
          <w:sz w:val="24"/>
          <w:szCs w:val="24"/>
        </w:rPr>
        <w:t xml:space="preserve"> - Объекты в области здравоохранения </w:t>
      </w:r>
      <w:r w:rsidR="00630C7D" w:rsidRPr="002C6D91">
        <w:rPr>
          <w:rFonts w:ascii="Times New Roman" w:hAnsi="Times New Roman"/>
          <w:b/>
          <w:i/>
          <w:sz w:val="24"/>
          <w:szCs w:val="24"/>
        </w:rPr>
        <w:t xml:space="preserve">для </w:t>
      </w:r>
      <w:r w:rsidR="00630C7D" w:rsidRPr="002C6D91">
        <w:rPr>
          <w:rFonts w:ascii="Times New Roman" w:hAnsi="Times New Roman"/>
          <w:b/>
          <w:i/>
          <w:sz w:val="24"/>
          <w:szCs w:val="24"/>
          <w:lang w:eastAsia="en-US"/>
        </w:rPr>
        <w:t xml:space="preserve">населенного пункта </w:t>
      </w:r>
      <w:r w:rsidR="008C53F2">
        <w:rPr>
          <w:rFonts w:ascii="Times New Roman" w:hAnsi="Times New Roman"/>
          <w:b/>
          <w:i/>
          <w:sz w:val="24"/>
          <w:szCs w:val="24"/>
          <w:lang w:eastAsia="en-US"/>
        </w:rPr>
        <w:t>сельского поселения</w:t>
      </w:r>
    </w:p>
    <w:p w:rsidR="00B35C55" w:rsidRPr="00630C7D" w:rsidRDefault="00B35C55" w:rsidP="00E43F9D">
      <w:pPr>
        <w:tabs>
          <w:tab w:val="left" w:pos="567"/>
        </w:tabs>
        <w:spacing w:after="0" w:line="240" w:lineRule="auto"/>
        <w:jc w:val="center"/>
        <w:rPr>
          <w:rFonts w:ascii="Times New Roman" w:hAnsi="Times New Roman"/>
          <w:b/>
          <w:color w:val="000000" w:themeColor="text1"/>
          <w:sz w:val="8"/>
          <w:szCs w:val="8"/>
        </w:rPr>
      </w:pPr>
    </w:p>
    <w:tbl>
      <w:tblPr>
        <w:tblW w:w="93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tblPr>
      <w:tblGrid>
        <w:gridCol w:w="516"/>
        <w:gridCol w:w="1843"/>
        <w:gridCol w:w="2552"/>
        <w:gridCol w:w="1701"/>
        <w:gridCol w:w="1559"/>
        <w:gridCol w:w="1134"/>
      </w:tblGrid>
      <w:tr w:rsidR="00E34836" w:rsidRPr="00E34836" w:rsidTr="00B326A4">
        <w:tc>
          <w:tcPr>
            <w:tcW w:w="516"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w:t>
            </w:r>
          </w:p>
        </w:tc>
        <w:tc>
          <w:tcPr>
            <w:tcW w:w="1843" w:type="dxa"/>
            <w:vMerge w:val="restart"/>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Наименование объекта</w:t>
            </w:r>
          </w:p>
        </w:tc>
        <w:tc>
          <w:tcPr>
            <w:tcW w:w="4253" w:type="dxa"/>
            <w:gridSpan w:val="2"/>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 xml:space="preserve">Минимально </w:t>
            </w:r>
          </w:p>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допустимый уровень обеспеченности</w:t>
            </w:r>
          </w:p>
        </w:tc>
        <w:tc>
          <w:tcPr>
            <w:tcW w:w="2693" w:type="dxa"/>
            <w:gridSpan w:val="2"/>
            <w:shd w:val="clear" w:color="auto" w:fill="EEECE1" w:themeFill="background2"/>
            <w:tcMar>
              <w:left w:w="57" w:type="dxa"/>
              <w:right w:w="57" w:type="dxa"/>
            </w:tcMa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Максимально допустимый уровень территориальной доступности</w:t>
            </w:r>
          </w:p>
        </w:tc>
      </w:tr>
      <w:tr w:rsidR="00B35C55" w:rsidRPr="00E34836" w:rsidTr="00B326A4">
        <w:tc>
          <w:tcPr>
            <w:tcW w:w="516" w:type="dxa"/>
            <w:vMerge/>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b/>
              </w:rPr>
            </w:pPr>
          </w:p>
        </w:tc>
        <w:tc>
          <w:tcPr>
            <w:tcW w:w="1843" w:type="dxa"/>
            <w:vMerge/>
            <w:shd w:val="clear" w:color="auto" w:fill="EEECE1" w:themeFill="background2"/>
            <w:tcMar>
              <w:left w:w="57" w:type="dxa"/>
              <w:right w:w="57" w:type="dxa"/>
            </w:tcMar>
            <w:vAlign w:val="center"/>
          </w:tcPr>
          <w:p w:rsidR="00E34836" w:rsidRPr="00E34836" w:rsidRDefault="00E34836" w:rsidP="00E43F9D">
            <w:pPr>
              <w:spacing w:after="0" w:line="240" w:lineRule="auto"/>
              <w:rPr>
                <w:rFonts w:ascii="Times New Roman" w:hAnsi="Times New Roman"/>
                <w:b/>
              </w:rPr>
            </w:pPr>
          </w:p>
        </w:tc>
        <w:tc>
          <w:tcPr>
            <w:tcW w:w="2552"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701" w:type="dxa"/>
            <w:shd w:val="clear" w:color="auto" w:fill="EEECE1" w:themeFill="background2"/>
            <w:tcMar>
              <w:left w:w="57" w:type="dxa"/>
              <w:right w:w="57" w:type="dxa"/>
            </w:tcMar>
            <w:vAlign w:val="center"/>
          </w:tcPr>
          <w:p w:rsidR="00E34836" w:rsidRPr="00E34836" w:rsidRDefault="00E34836" w:rsidP="00E43F9D">
            <w:pPr>
              <w:spacing w:after="0" w:line="240" w:lineRule="auto"/>
              <w:jc w:val="center"/>
              <w:rPr>
                <w:rFonts w:ascii="Times New Roman" w:hAnsi="Times New Roman"/>
              </w:rPr>
            </w:pPr>
            <w:r w:rsidRPr="00E34836">
              <w:rPr>
                <w:rFonts w:ascii="Times New Roman" w:hAnsi="Times New Roman"/>
              </w:rPr>
              <w:t>Величина</w:t>
            </w:r>
          </w:p>
        </w:tc>
        <w:tc>
          <w:tcPr>
            <w:tcW w:w="1559"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Единица измерения</w:t>
            </w:r>
          </w:p>
        </w:tc>
        <w:tc>
          <w:tcPr>
            <w:tcW w:w="1134" w:type="dxa"/>
            <w:shd w:val="clear" w:color="auto" w:fill="EEECE1" w:themeFill="background2"/>
            <w:tcMar>
              <w:left w:w="57" w:type="dxa"/>
              <w:right w:w="57" w:type="dxa"/>
            </w:tcMar>
            <w:vAlign w:val="center"/>
          </w:tcPr>
          <w:p w:rsidR="00E34836" w:rsidRPr="00E34836" w:rsidRDefault="00E34836" w:rsidP="00E43F9D">
            <w:pPr>
              <w:suppressAutoHyphens/>
              <w:spacing w:after="0" w:line="240" w:lineRule="auto"/>
              <w:jc w:val="center"/>
              <w:rPr>
                <w:rFonts w:ascii="Times New Roman" w:hAnsi="Times New Roman"/>
              </w:rPr>
            </w:pPr>
            <w:r w:rsidRPr="00E34836">
              <w:rPr>
                <w:rFonts w:ascii="Times New Roman" w:hAnsi="Times New Roman"/>
              </w:rPr>
              <w:t>Величина</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E43F9D" w:rsidRPr="00E34836" w:rsidRDefault="00E43F9D" w:rsidP="00E43F9D">
            <w:pPr>
              <w:spacing w:after="0" w:line="240" w:lineRule="auto"/>
              <w:rPr>
                <w:rFonts w:ascii="Times New Roman" w:hAnsi="Times New Roman"/>
              </w:rPr>
            </w:pPr>
            <w:r w:rsidRPr="00E34836">
              <w:rPr>
                <w:rFonts w:ascii="Times New Roman" w:hAnsi="Times New Roman"/>
              </w:rPr>
              <w:t>Больничные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коек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13,47</w:t>
            </w:r>
          </w:p>
        </w:tc>
        <w:tc>
          <w:tcPr>
            <w:tcW w:w="1559" w:type="dxa"/>
            <w:vMerge w:val="restart"/>
            <w:tcMar>
              <w:left w:w="57" w:type="dxa"/>
              <w:right w:w="57" w:type="dxa"/>
            </w:tcMar>
            <w:vAlign w:val="center"/>
          </w:tcPr>
          <w:p w:rsidR="00E43F9D" w:rsidRPr="00630C7D" w:rsidRDefault="00B326A4" w:rsidP="00B326A4">
            <w:pPr>
              <w:suppressAutoHyphens/>
              <w:spacing w:after="0" w:line="240" w:lineRule="auto"/>
              <w:jc w:val="center"/>
              <w:rPr>
                <w:rFonts w:ascii="Times New Roman" w:hAnsi="Times New Roman"/>
              </w:rPr>
            </w:pPr>
            <w:r>
              <w:rPr>
                <w:rFonts w:ascii="Times New Roman" w:hAnsi="Times New Roman"/>
              </w:rPr>
              <w:t>максим.</w:t>
            </w:r>
            <w:r w:rsidR="00E43F9D" w:rsidRPr="00630C7D">
              <w:rPr>
                <w:rFonts w:ascii="Times New Roman" w:hAnsi="Times New Roman"/>
              </w:rPr>
              <w:t xml:space="preserve"> транспортной доступности</w:t>
            </w:r>
          </w:p>
        </w:tc>
        <w:tc>
          <w:tcPr>
            <w:tcW w:w="1134" w:type="dxa"/>
            <w:vMerge w:val="restart"/>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30</w:t>
            </w: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Pr="00E34836" w:rsidRDefault="00E43F9D" w:rsidP="00E43F9D">
            <w:pPr>
              <w:suppressAutoHyphens/>
              <w:spacing w:after="0" w:line="240" w:lineRule="auto"/>
              <w:rPr>
                <w:rFonts w:ascii="Times New Roman" w:hAnsi="Times New Roman"/>
              </w:rPr>
            </w:pPr>
            <w:r>
              <w:rPr>
                <w:rFonts w:ascii="Times New Roman" w:hAnsi="Times New Roman"/>
              </w:rPr>
              <w:t>П</w:t>
            </w:r>
            <w:r w:rsidRPr="00E34836">
              <w:rPr>
                <w:rFonts w:ascii="Times New Roman" w:hAnsi="Times New Roman"/>
              </w:rPr>
              <w:t>оликлинические учреждения</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посещений в смену </w:t>
            </w:r>
          </w:p>
          <w:p w:rsidR="00E43F9D" w:rsidRPr="00E34836" w:rsidRDefault="00E43F9D" w:rsidP="00E43F9D">
            <w:pPr>
              <w:spacing w:after="0" w:line="240" w:lineRule="auto"/>
              <w:jc w:val="center"/>
              <w:rPr>
                <w:rFonts w:ascii="Times New Roman" w:hAnsi="Times New Roman"/>
              </w:rPr>
            </w:pPr>
            <w:r w:rsidRPr="00E34836">
              <w:rPr>
                <w:rFonts w:ascii="Times New Roman" w:hAnsi="Times New Roman"/>
              </w:rPr>
              <w:t xml:space="preserve">на 1000 </w:t>
            </w:r>
            <w:r>
              <w:rPr>
                <w:rFonts w:ascii="Times New Roman" w:hAnsi="Times New Roman"/>
              </w:rPr>
              <w:t>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22</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E43F9D" w:rsidRPr="00E34836" w:rsidTr="00B326A4">
        <w:tc>
          <w:tcPr>
            <w:tcW w:w="516" w:type="dxa"/>
            <w:tcMar>
              <w:left w:w="57" w:type="dxa"/>
              <w:right w:w="57" w:type="dxa"/>
            </w:tcMar>
            <w:vAlign w:val="center"/>
          </w:tcPr>
          <w:p w:rsidR="00E43F9D" w:rsidRPr="00E34836" w:rsidRDefault="00E43F9D"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E43F9D" w:rsidRDefault="00E43F9D" w:rsidP="00E43F9D">
            <w:pPr>
              <w:suppressAutoHyphens/>
              <w:spacing w:after="0" w:line="240" w:lineRule="auto"/>
              <w:rPr>
                <w:rFonts w:ascii="Times New Roman" w:hAnsi="Times New Roman"/>
              </w:rPr>
            </w:pPr>
            <w:r>
              <w:rPr>
                <w:rFonts w:ascii="Times New Roman" w:hAnsi="Times New Roman"/>
              </w:rPr>
              <w:t>Амбулатории</w:t>
            </w:r>
          </w:p>
        </w:tc>
        <w:tc>
          <w:tcPr>
            <w:tcW w:w="2552" w:type="dxa"/>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r>
              <w:rPr>
                <w:rFonts w:ascii="Times New Roman" w:hAnsi="Times New Roman"/>
              </w:rPr>
              <w:t>кв.м общей площади на 1000 человек</w:t>
            </w:r>
          </w:p>
        </w:tc>
        <w:tc>
          <w:tcPr>
            <w:tcW w:w="1701" w:type="dxa"/>
            <w:tcMar>
              <w:left w:w="57" w:type="dxa"/>
              <w:right w:w="57" w:type="dxa"/>
            </w:tcMar>
            <w:vAlign w:val="center"/>
          </w:tcPr>
          <w:p w:rsidR="00E43F9D" w:rsidRPr="00630C7D" w:rsidRDefault="00E43F9D"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E43F9D" w:rsidRPr="00E34836" w:rsidRDefault="00E43F9D"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lang w:val="en-US"/>
              </w:rPr>
            </w:pPr>
          </w:p>
        </w:tc>
        <w:tc>
          <w:tcPr>
            <w:tcW w:w="1843" w:type="dxa"/>
            <w:tcMar>
              <w:left w:w="57" w:type="dxa"/>
              <w:right w:w="57" w:type="dxa"/>
            </w:tcMar>
            <w:vAlign w:val="center"/>
          </w:tcPr>
          <w:p w:rsidR="009D4169" w:rsidRDefault="009D4169" w:rsidP="00E43F9D">
            <w:pPr>
              <w:suppressAutoHyphens/>
              <w:spacing w:after="0" w:line="240" w:lineRule="auto"/>
              <w:rPr>
                <w:rFonts w:ascii="Times New Roman" w:hAnsi="Times New Roman"/>
              </w:rPr>
            </w:pPr>
            <w:r>
              <w:rPr>
                <w:rFonts w:ascii="Times New Roman" w:hAnsi="Times New Roman"/>
              </w:rPr>
              <w:t>Фельдшерско-акушерский пункты (ФАП)</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FF4E32">
              <w:rPr>
                <w:rFonts w:ascii="Times New Roman" w:hAnsi="Times New Roman"/>
              </w:rPr>
              <w:t>По заданию на проектирование, определяемому органами здравоохранения.</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tcMar>
              <w:left w:w="57" w:type="dxa"/>
              <w:right w:w="57" w:type="dxa"/>
            </w:tcMar>
            <w:vAlign w:val="center"/>
          </w:tcPr>
          <w:p w:rsidR="009D4169" w:rsidRPr="00EE2C34"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FF4E32" w:rsidRDefault="009D4169" w:rsidP="00EE2C34">
            <w:pPr>
              <w:suppressAutoHyphens/>
              <w:spacing w:after="0" w:line="240" w:lineRule="auto"/>
              <w:rPr>
                <w:rFonts w:ascii="Times New Roman" w:hAnsi="Times New Roman"/>
              </w:rPr>
            </w:pPr>
            <w:r w:rsidRPr="00FF4E32">
              <w:rPr>
                <w:rFonts w:ascii="Times New Roman" w:hAnsi="Times New Roman"/>
                <w:color w:val="000000"/>
              </w:rPr>
              <w:t>Выдвижной пункт медицинской помощи</w:t>
            </w:r>
          </w:p>
        </w:tc>
        <w:tc>
          <w:tcPr>
            <w:tcW w:w="4253" w:type="dxa"/>
            <w:gridSpan w:val="2"/>
            <w:tcMar>
              <w:left w:w="57" w:type="dxa"/>
              <w:right w:w="57" w:type="dxa"/>
            </w:tcMar>
            <w:vAlign w:val="center"/>
          </w:tcPr>
          <w:p w:rsidR="009D4169" w:rsidRPr="00FF4E32" w:rsidRDefault="009D4169" w:rsidP="00EE2C34">
            <w:pPr>
              <w:spacing w:after="0" w:line="240" w:lineRule="auto"/>
              <w:jc w:val="center"/>
              <w:rPr>
                <w:rFonts w:ascii="Times New Roman" w:hAnsi="Times New Roman"/>
              </w:rPr>
            </w:pPr>
            <w:r w:rsidRPr="00FF4E32">
              <w:rPr>
                <w:rFonts w:ascii="Times New Roman" w:hAnsi="Times New Roman"/>
              </w:rPr>
              <w:t>1 автомобиль</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EE2C34">
        <w:tc>
          <w:tcPr>
            <w:tcW w:w="516" w:type="dxa"/>
            <w:vMerge w:val="restart"/>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vMerge w:val="restart"/>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Аптеки </w:t>
            </w:r>
          </w:p>
        </w:tc>
        <w:tc>
          <w:tcPr>
            <w:tcW w:w="4253" w:type="dxa"/>
            <w:gridSpan w:val="2"/>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Pr>
                <w:rFonts w:ascii="Times New Roman" w:hAnsi="Times New Roman"/>
              </w:rPr>
              <w:t>1 объект на жилую группу</w:t>
            </w:r>
          </w:p>
        </w:tc>
        <w:tc>
          <w:tcPr>
            <w:tcW w:w="1559"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c>
          <w:tcPr>
            <w:tcW w:w="1134" w:type="dxa"/>
            <w:vMerge/>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p>
        </w:tc>
      </w:tr>
      <w:tr w:rsidR="009D4169" w:rsidRPr="00E34836" w:rsidTr="00B326A4">
        <w:tc>
          <w:tcPr>
            <w:tcW w:w="516" w:type="dxa"/>
            <w:vMerge/>
            <w:tcMar>
              <w:left w:w="57" w:type="dxa"/>
              <w:right w:w="57" w:type="dxa"/>
            </w:tcMar>
            <w:vAlign w:val="center"/>
          </w:tcPr>
          <w:p w:rsidR="009D4169" w:rsidRPr="00E34836" w:rsidRDefault="009D4169" w:rsidP="00E43F9D">
            <w:pPr>
              <w:tabs>
                <w:tab w:val="left" w:pos="318"/>
              </w:tabs>
              <w:spacing w:after="0" w:line="240" w:lineRule="auto"/>
              <w:rPr>
                <w:rFonts w:ascii="Times New Roman" w:hAnsi="Times New Roman"/>
              </w:rPr>
            </w:pPr>
          </w:p>
        </w:tc>
        <w:tc>
          <w:tcPr>
            <w:tcW w:w="1843" w:type="dxa"/>
            <w:vMerge/>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Pr>
                <w:rFonts w:ascii="Times New Roman" w:hAnsi="Times New Roman"/>
              </w:rPr>
              <w:t>кв.м обшей площади на 1000 человек</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50</w:t>
            </w:r>
          </w:p>
        </w:tc>
        <w:tc>
          <w:tcPr>
            <w:tcW w:w="1559" w:type="dxa"/>
            <w:vMerge/>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 xml:space="preserve">Станции </w:t>
            </w:r>
            <w:r w:rsidRPr="00E34836">
              <w:rPr>
                <w:rFonts w:ascii="Times New Roman" w:hAnsi="Times New Roman"/>
                <w:spacing w:val="-3"/>
              </w:rPr>
              <w:t>(подстанции) скорой медицинской помощи</w:t>
            </w:r>
          </w:p>
        </w:tc>
        <w:tc>
          <w:tcPr>
            <w:tcW w:w="2552" w:type="dxa"/>
            <w:tcMar>
              <w:left w:w="57" w:type="dxa"/>
              <w:right w:w="57" w:type="dxa"/>
            </w:tcMar>
            <w:vAlign w:val="center"/>
          </w:tcPr>
          <w:p w:rsidR="009D4169" w:rsidRPr="00E34836" w:rsidRDefault="009D4169" w:rsidP="00E43F9D">
            <w:pPr>
              <w:suppressAutoHyphens/>
              <w:spacing w:after="0" w:line="240" w:lineRule="auto"/>
              <w:jc w:val="center"/>
              <w:rPr>
                <w:rFonts w:ascii="Times New Roman" w:hAnsi="Times New Roman"/>
              </w:rPr>
            </w:pPr>
            <w:r w:rsidRPr="00E34836">
              <w:rPr>
                <w:rFonts w:ascii="Times New Roman" w:hAnsi="Times New Roman"/>
              </w:rPr>
              <w:t>санитарный автомобиль</w:t>
            </w:r>
          </w:p>
        </w:tc>
        <w:tc>
          <w:tcPr>
            <w:tcW w:w="1701" w:type="dxa"/>
            <w:tcMar>
              <w:left w:w="57" w:type="dxa"/>
              <w:right w:w="57" w:type="dxa"/>
            </w:tcMar>
            <w:vAlign w:val="center"/>
          </w:tcPr>
          <w:p w:rsidR="009D4169" w:rsidRPr="00630C7D" w:rsidRDefault="009D4169" w:rsidP="00B326A4">
            <w:pPr>
              <w:spacing w:after="0" w:line="240" w:lineRule="auto"/>
              <w:jc w:val="center"/>
              <w:rPr>
                <w:rFonts w:ascii="Times New Roman" w:hAnsi="Times New Roman"/>
              </w:rPr>
            </w:pPr>
            <w:r w:rsidRPr="00630C7D">
              <w:rPr>
                <w:rFonts w:ascii="Times New Roman" w:hAnsi="Times New Roman"/>
              </w:rPr>
              <w:t>1 на 10 тыс. человек</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 на санитарном автомобиле</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15</w:t>
            </w:r>
          </w:p>
        </w:tc>
      </w:tr>
      <w:tr w:rsidR="009D4169" w:rsidRPr="00E34836" w:rsidTr="00B326A4">
        <w:tc>
          <w:tcPr>
            <w:tcW w:w="516" w:type="dxa"/>
            <w:tcMar>
              <w:left w:w="57" w:type="dxa"/>
              <w:right w:w="57" w:type="dxa"/>
            </w:tcMar>
            <w:vAlign w:val="center"/>
          </w:tcPr>
          <w:p w:rsidR="009D4169" w:rsidRPr="00E34836" w:rsidRDefault="009D4169" w:rsidP="00614887">
            <w:pPr>
              <w:numPr>
                <w:ilvl w:val="0"/>
                <w:numId w:val="10"/>
              </w:numPr>
              <w:tabs>
                <w:tab w:val="left" w:pos="318"/>
              </w:tabs>
              <w:spacing w:after="0" w:line="240" w:lineRule="auto"/>
              <w:ind w:left="0" w:firstLine="0"/>
              <w:jc w:val="center"/>
              <w:rPr>
                <w:rFonts w:ascii="Times New Roman" w:hAnsi="Times New Roman"/>
              </w:rPr>
            </w:pPr>
          </w:p>
        </w:tc>
        <w:tc>
          <w:tcPr>
            <w:tcW w:w="1843" w:type="dxa"/>
            <w:tcMar>
              <w:left w:w="57" w:type="dxa"/>
              <w:right w:w="57" w:type="dxa"/>
            </w:tcMar>
            <w:vAlign w:val="center"/>
          </w:tcPr>
          <w:p w:rsidR="009D4169" w:rsidRPr="00E34836" w:rsidRDefault="009D4169" w:rsidP="00E43F9D">
            <w:pPr>
              <w:suppressAutoHyphens/>
              <w:spacing w:after="0" w:line="240" w:lineRule="auto"/>
              <w:rPr>
                <w:rFonts w:ascii="Times New Roman" w:hAnsi="Times New Roman"/>
              </w:rPr>
            </w:pPr>
            <w:r w:rsidRPr="00E34836">
              <w:rPr>
                <w:rFonts w:ascii="Times New Roman" w:hAnsi="Times New Roman"/>
              </w:rPr>
              <w:t>Санатории-профилактории</w:t>
            </w:r>
          </w:p>
        </w:tc>
        <w:tc>
          <w:tcPr>
            <w:tcW w:w="2552" w:type="dxa"/>
            <w:tcMar>
              <w:left w:w="57" w:type="dxa"/>
              <w:right w:w="57" w:type="dxa"/>
            </w:tcMar>
            <w:vAlign w:val="center"/>
          </w:tcPr>
          <w:p w:rsidR="009D4169" w:rsidRPr="00E34836" w:rsidRDefault="009D4169" w:rsidP="00E43F9D">
            <w:pPr>
              <w:spacing w:after="0" w:line="240" w:lineRule="auto"/>
              <w:jc w:val="center"/>
              <w:rPr>
                <w:rFonts w:ascii="Times New Roman" w:hAnsi="Times New Roman"/>
              </w:rPr>
            </w:pPr>
            <w:r w:rsidRPr="00E34836">
              <w:rPr>
                <w:rFonts w:ascii="Times New Roman" w:hAnsi="Times New Roman"/>
              </w:rPr>
              <w:t>место</w:t>
            </w:r>
          </w:p>
        </w:tc>
        <w:tc>
          <w:tcPr>
            <w:tcW w:w="1701"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по заданию на проектирование</w:t>
            </w:r>
          </w:p>
        </w:tc>
        <w:tc>
          <w:tcPr>
            <w:tcW w:w="1559" w:type="dxa"/>
            <w:tcMar>
              <w:left w:w="57" w:type="dxa"/>
              <w:right w:w="57" w:type="dxa"/>
            </w:tcMar>
            <w:vAlign w:val="center"/>
          </w:tcPr>
          <w:p w:rsidR="009D4169" w:rsidRPr="00630C7D" w:rsidRDefault="009D4169" w:rsidP="00B326A4">
            <w:pPr>
              <w:suppressAutoHyphens/>
              <w:spacing w:after="0" w:line="240" w:lineRule="auto"/>
              <w:jc w:val="center"/>
              <w:rPr>
                <w:rFonts w:ascii="Times New Roman" w:hAnsi="Times New Roman"/>
              </w:rPr>
            </w:pPr>
            <w:r>
              <w:rPr>
                <w:rFonts w:ascii="Times New Roman" w:hAnsi="Times New Roman"/>
              </w:rPr>
              <w:t>максим.</w:t>
            </w:r>
            <w:r w:rsidRPr="00630C7D">
              <w:rPr>
                <w:rFonts w:ascii="Times New Roman" w:hAnsi="Times New Roman"/>
              </w:rPr>
              <w:t xml:space="preserve"> транспортной доступности</w:t>
            </w:r>
          </w:p>
        </w:tc>
        <w:tc>
          <w:tcPr>
            <w:tcW w:w="1134" w:type="dxa"/>
            <w:tcMar>
              <w:left w:w="57" w:type="dxa"/>
              <w:right w:w="57" w:type="dxa"/>
            </w:tcMar>
            <w:vAlign w:val="center"/>
          </w:tcPr>
          <w:p w:rsidR="009D4169" w:rsidRPr="00630C7D" w:rsidRDefault="009D4169" w:rsidP="00E43F9D">
            <w:pPr>
              <w:spacing w:after="0" w:line="240" w:lineRule="auto"/>
              <w:jc w:val="center"/>
              <w:rPr>
                <w:rFonts w:ascii="Times New Roman" w:hAnsi="Times New Roman"/>
              </w:rPr>
            </w:pPr>
            <w:r w:rsidRPr="00630C7D">
              <w:rPr>
                <w:rFonts w:ascii="Times New Roman" w:hAnsi="Times New Roman"/>
              </w:rPr>
              <w:t>30</w:t>
            </w:r>
          </w:p>
        </w:tc>
      </w:tr>
    </w:tbl>
    <w:p w:rsidR="00E34836" w:rsidRPr="00630C7D" w:rsidRDefault="00E34836" w:rsidP="00E43F9D">
      <w:pPr>
        <w:tabs>
          <w:tab w:val="left" w:pos="567"/>
        </w:tabs>
        <w:spacing w:after="0" w:line="240" w:lineRule="auto"/>
        <w:jc w:val="both"/>
        <w:rPr>
          <w:rFonts w:ascii="Times New Roman" w:hAnsi="Times New Roman"/>
          <w:color w:val="000000" w:themeColor="text1"/>
          <w:sz w:val="8"/>
          <w:szCs w:val="8"/>
        </w:rPr>
      </w:pPr>
    </w:p>
    <w:p w:rsidR="00917406" w:rsidRPr="00B86C46" w:rsidRDefault="00917406" w:rsidP="00E43F9D">
      <w:pPr>
        <w:tabs>
          <w:tab w:val="left" w:pos="567"/>
        </w:tabs>
        <w:spacing w:after="0" w:line="240" w:lineRule="auto"/>
        <w:jc w:val="both"/>
        <w:rPr>
          <w:rFonts w:ascii="Times New Roman" w:hAnsi="Times New Roman"/>
          <w:b/>
          <w:color w:val="000000" w:themeColor="text1"/>
          <w:sz w:val="20"/>
          <w:szCs w:val="20"/>
        </w:rPr>
      </w:pPr>
      <w:r w:rsidRPr="00B86C46">
        <w:rPr>
          <w:rFonts w:ascii="Times New Roman" w:hAnsi="Times New Roman"/>
          <w:b/>
          <w:color w:val="000000" w:themeColor="text1"/>
          <w:sz w:val="20"/>
          <w:szCs w:val="20"/>
        </w:rPr>
        <w:t>Примечание:</w:t>
      </w:r>
    </w:p>
    <w:p w:rsid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Уровень минимально-допустимой обеспеченности: </w:t>
      </w:r>
    </w:p>
    <w:p w:rsidR="00917406" w:rsidRPr="00630C7D" w:rsidRDefault="00917406" w:rsidP="00E43F9D">
      <w:pPr>
        <w:tabs>
          <w:tab w:val="left" w:pos="567"/>
        </w:tabs>
        <w:spacing w:after="0" w:line="240" w:lineRule="auto"/>
        <w:jc w:val="both"/>
        <w:rPr>
          <w:rFonts w:ascii="Times New Roman" w:hAnsi="Times New Roman"/>
          <w:color w:val="000000" w:themeColor="text1"/>
          <w:sz w:val="20"/>
          <w:szCs w:val="20"/>
        </w:rPr>
      </w:pPr>
      <w:r w:rsidRPr="00B86C46">
        <w:rPr>
          <w:rFonts w:ascii="Times New Roman" w:hAnsi="Times New Roman"/>
          <w:color w:val="000000" w:themeColor="text1"/>
          <w:sz w:val="20"/>
          <w:szCs w:val="20"/>
        </w:rPr>
        <w:t xml:space="preserve">- больничных учреждений, амбулаторно-поликлинических учреждений, аптек устанавливается </w:t>
      </w:r>
      <w:r w:rsidRPr="00B86C46">
        <w:rPr>
          <w:rFonts w:ascii="Times New Roman" w:hAnsi="Times New Roman"/>
          <w:color w:val="000000"/>
          <w:sz w:val="20"/>
          <w:szCs w:val="20"/>
        </w:rPr>
        <w:t>Распоряженим Правительства РФ от 03.07.1996 № 1063-р.</w:t>
      </w:r>
    </w:p>
    <w:p w:rsidR="00917406" w:rsidRPr="00B86C4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 станций (подстанций) скорой медицинской помощи, санаториев-профилакториев - СП 42.13330.2011</w:t>
      </w:r>
    </w:p>
    <w:p w:rsidR="00917406" w:rsidRDefault="00917406" w:rsidP="00E43F9D">
      <w:pPr>
        <w:tabs>
          <w:tab w:val="left" w:pos="567"/>
        </w:tabs>
        <w:spacing w:after="0" w:line="240" w:lineRule="auto"/>
        <w:jc w:val="both"/>
        <w:rPr>
          <w:rFonts w:ascii="Times New Roman" w:hAnsi="Times New Roman"/>
          <w:color w:val="000000"/>
          <w:sz w:val="20"/>
          <w:szCs w:val="20"/>
        </w:rPr>
      </w:pPr>
      <w:r w:rsidRPr="00B86C46">
        <w:rPr>
          <w:rFonts w:ascii="Times New Roman" w:hAnsi="Times New Roman"/>
          <w:color w:val="000000"/>
          <w:sz w:val="20"/>
          <w:szCs w:val="20"/>
        </w:rPr>
        <w:t>Максимально допустимый уровень территориальной доступности - СП 42.13330.2011.</w:t>
      </w:r>
    </w:p>
    <w:p w:rsidR="009D4169" w:rsidRPr="00B86C46" w:rsidRDefault="009D4169" w:rsidP="00E43F9D">
      <w:pPr>
        <w:tabs>
          <w:tab w:val="left" w:pos="567"/>
        </w:tabs>
        <w:spacing w:after="0" w:line="240" w:lineRule="auto"/>
        <w:jc w:val="both"/>
        <w:rPr>
          <w:rFonts w:ascii="Times New Roman" w:hAnsi="Times New Roman"/>
          <w:color w:val="000000"/>
          <w:sz w:val="20"/>
          <w:szCs w:val="20"/>
        </w:rPr>
      </w:pPr>
      <w:r>
        <w:rPr>
          <w:rFonts w:ascii="Times New Roman" w:hAnsi="Times New Roman"/>
          <w:color w:val="000000"/>
          <w:sz w:val="20"/>
          <w:szCs w:val="20"/>
        </w:rPr>
        <w:t>- амбулаторно-поликлиническая сеть – с учетом системы расселения возможна сельская амбулатория 20% от норматива.</w:t>
      </w:r>
    </w:p>
    <w:p w:rsidR="00917406" w:rsidRPr="00630C7D" w:rsidRDefault="00917406" w:rsidP="00E43F9D">
      <w:pPr>
        <w:tabs>
          <w:tab w:val="left" w:pos="567"/>
        </w:tabs>
        <w:spacing w:after="0" w:line="240" w:lineRule="auto"/>
        <w:jc w:val="both"/>
        <w:rPr>
          <w:rFonts w:ascii="Times New Roman" w:hAnsi="Times New Roman"/>
          <w:color w:val="000000" w:themeColor="text1"/>
          <w:sz w:val="8"/>
          <w:szCs w:val="8"/>
        </w:rPr>
      </w:pPr>
    </w:p>
    <w:p w:rsidR="00947331" w:rsidRDefault="00580AA0" w:rsidP="00947331">
      <w:pPr>
        <w:tabs>
          <w:tab w:val="left" w:pos="567"/>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00E31DA4">
        <w:rPr>
          <w:rFonts w:ascii="Times New Roman" w:hAnsi="Times New Roman"/>
          <w:color w:val="000000" w:themeColor="text1"/>
          <w:sz w:val="24"/>
          <w:szCs w:val="24"/>
        </w:rPr>
        <w:t>5</w:t>
      </w:r>
      <w:r w:rsidR="00661017">
        <w:rPr>
          <w:rFonts w:ascii="Times New Roman" w:hAnsi="Times New Roman"/>
          <w:color w:val="000000" w:themeColor="text1"/>
          <w:sz w:val="24"/>
          <w:szCs w:val="24"/>
        </w:rPr>
        <w:t>.6</w:t>
      </w:r>
      <w:r>
        <w:rPr>
          <w:rFonts w:ascii="Times New Roman" w:hAnsi="Times New Roman"/>
          <w:color w:val="000000" w:themeColor="text1"/>
          <w:sz w:val="24"/>
          <w:szCs w:val="24"/>
        </w:rPr>
        <w:t xml:space="preserve">.2. </w:t>
      </w:r>
      <w:r w:rsidR="00947331" w:rsidRPr="00EE0B48">
        <w:rPr>
          <w:rFonts w:ascii="Times New Roman" w:hAnsi="Times New Roman"/>
          <w:color w:val="000000"/>
          <w:sz w:val="24"/>
          <w:szCs w:val="24"/>
        </w:rPr>
        <w:t>Размеры земельного участка, выделяемый под образовательные учреждения представле</w:t>
      </w:r>
      <w:r w:rsidR="00B326A4">
        <w:rPr>
          <w:rFonts w:ascii="Times New Roman" w:hAnsi="Times New Roman"/>
          <w:color w:val="000000"/>
          <w:sz w:val="24"/>
          <w:szCs w:val="24"/>
        </w:rPr>
        <w:t>н в табл.</w:t>
      </w:r>
      <w:r w:rsidR="009D4169">
        <w:rPr>
          <w:rFonts w:ascii="Times New Roman" w:hAnsi="Times New Roman"/>
          <w:color w:val="000000"/>
          <w:sz w:val="24"/>
          <w:szCs w:val="24"/>
        </w:rPr>
        <w:t>28</w:t>
      </w:r>
      <w:r w:rsidR="00947331">
        <w:rPr>
          <w:rFonts w:ascii="Times New Roman" w:hAnsi="Times New Roman"/>
          <w:color w:val="000000"/>
          <w:sz w:val="24"/>
          <w:szCs w:val="24"/>
        </w:rPr>
        <w:t>.</w:t>
      </w:r>
    </w:p>
    <w:p w:rsidR="00630C7D" w:rsidRPr="00630C7D" w:rsidRDefault="00630C7D" w:rsidP="00630C7D">
      <w:pPr>
        <w:tabs>
          <w:tab w:val="left" w:pos="567"/>
        </w:tabs>
        <w:spacing w:after="0" w:line="240" w:lineRule="auto"/>
        <w:rPr>
          <w:rFonts w:ascii="Times New Roman" w:hAnsi="Times New Roman"/>
          <w:color w:val="000000"/>
          <w:sz w:val="8"/>
          <w:szCs w:val="8"/>
        </w:rPr>
      </w:pPr>
    </w:p>
    <w:p w:rsidR="00630C7D" w:rsidRPr="002C6D91" w:rsidRDefault="00630C7D" w:rsidP="00630C7D">
      <w:pPr>
        <w:autoSpaceDE w:val="0"/>
        <w:autoSpaceDN w:val="0"/>
        <w:adjustRightInd w:val="0"/>
        <w:spacing w:after="0" w:line="240" w:lineRule="auto"/>
        <w:jc w:val="both"/>
        <w:rPr>
          <w:rFonts w:ascii="Times New Roman" w:hAnsi="Times New Roman"/>
          <w:b/>
          <w:i/>
          <w:color w:val="000000"/>
        </w:rPr>
      </w:pPr>
      <w:r w:rsidRPr="00E31DA4">
        <w:rPr>
          <w:rFonts w:ascii="Times New Roman" w:hAnsi="Times New Roman"/>
          <w:i/>
          <w:color w:val="000000"/>
          <w:sz w:val="24"/>
          <w:szCs w:val="24"/>
        </w:rPr>
        <w:t xml:space="preserve">Таблица </w:t>
      </w:r>
      <w:r w:rsidR="009D4169">
        <w:rPr>
          <w:rFonts w:ascii="Times New Roman" w:hAnsi="Times New Roman"/>
          <w:i/>
          <w:color w:val="000000"/>
          <w:sz w:val="24"/>
          <w:szCs w:val="24"/>
        </w:rPr>
        <w:t>28</w:t>
      </w:r>
      <w:r w:rsidR="00947331" w:rsidRPr="00B326A4">
        <w:rPr>
          <w:rFonts w:ascii="Times New Roman" w:hAnsi="Times New Roman"/>
          <w:b/>
          <w:i/>
          <w:color w:val="000000"/>
          <w:sz w:val="24"/>
          <w:szCs w:val="24"/>
        </w:rPr>
        <w:t>.</w:t>
      </w:r>
      <w:r w:rsidRPr="00B326A4">
        <w:rPr>
          <w:rFonts w:ascii="Times New Roman" w:hAnsi="Times New Roman"/>
          <w:b/>
          <w:i/>
          <w:color w:val="000000"/>
          <w:sz w:val="24"/>
          <w:szCs w:val="24"/>
        </w:rPr>
        <w:t xml:space="preserve"> - Нормативные значения размеров земельных участков, отводимых под учреждения здравоохранения</w:t>
      </w:r>
    </w:p>
    <w:p w:rsidR="00947331" w:rsidRPr="00630C7D" w:rsidRDefault="00947331" w:rsidP="00947331">
      <w:pPr>
        <w:autoSpaceDE w:val="0"/>
        <w:autoSpaceDN w:val="0"/>
        <w:adjustRightInd w:val="0"/>
        <w:spacing w:after="0" w:line="240" w:lineRule="auto"/>
        <w:jc w:val="center"/>
        <w:rPr>
          <w:rFonts w:ascii="Times New Roman" w:hAnsi="Times New Roman"/>
          <w:b/>
          <w:color w:val="000000"/>
          <w:sz w:val="8"/>
          <w:szCs w:val="8"/>
        </w:rPr>
      </w:pPr>
    </w:p>
    <w:tbl>
      <w:tblPr>
        <w:tblStyle w:val="ad"/>
        <w:tblW w:w="0" w:type="auto"/>
        <w:tblInd w:w="108" w:type="dxa"/>
        <w:tblLook w:val="04A0"/>
      </w:tblPr>
      <w:tblGrid>
        <w:gridCol w:w="5103"/>
        <w:gridCol w:w="4360"/>
      </w:tblGrid>
      <w:tr w:rsidR="00947331" w:rsidTr="00707B79">
        <w:tc>
          <w:tcPr>
            <w:tcW w:w="5103"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Учреждение</w:t>
            </w:r>
          </w:p>
        </w:tc>
        <w:tc>
          <w:tcPr>
            <w:tcW w:w="4360" w:type="dxa"/>
            <w:shd w:val="clear" w:color="auto" w:fill="EEECE1" w:themeFill="background2"/>
          </w:tcPr>
          <w:p w:rsidR="00947331" w:rsidRDefault="00947331" w:rsidP="00C41D82">
            <w:pPr>
              <w:autoSpaceDE w:val="0"/>
              <w:autoSpaceDN w:val="0"/>
              <w:adjustRightInd w:val="0"/>
              <w:jc w:val="center"/>
              <w:rPr>
                <w:rFonts w:ascii="Times New Roman" w:hAnsi="Times New Roman"/>
                <w:color w:val="000000"/>
              </w:rPr>
            </w:pPr>
            <w:r>
              <w:rPr>
                <w:rFonts w:ascii="Times New Roman" w:hAnsi="Times New Roman"/>
                <w:color w:val="000000"/>
              </w:rPr>
              <w:t>Размер земельного участка, кв.м, м/единица измерения</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Стационары всех типов с вспомогательными зданиями и сооружениями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При вместимости до 50 коек – 300</w:t>
            </w:r>
          </w:p>
          <w:p w:rsidR="00947331" w:rsidRDefault="00947331" w:rsidP="00C41D82">
            <w:pPr>
              <w:autoSpaceDE w:val="0"/>
              <w:autoSpaceDN w:val="0"/>
              <w:adjustRightInd w:val="0"/>
              <w:jc w:val="both"/>
              <w:rPr>
                <w:rFonts w:ascii="Times New Roman" w:hAnsi="Times New Roman"/>
                <w:color w:val="000000"/>
              </w:rPr>
            </w:pP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Амбулаторно-поликлиническая сеть, диспансеры без стационара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0,1 га на 100 посещений в смену, но не менее 0,3 га на объект</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Фельдшерский или фельдшерско-акушерский пункт</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 xml:space="preserve">0,2 га </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Выдвижной пункт медицинской помощи</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0,05 га на 1 автомобиль, но не менее 0,1 га</w:t>
            </w:r>
          </w:p>
        </w:tc>
      </w:tr>
      <w:tr w:rsidR="00947331" w:rsidTr="00630C7D">
        <w:tc>
          <w:tcPr>
            <w:tcW w:w="5103"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Аптека</w:t>
            </w:r>
          </w:p>
        </w:tc>
        <w:tc>
          <w:tcPr>
            <w:tcW w:w="4360" w:type="dxa"/>
          </w:tcPr>
          <w:p w:rsidR="00947331" w:rsidRDefault="00947331" w:rsidP="00C41D82">
            <w:pPr>
              <w:autoSpaceDE w:val="0"/>
              <w:autoSpaceDN w:val="0"/>
              <w:adjustRightInd w:val="0"/>
              <w:jc w:val="both"/>
              <w:rPr>
                <w:rFonts w:ascii="Times New Roman" w:hAnsi="Times New Roman"/>
                <w:color w:val="000000"/>
              </w:rPr>
            </w:pPr>
            <w:r>
              <w:rPr>
                <w:rFonts w:ascii="Times New Roman" w:hAnsi="Times New Roman"/>
                <w:color w:val="000000"/>
              </w:rPr>
              <w:t>0,2 га на объект</w:t>
            </w:r>
          </w:p>
        </w:tc>
      </w:tr>
    </w:tbl>
    <w:p w:rsidR="00947331" w:rsidRPr="00B326A4" w:rsidRDefault="00947331" w:rsidP="00E43F9D">
      <w:pPr>
        <w:tabs>
          <w:tab w:val="left" w:pos="567"/>
        </w:tabs>
        <w:spacing w:after="0" w:line="240" w:lineRule="auto"/>
        <w:jc w:val="both"/>
        <w:rPr>
          <w:rFonts w:ascii="Times New Roman" w:hAnsi="Times New Roman"/>
          <w:color w:val="000000" w:themeColor="text1"/>
          <w:sz w:val="20"/>
          <w:szCs w:val="20"/>
        </w:rPr>
      </w:pPr>
    </w:p>
    <w:p w:rsidR="008C53F2" w:rsidRPr="00B326A4" w:rsidRDefault="008C53F2" w:rsidP="00E43F9D">
      <w:pPr>
        <w:tabs>
          <w:tab w:val="left" w:pos="567"/>
        </w:tabs>
        <w:spacing w:after="0" w:line="240" w:lineRule="auto"/>
        <w:jc w:val="both"/>
        <w:rPr>
          <w:rFonts w:ascii="Times New Roman" w:hAnsi="Times New Roman"/>
          <w:color w:val="000000" w:themeColor="text1"/>
          <w:sz w:val="20"/>
          <w:szCs w:val="20"/>
        </w:rPr>
      </w:pPr>
    </w:p>
    <w:p w:rsidR="00177B12" w:rsidRPr="00177B12" w:rsidRDefault="008D53E2" w:rsidP="00177B12">
      <w:pPr>
        <w:jc w:val="center"/>
        <w:rPr>
          <w:rFonts w:ascii="Arial Narrow" w:hAnsi="Arial Narrow"/>
          <w:b/>
          <w:sz w:val="16"/>
          <w:szCs w:val="16"/>
        </w:rPr>
      </w:pPr>
      <w:r w:rsidRPr="008D53E2">
        <w:rPr>
          <w:rFonts w:ascii="Arial Narrow" w:hAnsi="Arial Narrow"/>
          <w:b/>
          <w:noProof/>
          <w:sz w:val="32"/>
          <w:szCs w:val="32"/>
        </w:rPr>
        <w:pict>
          <v:rect id="Rectangle 53" o:spid="_x0000_s1131" style="position:absolute;left:0;text-align:left;margin-left:-.65pt;margin-top:4.45pt;width:469.5pt;height:7.1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ox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" fillcolor="#c0504d" strokecolor="#f2f2f2" strokeweight="3pt">
            <v:shadow on="t" color="#622423" opacity=".5" offset="1pt"/>
          </v:rect>
        </w:pict>
      </w:r>
    </w:p>
    <w:p w:rsidR="00177B12" w:rsidRPr="0060411C" w:rsidRDefault="008D53E2" w:rsidP="009062EB">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52" o:spid="_x0000_s1130" style="position:absolute;left:0;text-align:left;margin-left:-.65pt;margin-top:65.85pt;width:469.5pt;height:7.1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" fillcolor="#c0504d" strokecolor="#f2f2f2" strokeweight="3pt">
            <v:shadow on="t" color="#622423" opacity=".5" offset="1pt"/>
          </v:rect>
        </w:pict>
      </w:r>
      <w:r w:rsidR="00E31DA4">
        <w:rPr>
          <w:rFonts w:ascii="Arial Narrow" w:hAnsi="Arial Narrow"/>
          <w:b/>
          <w:sz w:val="32"/>
          <w:szCs w:val="32"/>
        </w:rPr>
        <w:t>5</w:t>
      </w:r>
      <w:r w:rsidR="004821C4">
        <w:rPr>
          <w:rFonts w:ascii="Arial Narrow" w:hAnsi="Arial Narrow"/>
          <w:b/>
          <w:sz w:val="32"/>
          <w:szCs w:val="32"/>
        </w:rPr>
        <w:t>.7</w:t>
      </w:r>
      <w:r w:rsidR="00177B12">
        <w:rPr>
          <w:rFonts w:ascii="Arial Narrow" w:hAnsi="Arial Narrow"/>
          <w:b/>
          <w:sz w:val="32"/>
          <w:szCs w:val="32"/>
        </w:rPr>
        <w:t xml:space="preserve"> ОБЪЕКТЫ, ПРЕДНАЗНАЧЕННЫЕ ДЛЯ УЧАСТИЯ В ОРГАНИЗАЦИИ ДЕЯТЕЛЬНОСТИ ПО СБОРУ И ТРАНСПОРТИРОВАНИЮ ТВЕРДЫХ КОММУНАЛЬНЫХ ОТХОДОВ</w:t>
      </w:r>
    </w:p>
    <w:p w:rsidR="00177B12" w:rsidRPr="00933414" w:rsidRDefault="00177B12" w:rsidP="00177B12">
      <w:pPr>
        <w:spacing w:after="0" w:line="240" w:lineRule="auto"/>
        <w:jc w:val="center"/>
        <w:rPr>
          <w:rFonts w:ascii="Arial Narrow" w:hAnsi="Arial Narrow"/>
          <w:b/>
          <w:color w:val="1F497D" w:themeColor="text2"/>
          <w:sz w:val="16"/>
          <w:szCs w:val="16"/>
        </w:rPr>
      </w:pPr>
    </w:p>
    <w:p w:rsidR="00786A0A" w:rsidRPr="00E31DA4" w:rsidRDefault="00786A0A" w:rsidP="00614887">
      <w:pPr>
        <w:pStyle w:val="ae"/>
        <w:numPr>
          <w:ilvl w:val="2"/>
          <w:numId w:val="40"/>
        </w:numPr>
        <w:tabs>
          <w:tab w:val="left" w:pos="993"/>
          <w:tab w:val="left" w:pos="1276"/>
        </w:tabs>
        <w:spacing w:after="0" w:line="240" w:lineRule="auto"/>
        <w:ind w:left="0" w:firstLine="567"/>
        <w:jc w:val="both"/>
        <w:rPr>
          <w:rStyle w:val="21"/>
          <w:rFonts w:ascii="Times New Roman" w:hAnsi="Times New Roman"/>
          <w:i w:val="0"/>
          <w:sz w:val="24"/>
          <w:szCs w:val="24"/>
          <w:u w:val="none"/>
        </w:rPr>
      </w:pPr>
      <w:r w:rsidRPr="00E31DA4">
        <w:rPr>
          <w:rStyle w:val="21"/>
          <w:rFonts w:ascii="Times New Roman" w:hAnsi="Times New Roman"/>
          <w:i w:val="0"/>
          <w:sz w:val="24"/>
          <w:szCs w:val="24"/>
          <w:u w:val="none"/>
        </w:rPr>
        <w:t xml:space="preserve">Расчетное </w:t>
      </w:r>
      <w:r w:rsidR="009C10EB" w:rsidRPr="00E31DA4">
        <w:rPr>
          <w:rStyle w:val="21"/>
          <w:rFonts w:ascii="Times New Roman" w:hAnsi="Times New Roman"/>
          <w:i w:val="0"/>
          <w:sz w:val="24"/>
          <w:szCs w:val="24"/>
          <w:u w:val="none"/>
        </w:rPr>
        <w:t>количество накапливаемых коммунальных</w:t>
      </w:r>
      <w:r w:rsidRPr="00E31DA4">
        <w:rPr>
          <w:rStyle w:val="21"/>
          <w:rFonts w:ascii="Times New Roman" w:hAnsi="Times New Roman"/>
          <w:i w:val="0"/>
          <w:sz w:val="24"/>
          <w:szCs w:val="24"/>
          <w:u w:val="none"/>
        </w:rPr>
        <w:t xml:space="preserve"> и </w:t>
      </w:r>
      <w:r w:rsidR="00E57C2B" w:rsidRPr="00E31DA4">
        <w:rPr>
          <w:rStyle w:val="21"/>
          <w:rFonts w:ascii="Times New Roman" w:hAnsi="Times New Roman"/>
          <w:i w:val="0"/>
          <w:sz w:val="24"/>
          <w:szCs w:val="24"/>
          <w:u w:val="none"/>
        </w:rPr>
        <w:t xml:space="preserve">промышленных </w:t>
      </w:r>
      <w:r w:rsidRPr="00E31DA4">
        <w:rPr>
          <w:rStyle w:val="21"/>
          <w:rFonts w:ascii="Times New Roman" w:hAnsi="Times New Roman"/>
          <w:i w:val="0"/>
          <w:sz w:val="24"/>
          <w:szCs w:val="24"/>
          <w:u w:val="none"/>
        </w:rPr>
        <w:t xml:space="preserve">отходов </w:t>
      </w:r>
      <w:r w:rsidR="00B326A4" w:rsidRPr="00E31DA4">
        <w:rPr>
          <w:rStyle w:val="21"/>
          <w:rFonts w:ascii="Times New Roman" w:hAnsi="Times New Roman"/>
          <w:i w:val="0"/>
          <w:sz w:val="24"/>
          <w:szCs w:val="24"/>
          <w:u w:val="none"/>
        </w:rPr>
        <w:t>следует устанавливать по табл.</w:t>
      </w:r>
      <w:r w:rsidR="00E31DA4">
        <w:rPr>
          <w:rStyle w:val="21"/>
          <w:rFonts w:ascii="Times New Roman" w:hAnsi="Times New Roman"/>
          <w:i w:val="0"/>
          <w:sz w:val="24"/>
          <w:szCs w:val="24"/>
          <w:u w:val="none"/>
        </w:rPr>
        <w:t xml:space="preserve"> </w:t>
      </w:r>
      <w:r w:rsidR="009D4169">
        <w:rPr>
          <w:rStyle w:val="21"/>
          <w:rFonts w:ascii="Times New Roman" w:hAnsi="Times New Roman"/>
          <w:i w:val="0"/>
          <w:sz w:val="24"/>
          <w:szCs w:val="24"/>
          <w:u w:val="none"/>
        </w:rPr>
        <w:t>29</w:t>
      </w:r>
      <w:r w:rsidRPr="00E31DA4">
        <w:rPr>
          <w:rStyle w:val="21"/>
          <w:rFonts w:ascii="Times New Roman" w:hAnsi="Times New Roman"/>
          <w:i w:val="0"/>
          <w:sz w:val="24"/>
          <w:szCs w:val="24"/>
          <w:u w:val="none"/>
        </w:rPr>
        <w:t>.</w:t>
      </w:r>
    </w:p>
    <w:p w:rsidR="00786A0A" w:rsidRPr="00786A0A" w:rsidRDefault="00786A0A" w:rsidP="00786A0A">
      <w:pPr>
        <w:spacing w:after="0" w:line="240" w:lineRule="auto"/>
        <w:ind w:hanging="142"/>
        <w:jc w:val="both"/>
        <w:rPr>
          <w:rStyle w:val="21"/>
          <w:rFonts w:ascii="Times New Roman" w:hAnsi="Times New Roman"/>
          <w:i w:val="0"/>
          <w:sz w:val="8"/>
          <w:szCs w:val="8"/>
          <w:u w:val="none"/>
        </w:rPr>
      </w:pPr>
    </w:p>
    <w:p w:rsidR="00786A0A" w:rsidRPr="002C6D91" w:rsidRDefault="00E31DA4" w:rsidP="00786A0A">
      <w:pPr>
        <w:pStyle w:val="af1"/>
        <w:ind w:left="0"/>
        <w:jc w:val="both"/>
        <w:rPr>
          <w:i/>
          <w:szCs w:val="24"/>
        </w:rPr>
      </w:pPr>
      <w:r w:rsidRPr="00E31DA4">
        <w:rPr>
          <w:rStyle w:val="21"/>
          <w:b w:val="0"/>
          <w:szCs w:val="24"/>
          <w:u w:val="none"/>
        </w:rPr>
        <w:t xml:space="preserve">Таблица </w:t>
      </w:r>
      <w:r w:rsidR="009D4169">
        <w:rPr>
          <w:rStyle w:val="21"/>
          <w:b w:val="0"/>
          <w:szCs w:val="24"/>
          <w:u w:val="none"/>
        </w:rPr>
        <w:t>29</w:t>
      </w:r>
      <w:r w:rsidR="00902F74" w:rsidRPr="00E31DA4">
        <w:rPr>
          <w:rStyle w:val="21"/>
          <w:b w:val="0"/>
          <w:szCs w:val="24"/>
          <w:u w:val="none"/>
        </w:rPr>
        <w:t>.</w:t>
      </w:r>
      <w:r w:rsidR="00786A0A" w:rsidRPr="002C6D91">
        <w:rPr>
          <w:rStyle w:val="21"/>
          <w:i w:val="0"/>
          <w:szCs w:val="24"/>
          <w:u w:val="none"/>
        </w:rPr>
        <w:t xml:space="preserve"> - </w:t>
      </w:r>
      <w:r w:rsidR="00786A0A" w:rsidRPr="002C6D91">
        <w:rPr>
          <w:i/>
          <w:szCs w:val="24"/>
        </w:rPr>
        <w:t xml:space="preserve">Объекты в области </w:t>
      </w:r>
      <w:r w:rsidR="00462EFE">
        <w:rPr>
          <w:i/>
          <w:szCs w:val="24"/>
        </w:rPr>
        <w:t>утилизации и переработки коммунальных</w:t>
      </w:r>
      <w:r w:rsidR="00786A0A" w:rsidRPr="002C6D91">
        <w:rPr>
          <w:i/>
          <w:szCs w:val="24"/>
        </w:rPr>
        <w:t xml:space="preserve"> и промышленных отходов. Расчетное количество накапливаемых отходов</w:t>
      </w:r>
    </w:p>
    <w:p w:rsidR="00786A0A" w:rsidRPr="00786A0A" w:rsidRDefault="00786A0A" w:rsidP="00786A0A">
      <w:pPr>
        <w:pStyle w:val="af1"/>
        <w:ind w:left="0"/>
        <w:jc w:val="both"/>
        <w:rPr>
          <w:b w:val="0"/>
          <w:i/>
          <w:sz w:val="8"/>
          <w:szCs w:val="8"/>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tblPr>
      <w:tblGrid>
        <w:gridCol w:w="7363"/>
        <w:gridCol w:w="1042"/>
        <w:gridCol w:w="1030"/>
      </w:tblGrid>
      <w:tr w:rsidR="00902F74" w:rsidRPr="00696787" w:rsidTr="00322978">
        <w:trPr>
          <w:jc w:val="center"/>
        </w:trPr>
        <w:tc>
          <w:tcPr>
            <w:tcW w:w="3902" w:type="pct"/>
            <w:vMerge w:val="restart"/>
            <w:shd w:val="clear" w:color="auto" w:fill="EEECE1" w:themeFill="background2"/>
            <w:vAlign w:val="center"/>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Отходы</w:t>
            </w:r>
          </w:p>
        </w:tc>
        <w:tc>
          <w:tcPr>
            <w:tcW w:w="1098" w:type="pct"/>
            <w:gridSpan w:val="2"/>
            <w:shd w:val="clear" w:color="auto" w:fill="EEECE1" w:themeFill="background2"/>
          </w:tcPr>
          <w:p w:rsidR="00902F74" w:rsidRPr="00696787" w:rsidRDefault="00902F74" w:rsidP="00F23E40">
            <w:pPr>
              <w:spacing w:after="0" w:line="240" w:lineRule="auto"/>
              <w:jc w:val="center"/>
              <w:rPr>
                <w:rFonts w:ascii="Times New Roman" w:hAnsi="Times New Roman"/>
              </w:rPr>
            </w:pPr>
            <w:r w:rsidRPr="00696787">
              <w:rPr>
                <w:rFonts w:ascii="Times New Roman" w:hAnsi="Times New Roman"/>
              </w:rPr>
              <w:t xml:space="preserve">Количество отходов </w:t>
            </w:r>
          </w:p>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rPr>
              <w:t>на 1 человека в год</w:t>
            </w:r>
          </w:p>
        </w:tc>
      </w:tr>
      <w:tr w:rsidR="00902F74" w:rsidRPr="00696787" w:rsidTr="00322978">
        <w:trPr>
          <w:jc w:val="center"/>
        </w:trPr>
        <w:tc>
          <w:tcPr>
            <w:tcW w:w="3902" w:type="pct"/>
            <w:vMerge/>
            <w:shd w:val="clear" w:color="auto" w:fill="EEECE1" w:themeFill="background2"/>
          </w:tcPr>
          <w:p w:rsidR="00902F74" w:rsidRPr="00696787" w:rsidRDefault="00902F74" w:rsidP="00F23E40">
            <w:pPr>
              <w:spacing w:after="0" w:line="240" w:lineRule="auto"/>
              <w:jc w:val="center"/>
              <w:rPr>
                <w:rFonts w:ascii="Times New Roman" w:hAnsi="Times New Roman"/>
                <w:bCs/>
              </w:rPr>
            </w:pPr>
          </w:p>
        </w:tc>
        <w:tc>
          <w:tcPr>
            <w:tcW w:w="552"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кг</w:t>
            </w:r>
          </w:p>
        </w:tc>
        <w:tc>
          <w:tcPr>
            <w:tcW w:w="546" w:type="pct"/>
            <w:shd w:val="clear" w:color="auto" w:fill="EEECE1" w:themeFill="background2"/>
          </w:tcPr>
          <w:p w:rsidR="00902F74" w:rsidRPr="00696787" w:rsidRDefault="00902F74" w:rsidP="00F23E40">
            <w:pPr>
              <w:spacing w:after="0" w:line="240" w:lineRule="auto"/>
              <w:jc w:val="center"/>
              <w:rPr>
                <w:rFonts w:ascii="Times New Roman" w:hAnsi="Times New Roman"/>
                <w:bCs/>
              </w:rPr>
            </w:pPr>
            <w:r w:rsidRPr="00696787">
              <w:rPr>
                <w:rFonts w:ascii="Times New Roman" w:hAnsi="Times New Roman"/>
                <w:bCs/>
              </w:rPr>
              <w:t>л</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 xml:space="preserve">Твердые: </w:t>
            </w:r>
          </w:p>
        </w:tc>
        <w:tc>
          <w:tcPr>
            <w:tcW w:w="552" w:type="pct"/>
          </w:tcPr>
          <w:p w:rsidR="00902F74" w:rsidRPr="00696787" w:rsidRDefault="00902F74" w:rsidP="00F23E40">
            <w:pPr>
              <w:spacing w:after="0" w:line="240" w:lineRule="auto"/>
              <w:jc w:val="center"/>
              <w:rPr>
                <w:rFonts w:ascii="Times New Roman" w:hAnsi="Times New Roman"/>
                <w:bCs/>
              </w:rPr>
            </w:pPr>
          </w:p>
        </w:tc>
        <w:tc>
          <w:tcPr>
            <w:tcW w:w="546" w:type="pct"/>
          </w:tcPr>
          <w:p w:rsidR="00902F74" w:rsidRPr="00696787" w:rsidRDefault="00902F74" w:rsidP="00F23E40">
            <w:pPr>
              <w:spacing w:after="0" w:line="240" w:lineRule="auto"/>
              <w:jc w:val="center"/>
              <w:rPr>
                <w:rFonts w:ascii="Times New Roman" w:hAnsi="Times New Roman"/>
                <w:bCs/>
              </w:rPr>
            </w:pP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жилых зданий, оборудованных водопроводом, канализацией, центральным отоплением и газом;</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190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900</w:t>
            </w:r>
          </w:p>
        </w:tc>
      </w:tr>
      <w:tr w:rsidR="00902F74" w:rsidRPr="00696787" w:rsidTr="00322978">
        <w:trPr>
          <w:jc w:val="center"/>
        </w:trPr>
        <w:tc>
          <w:tcPr>
            <w:tcW w:w="3902" w:type="pct"/>
          </w:tcPr>
          <w:p w:rsidR="00902F74" w:rsidRPr="00696787" w:rsidRDefault="00902F74" w:rsidP="00F23E40">
            <w:pPr>
              <w:spacing w:after="0" w:line="240" w:lineRule="auto"/>
              <w:ind w:left="284"/>
              <w:rPr>
                <w:rFonts w:ascii="Times New Roman" w:hAnsi="Times New Roman"/>
                <w:bCs/>
              </w:rPr>
            </w:pPr>
            <w:r w:rsidRPr="00696787">
              <w:rPr>
                <w:rFonts w:ascii="Times New Roman" w:hAnsi="Times New Roman"/>
                <w:bCs/>
              </w:rPr>
              <w:t>от прочих жилых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300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1100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Общее количество по населенному пункту с учетом общественных зданий</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280</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1400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Жидкие из выгребов (при отсутствии канализации)</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noBreakHyphen/>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2000</w:t>
            </w:r>
          </w:p>
        </w:tc>
      </w:tr>
      <w:tr w:rsidR="00902F74" w:rsidRPr="00696787" w:rsidTr="00322978">
        <w:trPr>
          <w:jc w:val="center"/>
        </w:trPr>
        <w:tc>
          <w:tcPr>
            <w:tcW w:w="3902" w:type="pct"/>
          </w:tcPr>
          <w:p w:rsidR="00902F74" w:rsidRPr="00696787" w:rsidRDefault="00902F74" w:rsidP="00F23E40">
            <w:pPr>
              <w:spacing w:after="0" w:line="240" w:lineRule="auto"/>
              <w:ind w:left="57"/>
              <w:rPr>
                <w:rFonts w:ascii="Times New Roman" w:hAnsi="Times New Roman"/>
                <w:bCs/>
              </w:rPr>
            </w:pPr>
            <w:r w:rsidRPr="00696787">
              <w:rPr>
                <w:rFonts w:ascii="Times New Roman" w:hAnsi="Times New Roman"/>
                <w:bCs/>
              </w:rPr>
              <w:t>Смёт с 1 кв.м твердых покрытий улиц, площадей и парков</w:t>
            </w:r>
          </w:p>
        </w:tc>
        <w:tc>
          <w:tcPr>
            <w:tcW w:w="552"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5</w:t>
            </w:r>
          </w:p>
        </w:tc>
        <w:tc>
          <w:tcPr>
            <w:tcW w:w="546" w:type="pct"/>
          </w:tcPr>
          <w:p w:rsidR="00902F74" w:rsidRPr="00786A0A" w:rsidRDefault="00902F74" w:rsidP="00F23E40">
            <w:pPr>
              <w:spacing w:after="0" w:line="240" w:lineRule="auto"/>
              <w:jc w:val="center"/>
              <w:rPr>
                <w:rFonts w:ascii="Times New Roman" w:hAnsi="Times New Roman"/>
                <w:bCs/>
                <w:color w:val="000000" w:themeColor="text1"/>
              </w:rPr>
            </w:pPr>
            <w:r w:rsidRPr="00786A0A">
              <w:rPr>
                <w:rFonts w:ascii="Times New Roman" w:hAnsi="Times New Roman"/>
                <w:bCs/>
                <w:color w:val="000000" w:themeColor="text1"/>
              </w:rPr>
              <w:t>8</w:t>
            </w:r>
          </w:p>
        </w:tc>
      </w:tr>
    </w:tbl>
    <w:p w:rsidR="00902F74" w:rsidRPr="00786A0A" w:rsidRDefault="00902F74" w:rsidP="00902F74">
      <w:pPr>
        <w:autoSpaceDE w:val="0"/>
        <w:autoSpaceDN w:val="0"/>
        <w:adjustRightInd w:val="0"/>
        <w:spacing w:after="0" w:line="240" w:lineRule="auto"/>
        <w:jc w:val="both"/>
        <w:rPr>
          <w:rFonts w:ascii="Times New Roman" w:hAnsi="Times New Roman"/>
          <w:bCs/>
          <w:sz w:val="8"/>
          <w:szCs w:val="8"/>
          <w:lang w:eastAsia="en-US"/>
        </w:rPr>
      </w:pPr>
    </w:p>
    <w:p w:rsidR="00902F74" w:rsidRPr="006E7483" w:rsidRDefault="00902F74" w:rsidP="00902F74">
      <w:pPr>
        <w:autoSpaceDE w:val="0"/>
        <w:autoSpaceDN w:val="0"/>
        <w:adjustRightInd w:val="0"/>
        <w:spacing w:after="0" w:line="240" w:lineRule="auto"/>
        <w:jc w:val="both"/>
        <w:rPr>
          <w:rFonts w:ascii="Times New Roman" w:hAnsi="Times New Roman"/>
          <w:b/>
          <w:bCs/>
          <w:sz w:val="20"/>
          <w:szCs w:val="20"/>
          <w:lang w:eastAsia="en-US"/>
        </w:rPr>
      </w:pPr>
      <w:r w:rsidRPr="006E7483">
        <w:rPr>
          <w:rFonts w:ascii="Times New Roman" w:hAnsi="Times New Roman"/>
          <w:b/>
          <w:bCs/>
          <w:sz w:val="20"/>
          <w:szCs w:val="20"/>
          <w:lang w:eastAsia="en-US"/>
        </w:rPr>
        <w:t>Примечания: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1. </w:t>
      </w:r>
      <w:r w:rsidRPr="006E7483">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твердых коммунальных отходов.</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2. </w:t>
      </w:r>
      <w:r w:rsidRPr="006E7483">
        <w:rPr>
          <w:rFonts w:ascii="Times New Roman" w:hAnsi="Times New Roman"/>
          <w:bCs/>
          <w:sz w:val="20"/>
          <w:szCs w:val="20"/>
        </w:rPr>
        <w:t>Санитарную очистку территорий населенных пунктов следует осуществлять в соответствии с требованиями СанПиН 42-128-4690-88,  а также нормативных правовых актов органов местного самоуправления.</w:t>
      </w:r>
    </w:p>
    <w:p w:rsidR="00902F74" w:rsidRPr="006E7483" w:rsidRDefault="00902F74" w:rsidP="00902F74">
      <w:pPr>
        <w:tabs>
          <w:tab w:val="left" w:pos="851"/>
          <w:tab w:val="left" w:pos="993"/>
        </w:tabs>
        <w:spacing w:after="0" w:line="240" w:lineRule="auto"/>
        <w:jc w:val="both"/>
        <w:rPr>
          <w:rFonts w:ascii="Times New Roman" w:hAnsi="Times New Roman"/>
          <w:bCs/>
          <w:sz w:val="20"/>
          <w:szCs w:val="20"/>
        </w:rPr>
      </w:pPr>
      <w:r>
        <w:rPr>
          <w:rFonts w:ascii="Times New Roman" w:hAnsi="Times New Roman"/>
          <w:bCs/>
          <w:sz w:val="20"/>
          <w:szCs w:val="20"/>
        </w:rPr>
        <w:t xml:space="preserve">3. </w:t>
      </w:r>
      <w:r w:rsidRPr="006E7483">
        <w:rPr>
          <w:rFonts w:ascii="Times New Roman" w:hAnsi="Times New Roman"/>
          <w:bCs/>
          <w:sz w:val="20"/>
          <w:szCs w:val="20"/>
        </w:rPr>
        <w:t>Расчетное количество накапливающихся коммунальных отходов должно периодически (раз в пять лет) уточняться по фактическим данным, а норма корректироваться.</w:t>
      </w:r>
    </w:p>
    <w:p w:rsidR="00CF1B9E" w:rsidRPr="00786A0A" w:rsidRDefault="00CF1B9E" w:rsidP="00512449">
      <w:pPr>
        <w:spacing w:after="0" w:line="240" w:lineRule="auto"/>
        <w:ind w:hanging="142"/>
        <w:jc w:val="right"/>
        <w:rPr>
          <w:rStyle w:val="21"/>
          <w:rFonts w:ascii="Times New Roman" w:hAnsi="Times New Roman"/>
          <w:i w:val="0"/>
          <w:sz w:val="8"/>
          <w:szCs w:val="8"/>
          <w:u w:val="none"/>
        </w:rPr>
      </w:pPr>
    </w:p>
    <w:p w:rsidR="00786A0A" w:rsidRDefault="00A02958" w:rsidP="00A02958">
      <w:pPr>
        <w:spacing w:after="0" w:line="240" w:lineRule="auto"/>
        <w:ind w:firstLine="567"/>
        <w:jc w:val="both"/>
        <w:rPr>
          <w:rStyle w:val="21"/>
          <w:rFonts w:ascii="Times New Roman" w:hAnsi="Times New Roman"/>
          <w:i w:val="0"/>
          <w:sz w:val="24"/>
          <w:szCs w:val="24"/>
          <w:u w:val="none"/>
        </w:rPr>
      </w:pPr>
      <w:r>
        <w:rPr>
          <w:rStyle w:val="21"/>
          <w:rFonts w:ascii="Times New Roman" w:hAnsi="Times New Roman"/>
          <w:i w:val="0"/>
          <w:sz w:val="24"/>
          <w:szCs w:val="24"/>
          <w:u w:val="none"/>
        </w:rPr>
        <w:t>5</w:t>
      </w:r>
      <w:r w:rsidR="00A879FB">
        <w:rPr>
          <w:rStyle w:val="21"/>
          <w:rFonts w:ascii="Times New Roman" w:hAnsi="Times New Roman"/>
          <w:i w:val="0"/>
          <w:sz w:val="24"/>
          <w:szCs w:val="24"/>
          <w:u w:val="none"/>
        </w:rPr>
        <w:t>.7.2</w:t>
      </w:r>
      <w:r w:rsidR="00786A0A">
        <w:rPr>
          <w:rStyle w:val="21"/>
          <w:rFonts w:ascii="Times New Roman" w:hAnsi="Times New Roman"/>
          <w:i w:val="0"/>
          <w:sz w:val="24"/>
          <w:szCs w:val="24"/>
          <w:u w:val="none"/>
        </w:rPr>
        <w:t>. Минимально уровень обеспеченности и максимально допустимый уровень территориальной доступности предприятий по обработке, утилизации, обез</w:t>
      </w:r>
      <w:r w:rsidR="000A5530">
        <w:rPr>
          <w:rStyle w:val="21"/>
          <w:rFonts w:ascii="Times New Roman" w:hAnsi="Times New Roman"/>
          <w:i w:val="0"/>
          <w:sz w:val="24"/>
          <w:szCs w:val="24"/>
          <w:u w:val="none"/>
        </w:rPr>
        <w:t>за</w:t>
      </w:r>
      <w:r w:rsidR="00786A0A">
        <w:rPr>
          <w:rStyle w:val="21"/>
          <w:rFonts w:ascii="Times New Roman" w:hAnsi="Times New Roman"/>
          <w:i w:val="0"/>
          <w:sz w:val="24"/>
          <w:szCs w:val="24"/>
          <w:u w:val="none"/>
        </w:rPr>
        <w:t xml:space="preserve">раживанию и размещению твердых </w:t>
      </w:r>
      <w:r w:rsidR="00462EFE">
        <w:rPr>
          <w:rStyle w:val="21"/>
          <w:rFonts w:ascii="Times New Roman" w:hAnsi="Times New Roman"/>
          <w:i w:val="0"/>
          <w:sz w:val="24"/>
          <w:szCs w:val="24"/>
          <w:u w:val="none"/>
        </w:rPr>
        <w:t xml:space="preserve">коммунальных </w:t>
      </w:r>
      <w:r w:rsidR="00A879FB">
        <w:rPr>
          <w:rStyle w:val="21"/>
          <w:rFonts w:ascii="Times New Roman" w:hAnsi="Times New Roman"/>
          <w:i w:val="0"/>
          <w:sz w:val="24"/>
          <w:szCs w:val="24"/>
          <w:u w:val="none"/>
        </w:rPr>
        <w:t xml:space="preserve">и </w:t>
      </w:r>
      <w:r w:rsidR="00E57C2B">
        <w:rPr>
          <w:rStyle w:val="21"/>
          <w:rFonts w:ascii="Times New Roman" w:hAnsi="Times New Roman"/>
          <w:i w:val="0"/>
          <w:sz w:val="24"/>
          <w:szCs w:val="24"/>
          <w:u w:val="none"/>
        </w:rPr>
        <w:t xml:space="preserve">промышленных </w:t>
      </w:r>
      <w:r w:rsidR="00786A0A">
        <w:rPr>
          <w:rStyle w:val="21"/>
          <w:rFonts w:ascii="Times New Roman" w:hAnsi="Times New Roman"/>
          <w:i w:val="0"/>
          <w:sz w:val="24"/>
          <w:szCs w:val="24"/>
          <w:u w:val="none"/>
        </w:rPr>
        <w:t xml:space="preserve">отходов </w:t>
      </w:r>
      <w:r>
        <w:rPr>
          <w:rStyle w:val="21"/>
          <w:rFonts w:ascii="Times New Roman" w:hAnsi="Times New Roman"/>
          <w:i w:val="0"/>
          <w:sz w:val="24"/>
          <w:szCs w:val="24"/>
          <w:u w:val="none"/>
        </w:rPr>
        <w:t>определяется по табл.3</w:t>
      </w:r>
      <w:r w:rsidR="009D4169">
        <w:rPr>
          <w:rStyle w:val="21"/>
          <w:rFonts w:ascii="Times New Roman" w:hAnsi="Times New Roman"/>
          <w:i w:val="0"/>
          <w:sz w:val="24"/>
          <w:szCs w:val="24"/>
          <w:u w:val="none"/>
        </w:rPr>
        <w:t>0</w:t>
      </w:r>
      <w:r w:rsidR="00A879FB">
        <w:rPr>
          <w:rStyle w:val="21"/>
          <w:rFonts w:ascii="Times New Roman" w:hAnsi="Times New Roman"/>
          <w:i w:val="0"/>
          <w:sz w:val="24"/>
          <w:szCs w:val="24"/>
          <w:u w:val="none"/>
        </w:rPr>
        <w:t>.</w:t>
      </w:r>
    </w:p>
    <w:p w:rsidR="00A879FB" w:rsidRPr="00A879FB" w:rsidRDefault="00A879FB" w:rsidP="00786A0A">
      <w:pPr>
        <w:spacing w:after="0" w:line="240" w:lineRule="auto"/>
        <w:ind w:firstLine="567"/>
        <w:jc w:val="both"/>
        <w:rPr>
          <w:rStyle w:val="21"/>
          <w:rFonts w:ascii="Times New Roman" w:hAnsi="Times New Roman"/>
          <w:i w:val="0"/>
          <w:sz w:val="8"/>
          <w:szCs w:val="8"/>
          <w:u w:val="none"/>
        </w:rPr>
      </w:pPr>
    </w:p>
    <w:p w:rsidR="00F16E22" w:rsidRPr="00F16E22" w:rsidRDefault="00512449" w:rsidP="00F16E22">
      <w:pPr>
        <w:spacing w:after="0" w:line="240" w:lineRule="auto"/>
        <w:jc w:val="both"/>
        <w:rPr>
          <w:rFonts w:ascii="Times New Roman" w:hAnsi="Times New Roman"/>
          <w:bCs/>
          <w:sz w:val="24"/>
          <w:szCs w:val="24"/>
        </w:rPr>
      </w:pPr>
      <w:r w:rsidRPr="00A02958">
        <w:rPr>
          <w:rStyle w:val="21"/>
          <w:rFonts w:ascii="Times New Roman" w:hAnsi="Times New Roman"/>
          <w:sz w:val="24"/>
          <w:szCs w:val="24"/>
          <w:u w:val="none"/>
        </w:rPr>
        <w:t xml:space="preserve">Таблица </w:t>
      </w:r>
      <w:r w:rsidR="00A02958" w:rsidRPr="00A02958">
        <w:rPr>
          <w:rStyle w:val="21"/>
          <w:rFonts w:ascii="Times New Roman" w:hAnsi="Times New Roman"/>
          <w:sz w:val="24"/>
          <w:szCs w:val="24"/>
          <w:u w:val="none"/>
        </w:rPr>
        <w:t>3</w:t>
      </w:r>
      <w:r w:rsidR="009D4169">
        <w:rPr>
          <w:rStyle w:val="21"/>
          <w:rFonts w:ascii="Times New Roman" w:hAnsi="Times New Roman"/>
          <w:sz w:val="24"/>
          <w:szCs w:val="24"/>
          <w:u w:val="none"/>
        </w:rPr>
        <w:t>0</w:t>
      </w:r>
      <w:r w:rsidR="00046AB0" w:rsidRPr="00A02958">
        <w:rPr>
          <w:rStyle w:val="21"/>
          <w:rFonts w:ascii="Times New Roman" w:hAnsi="Times New Roman"/>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w:t>
      </w:r>
      <w:r w:rsidR="00A879FB" w:rsidRPr="002C6D91">
        <w:rPr>
          <w:rStyle w:val="21"/>
          <w:rFonts w:ascii="Times New Roman" w:hAnsi="Times New Roman"/>
          <w:b/>
          <w:sz w:val="24"/>
          <w:szCs w:val="24"/>
          <w:u w:val="none"/>
        </w:rPr>
        <w:t xml:space="preserve"> </w:t>
      </w:r>
      <w:r w:rsidR="00F16E22">
        <w:rPr>
          <w:rStyle w:val="21"/>
          <w:rFonts w:ascii="Times New Roman" w:hAnsi="Times New Roman"/>
          <w:b/>
          <w:sz w:val="24"/>
          <w:szCs w:val="24"/>
          <w:u w:val="none"/>
        </w:rPr>
        <w:t>Расчетные показатели минимально допустимого уровня обеспеченности и максимально допустимого уровня территориальной доступности для объектов, используемых для утилизации, обез</w:t>
      </w:r>
      <w:r w:rsidR="000A5530">
        <w:rPr>
          <w:rStyle w:val="21"/>
          <w:rFonts w:ascii="Times New Roman" w:hAnsi="Times New Roman"/>
          <w:b/>
          <w:sz w:val="24"/>
          <w:szCs w:val="24"/>
          <w:u w:val="none"/>
        </w:rPr>
        <w:t>за</w:t>
      </w:r>
      <w:r w:rsidR="00F16E22">
        <w:rPr>
          <w:rStyle w:val="21"/>
          <w:rFonts w:ascii="Times New Roman" w:hAnsi="Times New Roman"/>
          <w:b/>
          <w:sz w:val="24"/>
          <w:szCs w:val="24"/>
          <w:u w:val="none"/>
        </w:rPr>
        <w:t>раживания, захоронения твердых коммунальных отходов</w:t>
      </w:r>
    </w:p>
    <w:p w:rsidR="00F16E22" w:rsidRPr="00F16E22" w:rsidRDefault="00F16E22" w:rsidP="00A879FB">
      <w:pPr>
        <w:spacing w:after="0" w:line="240" w:lineRule="auto"/>
        <w:jc w:val="both"/>
        <w:rPr>
          <w:rFonts w:ascii="Times New Roman" w:hAnsi="Times New Roman"/>
          <w:b/>
          <w:sz w:val="8"/>
          <w:szCs w:val="8"/>
        </w:rPr>
      </w:pPr>
    </w:p>
    <w:p w:rsidR="00512449" w:rsidRPr="00A879FB" w:rsidRDefault="00512449" w:rsidP="00512449">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2551"/>
        <w:gridCol w:w="992"/>
        <w:gridCol w:w="1276"/>
        <w:gridCol w:w="1134"/>
        <w:gridCol w:w="1843"/>
        <w:gridCol w:w="1134"/>
      </w:tblGrid>
      <w:tr w:rsidR="00512449" w:rsidRPr="00512449" w:rsidTr="00A879FB">
        <w:trPr>
          <w:trHeight w:val="20"/>
        </w:trPr>
        <w:tc>
          <w:tcPr>
            <w:tcW w:w="426" w:type="dxa"/>
            <w:vMerge w:val="restart"/>
            <w:shd w:val="clear" w:color="auto" w:fill="EEECE1" w:themeFill="background2"/>
            <w:vAlign w:val="center"/>
          </w:tcPr>
          <w:p w:rsidR="00512449" w:rsidRPr="00512449" w:rsidRDefault="00512449" w:rsidP="00512449">
            <w:pPr>
              <w:tabs>
                <w:tab w:val="left" w:pos="176"/>
              </w:tabs>
              <w:spacing w:after="0" w:line="240" w:lineRule="auto"/>
              <w:jc w:val="center"/>
              <w:rPr>
                <w:rFonts w:ascii="Times New Roman" w:hAnsi="Times New Roman"/>
              </w:rPr>
            </w:pPr>
            <w:r w:rsidRPr="00512449">
              <w:rPr>
                <w:rFonts w:ascii="Times New Roman" w:hAnsi="Times New Roman"/>
              </w:rPr>
              <w:t>№</w:t>
            </w:r>
          </w:p>
        </w:tc>
        <w:tc>
          <w:tcPr>
            <w:tcW w:w="3543" w:type="dxa"/>
            <w:gridSpan w:val="2"/>
            <w:vMerge w:val="restart"/>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Наименование объекта</w:t>
            </w:r>
          </w:p>
        </w:tc>
        <w:tc>
          <w:tcPr>
            <w:tcW w:w="2410" w:type="dxa"/>
            <w:gridSpan w:val="2"/>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 xml:space="preserve">Минимально </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допустимый уровень обеспеченности</w:t>
            </w:r>
          </w:p>
        </w:tc>
        <w:tc>
          <w:tcPr>
            <w:tcW w:w="2977" w:type="dxa"/>
            <w:gridSpan w:val="2"/>
            <w:shd w:val="clear" w:color="auto" w:fill="EEECE1" w:themeFill="background2"/>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Максимально</w:t>
            </w:r>
            <w:r w:rsidR="009460D1">
              <w:rPr>
                <w:rFonts w:ascii="Times New Roman" w:hAnsi="Times New Roman"/>
              </w:rPr>
              <w:t xml:space="preserve"> допустимый</w:t>
            </w:r>
          </w:p>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уровень территориальной доступности</w:t>
            </w:r>
          </w:p>
        </w:tc>
      </w:tr>
      <w:tr w:rsidR="00512449" w:rsidRPr="00512449" w:rsidTr="00A879FB">
        <w:trPr>
          <w:trHeight w:val="20"/>
        </w:trPr>
        <w:tc>
          <w:tcPr>
            <w:tcW w:w="426" w:type="dxa"/>
            <w:vMerge/>
            <w:shd w:val="clear" w:color="auto" w:fill="EEECE1" w:themeFill="background2"/>
            <w:vAlign w:val="center"/>
          </w:tcPr>
          <w:p w:rsidR="00512449" w:rsidRPr="00512449" w:rsidRDefault="00512449" w:rsidP="00721A54">
            <w:pPr>
              <w:numPr>
                <w:ilvl w:val="0"/>
                <w:numId w:val="7"/>
              </w:numPr>
              <w:tabs>
                <w:tab w:val="left" w:pos="176"/>
              </w:tabs>
              <w:spacing w:after="0" w:line="240" w:lineRule="auto"/>
              <w:ind w:left="0" w:firstLine="0"/>
              <w:jc w:val="center"/>
              <w:rPr>
                <w:rFonts w:ascii="Times New Roman" w:hAnsi="Times New Roman"/>
                <w:b/>
              </w:rPr>
            </w:pPr>
          </w:p>
        </w:tc>
        <w:tc>
          <w:tcPr>
            <w:tcW w:w="3543" w:type="dxa"/>
            <w:gridSpan w:val="2"/>
            <w:vMerge/>
            <w:shd w:val="clear" w:color="auto" w:fill="EEECE1" w:themeFill="background2"/>
            <w:vAlign w:val="center"/>
          </w:tcPr>
          <w:p w:rsidR="00512449" w:rsidRPr="00512449" w:rsidRDefault="00512449" w:rsidP="00512449">
            <w:pPr>
              <w:spacing w:after="0" w:line="240" w:lineRule="auto"/>
              <w:jc w:val="center"/>
              <w:rPr>
                <w:rFonts w:ascii="Times New Roman" w:hAnsi="Times New Roman"/>
                <w:b/>
              </w:rPr>
            </w:pPr>
          </w:p>
        </w:tc>
        <w:tc>
          <w:tcPr>
            <w:tcW w:w="1276"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c>
          <w:tcPr>
            <w:tcW w:w="1843" w:type="dxa"/>
            <w:shd w:val="clear" w:color="auto" w:fill="EEECE1" w:themeFill="background2"/>
            <w:vAlign w:val="center"/>
          </w:tcPr>
          <w:p w:rsidR="00512449" w:rsidRPr="00512449" w:rsidRDefault="00512449" w:rsidP="00512449">
            <w:pPr>
              <w:suppressAutoHyphens/>
              <w:spacing w:after="0" w:line="240" w:lineRule="auto"/>
              <w:jc w:val="center"/>
              <w:rPr>
                <w:rFonts w:ascii="Times New Roman" w:hAnsi="Times New Roman"/>
              </w:rPr>
            </w:pPr>
            <w:r w:rsidRPr="00512449">
              <w:rPr>
                <w:rFonts w:ascii="Times New Roman" w:hAnsi="Times New Roman"/>
              </w:rPr>
              <w:t>Единица измерения</w:t>
            </w:r>
          </w:p>
        </w:tc>
        <w:tc>
          <w:tcPr>
            <w:tcW w:w="1134" w:type="dxa"/>
            <w:shd w:val="clear" w:color="auto" w:fill="EEECE1" w:themeFill="background2"/>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Величина</w:t>
            </w:r>
          </w:p>
        </w:tc>
      </w:tr>
      <w:tr w:rsidR="00512449" w:rsidRPr="00512449" w:rsidTr="009460D1">
        <w:trPr>
          <w:trHeight w:val="20"/>
        </w:trPr>
        <w:tc>
          <w:tcPr>
            <w:tcW w:w="426" w:type="dxa"/>
            <w:vMerge w:val="restart"/>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2551" w:type="dxa"/>
            <w:vMerge w:val="restart"/>
            <w:vAlign w:val="center"/>
          </w:tcPr>
          <w:p w:rsidR="00512449" w:rsidRPr="00512449" w:rsidRDefault="00512449" w:rsidP="00512449">
            <w:pPr>
              <w:spacing w:after="0" w:line="240" w:lineRule="auto"/>
              <w:rPr>
                <w:rFonts w:ascii="Times New Roman" w:hAnsi="Times New Roman"/>
              </w:rPr>
            </w:pPr>
            <w:r w:rsidRPr="00512449">
              <w:rPr>
                <w:rFonts w:ascii="Times New Roman" w:hAnsi="Times New Roman"/>
              </w:rPr>
              <w:t>Мусороперерабатываю</w:t>
            </w:r>
            <w:r w:rsidR="009460D1">
              <w:rPr>
                <w:rFonts w:ascii="Times New Roman" w:hAnsi="Times New Roman"/>
              </w:rPr>
              <w:t>-</w:t>
            </w:r>
            <w:r w:rsidRPr="00512449">
              <w:rPr>
                <w:rFonts w:ascii="Times New Roman" w:hAnsi="Times New Roman"/>
              </w:rPr>
              <w:t>щие и мусоросжигатель</w:t>
            </w:r>
            <w:r w:rsidR="009460D1">
              <w:rPr>
                <w:rFonts w:ascii="Times New Roman" w:hAnsi="Times New Roman"/>
              </w:rPr>
              <w:t>-</w:t>
            </w:r>
            <w:r w:rsidRPr="00512449">
              <w:rPr>
                <w:rFonts w:ascii="Times New Roman" w:hAnsi="Times New Roman"/>
              </w:rPr>
              <w:t>ные предприятия мощ</w:t>
            </w:r>
            <w:r w:rsidR="009460D1">
              <w:rPr>
                <w:rFonts w:ascii="Times New Roman" w:hAnsi="Times New Roman"/>
              </w:rPr>
              <w:t>-</w:t>
            </w:r>
            <w:r w:rsidRPr="00512449">
              <w:rPr>
                <w:rFonts w:ascii="Times New Roman" w:hAnsi="Times New Roman"/>
              </w:rPr>
              <w:t>ностью, тыс. т в год:</w:t>
            </w: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До 100</w:t>
            </w:r>
          </w:p>
        </w:tc>
        <w:tc>
          <w:tcPr>
            <w:tcW w:w="1276" w:type="dxa"/>
            <w:vMerge w:val="restart"/>
            <w:vAlign w:val="center"/>
          </w:tcPr>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га </w:t>
            </w:r>
          </w:p>
          <w:p w:rsidR="00512449" w:rsidRPr="00512449" w:rsidRDefault="00512449" w:rsidP="00512449">
            <w:pPr>
              <w:snapToGrid w:val="0"/>
              <w:spacing w:after="0" w:line="240" w:lineRule="auto"/>
              <w:jc w:val="center"/>
              <w:rPr>
                <w:rFonts w:ascii="Times New Roman" w:hAnsi="Times New Roman"/>
              </w:rPr>
            </w:pPr>
            <w:r w:rsidRPr="00512449">
              <w:rPr>
                <w:rFonts w:ascii="Times New Roman" w:hAnsi="Times New Roman"/>
              </w:rPr>
              <w:t xml:space="preserve">земельного участка, </w:t>
            </w:r>
          </w:p>
          <w:p w:rsidR="00512449" w:rsidRPr="00512449" w:rsidRDefault="009C10EB" w:rsidP="00512449">
            <w:pPr>
              <w:spacing w:after="0" w:line="240" w:lineRule="auto"/>
              <w:jc w:val="center"/>
              <w:rPr>
                <w:rFonts w:ascii="Times New Roman" w:hAnsi="Times New Roman"/>
              </w:rPr>
            </w:pPr>
            <w:r>
              <w:rPr>
                <w:rFonts w:ascii="Times New Roman" w:hAnsi="Times New Roman"/>
              </w:rPr>
              <w:t>на 1000 т комму-нальных</w:t>
            </w:r>
            <w:r w:rsidR="00512449" w:rsidRPr="00512449">
              <w:rPr>
                <w:rFonts w:ascii="Times New Roman" w:hAnsi="Times New Roman"/>
              </w:rPr>
              <w:t xml:space="preserve"> отходов</w:t>
            </w: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restart"/>
            <w:vAlign w:val="center"/>
          </w:tcPr>
          <w:p w:rsidR="00512449" w:rsidRPr="00512449" w:rsidRDefault="00512449" w:rsidP="00512449">
            <w:pPr>
              <w:spacing w:after="0" w:line="240" w:lineRule="auto"/>
              <w:jc w:val="center"/>
              <w:rPr>
                <w:rFonts w:ascii="Times New Roman" w:hAnsi="Times New Roman"/>
              </w:rPr>
            </w:pPr>
            <w:r w:rsidRPr="00512449">
              <w:rPr>
                <w:rFonts w:ascii="Times New Roman" w:hAnsi="Times New Roman"/>
              </w:rPr>
              <w:t>не нормируется</w:t>
            </w:r>
          </w:p>
        </w:tc>
      </w:tr>
      <w:tr w:rsidR="00512449" w:rsidRPr="00512449" w:rsidTr="009460D1">
        <w:trPr>
          <w:trHeight w:val="20"/>
        </w:trPr>
        <w:tc>
          <w:tcPr>
            <w:tcW w:w="426" w:type="dxa"/>
            <w:vMerge/>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lang w:val="en-US"/>
              </w:rPr>
            </w:pPr>
          </w:p>
        </w:tc>
        <w:tc>
          <w:tcPr>
            <w:tcW w:w="2551" w:type="dxa"/>
            <w:vMerge/>
            <w:vAlign w:val="center"/>
          </w:tcPr>
          <w:p w:rsidR="00512449" w:rsidRPr="00512449" w:rsidRDefault="00512449" w:rsidP="00512449">
            <w:pPr>
              <w:spacing w:after="0" w:line="240" w:lineRule="auto"/>
              <w:jc w:val="both"/>
              <w:rPr>
                <w:rFonts w:ascii="Times New Roman" w:hAnsi="Times New Roman"/>
              </w:rPr>
            </w:pPr>
          </w:p>
        </w:tc>
        <w:tc>
          <w:tcPr>
            <w:tcW w:w="992" w:type="dxa"/>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Св. 100</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Склады компоста</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Полигоны *</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Поля компостирования</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0,5</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Сливные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0,02</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pacing w:after="0" w:line="240" w:lineRule="auto"/>
              <w:jc w:val="both"/>
              <w:rPr>
                <w:rFonts w:ascii="Times New Roman" w:hAnsi="Times New Roman"/>
              </w:rPr>
            </w:pPr>
            <w:r w:rsidRPr="00512449">
              <w:rPr>
                <w:rFonts w:ascii="Times New Roman" w:hAnsi="Times New Roman"/>
              </w:rPr>
              <w:t>Мусороперегрузочные станции</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0,04</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r w:rsidR="00512449" w:rsidRPr="00512449" w:rsidTr="009460D1">
        <w:trPr>
          <w:trHeight w:val="20"/>
        </w:trPr>
        <w:tc>
          <w:tcPr>
            <w:tcW w:w="426" w:type="dxa"/>
            <w:vAlign w:val="center"/>
          </w:tcPr>
          <w:p w:rsidR="00512449" w:rsidRPr="00512449" w:rsidRDefault="00512449" w:rsidP="00721A54">
            <w:pPr>
              <w:numPr>
                <w:ilvl w:val="0"/>
                <w:numId w:val="7"/>
              </w:numPr>
              <w:tabs>
                <w:tab w:val="left" w:pos="318"/>
              </w:tabs>
              <w:spacing w:after="0" w:line="240" w:lineRule="auto"/>
              <w:ind w:left="0" w:firstLine="0"/>
              <w:jc w:val="center"/>
              <w:rPr>
                <w:rFonts w:ascii="Times New Roman" w:hAnsi="Times New Roman"/>
              </w:rPr>
            </w:pPr>
          </w:p>
        </w:tc>
        <w:tc>
          <w:tcPr>
            <w:tcW w:w="3543" w:type="dxa"/>
            <w:gridSpan w:val="2"/>
            <w:vAlign w:val="center"/>
          </w:tcPr>
          <w:p w:rsidR="00512449" w:rsidRPr="00512449" w:rsidRDefault="00512449" w:rsidP="00512449">
            <w:pPr>
              <w:suppressAutoHyphens/>
              <w:spacing w:after="0" w:line="240" w:lineRule="auto"/>
              <w:rPr>
                <w:rFonts w:ascii="Times New Roman" w:hAnsi="Times New Roman"/>
              </w:rPr>
            </w:pPr>
            <w:r w:rsidRPr="00512449">
              <w:rPr>
                <w:rFonts w:ascii="Times New Roman" w:hAnsi="Times New Roman"/>
              </w:rPr>
              <w:t>Поля складирования и захоронения обезвреженных осадков (по сухому веществу)</w:t>
            </w:r>
          </w:p>
        </w:tc>
        <w:tc>
          <w:tcPr>
            <w:tcW w:w="1276" w:type="dxa"/>
            <w:vMerge/>
            <w:vAlign w:val="center"/>
          </w:tcPr>
          <w:p w:rsidR="00512449" w:rsidRPr="00512449" w:rsidRDefault="00512449" w:rsidP="00512449">
            <w:pPr>
              <w:snapToGrid w:val="0"/>
              <w:spacing w:after="0" w:line="240" w:lineRule="auto"/>
              <w:jc w:val="center"/>
              <w:rPr>
                <w:rFonts w:ascii="Times New Roman" w:hAnsi="Times New Roman"/>
              </w:rPr>
            </w:pPr>
          </w:p>
        </w:tc>
        <w:tc>
          <w:tcPr>
            <w:tcW w:w="1134" w:type="dxa"/>
            <w:vAlign w:val="center"/>
          </w:tcPr>
          <w:p w:rsidR="00512449" w:rsidRPr="009062EB" w:rsidRDefault="00512449" w:rsidP="00512449">
            <w:pPr>
              <w:spacing w:after="0" w:line="240" w:lineRule="auto"/>
              <w:jc w:val="center"/>
              <w:rPr>
                <w:rFonts w:ascii="Times New Roman" w:hAnsi="Times New Roman"/>
                <w:color w:val="000000" w:themeColor="text1"/>
              </w:rPr>
            </w:pPr>
            <w:r w:rsidRPr="009062EB">
              <w:rPr>
                <w:rFonts w:ascii="Times New Roman" w:hAnsi="Times New Roman"/>
                <w:color w:val="000000" w:themeColor="text1"/>
              </w:rPr>
              <w:t>0,3</w:t>
            </w:r>
          </w:p>
        </w:tc>
        <w:tc>
          <w:tcPr>
            <w:tcW w:w="2977" w:type="dxa"/>
            <w:gridSpan w:val="2"/>
            <w:vMerge/>
            <w:vAlign w:val="center"/>
          </w:tcPr>
          <w:p w:rsidR="00512449" w:rsidRPr="00512449" w:rsidRDefault="00512449" w:rsidP="00512449">
            <w:pPr>
              <w:spacing w:after="0" w:line="240" w:lineRule="auto"/>
              <w:jc w:val="center"/>
              <w:rPr>
                <w:rFonts w:ascii="Times New Roman" w:hAnsi="Times New Roman"/>
              </w:rPr>
            </w:pPr>
          </w:p>
        </w:tc>
      </w:tr>
    </w:tbl>
    <w:p w:rsidR="009460D1" w:rsidRPr="00A879FB" w:rsidRDefault="009460D1" w:rsidP="00512449">
      <w:pPr>
        <w:pStyle w:val="af3"/>
        <w:suppressAutoHyphens w:val="0"/>
        <w:spacing w:after="0"/>
        <w:jc w:val="both"/>
        <w:rPr>
          <w:b/>
          <w:color w:val="auto"/>
          <w:sz w:val="8"/>
          <w:szCs w:val="8"/>
        </w:rPr>
      </w:pPr>
    </w:p>
    <w:p w:rsidR="00512449" w:rsidRPr="00EE5C88" w:rsidRDefault="00512449" w:rsidP="00512449">
      <w:pPr>
        <w:pStyle w:val="af3"/>
        <w:suppressAutoHyphens w:val="0"/>
        <w:spacing w:after="0"/>
        <w:jc w:val="both"/>
        <w:rPr>
          <w:color w:val="auto"/>
          <w:sz w:val="20"/>
          <w:szCs w:val="20"/>
        </w:rPr>
      </w:pPr>
      <w:r w:rsidRPr="00EE5C88">
        <w:rPr>
          <w:b/>
          <w:color w:val="auto"/>
          <w:sz w:val="20"/>
          <w:szCs w:val="20"/>
        </w:rPr>
        <w:t>Примечание:(*)</w:t>
      </w:r>
      <w:r w:rsidRPr="00EE5C88">
        <w:rPr>
          <w:color w:val="auto"/>
          <w:sz w:val="20"/>
          <w:szCs w:val="20"/>
        </w:rPr>
        <w:t xml:space="preserve"> - кроме полигонов по обезвреживанию и захоронению токсичных промышленных отходов.</w:t>
      </w:r>
    </w:p>
    <w:p w:rsidR="002C6D91" w:rsidRPr="002C6D91" w:rsidRDefault="002C6D91" w:rsidP="00CF1B9E">
      <w:pPr>
        <w:spacing w:after="0" w:line="240" w:lineRule="auto"/>
        <w:ind w:firstLine="567"/>
        <w:jc w:val="both"/>
        <w:rPr>
          <w:rFonts w:ascii="Times New Roman" w:hAnsi="Times New Roman"/>
          <w:sz w:val="8"/>
          <w:szCs w:val="8"/>
        </w:rPr>
      </w:pPr>
    </w:p>
    <w:p w:rsidR="009662F2"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9662F2">
        <w:rPr>
          <w:rFonts w:ascii="Times New Roman" w:hAnsi="Times New Roman"/>
          <w:sz w:val="24"/>
          <w:szCs w:val="24"/>
        </w:rPr>
        <w:t>.7.3. Рекомендуемая обеспеченность объектов, предназначе</w:t>
      </w:r>
      <w:r w:rsidR="009C10EB">
        <w:rPr>
          <w:rFonts w:ascii="Times New Roman" w:hAnsi="Times New Roman"/>
          <w:sz w:val="24"/>
          <w:szCs w:val="24"/>
        </w:rPr>
        <w:t>нных для сбора и твердых коммунальных</w:t>
      </w:r>
      <w:r w:rsidR="009662F2">
        <w:rPr>
          <w:rFonts w:ascii="Times New Roman" w:hAnsi="Times New Roman"/>
          <w:sz w:val="24"/>
          <w:szCs w:val="24"/>
        </w:rPr>
        <w:t xml:space="preserve"> отходов (пунктов вторичного сырья и стеклотары) составляет 1 объект на микр</w:t>
      </w:r>
      <w:r w:rsidR="00FF4E32">
        <w:rPr>
          <w:rFonts w:ascii="Times New Roman" w:hAnsi="Times New Roman"/>
          <w:sz w:val="24"/>
          <w:szCs w:val="24"/>
        </w:rPr>
        <w:t>орайон с населением до</w:t>
      </w:r>
      <w:r w:rsidR="009662F2">
        <w:rPr>
          <w:rFonts w:ascii="Times New Roman" w:hAnsi="Times New Roman"/>
          <w:sz w:val="24"/>
          <w:szCs w:val="24"/>
        </w:rPr>
        <w:t xml:space="preserve"> 20 тыс.человек.</w:t>
      </w:r>
    </w:p>
    <w:p w:rsidR="009662F2" w:rsidRDefault="009662F2" w:rsidP="00CF1B9E">
      <w:pPr>
        <w:spacing w:after="0" w:line="240" w:lineRule="auto"/>
        <w:ind w:firstLine="567"/>
        <w:jc w:val="both"/>
        <w:rPr>
          <w:rFonts w:ascii="Times New Roman" w:hAnsi="Times New Roman"/>
          <w:sz w:val="24"/>
          <w:szCs w:val="24"/>
        </w:rPr>
      </w:pPr>
      <w:r>
        <w:rPr>
          <w:rFonts w:ascii="Times New Roman" w:hAnsi="Times New Roman"/>
          <w:sz w:val="24"/>
          <w:szCs w:val="24"/>
        </w:rPr>
        <w:t>Нормативное значение размера земельного участка составляет 0,01 га.</w:t>
      </w:r>
    </w:p>
    <w:p w:rsidR="000A6D74" w:rsidRDefault="00F16E22" w:rsidP="00CF1B9E">
      <w:pPr>
        <w:spacing w:after="0" w:line="240" w:lineRule="auto"/>
        <w:ind w:firstLine="567"/>
        <w:jc w:val="both"/>
        <w:rPr>
          <w:rFonts w:ascii="Times New Roman" w:hAnsi="Times New Roman"/>
          <w:sz w:val="24"/>
          <w:szCs w:val="24"/>
        </w:rPr>
      </w:pPr>
      <w:r>
        <w:rPr>
          <w:rFonts w:ascii="Times New Roman" w:hAnsi="Times New Roman"/>
          <w:sz w:val="24"/>
          <w:szCs w:val="24"/>
        </w:rPr>
        <w:t>5</w:t>
      </w:r>
      <w:r w:rsidR="00A879FB">
        <w:rPr>
          <w:rFonts w:ascii="Times New Roman" w:hAnsi="Times New Roman"/>
          <w:sz w:val="24"/>
          <w:szCs w:val="24"/>
        </w:rPr>
        <w:t>.7.</w:t>
      </w:r>
      <w:r w:rsidR="009662F2">
        <w:rPr>
          <w:rFonts w:ascii="Times New Roman" w:hAnsi="Times New Roman"/>
          <w:sz w:val="24"/>
          <w:szCs w:val="24"/>
        </w:rPr>
        <w:t>4</w:t>
      </w:r>
      <w:r w:rsidR="00A879FB">
        <w:rPr>
          <w:rFonts w:ascii="Times New Roman" w:hAnsi="Times New Roman"/>
          <w:sz w:val="24"/>
          <w:szCs w:val="24"/>
        </w:rPr>
        <w:t xml:space="preserve">. </w:t>
      </w:r>
      <w:r w:rsidR="00CF1B9E">
        <w:rPr>
          <w:rFonts w:ascii="Times New Roman" w:hAnsi="Times New Roman"/>
          <w:sz w:val="24"/>
          <w:szCs w:val="24"/>
        </w:rPr>
        <w:t>Расположение объектов, предназначенных от сбора и</w:t>
      </w:r>
      <w:r w:rsidR="009C10EB">
        <w:rPr>
          <w:rFonts w:ascii="Times New Roman" w:hAnsi="Times New Roman"/>
          <w:sz w:val="24"/>
          <w:szCs w:val="24"/>
        </w:rPr>
        <w:t xml:space="preserve"> транспортировки твердых коммунальных</w:t>
      </w:r>
      <w:r w:rsidR="00CF1B9E">
        <w:rPr>
          <w:rFonts w:ascii="Times New Roman" w:hAnsi="Times New Roman"/>
          <w:sz w:val="24"/>
          <w:szCs w:val="24"/>
        </w:rPr>
        <w:t xml:space="preserve"> отходов (пунктов вторичного сырья и стеклотары)  должно соответствовать следующим н</w:t>
      </w:r>
      <w:r w:rsidR="009D4169">
        <w:rPr>
          <w:rFonts w:ascii="Times New Roman" w:hAnsi="Times New Roman"/>
          <w:sz w:val="24"/>
          <w:szCs w:val="24"/>
        </w:rPr>
        <w:t>ормативных значениям (см табл.31</w:t>
      </w:r>
      <w:r w:rsidR="00CF1B9E">
        <w:rPr>
          <w:rFonts w:ascii="Times New Roman" w:hAnsi="Times New Roman"/>
          <w:sz w:val="24"/>
          <w:szCs w:val="24"/>
        </w:rPr>
        <w:t>)</w:t>
      </w:r>
    </w:p>
    <w:p w:rsidR="00A879FB" w:rsidRPr="00A879FB" w:rsidRDefault="00A879FB" w:rsidP="00A879FB">
      <w:pPr>
        <w:spacing w:after="0" w:line="240" w:lineRule="auto"/>
        <w:rPr>
          <w:rFonts w:ascii="Times New Roman" w:hAnsi="Times New Roman"/>
          <w:sz w:val="8"/>
          <w:szCs w:val="8"/>
        </w:rPr>
      </w:pPr>
    </w:p>
    <w:p w:rsidR="00A879FB" w:rsidRPr="002C6D91" w:rsidRDefault="00F16E22" w:rsidP="00A879FB">
      <w:pPr>
        <w:spacing w:after="0" w:line="240" w:lineRule="auto"/>
        <w:jc w:val="both"/>
        <w:rPr>
          <w:rFonts w:ascii="Times New Roman" w:hAnsi="Times New Roman"/>
          <w:b/>
          <w:i/>
          <w:sz w:val="24"/>
          <w:szCs w:val="24"/>
        </w:rPr>
      </w:pPr>
      <w:r w:rsidRPr="00F16E22">
        <w:rPr>
          <w:rFonts w:ascii="Times New Roman" w:hAnsi="Times New Roman"/>
          <w:i/>
          <w:sz w:val="24"/>
          <w:szCs w:val="24"/>
        </w:rPr>
        <w:t>Таблица 3</w:t>
      </w:r>
      <w:r w:rsidR="009D4169">
        <w:rPr>
          <w:rFonts w:ascii="Times New Roman" w:hAnsi="Times New Roman"/>
          <w:i/>
          <w:sz w:val="24"/>
          <w:szCs w:val="24"/>
        </w:rPr>
        <w:t>1</w:t>
      </w:r>
      <w:r w:rsidR="00CF1B9E" w:rsidRPr="00F16E22">
        <w:rPr>
          <w:rFonts w:ascii="Times New Roman" w:hAnsi="Times New Roman"/>
          <w:i/>
          <w:sz w:val="24"/>
          <w:szCs w:val="24"/>
        </w:rPr>
        <w:t>.</w:t>
      </w:r>
      <w:r w:rsidR="00A879FB" w:rsidRPr="002C6D91">
        <w:rPr>
          <w:rFonts w:ascii="Times New Roman" w:hAnsi="Times New Roman"/>
          <w:b/>
          <w:i/>
          <w:sz w:val="24"/>
          <w:szCs w:val="24"/>
        </w:rPr>
        <w:t xml:space="preserve"> - Расстояние от зданий (границ участков учреждений и предприятий обслуживания)</w:t>
      </w:r>
    </w:p>
    <w:p w:rsidR="00CF1B9E" w:rsidRPr="00A879FB" w:rsidRDefault="00CF1B9E" w:rsidP="00CF1B9E">
      <w:pPr>
        <w:spacing w:after="0" w:line="240" w:lineRule="auto"/>
        <w:jc w:val="center"/>
        <w:rPr>
          <w:rFonts w:ascii="Times New Roman" w:hAnsi="Times New Roman"/>
          <w:sz w:val="8"/>
          <w:szCs w:val="8"/>
        </w:rPr>
      </w:pPr>
    </w:p>
    <w:tbl>
      <w:tblPr>
        <w:tblStyle w:val="ad"/>
        <w:tblW w:w="0" w:type="auto"/>
        <w:tblInd w:w="108" w:type="dxa"/>
        <w:tblLook w:val="04A0"/>
      </w:tblPr>
      <w:tblGrid>
        <w:gridCol w:w="5245"/>
        <w:gridCol w:w="1418"/>
        <w:gridCol w:w="2693"/>
      </w:tblGrid>
      <w:tr w:rsidR="00CF1B9E" w:rsidTr="00A879FB">
        <w:tc>
          <w:tcPr>
            <w:tcW w:w="5245" w:type="dxa"/>
            <w:shd w:val="clear" w:color="auto" w:fill="EEECE1" w:themeFill="background2"/>
          </w:tcPr>
          <w:p w:rsidR="00CF1B9E" w:rsidRPr="00CF1B9E" w:rsidRDefault="00CF1B9E" w:rsidP="00CF1B9E">
            <w:pPr>
              <w:jc w:val="center"/>
              <w:rPr>
                <w:rFonts w:ascii="Times New Roman" w:hAnsi="Times New Roman"/>
              </w:rPr>
            </w:pPr>
            <w:r w:rsidRPr="00CF1B9E">
              <w:rPr>
                <w:rFonts w:ascii="Times New Roman" w:hAnsi="Times New Roman"/>
              </w:rPr>
              <w:t>Расстояние от зданий</w:t>
            </w:r>
            <w:r>
              <w:rPr>
                <w:rFonts w:ascii="Times New Roman" w:hAnsi="Times New Roman"/>
              </w:rPr>
              <w:t xml:space="preserve"> (границ участка)</w:t>
            </w:r>
          </w:p>
        </w:tc>
        <w:tc>
          <w:tcPr>
            <w:tcW w:w="1418"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Ед. измерения</w:t>
            </w:r>
          </w:p>
        </w:tc>
        <w:tc>
          <w:tcPr>
            <w:tcW w:w="2693" w:type="dxa"/>
            <w:shd w:val="clear" w:color="auto" w:fill="EEECE1" w:themeFill="background2"/>
          </w:tcPr>
          <w:p w:rsidR="00CF1B9E" w:rsidRPr="00CF1B9E" w:rsidRDefault="00CF1B9E" w:rsidP="00CF1B9E">
            <w:pPr>
              <w:jc w:val="center"/>
              <w:rPr>
                <w:rFonts w:ascii="Times New Roman" w:hAnsi="Times New Roman"/>
              </w:rPr>
            </w:pPr>
            <w:r>
              <w:rPr>
                <w:rFonts w:ascii="Times New Roman" w:hAnsi="Times New Roman"/>
              </w:rPr>
              <w:t>Минимально допустимый уровень обеспеченности</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красной линии</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xml:space="preserve">- до стел жилых зданий </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20</w:t>
            </w:r>
          </w:p>
        </w:tc>
      </w:tr>
      <w:tr w:rsidR="00CF1B9E" w:rsidTr="00A879FB">
        <w:tc>
          <w:tcPr>
            <w:tcW w:w="5245" w:type="dxa"/>
          </w:tcPr>
          <w:p w:rsidR="00CF1B9E" w:rsidRPr="00CF1B9E" w:rsidRDefault="00CF1B9E" w:rsidP="00CF1B9E">
            <w:pPr>
              <w:rPr>
                <w:rFonts w:ascii="Times New Roman" w:hAnsi="Times New Roman"/>
              </w:rPr>
            </w:pPr>
            <w:r>
              <w:rPr>
                <w:rFonts w:ascii="Times New Roman" w:hAnsi="Times New Roman"/>
              </w:rPr>
              <w:t>- до зданий общеобразовательных школ, дошкольных образовательных и лечебных учреждений</w:t>
            </w:r>
          </w:p>
        </w:tc>
        <w:tc>
          <w:tcPr>
            <w:tcW w:w="1418" w:type="dxa"/>
          </w:tcPr>
          <w:p w:rsidR="00CF1B9E" w:rsidRPr="00CF1B9E" w:rsidRDefault="00CF1B9E" w:rsidP="00CF1B9E">
            <w:pPr>
              <w:jc w:val="center"/>
              <w:rPr>
                <w:rFonts w:ascii="Times New Roman" w:hAnsi="Times New Roman"/>
              </w:rPr>
            </w:pPr>
            <w:r>
              <w:rPr>
                <w:rFonts w:ascii="Times New Roman" w:hAnsi="Times New Roman"/>
              </w:rPr>
              <w:t>м</w:t>
            </w:r>
          </w:p>
        </w:tc>
        <w:tc>
          <w:tcPr>
            <w:tcW w:w="2693" w:type="dxa"/>
          </w:tcPr>
          <w:p w:rsidR="00CF1B9E" w:rsidRPr="00A879FB" w:rsidRDefault="00CF1B9E" w:rsidP="00CF1B9E">
            <w:pPr>
              <w:jc w:val="center"/>
              <w:rPr>
                <w:rFonts w:ascii="Times New Roman" w:hAnsi="Times New Roman"/>
                <w:color w:val="000000" w:themeColor="text1"/>
              </w:rPr>
            </w:pPr>
            <w:r w:rsidRPr="00A879FB">
              <w:rPr>
                <w:rFonts w:ascii="Times New Roman" w:hAnsi="Times New Roman"/>
                <w:color w:val="000000" w:themeColor="text1"/>
              </w:rPr>
              <w:t>50</w:t>
            </w:r>
          </w:p>
        </w:tc>
      </w:tr>
    </w:tbl>
    <w:p w:rsidR="00F16E22" w:rsidRDefault="00F16E22"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9D4169" w:rsidRDefault="009D4169" w:rsidP="004772B1">
      <w:pPr>
        <w:spacing w:after="0" w:line="240" w:lineRule="auto"/>
        <w:rPr>
          <w:rFonts w:ascii="Times New Roman" w:hAnsi="Times New Roman"/>
          <w:sz w:val="24"/>
          <w:szCs w:val="24"/>
        </w:rPr>
      </w:pPr>
    </w:p>
    <w:p w:rsidR="001D69E0" w:rsidRDefault="008D53E2" w:rsidP="004772B1">
      <w:pPr>
        <w:spacing w:after="0" w:line="240" w:lineRule="auto"/>
        <w:rPr>
          <w:rFonts w:ascii="Times New Roman" w:hAnsi="Times New Roman"/>
          <w:sz w:val="24"/>
          <w:szCs w:val="24"/>
        </w:rPr>
      </w:pPr>
      <w:r>
        <w:rPr>
          <w:rFonts w:ascii="Times New Roman" w:hAnsi="Times New Roman"/>
          <w:noProof/>
          <w:sz w:val="24"/>
          <w:szCs w:val="24"/>
        </w:rPr>
        <w:pict>
          <v:rect id="Rectangle 97" o:spid="_x0000_s1129" style="position:absolute;margin-left:-1pt;margin-top:.6pt;width:469.5pt;height:7.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" fillcolor="#c0504d" strokecolor="#f2f2f2" strokeweight="3pt">
            <v:shadow on="t" color="#622423" opacity=".5" offset="1pt"/>
          </v:rect>
        </w:pict>
      </w:r>
    </w:p>
    <w:p w:rsidR="001D69E0" w:rsidRPr="0060411C" w:rsidRDefault="008D53E2" w:rsidP="000C1CEA">
      <w:pPr>
        <w:shd w:val="clear" w:color="auto" w:fill="EEECE1" w:themeFill="background2"/>
        <w:tabs>
          <w:tab w:val="left" w:pos="7371"/>
        </w:tabs>
        <w:jc w:val="both"/>
        <w:rPr>
          <w:rFonts w:ascii="Arial Narrow" w:hAnsi="Arial Narrow"/>
          <w:b/>
          <w:sz w:val="32"/>
          <w:szCs w:val="32"/>
        </w:rPr>
      </w:pPr>
      <w:r>
        <w:rPr>
          <w:rFonts w:ascii="Arial Narrow" w:hAnsi="Arial Narrow"/>
          <w:b/>
          <w:noProof/>
          <w:sz w:val="32"/>
          <w:szCs w:val="32"/>
        </w:rPr>
        <w:pict>
          <v:rect id="Rectangle 98" o:spid="_x0000_s1128" style="position:absolute;left:0;text-align:left;margin-left:-1pt;margin-top:41.45pt;width:469.5pt;height:7.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dw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" fillcolor="#c0504d" strokecolor="#f2f2f2" strokeweight="3pt">
            <v:shadow on="t" color="#622423" opacity=".5" offset="1pt"/>
          </v:rect>
        </w:pict>
      </w:r>
      <w:r w:rsidR="00F16E22">
        <w:rPr>
          <w:rFonts w:ascii="Arial Narrow" w:hAnsi="Arial Narrow"/>
          <w:b/>
          <w:sz w:val="32"/>
          <w:szCs w:val="32"/>
        </w:rPr>
        <w:t>5</w:t>
      </w:r>
      <w:r w:rsidR="004821C4">
        <w:rPr>
          <w:rFonts w:ascii="Arial Narrow" w:hAnsi="Arial Narrow"/>
          <w:b/>
          <w:sz w:val="32"/>
          <w:szCs w:val="32"/>
        </w:rPr>
        <w:t>.8</w:t>
      </w:r>
      <w:r w:rsidR="00A879FB">
        <w:rPr>
          <w:rFonts w:ascii="Arial Narrow" w:hAnsi="Arial Narrow"/>
          <w:b/>
          <w:sz w:val="32"/>
          <w:szCs w:val="32"/>
        </w:rPr>
        <w:t>.</w:t>
      </w:r>
      <w:r w:rsidR="001D69E0" w:rsidRPr="0060411C">
        <w:rPr>
          <w:rFonts w:ascii="Arial Narrow" w:hAnsi="Arial Narrow"/>
          <w:b/>
          <w:sz w:val="32"/>
          <w:szCs w:val="32"/>
        </w:rPr>
        <w:t xml:space="preserve"> ОБЪЕКТЫ В </w:t>
      </w:r>
      <w:r w:rsidR="001D69E0">
        <w:rPr>
          <w:rFonts w:ascii="Arial Narrow" w:hAnsi="Arial Narrow"/>
          <w:b/>
          <w:sz w:val="32"/>
          <w:szCs w:val="32"/>
        </w:rPr>
        <w:t xml:space="preserve">ИНЫХ ОБЛАСТЯХ, В СВЯЗИ С РЕШЕНИЕМ ВОПРОСОВ МЕСТНОГО ЗНАЧЕНИЯ </w:t>
      </w:r>
      <w:r w:rsidR="009723C3">
        <w:rPr>
          <w:rFonts w:ascii="Arial Narrow" w:hAnsi="Arial Narrow"/>
          <w:b/>
          <w:sz w:val="32"/>
          <w:szCs w:val="32"/>
        </w:rPr>
        <w:t>СЕЛЬСКОГО</w:t>
      </w:r>
      <w:r w:rsidR="000C1CEA">
        <w:rPr>
          <w:rFonts w:ascii="Arial Narrow" w:hAnsi="Arial Narrow"/>
          <w:b/>
          <w:sz w:val="32"/>
          <w:szCs w:val="32"/>
        </w:rPr>
        <w:t xml:space="preserve"> ПОСЕЛЕНИЯ</w:t>
      </w:r>
    </w:p>
    <w:p w:rsidR="001D69E0" w:rsidRPr="009062EB" w:rsidRDefault="001D69E0" w:rsidP="009062EB">
      <w:pPr>
        <w:shd w:val="clear" w:color="auto" w:fill="EEECE1" w:themeFill="background2"/>
        <w:spacing w:after="0" w:line="240" w:lineRule="auto"/>
        <w:jc w:val="center"/>
        <w:rPr>
          <w:rFonts w:ascii="Arial Narrow" w:hAnsi="Arial Narrow"/>
          <w:b/>
          <w:color w:val="1F497D" w:themeColor="text2"/>
          <w:sz w:val="8"/>
          <w:szCs w:val="8"/>
        </w:rPr>
      </w:pPr>
    </w:p>
    <w:p w:rsidR="001D69E0" w:rsidRPr="0060411C" w:rsidRDefault="00F16E22" w:rsidP="009062EB">
      <w:pPr>
        <w:shd w:val="clear" w:color="auto" w:fill="EEECE1" w:themeFill="background2"/>
        <w:tabs>
          <w:tab w:val="left" w:pos="0"/>
        </w:tabs>
        <w:spacing w:after="0" w:line="240" w:lineRule="auto"/>
        <w:rPr>
          <w:rFonts w:ascii="Arial Narrow" w:hAnsi="Arial Narrow"/>
          <w:b/>
          <w:sz w:val="28"/>
          <w:szCs w:val="28"/>
        </w:rPr>
      </w:pPr>
      <w:r>
        <w:rPr>
          <w:rFonts w:ascii="Arial Narrow" w:hAnsi="Arial Narrow"/>
          <w:b/>
          <w:sz w:val="28"/>
          <w:szCs w:val="28"/>
        </w:rPr>
        <w:t>5</w:t>
      </w:r>
      <w:r w:rsidR="004821C4">
        <w:rPr>
          <w:rFonts w:ascii="Arial Narrow" w:hAnsi="Arial Narrow"/>
          <w:b/>
          <w:sz w:val="28"/>
          <w:szCs w:val="28"/>
        </w:rPr>
        <w:t>.8</w:t>
      </w:r>
      <w:r w:rsidR="001D69E0" w:rsidRPr="0060411C">
        <w:rPr>
          <w:rFonts w:ascii="Arial Narrow" w:hAnsi="Arial Narrow"/>
          <w:b/>
          <w:sz w:val="28"/>
          <w:szCs w:val="28"/>
        </w:rPr>
        <w:t>.1</w:t>
      </w:r>
      <w:r w:rsidR="00A879FB">
        <w:rPr>
          <w:rFonts w:ascii="Arial Narrow" w:hAnsi="Arial Narrow"/>
          <w:b/>
          <w:sz w:val="28"/>
          <w:szCs w:val="28"/>
        </w:rPr>
        <w:t>.</w:t>
      </w:r>
      <w:r w:rsidR="001D69E0" w:rsidRPr="0060411C">
        <w:rPr>
          <w:rFonts w:ascii="Arial Narrow" w:hAnsi="Arial Narrow"/>
          <w:b/>
          <w:sz w:val="28"/>
          <w:szCs w:val="28"/>
        </w:rPr>
        <w:t xml:space="preserve"> </w:t>
      </w:r>
      <w:r w:rsidR="001D69E0">
        <w:rPr>
          <w:rFonts w:ascii="Arial Narrow" w:hAnsi="Arial Narrow"/>
          <w:b/>
          <w:sz w:val="28"/>
          <w:szCs w:val="28"/>
        </w:rPr>
        <w:t xml:space="preserve"> ОБЪЕКТЫ В ОБЛАСТИ ОРГАНИЗАЦИИ </w:t>
      </w:r>
      <w:r w:rsidR="00113E1B">
        <w:rPr>
          <w:rFonts w:ascii="Arial Narrow" w:hAnsi="Arial Narrow"/>
          <w:b/>
          <w:sz w:val="28"/>
          <w:szCs w:val="28"/>
        </w:rPr>
        <w:t xml:space="preserve">КУЛЬТУРЫ  И </w:t>
      </w:r>
      <w:r w:rsidR="001D69E0">
        <w:rPr>
          <w:rFonts w:ascii="Arial Narrow" w:hAnsi="Arial Narrow"/>
          <w:b/>
          <w:sz w:val="28"/>
          <w:szCs w:val="28"/>
        </w:rPr>
        <w:t>ДОСУГА</w:t>
      </w:r>
      <w:r w:rsidR="00113E1B">
        <w:rPr>
          <w:rFonts w:ascii="Arial Narrow" w:hAnsi="Arial Narrow"/>
          <w:b/>
          <w:sz w:val="28"/>
          <w:szCs w:val="28"/>
        </w:rPr>
        <w:t xml:space="preserve"> ГРАЖДАН</w:t>
      </w:r>
      <w:r w:rsidR="001D69E0">
        <w:rPr>
          <w:rFonts w:ascii="Arial Narrow" w:hAnsi="Arial Narrow"/>
          <w:b/>
          <w:sz w:val="28"/>
          <w:szCs w:val="28"/>
        </w:rPr>
        <w:t xml:space="preserve"> </w:t>
      </w:r>
    </w:p>
    <w:p w:rsidR="001D69E0" w:rsidRPr="00D24632" w:rsidRDefault="008D53E2" w:rsidP="001D69E0">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99" o:spid="_x0000_s1127" style="position:absolute;left:0;text-align:left;margin-left:-1pt;margin-top:2.4pt;width:469.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" fillcolor="#c0504d" strokecolor="#f2f2f2" strokeweight="3pt">
            <v:shadow on="t" color="#622423" opacity=".5" offset="1pt"/>
          </v:rect>
        </w:pict>
      </w:r>
    </w:p>
    <w:p w:rsidR="001D69E0" w:rsidRPr="00671A8A" w:rsidRDefault="001D69E0" w:rsidP="001D69E0">
      <w:pPr>
        <w:pStyle w:val="Default"/>
        <w:tabs>
          <w:tab w:val="left" w:pos="720"/>
        </w:tabs>
        <w:ind w:firstLine="567"/>
        <w:jc w:val="both"/>
        <w:rPr>
          <w:color w:val="auto"/>
          <w:sz w:val="8"/>
          <w:szCs w:val="8"/>
          <w:lang w:eastAsia="ru-RU"/>
        </w:rPr>
      </w:pPr>
    </w:p>
    <w:p w:rsidR="00671A8A" w:rsidRDefault="00F16E22" w:rsidP="00671A8A">
      <w:pPr>
        <w:pStyle w:val="Default"/>
        <w:tabs>
          <w:tab w:val="left" w:pos="567"/>
        </w:tabs>
        <w:ind w:firstLine="567"/>
        <w:jc w:val="both"/>
        <w:rPr>
          <w:color w:val="auto"/>
          <w:lang w:eastAsia="ru-RU"/>
        </w:rPr>
      </w:pPr>
      <w:r>
        <w:rPr>
          <w:color w:val="auto"/>
          <w:lang w:eastAsia="ru-RU"/>
        </w:rPr>
        <w:t>5</w:t>
      </w:r>
      <w:r w:rsidR="00671A8A">
        <w:rPr>
          <w:color w:val="auto"/>
          <w:lang w:eastAsia="ru-RU"/>
        </w:rPr>
        <w:t>.8.1.1. Расчетные показатели минимально допустимого уровня обеспеченности учреждениями культу</w:t>
      </w:r>
      <w:r w:rsidR="00FF4E32">
        <w:rPr>
          <w:color w:val="auto"/>
          <w:lang w:eastAsia="ru-RU"/>
        </w:rPr>
        <w:t xml:space="preserve">ры и искусства </w:t>
      </w:r>
      <w:r w:rsidR="009723C3">
        <w:rPr>
          <w:color w:val="auto"/>
          <w:lang w:eastAsia="ru-RU"/>
        </w:rPr>
        <w:t xml:space="preserve">сельского </w:t>
      </w:r>
      <w:r w:rsidR="00FF4E32">
        <w:rPr>
          <w:color w:val="auto"/>
          <w:lang w:eastAsia="ru-RU"/>
        </w:rPr>
        <w:t>поселения</w:t>
      </w:r>
      <w:r w:rsidR="00671A8A">
        <w:rPr>
          <w:color w:val="auto"/>
          <w:lang w:eastAsia="ru-RU"/>
        </w:rPr>
        <w:t xml:space="preserve">  и максимальный уровень территориальной доступности следует при</w:t>
      </w:r>
      <w:r w:rsidR="00F57D51">
        <w:rPr>
          <w:color w:val="auto"/>
          <w:lang w:eastAsia="ru-RU"/>
        </w:rPr>
        <w:t>н</w:t>
      </w:r>
      <w:r w:rsidR="004C685D">
        <w:rPr>
          <w:color w:val="auto"/>
          <w:lang w:eastAsia="ru-RU"/>
        </w:rPr>
        <w:t>имать</w:t>
      </w:r>
      <w:r w:rsidR="00FF4E32">
        <w:rPr>
          <w:color w:val="auto"/>
          <w:lang w:eastAsia="ru-RU"/>
        </w:rPr>
        <w:t xml:space="preserve"> в соо</w:t>
      </w:r>
      <w:r w:rsidR="00A23A01">
        <w:rPr>
          <w:color w:val="auto"/>
          <w:lang w:eastAsia="ru-RU"/>
        </w:rPr>
        <w:t>тветствии с табл.32</w:t>
      </w:r>
      <w:r w:rsidR="00671A8A">
        <w:rPr>
          <w:color w:val="auto"/>
          <w:lang w:eastAsia="ru-RU"/>
        </w:rPr>
        <w:t>.</w:t>
      </w:r>
    </w:p>
    <w:p w:rsidR="00671A8A" w:rsidRPr="00671A8A" w:rsidRDefault="00671A8A" w:rsidP="00671A8A">
      <w:pPr>
        <w:pStyle w:val="Default"/>
        <w:tabs>
          <w:tab w:val="left" w:pos="567"/>
        </w:tabs>
        <w:jc w:val="both"/>
        <w:rPr>
          <w:color w:val="auto"/>
          <w:sz w:val="8"/>
          <w:szCs w:val="8"/>
          <w:lang w:eastAsia="ru-RU"/>
        </w:rPr>
      </w:pPr>
    </w:p>
    <w:p w:rsidR="00F57D51" w:rsidRPr="00241865" w:rsidRDefault="00F16E22" w:rsidP="00F57D51">
      <w:pPr>
        <w:spacing w:after="0" w:line="240" w:lineRule="auto"/>
        <w:jc w:val="both"/>
        <w:rPr>
          <w:rFonts w:ascii="Times New Roman" w:hAnsi="Times New Roman"/>
          <w:b/>
          <w:i/>
          <w:sz w:val="24"/>
          <w:szCs w:val="24"/>
        </w:rPr>
      </w:pPr>
      <w:r w:rsidRPr="00F16E22">
        <w:rPr>
          <w:rFonts w:ascii="Times New Roman" w:hAnsi="Times New Roman"/>
          <w:i/>
          <w:sz w:val="24"/>
          <w:szCs w:val="24"/>
        </w:rPr>
        <w:t xml:space="preserve">Таблица </w:t>
      </w:r>
      <w:r w:rsidR="00A23A01">
        <w:rPr>
          <w:rFonts w:ascii="Times New Roman" w:hAnsi="Times New Roman"/>
          <w:i/>
          <w:sz w:val="24"/>
          <w:szCs w:val="24"/>
        </w:rPr>
        <w:t>32</w:t>
      </w:r>
      <w:r w:rsidR="00671A8A" w:rsidRPr="00F16E22">
        <w:rPr>
          <w:rFonts w:ascii="Times New Roman" w:hAnsi="Times New Roman"/>
          <w:i/>
          <w:sz w:val="24"/>
          <w:szCs w:val="24"/>
        </w:rPr>
        <w:t>.</w:t>
      </w:r>
      <w:r w:rsidR="00FF4E32">
        <w:rPr>
          <w:rFonts w:ascii="Times New Roman" w:hAnsi="Times New Roman"/>
          <w:b/>
          <w:i/>
          <w:sz w:val="24"/>
          <w:szCs w:val="24"/>
        </w:rPr>
        <w:t xml:space="preserve"> </w:t>
      </w:r>
      <w:r w:rsidR="00F57D51" w:rsidRPr="00241865">
        <w:rPr>
          <w:rFonts w:ascii="Times New Roman" w:hAnsi="Times New Roman"/>
          <w:b/>
          <w:i/>
          <w:sz w:val="24"/>
          <w:szCs w:val="24"/>
        </w:rPr>
        <w:t xml:space="preserve">- Уровень обеспеченности учреждениями культуры для сельских населенных пунктов </w:t>
      </w:r>
    </w:p>
    <w:p w:rsidR="00671A8A" w:rsidRPr="00F57D51" w:rsidRDefault="00671A8A" w:rsidP="00671A8A">
      <w:pPr>
        <w:spacing w:after="0" w:line="240" w:lineRule="auto"/>
        <w:jc w:val="center"/>
        <w:rPr>
          <w:rFonts w:ascii="Times New Roman" w:hAnsi="Times New Roman"/>
          <w:b/>
          <w:sz w:val="8"/>
          <w:szCs w:val="8"/>
        </w:rPr>
      </w:pPr>
    </w:p>
    <w:tbl>
      <w:tblPr>
        <w:tblW w:w="9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26"/>
        <w:gridCol w:w="3322"/>
        <w:gridCol w:w="1417"/>
        <w:gridCol w:w="1134"/>
        <w:gridCol w:w="1418"/>
        <w:gridCol w:w="1559"/>
      </w:tblGrid>
      <w:tr w:rsidR="00671A8A" w:rsidRPr="00AA46B8" w:rsidTr="00F57D51">
        <w:tc>
          <w:tcPr>
            <w:tcW w:w="426"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w:t>
            </w:r>
          </w:p>
        </w:tc>
        <w:tc>
          <w:tcPr>
            <w:tcW w:w="3322" w:type="dxa"/>
            <w:vMerge w:val="restart"/>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Наименование объекта</w:t>
            </w:r>
          </w:p>
        </w:tc>
        <w:tc>
          <w:tcPr>
            <w:tcW w:w="2551" w:type="dxa"/>
            <w:gridSpan w:val="2"/>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Минимально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обеспеченности</w:t>
            </w:r>
          </w:p>
        </w:tc>
        <w:tc>
          <w:tcPr>
            <w:tcW w:w="2977" w:type="dxa"/>
            <w:gridSpan w:val="2"/>
            <w:shd w:val="clear" w:color="auto" w:fill="EEECE1" w:themeFill="background2"/>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Максимально </w:t>
            </w:r>
          </w:p>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допустимый уровень территориальной доступности</w:t>
            </w:r>
          </w:p>
        </w:tc>
      </w:tr>
      <w:tr w:rsidR="00671A8A" w:rsidRPr="00AA46B8" w:rsidTr="00F57D51">
        <w:tc>
          <w:tcPr>
            <w:tcW w:w="426"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3322" w:type="dxa"/>
            <w:vMerge/>
            <w:shd w:val="clear" w:color="auto" w:fill="EEECE1" w:themeFill="background2"/>
            <w:vAlign w:val="center"/>
          </w:tcPr>
          <w:p w:rsidR="00671A8A" w:rsidRPr="00AA46B8" w:rsidRDefault="00671A8A" w:rsidP="009369EC">
            <w:pPr>
              <w:spacing w:after="0" w:line="240" w:lineRule="auto"/>
              <w:jc w:val="center"/>
              <w:rPr>
                <w:rFonts w:ascii="Times New Roman" w:hAnsi="Times New Roman"/>
                <w:b/>
              </w:rPr>
            </w:pPr>
          </w:p>
        </w:tc>
        <w:tc>
          <w:tcPr>
            <w:tcW w:w="1417"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134"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c>
          <w:tcPr>
            <w:tcW w:w="1418" w:type="dxa"/>
            <w:shd w:val="clear" w:color="auto" w:fill="EEECE1" w:themeFill="background2"/>
            <w:vAlign w:val="center"/>
          </w:tcPr>
          <w:p w:rsidR="00671A8A" w:rsidRPr="00AA46B8" w:rsidRDefault="00671A8A" w:rsidP="009369EC">
            <w:pPr>
              <w:suppressAutoHyphens/>
              <w:spacing w:after="0" w:line="240" w:lineRule="auto"/>
              <w:jc w:val="center"/>
              <w:rPr>
                <w:rFonts w:ascii="Times New Roman" w:hAnsi="Times New Roman"/>
              </w:rPr>
            </w:pPr>
            <w:r w:rsidRPr="00AA46B8">
              <w:rPr>
                <w:rFonts w:ascii="Times New Roman" w:hAnsi="Times New Roman"/>
              </w:rPr>
              <w:t>Ед</w:t>
            </w:r>
            <w:r>
              <w:rPr>
                <w:rFonts w:ascii="Times New Roman" w:hAnsi="Times New Roman"/>
              </w:rPr>
              <w:t>.</w:t>
            </w:r>
            <w:r w:rsidRPr="00AA46B8">
              <w:rPr>
                <w:rFonts w:ascii="Times New Roman" w:hAnsi="Times New Roman"/>
              </w:rPr>
              <w:t xml:space="preserve"> измерения</w:t>
            </w:r>
          </w:p>
        </w:tc>
        <w:tc>
          <w:tcPr>
            <w:tcW w:w="1559" w:type="dxa"/>
            <w:shd w:val="clear" w:color="auto" w:fill="EEECE1" w:themeFill="background2"/>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Величина</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tcBorders>
            <w:vAlign w:val="center"/>
          </w:tcPr>
          <w:p w:rsidR="00671A8A" w:rsidRPr="00AA46B8" w:rsidRDefault="00671A8A" w:rsidP="009369EC">
            <w:pPr>
              <w:suppressAutoHyphens/>
              <w:spacing w:after="0" w:line="240" w:lineRule="auto"/>
              <w:rPr>
                <w:rFonts w:ascii="Times New Roman" w:hAnsi="Times New Roman"/>
              </w:rPr>
            </w:pPr>
            <w:r w:rsidRPr="00AA46B8">
              <w:rPr>
                <w:rFonts w:ascii="Times New Roman" w:hAnsi="Times New Roman"/>
              </w:rPr>
              <w:t xml:space="preserve">Помещение для культурно-массовой работы с населением и досуга </w:t>
            </w:r>
          </w:p>
        </w:tc>
        <w:tc>
          <w:tcPr>
            <w:tcW w:w="1417"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м</w:t>
            </w:r>
            <w:r w:rsidRPr="00AA46B8">
              <w:rPr>
                <w:rFonts w:ascii="Times New Roman" w:hAnsi="Times New Roman"/>
                <w:vertAlign w:val="superscript"/>
              </w:rPr>
              <w:t>2</w:t>
            </w:r>
            <w:r w:rsidRPr="00AA46B8">
              <w:rPr>
                <w:rFonts w:ascii="Times New Roman" w:hAnsi="Times New Roman"/>
              </w:rPr>
              <w:t xml:space="preserve"> площади пола </w:t>
            </w:r>
          </w:p>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на 1000 чел.</w:t>
            </w:r>
          </w:p>
        </w:tc>
        <w:tc>
          <w:tcPr>
            <w:tcW w:w="1134"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w:t>
            </w:r>
          </w:p>
        </w:tc>
        <w:tc>
          <w:tcPr>
            <w:tcW w:w="1418" w:type="dxa"/>
            <w:tcBorders>
              <w:bottom w:val="single" w:sz="4"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 xml:space="preserve">м </w:t>
            </w:r>
          </w:p>
        </w:tc>
        <w:tc>
          <w:tcPr>
            <w:tcW w:w="1559" w:type="dxa"/>
            <w:tcBorders>
              <w:bottom w:val="single" w:sz="4"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500</w:t>
            </w:r>
          </w:p>
        </w:tc>
      </w:tr>
      <w:tr w:rsidR="00671A8A" w:rsidRPr="00AA46B8" w:rsidTr="009369EC">
        <w:tc>
          <w:tcPr>
            <w:tcW w:w="426" w:type="dxa"/>
            <w:vAlign w:val="center"/>
          </w:tcPr>
          <w:p w:rsidR="00671A8A" w:rsidRPr="00AA46B8" w:rsidRDefault="00671A8A" w:rsidP="00721A54">
            <w:pPr>
              <w:pStyle w:val="ae"/>
              <w:numPr>
                <w:ilvl w:val="0"/>
                <w:numId w:val="8"/>
              </w:numPr>
              <w:tabs>
                <w:tab w:val="left" w:pos="318"/>
              </w:tabs>
              <w:spacing w:after="0" w:line="240" w:lineRule="auto"/>
              <w:ind w:left="0" w:firstLine="0"/>
              <w:jc w:val="center"/>
              <w:rPr>
                <w:rFonts w:ascii="Times New Roman" w:hAnsi="Times New Roman"/>
              </w:rPr>
            </w:pPr>
          </w:p>
        </w:tc>
        <w:tc>
          <w:tcPr>
            <w:tcW w:w="3322" w:type="dxa"/>
            <w:tcBorders>
              <w:bottom w:val="single" w:sz="4" w:space="0" w:color="auto"/>
              <w:right w:val="single" w:sz="6" w:space="0" w:color="auto"/>
            </w:tcBorders>
            <w:vAlign w:val="center"/>
          </w:tcPr>
          <w:p w:rsidR="00671A8A" w:rsidRPr="00AA46B8" w:rsidRDefault="00671A8A" w:rsidP="009369EC">
            <w:pPr>
              <w:suppressAutoHyphens/>
              <w:spacing w:after="0" w:line="240" w:lineRule="auto"/>
              <w:jc w:val="both"/>
              <w:rPr>
                <w:rFonts w:ascii="Times New Roman" w:hAnsi="Times New Roman"/>
              </w:rPr>
            </w:pPr>
            <w:r w:rsidRPr="00AA46B8">
              <w:rPr>
                <w:rFonts w:ascii="Times New Roman" w:hAnsi="Times New Roman"/>
              </w:rPr>
              <w:t>Культурно-досуговые учреждения со зрительными залами</w:t>
            </w:r>
          </w:p>
        </w:tc>
        <w:tc>
          <w:tcPr>
            <w:tcW w:w="1417" w:type="dxa"/>
            <w:tcBorders>
              <w:left w:val="single" w:sz="6" w:space="0" w:color="auto"/>
              <w:bottom w:val="single" w:sz="4" w:space="0" w:color="auto"/>
              <w:right w:val="single" w:sz="6" w:space="0" w:color="auto"/>
            </w:tcBorders>
            <w:vAlign w:val="center"/>
          </w:tcPr>
          <w:p w:rsidR="00671A8A" w:rsidRPr="00AA46B8" w:rsidRDefault="00671A8A" w:rsidP="009369EC">
            <w:pPr>
              <w:spacing w:after="0" w:line="240" w:lineRule="auto"/>
              <w:jc w:val="center"/>
              <w:rPr>
                <w:rFonts w:ascii="Times New Roman" w:hAnsi="Times New Roman"/>
              </w:rPr>
            </w:pPr>
            <w:r w:rsidRPr="00AA46B8">
              <w:rPr>
                <w:rFonts w:ascii="Times New Roman" w:hAnsi="Times New Roman"/>
              </w:rPr>
              <w:t>зрительских мест на 1000 жителей</w:t>
            </w:r>
          </w:p>
        </w:tc>
        <w:tc>
          <w:tcPr>
            <w:tcW w:w="1134" w:type="dxa"/>
            <w:tcBorders>
              <w:left w:val="single" w:sz="6" w:space="0" w:color="auto"/>
              <w:bottom w:val="single" w:sz="4" w:space="0" w:color="auto"/>
              <w:right w:val="single" w:sz="6" w:space="0" w:color="auto"/>
            </w:tcBorders>
            <w:vAlign w:val="center"/>
          </w:tcPr>
          <w:p w:rsidR="00671A8A" w:rsidRPr="00F57D51" w:rsidRDefault="00671A8A" w:rsidP="009369EC">
            <w:pPr>
              <w:spacing w:after="0" w:line="240" w:lineRule="auto"/>
              <w:jc w:val="center"/>
              <w:rPr>
                <w:rFonts w:ascii="Times New Roman" w:hAnsi="Times New Roman"/>
              </w:rPr>
            </w:pPr>
            <w:r w:rsidRPr="00F57D51">
              <w:rPr>
                <w:rFonts w:ascii="Times New Roman" w:hAnsi="Times New Roman"/>
              </w:rPr>
              <w:t>25</w:t>
            </w:r>
          </w:p>
        </w:tc>
        <w:tc>
          <w:tcPr>
            <w:tcW w:w="1418" w:type="dxa"/>
            <w:tcBorders>
              <w:left w:val="single" w:sz="6" w:space="0" w:color="auto"/>
              <w:bottom w:val="single" w:sz="4" w:space="0" w:color="auto"/>
              <w:right w:val="single" w:sz="6" w:space="0" w:color="auto"/>
            </w:tcBorders>
            <w:vAlign w:val="center"/>
          </w:tcPr>
          <w:p w:rsidR="00671A8A" w:rsidRPr="00AA46B8" w:rsidRDefault="004C685D" w:rsidP="004C685D">
            <w:pPr>
              <w:suppressAutoHyphens/>
              <w:spacing w:after="0" w:line="240" w:lineRule="auto"/>
              <w:jc w:val="center"/>
              <w:rPr>
                <w:rFonts w:ascii="Times New Roman" w:hAnsi="Times New Roman"/>
              </w:rPr>
            </w:pPr>
            <w:r>
              <w:rPr>
                <w:rFonts w:ascii="Times New Roman" w:hAnsi="Times New Roman"/>
              </w:rPr>
              <w:t>максим.</w:t>
            </w:r>
            <w:r w:rsidR="00671A8A" w:rsidRPr="00AA46B8">
              <w:rPr>
                <w:rFonts w:ascii="Times New Roman" w:hAnsi="Times New Roman"/>
              </w:rPr>
              <w:t xml:space="preserve"> транспортной доступности</w:t>
            </w:r>
          </w:p>
        </w:tc>
        <w:tc>
          <w:tcPr>
            <w:tcW w:w="1559" w:type="dxa"/>
            <w:tcBorders>
              <w:left w:val="single" w:sz="6" w:space="0" w:color="auto"/>
              <w:bottom w:val="single" w:sz="4" w:space="0" w:color="auto"/>
            </w:tcBorders>
            <w:vAlign w:val="center"/>
          </w:tcPr>
          <w:p w:rsidR="00671A8A" w:rsidRPr="00AA46B8" w:rsidRDefault="00F57D51" w:rsidP="009369EC">
            <w:pPr>
              <w:spacing w:after="0" w:line="240" w:lineRule="auto"/>
              <w:jc w:val="center"/>
              <w:rPr>
                <w:rFonts w:ascii="Times New Roman" w:hAnsi="Times New Roman"/>
              </w:rPr>
            </w:pPr>
            <w:r>
              <w:rPr>
                <w:rFonts w:ascii="Times New Roman" w:hAnsi="Times New Roman"/>
              </w:rPr>
              <w:t>30</w:t>
            </w:r>
          </w:p>
        </w:tc>
      </w:tr>
    </w:tbl>
    <w:p w:rsidR="004772B1" w:rsidRDefault="004772B1" w:rsidP="004772B1">
      <w:pPr>
        <w:spacing w:after="0" w:line="240" w:lineRule="auto"/>
        <w:jc w:val="both"/>
        <w:rPr>
          <w:rFonts w:ascii="Times New Roman" w:hAnsi="Times New Roman"/>
          <w:b/>
          <w:sz w:val="8"/>
          <w:szCs w:val="8"/>
        </w:rPr>
      </w:pPr>
    </w:p>
    <w:p w:rsidR="004772B1" w:rsidRDefault="004772B1" w:rsidP="004772B1">
      <w:pPr>
        <w:spacing w:after="0" w:line="240" w:lineRule="auto"/>
        <w:jc w:val="both"/>
        <w:rPr>
          <w:rFonts w:ascii="Times New Roman" w:hAnsi="Times New Roman"/>
          <w:b/>
          <w:sz w:val="8"/>
          <w:szCs w:val="8"/>
        </w:rPr>
      </w:pPr>
    </w:p>
    <w:p w:rsidR="003E1BA0" w:rsidRDefault="004772B1" w:rsidP="004772B1">
      <w:pPr>
        <w:spacing w:after="0" w:line="240" w:lineRule="auto"/>
        <w:ind w:firstLine="567"/>
        <w:jc w:val="both"/>
        <w:rPr>
          <w:rFonts w:ascii="Times New Roman" w:hAnsi="Times New Roman"/>
          <w:sz w:val="24"/>
          <w:szCs w:val="24"/>
        </w:rPr>
      </w:pPr>
      <w:r>
        <w:rPr>
          <w:rFonts w:ascii="Times New Roman" w:hAnsi="Times New Roman"/>
          <w:sz w:val="24"/>
          <w:szCs w:val="24"/>
        </w:rPr>
        <w:t>5.8.1.2.</w:t>
      </w:r>
      <w:r w:rsidR="00241865" w:rsidRPr="004772B1">
        <w:rPr>
          <w:rFonts w:ascii="Times New Roman" w:hAnsi="Times New Roman"/>
          <w:sz w:val="24"/>
          <w:szCs w:val="24"/>
        </w:rPr>
        <w:t xml:space="preserve"> </w:t>
      </w:r>
      <w:r w:rsidR="009E08DD" w:rsidRPr="004772B1">
        <w:rPr>
          <w:rFonts w:ascii="Times New Roman" w:hAnsi="Times New Roman"/>
          <w:sz w:val="24"/>
          <w:szCs w:val="24"/>
        </w:rPr>
        <w:t xml:space="preserve">Площадь учреждений культуры и размер отводимых земельных участков определяется </w:t>
      </w:r>
      <w:r w:rsidR="00241865" w:rsidRPr="004772B1">
        <w:rPr>
          <w:rFonts w:ascii="Times New Roman" w:hAnsi="Times New Roman"/>
          <w:sz w:val="24"/>
          <w:szCs w:val="24"/>
        </w:rPr>
        <w:t>по з</w:t>
      </w:r>
      <w:r w:rsidR="009E08DD" w:rsidRPr="004772B1">
        <w:rPr>
          <w:rFonts w:ascii="Times New Roman" w:hAnsi="Times New Roman"/>
          <w:sz w:val="24"/>
          <w:szCs w:val="24"/>
        </w:rPr>
        <w:t>адани</w:t>
      </w:r>
      <w:r w:rsidR="00241865" w:rsidRPr="004772B1">
        <w:rPr>
          <w:rFonts w:ascii="Times New Roman" w:hAnsi="Times New Roman"/>
          <w:sz w:val="24"/>
          <w:szCs w:val="24"/>
        </w:rPr>
        <w:t>ю на проектирование</w:t>
      </w:r>
      <w:r w:rsidR="00A23A01">
        <w:rPr>
          <w:rFonts w:ascii="Times New Roman" w:hAnsi="Times New Roman"/>
          <w:sz w:val="24"/>
          <w:szCs w:val="24"/>
        </w:rPr>
        <w:t xml:space="preserve">. </w:t>
      </w:r>
    </w:p>
    <w:p w:rsidR="00A23A01" w:rsidRDefault="00A23A01" w:rsidP="004772B1">
      <w:pPr>
        <w:spacing w:after="0" w:line="240" w:lineRule="auto"/>
        <w:ind w:firstLine="567"/>
        <w:jc w:val="both"/>
        <w:rPr>
          <w:rFonts w:ascii="Times New Roman" w:hAnsi="Times New Roman"/>
          <w:sz w:val="24"/>
          <w:szCs w:val="24"/>
        </w:rPr>
      </w:pPr>
      <w:r>
        <w:rPr>
          <w:rFonts w:ascii="Times New Roman" w:hAnsi="Times New Roman"/>
          <w:sz w:val="24"/>
          <w:szCs w:val="24"/>
        </w:rPr>
        <w:t>Минимальная (максимальная) площадь земельного участка для клуба или Дома культуры – 1000 – 2500 м</w:t>
      </w:r>
      <w:r w:rsidRPr="00A23A01">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5.8.1.3. Минимальная (максимальная) площадь земельного участка под танцплощадкой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5.8.1.4. Минимальная (максимальная) площадь земельного участка под площадкой для празднеств и гуляний – 400 – 600 м</w:t>
      </w:r>
      <w:r w:rsidRPr="00861C88">
        <w:rPr>
          <w:rFonts w:ascii="Times New Roman" w:hAnsi="Times New Roman"/>
          <w:sz w:val="24"/>
          <w:szCs w:val="24"/>
          <w:vertAlign w:val="superscript"/>
        </w:rPr>
        <w:t>2</w:t>
      </w:r>
      <w:r>
        <w:rPr>
          <w:rFonts w:ascii="Times New Roman" w:hAnsi="Times New Roman"/>
          <w:sz w:val="24"/>
          <w:szCs w:val="24"/>
        </w:rPr>
        <w:t>.</w:t>
      </w:r>
    </w:p>
    <w:p w:rsidR="00861C88" w:rsidRDefault="00861C88" w:rsidP="004772B1">
      <w:pPr>
        <w:spacing w:after="0" w:line="240" w:lineRule="auto"/>
        <w:ind w:firstLine="567"/>
        <w:jc w:val="both"/>
        <w:rPr>
          <w:rFonts w:ascii="Times New Roman" w:hAnsi="Times New Roman"/>
          <w:sz w:val="24"/>
          <w:szCs w:val="24"/>
        </w:rPr>
      </w:pPr>
      <w:r>
        <w:rPr>
          <w:rFonts w:ascii="Times New Roman" w:hAnsi="Times New Roman"/>
          <w:sz w:val="24"/>
          <w:szCs w:val="24"/>
        </w:rPr>
        <w:t>5.8.1.5. Максимальное количество этажей зданий – 2.</w:t>
      </w:r>
    </w:p>
    <w:p w:rsidR="009E08DD" w:rsidRDefault="009E08DD" w:rsidP="00AA46B8">
      <w:pPr>
        <w:spacing w:after="0" w:line="240" w:lineRule="auto"/>
        <w:jc w:val="center"/>
        <w:rPr>
          <w:rFonts w:ascii="Times New Roman" w:hAnsi="Times New Roman"/>
          <w:sz w:val="24"/>
          <w:szCs w:val="24"/>
        </w:rPr>
      </w:pPr>
    </w:p>
    <w:p w:rsidR="009E08DD" w:rsidRPr="009E08DD" w:rsidRDefault="008D53E2" w:rsidP="00AA46B8">
      <w:pPr>
        <w:spacing w:after="0" w:line="240" w:lineRule="auto"/>
        <w:jc w:val="center"/>
        <w:rPr>
          <w:rFonts w:ascii="Times New Roman" w:hAnsi="Times New Roman"/>
          <w:b/>
          <w:sz w:val="24"/>
          <w:szCs w:val="24"/>
        </w:rPr>
      </w:pPr>
      <w:r w:rsidRPr="008D53E2">
        <w:rPr>
          <w:rFonts w:ascii="Arial Narrow" w:hAnsi="Arial Narrow"/>
          <w:b/>
          <w:noProof/>
          <w:sz w:val="16"/>
          <w:szCs w:val="16"/>
        </w:rPr>
        <w:pict>
          <v:rect id="Rectangle 61" o:spid="_x0000_s1126" style="position:absolute;left:0;text-align:left;margin-left:-.65pt;margin-top:9.4pt;width:469.5pt;height:7.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" fillcolor="#c0504d" strokecolor="#f2f2f2" strokeweight="3pt">
            <v:shadow on="t" color="#622423" opacity=".5" offset="1pt"/>
          </v:rect>
        </w:pict>
      </w:r>
    </w:p>
    <w:p w:rsidR="00E86314" w:rsidRPr="00177B12" w:rsidRDefault="00E86314" w:rsidP="005E0CAE">
      <w:pPr>
        <w:spacing w:after="0" w:line="240" w:lineRule="auto"/>
        <w:jc w:val="center"/>
        <w:rPr>
          <w:rFonts w:ascii="Arial Narrow" w:hAnsi="Arial Narrow"/>
          <w:b/>
          <w:sz w:val="16"/>
          <w:szCs w:val="16"/>
        </w:rPr>
      </w:pPr>
    </w:p>
    <w:p w:rsidR="00E86314" w:rsidRPr="001D69E0" w:rsidRDefault="008D53E2" w:rsidP="005E0CAE">
      <w:pPr>
        <w:shd w:val="clear" w:color="auto" w:fill="EEECE1" w:themeFill="background2"/>
        <w:spacing w:after="0" w:line="240" w:lineRule="auto"/>
        <w:rPr>
          <w:rFonts w:ascii="Arial Narrow" w:hAnsi="Arial Narrow"/>
          <w:b/>
          <w:sz w:val="28"/>
          <w:szCs w:val="28"/>
        </w:rPr>
      </w:pPr>
      <w:r>
        <w:rPr>
          <w:rFonts w:ascii="Arial Narrow" w:hAnsi="Arial Narrow"/>
          <w:b/>
          <w:noProof/>
          <w:sz w:val="28"/>
          <w:szCs w:val="28"/>
        </w:rPr>
        <w:pict>
          <v:rect id="Rectangle 60" o:spid="_x0000_s1125" style="position:absolute;margin-left:-.65pt;margin-top:19.15pt;width:469.5pt;height:7.1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E86314"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.2</w:t>
      </w:r>
      <w:r w:rsidR="009B5F09">
        <w:rPr>
          <w:rFonts w:ascii="Arial Narrow" w:hAnsi="Arial Narrow"/>
          <w:b/>
          <w:sz w:val="28"/>
          <w:szCs w:val="28"/>
        </w:rPr>
        <w:t>.</w:t>
      </w:r>
      <w:r w:rsidR="00E86314" w:rsidRPr="001D69E0">
        <w:rPr>
          <w:rFonts w:ascii="Arial Narrow" w:hAnsi="Arial Narrow"/>
          <w:b/>
          <w:sz w:val="28"/>
          <w:szCs w:val="28"/>
        </w:rPr>
        <w:t xml:space="preserve"> ОБЪЕКТЫ  БИБЛИОТЕЧНОГО О</w:t>
      </w:r>
      <w:r w:rsidR="000E0A0C">
        <w:rPr>
          <w:rFonts w:ascii="Arial Narrow" w:hAnsi="Arial Narrow"/>
          <w:b/>
          <w:sz w:val="28"/>
          <w:szCs w:val="28"/>
        </w:rPr>
        <w:t>Б</w:t>
      </w:r>
      <w:r w:rsidR="00E86314" w:rsidRPr="001D69E0">
        <w:rPr>
          <w:rFonts w:ascii="Arial Narrow" w:hAnsi="Arial Narrow"/>
          <w:b/>
          <w:sz w:val="28"/>
          <w:szCs w:val="28"/>
        </w:rPr>
        <w:t>СЛУЖИВАНИЯ НАСЕЛЕНИЯ</w:t>
      </w:r>
    </w:p>
    <w:p w:rsidR="00E86314" w:rsidRPr="00933414" w:rsidRDefault="00E86314" w:rsidP="00E86314">
      <w:pPr>
        <w:spacing w:after="0" w:line="240" w:lineRule="auto"/>
        <w:jc w:val="center"/>
        <w:rPr>
          <w:rFonts w:ascii="Arial Narrow" w:hAnsi="Arial Narrow"/>
          <w:b/>
          <w:color w:val="1F497D" w:themeColor="text2"/>
          <w:sz w:val="16"/>
          <w:szCs w:val="16"/>
        </w:rPr>
      </w:pPr>
    </w:p>
    <w:p w:rsidR="005E0CAE" w:rsidRPr="005E0CAE" w:rsidRDefault="005E0CAE" w:rsidP="00241865">
      <w:pPr>
        <w:pStyle w:val="Default"/>
        <w:tabs>
          <w:tab w:val="left" w:pos="567"/>
        </w:tabs>
        <w:ind w:firstLine="567"/>
        <w:jc w:val="both"/>
        <w:rPr>
          <w:color w:val="auto"/>
          <w:sz w:val="8"/>
          <w:szCs w:val="8"/>
          <w:lang w:eastAsia="ru-RU"/>
        </w:rPr>
      </w:pPr>
    </w:p>
    <w:p w:rsidR="005E0CAE" w:rsidRPr="000E0A0C" w:rsidRDefault="005E0CAE" w:rsidP="00241865">
      <w:pPr>
        <w:pStyle w:val="Default"/>
        <w:tabs>
          <w:tab w:val="left" w:pos="567"/>
        </w:tabs>
        <w:ind w:firstLine="567"/>
        <w:jc w:val="both"/>
        <w:rPr>
          <w:color w:val="auto"/>
          <w:sz w:val="8"/>
          <w:szCs w:val="8"/>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.8.2.1.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33</w:t>
      </w:r>
      <w:r w:rsidR="00241865">
        <w:rPr>
          <w:color w:val="auto"/>
          <w:lang w:eastAsia="ru-RU"/>
        </w:rPr>
        <w:t>.</w:t>
      </w:r>
    </w:p>
    <w:p w:rsidR="00241865" w:rsidRPr="00671A8A" w:rsidRDefault="00241865" w:rsidP="00241865">
      <w:pPr>
        <w:pStyle w:val="Default"/>
        <w:tabs>
          <w:tab w:val="left" w:pos="567"/>
        </w:tabs>
        <w:jc w:val="both"/>
        <w:rPr>
          <w:color w:val="auto"/>
          <w:sz w:val="8"/>
          <w:szCs w:val="8"/>
          <w:lang w:eastAsia="ru-RU"/>
        </w:rPr>
      </w:pPr>
    </w:p>
    <w:p w:rsidR="004772B1" w:rsidRPr="004772B1" w:rsidRDefault="004772B1" w:rsidP="00241865">
      <w:pPr>
        <w:spacing w:after="0" w:line="240" w:lineRule="auto"/>
        <w:rPr>
          <w:rFonts w:ascii="Times New Roman" w:hAnsi="Times New Roman"/>
          <w:i/>
          <w:sz w:val="8"/>
          <w:szCs w:val="8"/>
        </w:rPr>
      </w:pPr>
    </w:p>
    <w:p w:rsidR="003E1BA0"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33</w:t>
      </w:r>
      <w:r w:rsidR="003E1BA0" w:rsidRPr="004772B1">
        <w:rPr>
          <w:rFonts w:ascii="Times New Roman" w:hAnsi="Times New Roman"/>
          <w:i/>
          <w:sz w:val="24"/>
          <w:szCs w:val="24"/>
        </w:rPr>
        <w:t>.</w:t>
      </w:r>
      <w:r w:rsidR="00053AC7" w:rsidRPr="004772B1">
        <w:rPr>
          <w:rFonts w:ascii="Times New Roman" w:hAnsi="Times New Roman"/>
          <w:i/>
          <w:sz w:val="24"/>
          <w:szCs w:val="24"/>
        </w:rPr>
        <w:t>-</w:t>
      </w:r>
      <w:r w:rsidR="003E1BA0" w:rsidRPr="00241865">
        <w:rPr>
          <w:rFonts w:ascii="Times New Roman" w:hAnsi="Times New Roman"/>
          <w:b/>
          <w:i/>
          <w:sz w:val="24"/>
          <w:szCs w:val="24"/>
        </w:rPr>
        <w:t>Уровень библиотечного обслуживания для сельских населенных пунктов</w:t>
      </w:r>
    </w:p>
    <w:p w:rsidR="003E1BA0" w:rsidRPr="00241865" w:rsidRDefault="003E1BA0" w:rsidP="003E1BA0">
      <w:pPr>
        <w:spacing w:after="0" w:line="240" w:lineRule="auto"/>
        <w:jc w:val="center"/>
        <w:rPr>
          <w:rFonts w:ascii="Times New Roman" w:hAnsi="Times New Roman"/>
          <w:sz w:val="8"/>
          <w:szCs w:val="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05"/>
        <w:gridCol w:w="2047"/>
        <w:gridCol w:w="1276"/>
        <w:gridCol w:w="2835"/>
        <w:gridCol w:w="1559"/>
        <w:gridCol w:w="1134"/>
      </w:tblGrid>
      <w:tr w:rsidR="003E1BA0" w:rsidRPr="003C3782" w:rsidTr="00241865">
        <w:tc>
          <w:tcPr>
            <w:tcW w:w="505"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w:t>
            </w:r>
          </w:p>
        </w:tc>
        <w:tc>
          <w:tcPr>
            <w:tcW w:w="2047" w:type="dxa"/>
            <w:vMerge w:val="restart"/>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Наименование объекта</w:t>
            </w:r>
          </w:p>
        </w:tc>
        <w:tc>
          <w:tcPr>
            <w:tcW w:w="4111" w:type="dxa"/>
            <w:gridSpan w:val="2"/>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Минимально допустимый уровень обеспеченности</w:t>
            </w:r>
          </w:p>
        </w:tc>
        <w:tc>
          <w:tcPr>
            <w:tcW w:w="2693" w:type="dxa"/>
            <w:gridSpan w:val="2"/>
            <w:shd w:val="clear" w:color="auto" w:fill="EEECE1" w:themeFill="background2"/>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Максимально допустимый уровень территориальной доступности</w:t>
            </w:r>
          </w:p>
        </w:tc>
      </w:tr>
      <w:tr w:rsidR="003E1BA0" w:rsidRPr="003C3782" w:rsidTr="00241865">
        <w:tc>
          <w:tcPr>
            <w:tcW w:w="505"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2047" w:type="dxa"/>
            <w:vMerge/>
            <w:shd w:val="clear" w:color="auto" w:fill="EEECE1" w:themeFill="background2"/>
            <w:vAlign w:val="center"/>
          </w:tcPr>
          <w:p w:rsidR="003E1BA0" w:rsidRPr="003C3782" w:rsidRDefault="003E1BA0" w:rsidP="00C41D82">
            <w:pPr>
              <w:spacing w:after="0" w:line="240" w:lineRule="auto"/>
              <w:jc w:val="center"/>
              <w:rPr>
                <w:rFonts w:ascii="Times New Roman" w:hAnsi="Times New Roman"/>
                <w:b/>
              </w:rPr>
            </w:pPr>
          </w:p>
        </w:tc>
        <w:tc>
          <w:tcPr>
            <w:tcW w:w="1276"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2835"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c>
          <w:tcPr>
            <w:tcW w:w="1559" w:type="dxa"/>
            <w:shd w:val="clear" w:color="auto" w:fill="EEECE1" w:themeFill="background2"/>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Единица измерения</w:t>
            </w:r>
          </w:p>
        </w:tc>
        <w:tc>
          <w:tcPr>
            <w:tcW w:w="1134" w:type="dxa"/>
            <w:shd w:val="clear" w:color="auto" w:fill="EEECE1" w:themeFill="background2"/>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Величина</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1.</w:t>
            </w:r>
          </w:p>
        </w:tc>
        <w:tc>
          <w:tcPr>
            <w:tcW w:w="2047" w:type="dxa"/>
            <w:vAlign w:val="center"/>
          </w:tcPr>
          <w:p w:rsidR="003E1BA0" w:rsidRPr="003C3782" w:rsidRDefault="003E1BA0" w:rsidP="00C41D82">
            <w:pPr>
              <w:spacing w:after="0" w:line="240" w:lineRule="auto"/>
              <w:rPr>
                <w:rFonts w:ascii="Times New Roman" w:hAnsi="Times New Roman"/>
                <w:b/>
              </w:rPr>
            </w:pPr>
            <w:r w:rsidRPr="003C3782">
              <w:rPr>
                <w:rFonts w:ascii="Times New Roman" w:hAnsi="Times New Roman"/>
              </w:rPr>
              <w:t>Общедоступная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10 тыс. населения</w:t>
            </w:r>
          </w:p>
        </w:tc>
        <w:tc>
          <w:tcPr>
            <w:tcW w:w="1559" w:type="dxa"/>
            <w:vMerge w:val="restart"/>
            <w:vAlign w:val="center"/>
          </w:tcPr>
          <w:p w:rsidR="003E1BA0" w:rsidRPr="003C3782" w:rsidRDefault="003E1BA0" w:rsidP="00C41D82">
            <w:pPr>
              <w:suppressAutoHyphens/>
              <w:spacing w:after="0" w:line="240" w:lineRule="auto"/>
              <w:jc w:val="center"/>
              <w:rPr>
                <w:rFonts w:ascii="Times New Roman" w:hAnsi="Times New Roman"/>
              </w:rPr>
            </w:pPr>
            <w:r>
              <w:rPr>
                <w:rFonts w:ascii="Times New Roman" w:hAnsi="Times New Roman"/>
              </w:rPr>
              <w:t>м</w:t>
            </w:r>
            <w:r w:rsidRPr="003C3782">
              <w:rPr>
                <w:rFonts w:ascii="Times New Roman" w:hAnsi="Times New Roman"/>
              </w:rPr>
              <w:t>ин</w:t>
            </w:r>
            <w:r>
              <w:rPr>
                <w:rFonts w:ascii="Times New Roman" w:hAnsi="Times New Roman"/>
              </w:rPr>
              <w:t>.</w:t>
            </w:r>
            <w:r w:rsidRPr="003C3782">
              <w:rPr>
                <w:rFonts w:ascii="Times New Roman" w:hAnsi="Times New Roman"/>
              </w:rPr>
              <w:t xml:space="preserve"> транспортной доступности</w:t>
            </w:r>
          </w:p>
        </w:tc>
        <w:tc>
          <w:tcPr>
            <w:tcW w:w="1134" w:type="dxa"/>
            <w:vMerge w:val="restart"/>
            <w:vAlign w:val="center"/>
          </w:tcPr>
          <w:p w:rsidR="003E1BA0" w:rsidRPr="003C3782" w:rsidRDefault="003E1BA0" w:rsidP="00C41D82">
            <w:pPr>
              <w:spacing w:after="0" w:line="240" w:lineRule="auto"/>
              <w:jc w:val="center"/>
              <w:rPr>
                <w:rFonts w:ascii="Times New Roman" w:hAnsi="Times New Roman"/>
              </w:rPr>
            </w:pPr>
            <w:r>
              <w:rPr>
                <w:rFonts w:ascii="Times New Roman" w:hAnsi="Times New Roman"/>
              </w:rPr>
              <w:t>30</w:t>
            </w:r>
          </w:p>
        </w:tc>
      </w:tr>
      <w:tr w:rsidR="003E1BA0" w:rsidRPr="003C3782" w:rsidTr="00241865">
        <w:tc>
          <w:tcPr>
            <w:tcW w:w="505" w:type="dxa"/>
            <w:vAlign w:val="center"/>
          </w:tcPr>
          <w:p w:rsidR="003E1BA0" w:rsidRPr="003C3782" w:rsidRDefault="000E0A0C" w:rsidP="000E0A0C">
            <w:pPr>
              <w:pStyle w:val="ae"/>
              <w:tabs>
                <w:tab w:val="left" w:pos="228"/>
              </w:tabs>
              <w:spacing w:after="0" w:line="240" w:lineRule="auto"/>
              <w:ind w:left="0" w:right="-48"/>
              <w:jc w:val="center"/>
              <w:rPr>
                <w:rFonts w:ascii="Times New Roman" w:hAnsi="Times New Roman"/>
              </w:rPr>
            </w:pPr>
            <w:r>
              <w:rPr>
                <w:rFonts w:ascii="Times New Roman" w:hAnsi="Times New Roman"/>
              </w:rPr>
              <w:t>2.</w:t>
            </w:r>
          </w:p>
        </w:tc>
        <w:tc>
          <w:tcPr>
            <w:tcW w:w="2047" w:type="dxa"/>
            <w:vAlign w:val="center"/>
          </w:tcPr>
          <w:p w:rsidR="003E1BA0" w:rsidRPr="003C3782" w:rsidRDefault="003E1BA0" w:rsidP="00C41D82">
            <w:pPr>
              <w:spacing w:after="0" w:line="240" w:lineRule="auto"/>
              <w:rPr>
                <w:rFonts w:ascii="Times New Roman" w:hAnsi="Times New Roman"/>
              </w:rPr>
            </w:pPr>
            <w:r w:rsidRPr="003C3782">
              <w:rPr>
                <w:rFonts w:ascii="Times New Roman" w:hAnsi="Times New Roman"/>
              </w:rPr>
              <w:t>Детская библиотека</w:t>
            </w:r>
          </w:p>
        </w:tc>
        <w:tc>
          <w:tcPr>
            <w:tcW w:w="1276" w:type="dxa"/>
            <w:vAlign w:val="center"/>
          </w:tcPr>
          <w:p w:rsidR="003E1BA0" w:rsidRPr="003C3782" w:rsidRDefault="003E1BA0" w:rsidP="00C41D82">
            <w:pPr>
              <w:spacing w:after="0" w:line="240" w:lineRule="auto"/>
              <w:jc w:val="center"/>
              <w:rPr>
                <w:rFonts w:ascii="Times New Roman" w:hAnsi="Times New Roman"/>
              </w:rPr>
            </w:pPr>
            <w:r w:rsidRPr="003C3782">
              <w:rPr>
                <w:rFonts w:ascii="Times New Roman" w:hAnsi="Times New Roman"/>
              </w:rPr>
              <w:t>объект</w:t>
            </w:r>
          </w:p>
        </w:tc>
        <w:tc>
          <w:tcPr>
            <w:tcW w:w="2835" w:type="dxa"/>
            <w:vAlign w:val="center"/>
          </w:tcPr>
          <w:p w:rsidR="003E1BA0" w:rsidRPr="003C3782" w:rsidRDefault="003E1BA0" w:rsidP="00C41D82">
            <w:pPr>
              <w:suppressAutoHyphens/>
              <w:spacing w:after="0" w:line="240" w:lineRule="auto"/>
              <w:jc w:val="center"/>
              <w:rPr>
                <w:rFonts w:ascii="Times New Roman" w:hAnsi="Times New Roman"/>
              </w:rPr>
            </w:pPr>
            <w:r w:rsidRPr="003C3782">
              <w:rPr>
                <w:rFonts w:ascii="Times New Roman" w:hAnsi="Times New Roman"/>
              </w:rPr>
              <w:t>1 на 4 тыс. школьников и дошкольников</w:t>
            </w:r>
          </w:p>
        </w:tc>
        <w:tc>
          <w:tcPr>
            <w:tcW w:w="1559" w:type="dxa"/>
            <w:vMerge/>
            <w:vAlign w:val="center"/>
          </w:tcPr>
          <w:p w:rsidR="003E1BA0" w:rsidRPr="003C3782" w:rsidRDefault="003E1BA0" w:rsidP="00C41D82">
            <w:pPr>
              <w:spacing w:after="0" w:line="240" w:lineRule="auto"/>
              <w:jc w:val="center"/>
              <w:rPr>
                <w:rFonts w:ascii="Times New Roman" w:hAnsi="Times New Roman"/>
              </w:rPr>
            </w:pPr>
          </w:p>
        </w:tc>
        <w:tc>
          <w:tcPr>
            <w:tcW w:w="1134" w:type="dxa"/>
            <w:vMerge/>
            <w:vAlign w:val="center"/>
          </w:tcPr>
          <w:p w:rsidR="003E1BA0" w:rsidRPr="003C3782" w:rsidRDefault="003E1BA0" w:rsidP="00C41D82">
            <w:pPr>
              <w:spacing w:after="0" w:line="240" w:lineRule="auto"/>
              <w:jc w:val="center"/>
              <w:rPr>
                <w:rFonts w:ascii="Times New Roman" w:hAnsi="Times New Roman"/>
              </w:rPr>
            </w:pPr>
          </w:p>
        </w:tc>
      </w:tr>
    </w:tbl>
    <w:p w:rsidR="005E0CAE" w:rsidRDefault="005E0CAE" w:rsidP="005E0CAE">
      <w:pPr>
        <w:spacing w:after="0" w:line="240" w:lineRule="auto"/>
        <w:jc w:val="center"/>
        <w:rPr>
          <w:rFonts w:ascii="Arial Narrow" w:hAnsi="Arial Narrow"/>
          <w:b/>
          <w:sz w:val="20"/>
          <w:szCs w:val="20"/>
        </w:rPr>
      </w:pPr>
    </w:p>
    <w:p w:rsidR="004772B1" w:rsidRPr="00861C88" w:rsidRDefault="00861C88" w:rsidP="00861C88">
      <w:pPr>
        <w:tabs>
          <w:tab w:val="left" w:pos="567"/>
        </w:tabs>
        <w:spacing w:after="0" w:line="240" w:lineRule="auto"/>
        <w:jc w:val="both"/>
        <w:rPr>
          <w:rFonts w:ascii="Times New Roman" w:hAnsi="Times New Roman"/>
          <w:sz w:val="24"/>
          <w:szCs w:val="24"/>
        </w:rPr>
      </w:pPr>
      <w:r w:rsidRPr="00861C88">
        <w:rPr>
          <w:rFonts w:ascii="Times New Roman" w:hAnsi="Times New Roman"/>
          <w:sz w:val="24"/>
          <w:szCs w:val="24"/>
        </w:rPr>
        <w:tab/>
        <w:t>5.8.2.2. Минимальная (максимальная) площадь земного участка для библиотеки – 450 – 600 м</w:t>
      </w:r>
      <w:r w:rsidRPr="00861C88">
        <w:rPr>
          <w:rFonts w:ascii="Times New Roman" w:hAnsi="Times New Roman"/>
          <w:sz w:val="24"/>
          <w:szCs w:val="24"/>
          <w:vertAlign w:val="superscript"/>
        </w:rPr>
        <w:t>2</w:t>
      </w:r>
      <w:r w:rsidRPr="00861C88">
        <w:rPr>
          <w:rFonts w:ascii="Times New Roman" w:hAnsi="Times New Roman"/>
          <w:sz w:val="24"/>
          <w:szCs w:val="24"/>
        </w:rPr>
        <w:t>.</w:t>
      </w:r>
    </w:p>
    <w:p w:rsidR="00861C88" w:rsidRDefault="00861C88" w:rsidP="00861C88">
      <w:pPr>
        <w:spacing w:after="0" w:line="240" w:lineRule="auto"/>
        <w:ind w:firstLine="567"/>
        <w:jc w:val="both"/>
        <w:rPr>
          <w:rFonts w:ascii="Times New Roman" w:hAnsi="Times New Roman"/>
          <w:sz w:val="24"/>
          <w:szCs w:val="24"/>
        </w:rPr>
      </w:pPr>
      <w:r>
        <w:rPr>
          <w:rFonts w:ascii="Times New Roman" w:hAnsi="Times New Roman"/>
          <w:sz w:val="24"/>
          <w:szCs w:val="24"/>
        </w:rPr>
        <w:t>5.8.2.3. Максимальное количество этажей зданий – 2.</w:t>
      </w:r>
    </w:p>
    <w:p w:rsidR="00861C88" w:rsidRDefault="00861C88" w:rsidP="00861C88">
      <w:pPr>
        <w:spacing w:after="0" w:line="240" w:lineRule="auto"/>
        <w:jc w:val="both"/>
        <w:rPr>
          <w:rFonts w:ascii="Arial Narrow" w:hAnsi="Arial Narrow"/>
          <w:b/>
          <w:sz w:val="20"/>
          <w:szCs w:val="20"/>
        </w:rPr>
      </w:pPr>
    </w:p>
    <w:p w:rsidR="00861C88" w:rsidRDefault="00861C88" w:rsidP="00861C88">
      <w:pPr>
        <w:spacing w:after="0" w:line="240" w:lineRule="auto"/>
        <w:jc w:val="both"/>
        <w:rPr>
          <w:rFonts w:ascii="Arial Narrow" w:hAnsi="Arial Narrow"/>
          <w:b/>
          <w:sz w:val="20"/>
          <w:szCs w:val="20"/>
        </w:rPr>
      </w:pPr>
    </w:p>
    <w:p w:rsidR="00241865" w:rsidRDefault="008D53E2" w:rsidP="005E0CAE">
      <w:pPr>
        <w:spacing w:after="0" w:line="240" w:lineRule="auto"/>
        <w:jc w:val="center"/>
        <w:rPr>
          <w:rFonts w:ascii="Arial Narrow" w:hAnsi="Arial Narrow"/>
          <w:b/>
          <w:sz w:val="24"/>
          <w:szCs w:val="24"/>
        </w:rPr>
      </w:pPr>
      <w:r w:rsidRPr="008D53E2">
        <w:rPr>
          <w:rFonts w:ascii="Arial Narrow" w:hAnsi="Arial Narrow"/>
          <w:b/>
          <w:noProof/>
          <w:sz w:val="16"/>
          <w:szCs w:val="16"/>
        </w:rPr>
        <w:pict>
          <v:rect id="Rectangle 63" o:spid="_x0000_s1124" style="position:absolute;left:0;text-align:left;margin-left:-.65pt;margin-top:5.9pt;width:469.5pt;height:7.1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" fillcolor="#c0504d" strokecolor="#f2f2f2" strokeweight="3pt">
            <v:shadow on="t" color="#622423" opacity=".5" offset="1pt"/>
          </v:rect>
        </w:pict>
      </w:r>
    </w:p>
    <w:p w:rsidR="00C863CE" w:rsidRPr="00177B12" w:rsidRDefault="00C863CE" w:rsidP="005E0CAE">
      <w:pPr>
        <w:spacing w:after="0" w:line="240" w:lineRule="auto"/>
        <w:jc w:val="center"/>
        <w:rPr>
          <w:rFonts w:ascii="Arial Narrow" w:hAnsi="Arial Narrow"/>
          <w:b/>
          <w:sz w:val="16"/>
          <w:szCs w:val="16"/>
        </w:rPr>
      </w:pPr>
    </w:p>
    <w:p w:rsidR="00C863CE" w:rsidRPr="001D69E0" w:rsidRDefault="004772B1" w:rsidP="005E0CAE">
      <w:pPr>
        <w:shd w:val="clear" w:color="auto" w:fill="EEECE1" w:themeFill="background2"/>
        <w:spacing w:after="0" w:line="240" w:lineRule="auto"/>
        <w:jc w:val="center"/>
        <w:rPr>
          <w:rFonts w:ascii="Arial Narrow" w:hAnsi="Arial Narrow"/>
          <w:b/>
          <w:sz w:val="28"/>
          <w:szCs w:val="28"/>
        </w:rPr>
      </w:pPr>
      <w:r>
        <w:rPr>
          <w:rFonts w:ascii="Arial Narrow" w:hAnsi="Arial Narrow"/>
          <w:b/>
          <w:sz w:val="28"/>
          <w:szCs w:val="28"/>
        </w:rPr>
        <w:t>5</w:t>
      </w:r>
      <w:r w:rsidR="00C863CE" w:rsidRPr="001D69E0">
        <w:rPr>
          <w:rFonts w:ascii="Arial Narrow" w:hAnsi="Arial Narrow"/>
          <w:b/>
          <w:sz w:val="28"/>
          <w:szCs w:val="28"/>
        </w:rPr>
        <w:t>.</w:t>
      </w:r>
      <w:r w:rsidR="004821C4">
        <w:rPr>
          <w:rFonts w:ascii="Arial Narrow" w:hAnsi="Arial Narrow"/>
          <w:b/>
          <w:sz w:val="28"/>
          <w:szCs w:val="28"/>
        </w:rPr>
        <w:t>8</w:t>
      </w:r>
      <w:r w:rsidR="001D69E0" w:rsidRPr="001D69E0">
        <w:rPr>
          <w:rFonts w:ascii="Arial Narrow" w:hAnsi="Arial Narrow"/>
          <w:b/>
          <w:sz w:val="28"/>
          <w:szCs w:val="28"/>
        </w:rPr>
        <w:t>.3</w:t>
      </w:r>
      <w:r w:rsidR="009B5F09">
        <w:rPr>
          <w:rFonts w:ascii="Arial Narrow" w:hAnsi="Arial Narrow"/>
          <w:b/>
          <w:sz w:val="28"/>
          <w:szCs w:val="28"/>
        </w:rPr>
        <w:t>.</w:t>
      </w:r>
      <w:r w:rsidR="00C863CE" w:rsidRPr="001D69E0">
        <w:rPr>
          <w:rFonts w:ascii="Arial Narrow" w:hAnsi="Arial Narrow"/>
          <w:b/>
          <w:sz w:val="28"/>
          <w:szCs w:val="28"/>
        </w:rPr>
        <w:t xml:space="preserve"> ОБЪЕКТЫ, ОБЕСПЕЧИВАЮЩИЕ ФОРМИРОВАНИЕ АРХИВНЫХ ФОНДОВ </w:t>
      </w:r>
    </w:p>
    <w:p w:rsidR="00C863CE" w:rsidRPr="00933414" w:rsidRDefault="008D53E2" w:rsidP="00C863CE">
      <w:pPr>
        <w:spacing w:after="0" w:line="240" w:lineRule="auto"/>
        <w:jc w:val="center"/>
        <w:rPr>
          <w:rFonts w:ascii="Arial Narrow" w:hAnsi="Arial Narrow"/>
          <w:b/>
          <w:color w:val="1F497D" w:themeColor="text2"/>
          <w:sz w:val="16"/>
          <w:szCs w:val="16"/>
        </w:rPr>
      </w:pPr>
      <w:r w:rsidRPr="008D53E2">
        <w:rPr>
          <w:rFonts w:ascii="Arial Narrow" w:hAnsi="Arial Narrow"/>
          <w:b/>
          <w:noProof/>
          <w:sz w:val="28"/>
          <w:szCs w:val="28"/>
        </w:rPr>
        <w:pict>
          <v:rect id="Rectangle 62" o:spid="_x0000_s1123" style="position:absolute;left:0;text-align:left;margin-left:-.65pt;margin-top:7.15pt;width:469.5pt;height:7.1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" fillcolor="#c0504d" strokecolor="#f2f2f2" strokeweight="3pt">
            <v:shadow on="t" color="#622423" opacity=".5" offset="1pt"/>
          </v:rect>
        </w:pict>
      </w:r>
    </w:p>
    <w:p w:rsidR="005E0CAE" w:rsidRDefault="005E0CAE" w:rsidP="00241865">
      <w:pPr>
        <w:pStyle w:val="Default"/>
        <w:tabs>
          <w:tab w:val="left" w:pos="567"/>
        </w:tabs>
        <w:ind w:firstLine="567"/>
        <w:jc w:val="both"/>
        <w:rPr>
          <w:color w:val="auto"/>
          <w:lang w:eastAsia="ru-RU"/>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.8.3.1. Расчетные показатели минимально допустимого уровня обеспеченности учреждениями культу</w:t>
      </w:r>
      <w:r w:rsidR="008C53F2">
        <w:rPr>
          <w:color w:val="auto"/>
          <w:lang w:eastAsia="ru-RU"/>
        </w:rPr>
        <w:t>ры и искусства сельского</w:t>
      </w:r>
      <w:r w:rsidR="00FF4E32">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4</w:t>
      </w:r>
      <w:r w:rsidR="00241865">
        <w:rPr>
          <w:color w:val="auto"/>
          <w:lang w:eastAsia="ru-RU"/>
        </w:rPr>
        <w:t>.</w:t>
      </w:r>
    </w:p>
    <w:p w:rsidR="00241865" w:rsidRPr="00241865" w:rsidRDefault="00241865" w:rsidP="0040248E">
      <w:pPr>
        <w:spacing w:after="0" w:line="240" w:lineRule="auto"/>
        <w:jc w:val="right"/>
        <w:rPr>
          <w:rFonts w:ascii="Times New Roman" w:hAnsi="Times New Roman"/>
          <w:sz w:val="8"/>
          <w:szCs w:val="8"/>
        </w:rPr>
      </w:pPr>
    </w:p>
    <w:p w:rsidR="0040248E" w:rsidRPr="00241865" w:rsidRDefault="00241865" w:rsidP="00241865">
      <w:pPr>
        <w:spacing w:after="0" w:line="240" w:lineRule="auto"/>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4</w:t>
      </w:r>
      <w:r w:rsidR="000D2BE9" w:rsidRPr="004772B1">
        <w:rPr>
          <w:rFonts w:ascii="Times New Roman" w:hAnsi="Times New Roman"/>
          <w:i/>
          <w:sz w:val="24"/>
          <w:szCs w:val="24"/>
        </w:rPr>
        <w:t>.</w:t>
      </w:r>
      <w:r w:rsidRPr="00241865">
        <w:rPr>
          <w:rFonts w:ascii="Times New Roman" w:hAnsi="Times New Roman"/>
          <w:b/>
          <w:i/>
          <w:sz w:val="24"/>
          <w:szCs w:val="24"/>
        </w:rPr>
        <w:t xml:space="preserve"> - </w:t>
      </w:r>
      <w:r w:rsidR="00F46CF4" w:rsidRPr="00241865">
        <w:rPr>
          <w:rFonts w:ascii="Times New Roman" w:hAnsi="Times New Roman"/>
          <w:b/>
          <w:i/>
          <w:sz w:val="24"/>
          <w:szCs w:val="24"/>
        </w:rPr>
        <w:t>Уровень обеспеченности архивами</w:t>
      </w:r>
    </w:p>
    <w:p w:rsidR="00F46CF4" w:rsidRPr="00241865" w:rsidRDefault="00F46CF4" w:rsidP="00F46CF4">
      <w:pPr>
        <w:spacing w:after="0" w:line="240" w:lineRule="auto"/>
        <w:jc w:val="right"/>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559"/>
        <w:gridCol w:w="2551"/>
        <w:gridCol w:w="1418"/>
      </w:tblGrid>
      <w:tr w:rsidR="00F46CF4" w:rsidRPr="00F46CF4" w:rsidTr="00241865">
        <w:trPr>
          <w:trHeight w:val="20"/>
        </w:trPr>
        <w:tc>
          <w:tcPr>
            <w:tcW w:w="426"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w:t>
            </w:r>
          </w:p>
        </w:tc>
        <w:tc>
          <w:tcPr>
            <w:tcW w:w="1701" w:type="dxa"/>
            <w:vMerge w:val="restart"/>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Наименование</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объекта</w:t>
            </w:r>
          </w:p>
        </w:tc>
        <w:tc>
          <w:tcPr>
            <w:tcW w:w="3260" w:type="dxa"/>
            <w:gridSpan w:val="2"/>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Минимально </w:t>
            </w:r>
          </w:p>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допустимый уровень обеспеченности</w:t>
            </w:r>
          </w:p>
        </w:tc>
        <w:tc>
          <w:tcPr>
            <w:tcW w:w="3969" w:type="dxa"/>
            <w:gridSpan w:val="2"/>
            <w:shd w:val="clear" w:color="auto" w:fill="EEECE1" w:themeFill="background2"/>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 xml:space="preserve">Максимально </w:t>
            </w:r>
          </w:p>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допустимый уровень территориальной доступности</w:t>
            </w:r>
          </w:p>
        </w:tc>
      </w:tr>
      <w:tr w:rsidR="00F46CF4" w:rsidRPr="00F46CF4" w:rsidTr="00241865">
        <w:trPr>
          <w:trHeight w:val="20"/>
        </w:trPr>
        <w:tc>
          <w:tcPr>
            <w:tcW w:w="426"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vMerge/>
            <w:shd w:val="clear" w:color="auto" w:fill="EEECE1" w:themeFill="background2"/>
            <w:vAlign w:val="center"/>
          </w:tcPr>
          <w:p w:rsidR="00F46CF4" w:rsidRPr="00F46CF4" w:rsidRDefault="00F46CF4" w:rsidP="00F46CF4">
            <w:pPr>
              <w:spacing w:after="0" w:line="240" w:lineRule="auto"/>
              <w:jc w:val="center"/>
              <w:rPr>
                <w:rFonts w:ascii="Times New Roman" w:hAnsi="Times New Roman"/>
                <w:b/>
              </w:rPr>
            </w:pPr>
          </w:p>
        </w:tc>
        <w:tc>
          <w:tcPr>
            <w:tcW w:w="1701"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Единица измерения</w:t>
            </w:r>
          </w:p>
        </w:tc>
        <w:tc>
          <w:tcPr>
            <w:tcW w:w="1559"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c>
          <w:tcPr>
            <w:tcW w:w="2551" w:type="dxa"/>
            <w:shd w:val="clear" w:color="auto" w:fill="EEECE1" w:themeFill="background2"/>
            <w:vAlign w:val="center"/>
          </w:tcPr>
          <w:p w:rsidR="00F46CF4" w:rsidRPr="00F46CF4" w:rsidRDefault="00F46CF4" w:rsidP="00F46CF4">
            <w:pPr>
              <w:suppressAutoHyphens/>
              <w:spacing w:after="0" w:line="240" w:lineRule="auto"/>
              <w:jc w:val="center"/>
              <w:rPr>
                <w:rFonts w:ascii="Times New Roman" w:hAnsi="Times New Roman"/>
              </w:rPr>
            </w:pPr>
            <w:r w:rsidRPr="00F46CF4">
              <w:rPr>
                <w:rFonts w:ascii="Times New Roman" w:hAnsi="Times New Roman"/>
              </w:rPr>
              <w:t>Единица измерения</w:t>
            </w:r>
          </w:p>
        </w:tc>
        <w:tc>
          <w:tcPr>
            <w:tcW w:w="1418" w:type="dxa"/>
            <w:shd w:val="clear" w:color="auto" w:fill="EEECE1" w:themeFill="background2"/>
            <w:vAlign w:val="center"/>
          </w:tcPr>
          <w:p w:rsidR="00F46CF4" w:rsidRPr="00F46CF4" w:rsidRDefault="00F46CF4" w:rsidP="00F46CF4">
            <w:pPr>
              <w:spacing w:after="0" w:line="240" w:lineRule="auto"/>
              <w:jc w:val="center"/>
              <w:rPr>
                <w:rFonts w:ascii="Times New Roman" w:hAnsi="Times New Roman"/>
              </w:rPr>
            </w:pPr>
            <w:r w:rsidRPr="00F46CF4">
              <w:rPr>
                <w:rFonts w:ascii="Times New Roman" w:hAnsi="Times New Roman"/>
              </w:rPr>
              <w:t>Величина</w:t>
            </w:r>
          </w:p>
        </w:tc>
      </w:tr>
      <w:tr w:rsidR="00F46CF4" w:rsidRPr="00F46CF4" w:rsidTr="001D69E0">
        <w:trPr>
          <w:trHeight w:val="20"/>
        </w:trPr>
        <w:tc>
          <w:tcPr>
            <w:tcW w:w="426" w:type="dxa"/>
            <w:vAlign w:val="center"/>
          </w:tcPr>
          <w:p w:rsidR="00F46CF4" w:rsidRPr="00F46CF4" w:rsidRDefault="00F46CF4" w:rsidP="00614887">
            <w:pPr>
              <w:pStyle w:val="ae"/>
              <w:numPr>
                <w:ilvl w:val="0"/>
                <w:numId w:val="9"/>
              </w:numPr>
              <w:tabs>
                <w:tab w:val="left" w:pos="318"/>
              </w:tabs>
              <w:spacing w:after="0" w:line="240" w:lineRule="auto"/>
              <w:ind w:left="0" w:firstLine="0"/>
              <w:jc w:val="center"/>
              <w:rPr>
                <w:rFonts w:ascii="Times New Roman" w:hAnsi="Times New Roman"/>
              </w:rPr>
            </w:pPr>
          </w:p>
        </w:tc>
        <w:tc>
          <w:tcPr>
            <w:tcW w:w="1701" w:type="dxa"/>
            <w:vAlign w:val="center"/>
          </w:tcPr>
          <w:p w:rsidR="00F46CF4" w:rsidRPr="00F46CF4" w:rsidRDefault="00F46CF4" w:rsidP="00F46CF4">
            <w:pPr>
              <w:spacing w:after="0" w:line="240" w:lineRule="auto"/>
              <w:rPr>
                <w:rFonts w:ascii="Times New Roman" w:hAnsi="Times New Roman"/>
              </w:rPr>
            </w:pPr>
            <w:r w:rsidRPr="00F46CF4">
              <w:rPr>
                <w:rFonts w:ascii="Times New Roman" w:hAnsi="Times New Roman"/>
              </w:rPr>
              <w:t>Архивы</w:t>
            </w:r>
          </w:p>
        </w:tc>
        <w:tc>
          <w:tcPr>
            <w:tcW w:w="1701" w:type="dxa"/>
            <w:vAlign w:val="center"/>
          </w:tcPr>
          <w:p w:rsidR="00F46CF4" w:rsidRPr="00F46CF4" w:rsidRDefault="001D69E0" w:rsidP="001D69E0">
            <w:pPr>
              <w:spacing w:after="0" w:line="240" w:lineRule="auto"/>
              <w:jc w:val="center"/>
              <w:rPr>
                <w:rFonts w:ascii="Times New Roman" w:hAnsi="Times New Roman"/>
              </w:rPr>
            </w:pPr>
            <w:r>
              <w:rPr>
                <w:rFonts w:ascii="Times New Roman" w:hAnsi="Times New Roman"/>
              </w:rPr>
              <w:t xml:space="preserve">объектов на </w:t>
            </w:r>
            <w:r w:rsidR="00861C88">
              <w:rPr>
                <w:rFonts w:ascii="Times New Roman" w:hAnsi="Times New Roman"/>
              </w:rPr>
              <w:t>сельское поселение</w:t>
            </w:r>
          </w:p>
        </w:tc>
        <w:tc>
          <w:tcPr>
            <w:tcW w:w="1559"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1</w:t>
            </w:r>
          </w:p>
        </w:tc>
        <w:tc>
          <w:tcPr>
            <w:tcW w:w="2551"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мин транспортной доступности</w:t>
            </w:r>
          </w:p>
        </w:tc>
        <w:tc>
          <w:tcPr>
            <w:tcW w:w="1418" w:type="dxa"/>
            <w:vAlign w:val="center"/>
          </w:tcPr>
          <w:p w:rsidR="00F46CF4" w:rsidRPr="00241865" w:rsidRDefault="00F46CF4" w:rsidP="00F46CF4">
            <w:pPr>
              <w:spacing w:after="0" w:line="240" w:lineRule="auto"/>
              <w:jc w:val="center"/>
              <w:rPr>
                <w:rFonts w:ascii="Times New Roman" w:hAnsi="Times New Roman"/>
              </w:rPr>
            </w:pPr>
            <w:r w:rsidRPr="00241865">
              <w:rPr>
                <w:rFonts w:ascii="Times New Roman" w:hAnsi="Times New Roman"/>
              </w:rPr>
              <w:t>30</w:t>
            </w:r>
          </w:p>
        </w:tc>
      </w:tr>
    </w:tbl>
    <w:p w:rsidR="003E1BA0" w:rsidRPr="005E0CAE" w:rsidRDefault="003E1BA0" w:rsidP="00B36084">
      <w:pPr>
        <w:jc w:val="center"/>
        <w:rPr>
          <w:rFonts w:ascii="Arial Narrow" w:hAnsi="Arial Narrow"/>
          <w:b/>
          <w:sz w:val="24"/>
          <w:szCs w:val="24"/>
        </w:rPr>
      </w:pPr>
    </w:p>
    <w:p w:rsidR="00BC4534" w:rsidRDefault="008D53E2" w:rsidP="00B36084">
      <w:pPr>
        <w:jc w:val="center"/>
        <w:rPr>
          <w:rFonts w:ascii="Arial Narrow" w:hAnsi="Arial Narrow"/>
          <w:b/>
          <w:sz w:val="16"/>
          <w:szCs w:val="16"/>
        </w:rPr>
      </w:pPr>
      <w:r>
        <w:rPr>
          <w:rFonts w:ascii="Arial Narrow" w:hAnsi="Arial Narrow"/>
          <w:b/>
          <w:noProof/>
          <w:sz w:val="16"/>
          <w:szCs w:val="16"/>
        </w:rPr>
        <w:pict>
          <v:rect id="Rectangle 75" o:spid="_x0000_s1122" style="position:absolute;left:0;text-align:left;margin-left:1.65pt;margin-top:3.15pt;width:469.5pt;height:7.1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" fillcolor="#c0504d" strokecolor="#f2f2f2" strokeweight="3pt">
            <v:shadow on="t" color="#622423" opacity=".5" offset="1pt"/>
          </v:rect>
        </w:pict>
      </w:r>
    </w:p>
    <w:p w:rsidR="00B36084" w:rsidRPr="001D69E0" w:rsidRDefault="008D53E2"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4" o:spid="_x0000_s1121" style="position:absolute;margin-left:-.65pt;margin-top:22.7pt;width:469.5pt;height:7.1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.4</w:t>
      </w:r>
      <w:r w:rsidR="009B5F09">
        <w:rPr>
          <w:rFonts w:ascii="Arial Narrow" w:hAnsi="Arial Narrow"/>
          <w:b/>
          <w:sz w:val="28"/>
          <w:szCs w:val="28"/>
        </w:rPr>
        <w:t>.</w:t>
      </w:r>
      <w:r w:rsidR="00132DA8" w:rsidRPr="001D69E0">
        <w:rPr>
          <w:rFonts w:ascii="Arial Narrow" w:hAnsi="Arial Narrow"/>
          <w:b/>
          <w:sz w:val="28"/>
          <w:szCs w:val="28"/>
        </w:rPr>
        <w:t xml:space="preserve"> ОБЪЕКТЫ </w:t>
      </w:r>
      <w:r w:rsidR="00142388" w:rsidRPr="001D69E0">
        <w:rPr>
          <w:rFonts w:ascii="Arial Narrow" w:hAnsi="Arial Narrow"/>
          <w:b/>
          <w:sz w:val="28"/>
          <w:szCs w:val="28"/>
        </w:rPr>
        <w:t xml:space="preserve">ТОРГОВЛИ И </w:t>
      </w:r>
      <w:r w:rsidR="00132DA8" w:rsidRPr="001D69E0">
        <w:rPr>
          <w:rFonts w:ascii="Arial Narrow" w:hAnsi="Arial Narrow"/>
          <w:b/>
          <w:sz w:val="28"/>
          <w:szCs w:val="28"/>
        </w:rPr>
        <w:t xml:space="preserve">ОБЩЕСТВЕННОГО ПИТАНИЯ </w:t>
      </w:r>
    </w:p>
    <w:p w:rsidR="00B36084" w:rsidRPr="00933414" w:rsidRDefault="00B36084" w:rsidP="00B36084">
      <w:pPr>
        <w:spacing w:after="0" w:line="240" w:lineRule="auto"/>
        <w:jc w:val="center"/>
        <w:rPr>
          <w:rFonts w:ascii="Arial Narrow" w:hAnsi="Arial Narrow"/>
          <w:b/>
          <w:color w:val="1F497D" w:themeColor="text2"/>
          <w:sz w:val="16"/>
          <w:szCs w:val="16"/>
        </w:rPr>
      </w:pPr>
    </w:p>
    <w:p w:rsidR="00241865" w:rsidRDefault="004772B1" w:rsidP="00241865">
      <w:pPr>
        <w:pStyle w:val="Default"/>
        <w:tabs>
          <w:tab w:val="left" w:pos="567"/>
        </w:tabs>
        <w:ind w:firstLine="567"/>
        <w:jc w:val="both"/>
        <w:rPr>
          <w:color w:val="auto"/>
          <w:lang w:eastAsia="ru-RU"/>
        </w:rPr>
      </w:pPr>
      <w:r>
        <w:rPr>
          <w:color w:val="auto"/>
          <w:lang w:eastAsia="ru-RU"/>
        </w:rPr>
        <w:t>5</w:t>
      </w:r>
      <w:r w:rsidR="00241865">
        <w:rPr>
          <w:color w:val="auto"/>
          <w:lang w:eastAsia="ru-RU"/>
        </w:rPr>
        <w:t xml:space="preserve">.8.4.1. Расчетные показатели минимально допустимого уровня обеспеченности </w:t>
      </w:r>
      <w:r w:rsidR="005E0CAE">
        <w:rPr>
          <w:color w:val="auto"/>
          <w:lang w:eastAsia="ru-RU"/>
        </w:rPr>
        <w:t xml:space="preserve">предприятиями торговли и общественного питания </w:t>
      </w:r>
      <w:r w:rsidR="000C7512">
        <w:rPr>
          <w:color w:val="auto"/>
          <w:lang w:eastAsia="ru-RU"/>
        </w:rPr>
        <w:t>сельского</w:t>
      </w:r>
      <w:r w:rsidR="004C7390">
        <w:rPr>
          <w:color w:val="auto"/>
          <w:lang w:eastAsia="ru-RU"/>
        </w:rPr>
        <w:t xml:space="preserve"> поселения</w:t>
      </w:r>
      <w:r w:rsidR="00241865">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5</w:t>
      </w:r>
      <w:r w:rsidR="00241865">
        <w:rPr>
          <w:color w:val="auto"/>
          <w:lang w:eastAsia="ru-RU"/>
        </w:rPr>
        <w:t>.</w:t>
      </w:r>
    </w:p>
    <w:p w:rsidR="00241865" w:rsidRPr="00241865" w:rsidRDefault="00241865" w:rsidP="00132DA8">
      <w:pPr>
        <w:spacing w:after="0" w:line="240" w:lineRule="auto"/>
        <w:jc w:val="right"/>
        <w:rPr>
          <w:rFonts w:ascii="Times New Roman" w:hAnsi="Times New Roman"/>
          <w:sz w:val="8"/>
          <w:szCs w:val="8"/>
        </w:rPr>
      </w:pPr>
    </w:p>
    <w:p w:rsidR="00132DA8" w:rsidRPr="00B35E21" w:rsidRDefault="00861C88" w:rsidP="00132926">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5</w:t>
      </w:r>
      <w:r w:rsidR="00132DA8" w:rsidRPr="004772B1">
        <w:rPr>
          <w:rFonts w:ascii="Times New Roman" w:hAnsi="Times New Roman"/>
          <w:i/>
          <w:sz w:val="24"/>
          <w:szCs w:val="24"/>
        </w:rPr>
        <w:t>.</w:t>
      </w:r>
      <w:r w:rsidR="00241865" w:rsidRPr="00B35E21">
        <w:rPr>
          <w:rFonts w:ascii="Times New Roman" w:hAnsi="Times New Roman"/>
          <w:b/>
          <w:i/>
          <w:sz w:val="24"/>
          <w:szCs w:val="24"/>
        </w:rPr>
        <w:t xml:space="preserve"> - </w:t>
      </w:r>
      <w:r w:rsidR="00AE554F" w:rsidRPr="00B35E21">
        <w:rPr>
          <w:rFonts w:ascii="Times New Roman" w:hAnsi="Times New Roman"/>
          <w:b/>
          <w:i/>
          <w:sz w:val="24"/>
          <w:szCs w:val="24"/>
        </w:rPr>
        <w:t xml:space="preserve">Расчетные показатели минимально допустимого уровня обеспеченности </w:t>
      </w:r>
      <w:r w:rsidR="00132926" w:rsidRPr="00B35E21">
        <w:rPr>
          <w:rFonts w:ascii="Times New Roman" w:hAnsi="Times New Roman"/>
          <w:b/>
          <w:i/>
          <w:sz w:val="24"/>
          <w:szCs w:val="24"/>
        </w:rPr>
        <w:t>п</w:t>
      </w:r>
      <w:r w:rsidR="00132DA8" w:rsidRPr="00B35E21">
        <w:rPr>
          <w:rFonts w:ascii="Times New Roman" w:hAnsi="Times New Roman"/>
          <w:b/>
          <w:i/>
          <w:sz w:val="24"/>
          <w:szCs w:val="24"/>
        </w:rPr>
        <w:t xml:space="preserve">редприятиями торговли и общественного питания и </w:t>
      </w:r>
      <w:r w:rsidR="00AE554F" w:rsidRPr="00B35E21">
        <w:rPr>
          <w:rFonts w:ascii="Times New Roman" w:hAnsi="Times New Roman"/>
          <w:b/>
          <w:i/>
          <w:sz w:val="24"/>
          <w:szCs w:val="24"/>
        </w:rPr>
        <w:t xml:space="preserve">нормативные показатели для определения размеров их </w:t>
      </w:r>
      <w:r w:rsidR="00AE554F" w:rsidRPr="00B35E21">
        <w:rPr>
          <w:rFonts w:ascii="Times New Roman" w:hAnsi="Times New Roman"/>
          <w:b/>
          <w:bCs/>
          <w:i/>
          <w:sz w:val="24"/>
          <w:szCs w:val="24"/>
        </w:rPr>
        <w:t>земельных участков</w:t>
      </w:r>
      <w:r w:rsidR="00AE554F" w:rsidRPr="00B35E21">
        <w:rPr>
          <w:rFonts w:ascii="Times New Roman" w:hAnsi="Times New Roman"/>
          <w:b/>
          <w:i/>
          <w:sz w:val="24"/>
          <w:szCs w:val="24"/>
        </w:rPr>
        <w:t xml:space="preserve"> </w:t>
      </w:r>
    </w:p>
    <w:p w:rsidR="00AE554F" w:rsidRPr="00AE554F" w:rsidRDefault="00AE554F" w:rsidP="00AE554F">
      <w:pPr>
        <w:spacing w:after="0" w:line="240" w:lineRule="auto"/>
        <w:jc w:val="center"/>
        <w:rPr>
          <w:rFonts w:ascii="Times New Roman" w:hAnsi="Times New Roman"/>
          <w:b/>
          <w:sz w:val="8"/>
          <w:szCs w:val="8"/>
        </w:rPr>
      </w:pPr>
    </w:p>
    <w:tbl>
      <w:tblPr>
        <w:tblW w:w="9520" w:type="dxa"/>
        <w:jc w:val="center"/>
        <w:tblLayout w:type="fixed"/>
        <w:tblCellMar>
          <w:left w:w="45" w:type="dxa"/>
          <w:right w:w="45" w:type="dxa"/>
        </w:tblCellMar>
        <w:tblLook w:val="0000"/>
      </w:tblPr>
      <w:tblGrid>
        <w:gridCol w:w="2422"/>
        <w:gridCol w:w="1205"/>
        <w:gridCol w:w="1843"/>
        <w:gridCol w:w="1913"/>
        <w:gridCol w:w="2126"/>
        <w:gridCol w:w="11"/>
      </w:tblGrid>
      <w:tr w:rsidR="00AE554F" w:rsidRPr="0048413F" w:rsidTr="008C53F2">
        <w:trPr>
          <w:jc w:val="center"/>
        </w:trPr>
        <w:tc>
          <w:tcPr>
            <w:tcW w:w="2422"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AE554F" w:rsidRPr="0048413F" w:rsidRDefault="00AE554F"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05"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1913" w:type="dxa"/>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137" w:type="dxa"/>
            <w:gridSpan w:val="2"/>
            <w:tcBorders>
              <w:top w:val="single" w:sz="2" w:space="0" w:color="auto"/>
              <w:left w:val="single" w:sz="2" w:space="0" w:color="auto"/>
              <w:right w:val="single" w:sz="2" w:space="0" w:color="auto"/>
            </w:tcBorders>
            <w:shd w:val="clear" w:color="auto" w:fill="EEECE1" w:themeFill="background2"/>
            <w:vAlign w:val="center"/>
          </w:tcPr>
          <w:p w:rsidR="00AE554F" w:rsidRPr="0048413F" w:rsidRDefault="00AE554F"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8C53F2">
        <w:trPr>
          <w:trHeight w:val="428"/>
          <w:jc w:val="center"/>
        </w:trPr>
        <w:tc>
          <w:tcPr>
            <w:tcW w:w="2422"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rPr>
                <w:rFonts w:ascii="Times New Roman" w:hAnsi="Times New Roman"/>
              </w:rPr>
            </w:pPr>
            <w:r w:rsidRPr="0048413F">
              <w:rPr>
                <w:rFonts w:ascii="Times New Roman" w:hAnsi="Times New Roman"/>
              </w:rPr>
              <w:t>Торговые центры</w:t>
            </w:r>
          </w:p>
        </w:tc>
        <w:tc>
          <w:tcPr>
            <w:tcW w:w="1205" w:type="dxa"/>
            <w:tcBorders>
              <w:top w:val="single" w:sz="2" w:space="0" w:color="auto"/>
              <w:left w:val="single" w:sz="2" w:space="0" w:color="auto"/>
              <w:bottom w:val="single" w:sz="2" w:space="0" w:color="auto"/>
              <w:right w:val="single" w:sz="2" w:space="0" w:color="auto"/>
            </w:tcBorders>
          </w:tcPr>
          <w:p w:rsidR="000C7512" w:rsidRPr="0048413F" w:rsidRDefault="000C7512" w:rsidP="009369EC">
            <w:pPr>
              <w:spacing w:after="0" w:line="240" w:lineRule="auto"/>
              <w:ind w:left="-57" w:right="-57"/>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sidRPr="0048413F">
              <w:rPr>
                <w:rFonts w:ascii="Times New Roman" w:hAnsi="Times New Roman"/>
                <w:spacing w:val="-4"/>
              </w:rPr>
              <w:t>площади</w:t>
            </w:r>
          </w:p>
        </w:tc>
        <w:tc>
          <w:tcPr>
            <w:tcW w:w="1843" w:type="dxa"/>
            <w:tcBorders>
              <w:top w:val="single" w:sz="4" w:space="0" w:color="auto"/>
              <w:left w:val="single" w:sz="2" w:space="0" w:color="auto"/>
              <w:bottom w:val="single" w:sz="4" w:space="0" w:color="auto"/>
              <w:right w:val="single" w:sz="2" w:space="0" w:color="auto"/>
            </w:tcBorders>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300</w:t>
            </w:r>
          </w:p>
        </w:tc>
        <w:tc>
          <w:tcPr>
            <w:tcW w:w="1913" w:type="dxa"/>
            <w:vMerge w:val="restart"/>
            <w:tcBorders>
              <w:top w:val="single" w:sz="4" w:space="0" w:color="auto"/>
              <w:left w:val="single" w:sz="2" w:space="0" w:color="auto"/>
              <w:right w:val="single" w:sz="2" w:space="0" w:color="auto"/>
            </w:tcBorders>
          </w:tcPr>
          <w:p w:rsidR="000C7512" w:rsidRPr="0048413F" w:rsidRDefault="000C7512" w:rsidP="000C7512">
            <w:pPr>
              <w:spacing w:after="0" w:line="240" w:lineRule="auto"/>
              <w:ind w:right="28"/>
              <w:jc w:val="center"/>
              <w:rPr>
                <w:rFonts w:ascii="Times New Roman" w:hAnsi="Times New Roman"/>
                <w:spacing w:val="-4"/>
              </w:rPr>
            </w:pPr>
            <w:r w:rsidRPr="0048413F">
              <w:rPr>
                <w:rFonts w:ascii="Times New Roman" w:hAnsi="Times New Roman"/>
                <w:spacing w:val="-4"/>
              </w:rPr>
              <w:t>Торговые центры сельских поселений с числом жителей, тыс. чел.:</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до 1 – 0,1-0,2 га;</w:t>
            </w:r>
          </w:p>
          <w:p w:rsidR="000C7512" w:rsidRPr="0048413F" w:rsidRDefault="000C7512" w:rsidP="000C7512">
            <w:pPr>
              <w:spacing w:after="0" w:line="240" w:lineRule="auto"/>
              <w:jc w:val="center"/>
              <w:rPr>
                <w:rFonts w:ascii="Times New Roman" w:hAnsi="Times New Roman"/>
                <w:spacing w:val="-4"/>
              </w:rPr>
            </w:pPr>
            <w:r w:rsidRPr="0048413F">
              <w:rPr>
                <w:rFonts w:ascii="Times New Roman" w:hAnsi="Times New Roman"/>
                <w:spacing w:val="-4"/>
              </w:rPr>
              <w:t>от 1 до 3 – 0,2-0,4 га;</w:t>
            </w:r>
          </w:p>
          <w:p w:rsidR="000C7512" w:rsidRPr="0048413F" w:rsidRDefault="000C7512" w:rsidP="000C7512">
            <w:pPr>
              <w:spacing w:after="0" w:line="240" w:lineRule="auto"/>
              <w:ind w:right="28"/>
              <w:jc w:val="center"/>
              <w:rPr>
                <w:rFonts w:ascii="Times New Roman" w:hAnsi="Times New Roman"/>
              </w:rPr>
            </w:pPr>
            <w:r w:rsidRPr="0048413F">
              <w:rPr>
                <w:rFonts w:ascii="Times New Roman" w:hAnsi="Times New Roman"/>
                <w:spacing w:val="-4"/>
              </w:rPr>
              <w:t>от 3 до 4 – 0,4-0,6 га</w:t>
            </w:r>
          </w:p>
        </w:tc>
        <w:tc>
          <w:tcPr>
            <w:tcW w:w="2137" w:type="dxa"/>
            <w:gridSpan w:val="2"/>
            <w:vMerge w:val="restart"/>
            <w:tcBorders>
              <w:top w:val="single" w:sz="4" w:space="0" w:color="auto"/>
              <w:left w:val="single" w:sz="2" w:space="0" w:color="auto"/>
              <w:right w:val="single" w:sz="2" w:space="0" w:color="auto"/>
            </w:tcBorders>
          </w:tcPr>
          <w:p w:rsidR="000C7512" w:rsidRPr="0048413F" w:rsidRDefault="000C7512" w:rsidP="008C53F2">
            <w:pPr>
              <w:spacing w:after="0" w:line="240" w:lineRule="auto"/>
              <w:ind w:right="57"/>
              <w:rPr>
                <w:rFonts w:ascii="Times New Roman" w:hAnsi="Times New Roman"/>
                <w:spacing w:val="-2"/>
              </w:rPr>
            </w:pPr>
            <w:r w:rsidRPr="0048413F">
              <w:rPr>
                <w:rFonts w:ascii="Times New Roman" w:hAnsi="Times New Roman"/>
              </w:rPr>
              <w:t>В садоводческих объединениях продовольственные магазины следует преду</w:t>
            </w:r>
            <w:r w:rsidRPr="0048413F">
              <w:rPr>
                <w:rFonts w:ascii="Times New Roman" w:hAnsi="Times New Roman"/>
                <w:spacing w:val="-2"/>
              </w:rPr>
              <w:t>сматривать из расчета 80 м</w:t>
            </w:r>
            <w:r w:rsidRPr="0048413F">
              <w:rPr>
                <w:rFonts w:ascii="Times New Roman" w:hAnsi="Times New Roman"/>
                <w:spacing w:val="-2"/>
                <w:vertAlign w:val="superscript"/>
              </w:rPr>
              <w:t>2</w:t>
            </w:r>
            <w:r w:rsidRPr="0048413F">
              <w:rPr>
                <w:rFonts w:ascii="Times New Roman" w:hAnsi="Times New Roman"/>
                <w:spacing w:val="-2"/>
              </w:rPr>
              <w:t xml:space="preserve"> торговой площади на 1000</w:t>
            </w:r>
            <w:r w:rsidR="008C53F2">
              <w:rPr>
                <w:rFonts w:ascii="Times New Roman" w:hAnsi="Times New Roman"/>
                <w:spacing w:val="-2"/>
              </w:rPr>
              <w:t xml:space="preserve"> человек.</w:t>
            </w:r>
            <w:r>
              <w:rPr>
                <w:rFonts w:ascii="Times New Roman" w:hAnsi="Times New Roman"/>
                <w:spacing w:val="-2"/>
              </w:rPr>
              <w:t xml:space="preserve"> </w:t>
            </w:r>
          </w:p>
        </w:tc>
      </w:tr>
      <w:tr w:rsidR="00AE554F" w:rsidRPr="0048413F" w:rsidTr="008C53F2">
        <w:trPr>
          <w:trHeight w:val="1255"/>
          <w:jc w:val="center"/>
        </w:trPr>
        <w:tc>
          <w:tcPr>
            <w:tcW w:w="2422" w:type="dxa"/>
            <w:tcBorders>
              <w:top w:val="single" w:sz="4" w:space="0" w:color="auto"/>
              <w:left w:val="single" w:sz="2" w:space="0" w:color="auto"/>
              <w:bottom w:val="single" w:sz="2" w:space="0" w:color="auto"/>
              <w:right w:val="single" w:sz="2" w:space="0" w:color="auto"/>
            </w:tcBorders>
          </w:tcPr>
          <w:p w:rsidR="00AE554F" w:rsidRPr="0048413F" w:rsidRDefault="00AE554F" w:rsidP="008C53F2">
            <w:pPr>
              <w:spacing w:after="0" w:line="240" w:lineRule="auto"/>
              <w:rPr>
                <w:rFonts w:ascii="Times New Roman" w:hAnsi="Times New Roman"/>
              </w:rPr>
            </w:pPr>
            <w:r w:rsidRPr="0048413F">
              <w:rPr>
                <w:rFonts w:ascii="Times New Roman" w:hAnsi="Times New Roman"/>
              </w:rPr>
              <w:t>Магазин продоволь</w:t>
            </w:r>
            <w:r>
              <w:rPr>
                <w:rFonts w:ascii="Times New Roman" w:hAnsi="Times New Roman"/>
              </w:rPr>
              <w:t>-</w:t>
            </w:r>
            <w:r w:rsidRPr="0048413F">
              <w:rPr>
                <w:rFonts w:ascii="Times New Roman" w:hAnsi="Times New Roman"/>
              </w:rPr>
              <w:t>ственных товаров, в том числе супермаркеты</w:t>
            </w:r>
          </w:p>
        </w:tc>
        <w:tc>
          <w:tcPr>
            <w:tcW w:w="1205" w:type="dxa"/>
            <w:tcBorders>
              <w:top w:val="single" w:sz="2"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w:t>
            </w:r>
            <w:r>
              <w:rPr>
                <w:rFonts w:ascii="Times New Roman" w:hAnsi="Times New Roman"/>
              </w:rPr>
              <w:t>п</w:t>
            </w:r>
            <w:r w:rsidRPr="0048413F">
              <w:rPr>
                <w:rFonts w:ascii="Times New Roman" w:hAnsi="Times New Roman"/>
              </w:rPr>
              <w:t>лощади</w:t>
            </w:r>
          </w:p>
        </w:tc>
        <w:tc>
          <w:tcPr>
            <w:tcW w:w="1843" w:type="dxa"/>
            <w:tcBorders>
              <w:top w:val="single" w:sz="4" w:space="0" w:color="auto"/>
              <w:left w:val="single" w:sz="2" w:space="0" w:color="auto"/>
              <w:bottom w:val="single" w:sz="2" w:space="0" w:color="auto"/>
              <w:right w:val="single" w:sz="2" w:space="0" w:color="auto"/>
            </w:tcBorders>
          </w:tcPr>
          <w:p w:rsidR="00AE554F" w:rsidRPr="0048413F" w:rsidRDefault="00AE554F" w:rsidP="009369EC">
            <w:pPr>
              <w:spacing w:after="0" w:line="240" w:lineRule="auto"/>
              <w:jc w:val="center"/>
              <w:rPr>
                <w:rFonts w:ascii="Times New Roman" w:hAnsi="Times New Roman"/>
              </w:rPr>
            </w:pPr>
            <w:r w:rsidRPr="0048413F">
              <w:rPr>
                <w:rFonts w:ascii="Times New Roman" w:hAnsi="Times New Roman"/>
              </w:rPr>
              <w:t>100</w:t>
            </w:r>
          </w:p>
        </w:tc>
        <w:tc>
          <w:tcPr>
            <w:tcW w:w="1913" w:type="dxa"/>
            <w:vMerge/>
            <w:tcBorders>
              <w:left w:val="single" w:sz="2" w:space="0" w:color="auto"/>
              <w:bottom w:val="single" w:sz="2" w:space="0" w:color="auto"/>
              <w:right w:val="single" w:sz="2" w:space="0" w:color="auto"/>
            </w:tcBorders>
          </w:tcPr>
          <w:p w:rsidR="00AE554F" w:rsidRPr="0048413F" w:rsidRDefault="00AE554F" w:rsidP="009369EC">
            <w:pPr>
              <w:spacing w:after="0" w:line="240" w:lineRule="auto"/>
              <w:ind w:right="28"/>
              <w:jc w:val="center"/>
              <w:rPr>
                <w:rFonts w:ascii="Times New Roman" w:hAnsi="Times New Roman"/>
              </w:rPr>
            </w:pPr>
          </w:p>
        </w:tc>
        <w:tc>
          <w:tcPr>
            <w:tcW w:w="2137" w:type="dxa"/>
            <w:gridSpan w:val="2"/>
            <w:vMerge/>
            <w:tcBorders>
              <w:left w:val="single" w:sz="2" w:space="0" w:color="auto"/>
              <w:bottom w:val="single" w:sz="4" w:space="0" w:color="auto"/>
              <w:right w:val="single" w:sz="2" w:space="0" w:color="auto"/>
            </w:tcBorders>
          </w:tcPr>
          <w:p w:rsidR="00AE554F" w:rsidRPr="0048413F" w:rsidRDefault="00AE554F"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spacing w:val="-2"/>
              </w:rPr>
            </w:pPr>
            <w:r w:rsidRPr="0048413F">
              <w:rPr>
                <w:rFonts w:ascii="Times New Roman" w:hAnsi="Times New Roman"/>
                <w:spacing w:val="-2"/>
              </w:rPr>
              <w:t xml:space="preserve">Магазин </w:t>
            </w:r>
          </w:p>
          <w:p w:rsidR="008C53F2" w:rsidRPr="0048413F" w:rsidRDefault="008C53F2" w:rsidP="009369EC">
            <w:pPr>
              <w:spacing w:after="0" w:line="240" w:lineRule="auto"/>
              <w:rPr>
                <w:rFonts w:ascii="Times New Roman" w:hAnsi="Times New Roman"/>
              </w:rPr>
            </w:pPr>
            <w:r w:rsidRPr="0048413F">
              <w:rPr>
                <w:rFonts w:ascii="Times New Roman" w:hAnsi="Times New Roman"/>
                <w:spacing w:val="-2"/>
              </w:rPr>
              <w:t>непродовольственных товаров</w:t>
            </w:r>
            <w:r w:rsidRPr="0048413F">
              <w:rPr>
                <w:rFonts w:ascii="Times New Roman" w:hAnsi="Times New Roman"/>
              </w:rPr>
              <w:t xml:space="preserve"> </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торг. площади</w:t>
            </w: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200</w:t>
            </w:r>
          </w:p>
        </w:tc>
        <w:tc>
          <w:tcPr>
            <w:tcW w:w="1913" w:type="dxa"/>
            <w:tcBorders>
              <w:top w:val="single" w:sz="2"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ind w:right="57"/>
              <w:rPr>
                <w:rFonts w:ascii="Times New Roman" w:hAnsi="Times New Roman"/>
              </w:rPr>
            </w:pPr>
          </w:p>
        </w:tc>
      </w:tr>
      <w:tr w:rsidR="008C53F2" w:rsidRPr="0048413F" w:rsidTr="008C53F2">
        <w:trPr>
          <w:gridAfter w:val="1"/>
          <w:wAfter w:w="11" w:type="dxa"/>
          <w:trHeight w:val="217"/>
          <w:jc w:val="center"/>
        </w:trPr>
        <w:tc>
          <w:tcPr>
            <w:tcW w:w="2422"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 xml:space="preserve">Предприятие </w:t>
            </w:r>
          </w:p>
          <w:p w:rsidR="008C53F2" w:rsidRPr="0048413F" w:rsidRDefault="008C53F2" w:rsidP="009369EC">
            <w:pPr>
              <w:spacing w:after="0" w:line="240" w:lineRule="auto"/>
              <w:rPr>
                <w:rFonts w:ascii="Times New Roman" w:hAnsi="Times New Roman"/>
              </w:rPr>
            </w:pPr>
            <w:r>
              <w:rPr>
                <w:rFonts w:ascii="Times New Roman" w:hAnsi="Times New Roman"/>
              </w:rPr>
              <w:t>о</w:t>
            </w:r>
            <w:r w:rsidRPr="0048413F">
              <w:rPr>
                <w:rFonts w:ascii="Times New Roman" w:hAnsi="Times New Roman"/>
              </w:rPr>
              <w:t xml:space="preserve">бщественного питания </w:t>
            </w:r>
          </w:p>
          <w:p w:rsidR="008C53F2" w:rsidRPr="0048413F" w:rsidRDefault="008C53F2" w:rsidP="009369EC">
            <w:pPr>
              <w:spacing w:after="0" w:line="240" w:lineRule="auto"/>
              <w:rPr>
                <w:rFonts w:ascii="Times New Roman" w:hAnsi="Times New Roman"/>
              </w:rPr>
            </w:pPr>
            <w:r w:rsidRPr="0048413F">
              <w:rPr>
                <w:rFonts w:ascii="Times New Roman" w:hAnsi="Times New Roman"/>
              </w:rPr>
              <w:t>(рестораны, кафе, столовые, закусочные, предприятия быстрого питания)</w:t>
            </w:r>
          </w:p>
        </w:tc>
        <w:tc>
          <w:tcPr>
            <w:tcW w:w="1205" w:type="dxa"/>
            <w:tcBorders>
              <w:top w:val="single" w:sz="2"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r w:rsidRPr="0048413F">
              <w:rPr>
                <w:rFonts w:ascii="Times New Roman" w:hAnsi="Times New Roman"/>
              </w:rPr>
              <w:t>1 посадочное место</w:t>
            </w:r>
          </w:p>
          <w:p w:rsidR="008C53F2" w:rsidRPr="0048413F" w:rsidRDefault="008C53F2" w:rsidP="009369EC">
            <w:pPr>
              <w:spacing w:after="0" w:line="240" w:lineRule="auto"/>
              <w:jc w:val="center"/>
              <w:rPr>
                <w:rFonts w:ascii="Times New Roman" w:hAnsi="Times New Roman"/>
              </w:rPr>
            </w:pPr>
          </w:p>
          <w:p w:rsidR="008C53F2" w:rsidRPr="0048413F" w:rsidRDefault="008C53F2" w:rsidP="009369EC">
            <w:pPr>
              <w:spacing w:after="0" w:line="240" w:lineRule="auto"/>
              <w:jc w:val="center"/>
              <w:rPr>
                <w:rFonts w:ascii="Times New Roman" w:hAnsi="Times New Roman"/>
              </w:rPr>
            </w:pPr>
          </w:p>
        </w:tc>
        <w:tc>
          <w:tcPr>
            <w:tcW w:w="184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rPr>
                <w:rFonts w:ascii="Times New Roman" w:hAnsi="Times New Roman"/>
              </w:rPr>
            </w:pPr>
            <w:r w:rsidRPr="0048413F">
              <w:rPr>
                <w:rFonts w:ascii="Times New Roman" w:hAnsi="Times New Roman"/>
              </w:rPr>
              <w:t>При числе мест, га на</w:t>
            </w:r>
          </w:p>
          <w:p w:rsidR="008C53F2" w:rsidRPr="0048413F" w:rsidRDefault="008C53F2" w:rsidP="009369EC">
            <w:pPr>
              <w:spacing w:after="0" w:line="240" w:lineRule="auto"/>
              <w:rPr>
                <w:rFonts w:ascii="Times New Roman" w:hAnsi="Times New Roman"/>
              </w:rPr>
            </w:pPr>
            <w:r w:rsidRPr="0048413F">
              <w:rPr>
                <w:rFonts w:ascii="Times New Roman" w:hAnsi="Times New Roman"/>
              </w:rPr>
              <w:t>100 мест:</w:t>
            </w:r>
          </w:p>
          <w:p w:rsidR="008C53F2" w:rsidRPr="0048413F" w:rsidRDefault="008C53F2" w:rsidP="009369EC">
            <w:pPr>
              <w:spacing w:after="0" w:line="240" w:lineRule="auto"/>
              <w:rPr>
                <w:rFonts w:ascii="Times New Roman" w:hAnsi="Times New Roman"/>
              </w:rPr>
            </w:pPr>
            <w:r w:rsidRPr="0048413F">
              <w:rPr>
                <w:rFonts w:ascii="Times New Roman" w:hAnsi="Times New Roman"/>
              </w:rPr>
              <w:t>до 50 – 0,2-0,25;</w:t>
            </w:r>
          </w:p>
          <w:p w:rsidR="008C53F2" w:rsidRPr="0048413F" w:rsidRDefault="008C53F2" w:rsidP="009369EC">
            <w:pPr>
              <w:spacing w:after="0" w:line="240" w:lineRule="auto"/>
              <w:rPr>
                <w:rFonts w:ascii="Times New Roman" w:hAnsi="Times New Roman"/>
              </w:rPr>
            </w:pPr>
            <w:r w:rsidRPr="0048413F">
              <w:rPr>
                <w:rFonts w:ascii="Times New Roman" w:hAnsi="Times New Roman"/>
              </w:rPr>
              <w:t>от 50 до 150 – 0,15-0,2;</w:t>
            </w:r>
          </w:p>
          <w:p w:rsidR="008C53F2" w:rsidRPr="0048413F" w:rsidRDefault="008C53F2" w:rsidP="009369EC">
            <w:pPr>
              <w:spacing w:after="0" w:line="240" w:lineRule="auto"/>
              <w:rPr>
                <w:rFonts w:ascii="Times New Roman" w:hAnsi="Times New Roman"/>
              </w:rPr>
            </w:pPr>
            <w:r w:rsidRPr="0048413F">
              <w:rPr>
                <w:rFonts w:ascii="Times New Roman" w:hAnsi="Times New Roman"/>
              </w:rPr>
              <w:t>свыше 150 – 0,1</w:t>
            </w:r>
          </w:p>
        </w:tc>
        <w:tc>
          <w:tcPr>
            <w:tcW w:w="1913" w:type="dxa"/>
            <w:tcBorders>
              <w:top w:val="single" w:sz="4" w:space="0" w:color="auto"/>
              <w:left w:val="single" w:sz="2" w:space="0" w:color="auto"/>
              <w:bottom w:val="single" w:sz="2" w:space="0" w:color="auto"/>
              <w:right w:val="single" w:sz="2" w:space="0" w:color="auto"/>
            </w:tcBorders>
          </w:tcPr>
          <w:p w:rsidR="008C53F2" w:rsidRPr="0048413F" w:rsidRDefault="008C53F2" w:rsidP="009369EC">
            <w:pPr>
              <w:spacing w:after="0" w:line="240" w:lineRule="auto"/>
              <w:jc w:val="center"/>
              <w:rPr>
                <w:rFonts w:ascii="Times New Roman" w:hAnsi="Times New Roman"/>
              </w:rPr>
            </w:pPr>
          </w:p>
        </w:tc>
        <w:tc>
          <w:tcPr>
            <w:tcW w:w="2126" w:type="dxa"/>
            <w:tcBorders>
              <w:top w:val="single" w:sz="4" w:space="0" w:color="auto"/>
              <w:left w:val="single" w:sz="2" w:space="0" w:color="auto"/>
              <w:bottom w:val="single" w:sz="2" w:space="0" w:color="auto"/>
              <w:right w:val="single" w:sz="2" w:space="0" w:color="auto"/>
            </w:tcBorders>
          </w:tcPr>
          <w:p w:rsidR="008C53F2" w:rsidRPr="0048413F" w:rsidRDefault="008C53F2" w:rsidP="007D7C5E">
            <w:pPr>
              <w:spacing w:after="0" w:line="240" w:lineRule="auto"/>
              <w:jc w:val="both"/>
              <w:rPr>
                <w:rFonts w:ascii="Times New Roman" w:hAnsi="Times New Roman"/>
                <w:spacing w:val="-2"/>
              </w:rPr>
            </w:pPr>
            <w:r w:rsidRPr="0048413F">
              <w:rPr>
                <w:rFonts w:ascii="Times New Roman" w:hAnsi="Times New Roman"/>
                <w:spacing w:val="-2"/>
              </w:rPr>
              <w:t>В производственных зонах сельских поселений и в других местах приложения труда, а также на полевых станах для обслуживания работающих должны пре</w:t>
            </w:r>
            <w:r>
              <w:rPr>
                <w:rFonts w:ascii="Times New Roman" w:hAnsi="Times New Roman"/>
                <w:spacing w:val="-2"/>
              </w:rPr>
              <w:t>-</w:t>
            </w:r>
            <w:r w:rsidRPr="0048413F">
              <w:rPr>
                <w:rFonts w:ascii="Times New Roman" w:hAnsi="Times New Roman"/>
                <w:spacing w:val="-2"/>
              </w:rPr>
              <w:t>дусматриваться предпри</w:t>
            </w:r>
            <w:r>
              <w:rPr>
                <w:rFonts w:ascii="Times New Roman" w:hAnsi="Times New Roman"/>
                <w:spacing w:val="-2"/>
              </w:rPr>
              <w:t>-</w:t>
            </w:r>
            <w:r w:rsidRPr="0048413F">
              <w:rPr>
                <w:rFonts w:ascii="Times New Roman" w:hAnsi="Times New Roman"/>
                <w:spacing w:val="-2"/>
              </w:rPr>
              <w:t>ятия общественного пита</w:t>
            </w:r>
            <w:r>
              <w:rPr>
                <w:rFonts w:ascii="Times New Roman" w:hAnsi="Times New Roman"/>
                <w:spacing w:val="-2"/>
              </w:rPr>
              <w:t>-</w:t>
            </w:r>
            <w:r w:rsidRPr="0048413F">
              <w:rPr>
                <w:rFonts w:ascii="Times New Roman" w:hAnsi="Times New Roman"/>
                <w:spacing w:val="-2"/>
              </w:rPr>
              <w:t>ния из расчета 220 мест на 1 тыс. работающих в макси</w:t>
            </w:r>
            <w:r>
              <w:rPr>
                <w:rFonts w:ascii="Times New Roman" w:hAnsi="Times New Roman"/>
                <w:spacing w:val="-2"/>
              </w:rPr>
              <w:t>-</w:t>
            </w:r>
            <w:r w:rsidRPr="0048413F">
              <w:rPr>
                <w:rFonts w:ascii="Times New Roman" w:hAnsi="Times New Roman"/>
                <w:spacing w:val="-2"/>
              </w:rPr>
              <w:t>мальную смену.</w:t>
            </w:r>
          </w:p>
          <w:p w:rsidR="008C53F2" w:rsidRPr="0048413F" w:rsidRDefault="008C53F2" w:rsidP="007D7C5E">
            <w:pPr>
              <w:spacing w:after="0" w:line="240" w:lineRule="auto"/>
              <w:jc w:val="both"/>
              <w:rPr>
                <w:rFonts w:ascii="Times New Roman" w:hAnsi="Times New Roman"/>
              </w:rPr>
            </w:pPr>
            <w:r w:rsidRPr="0048413F">
              <w:rPr>
                <w:rFonts w:ascii="Times New Roman" w:hAnsi="Times New Roman"/>
                <w:spacing w:val="-2"/>
              </w:rPr>
              <w:t>Заготовочные предприятия общественного питания рассчитываются по норме – 300 кг в сутки на 1 тыс. чел.</w:t>
            </w:r>
          </w:p>
        </w:tc>
      </w:tr>
    </w:tbl>
    <w:p w:rsidR="00AE554F" w:rsidRDefault="00AE554F" w:rsidP="00241865">
      <w:pPr>
        <w:spacing w:after="0" w:line="240" w:lineRule="auto"/>
        <w:jc w:val="both"/>
        <w:rPr>
          <w:rFonts w:ascii="Times New Roman" w:hAnsi="Times New Roman"/>
          <w:b/>
          <w:sz w:val="24"/>
          <w:szCs w:val="24"/>
        </w:rPr>
      </w:pPr>
    </w:p>
    <w:p w:rsidR="007D7C5E" w:rsidRPr="00AE554F" w:rsidRDefault="008D53E2" w:rsidP="00241865">
      <w:pPr>
        <w:spacing w:after="0" w:line="240" w:lineRule="auto"/>
        <w:jc w:val="both"/>
        <w:rPr>
          <w:rFonts w:ascii="Times New Roman" w:hAnsi="Times New Roman"/>
          <w:b/>
          <w:sz w:val="24"/>
          <w:szCs w:val="24"/>
        </w:rPr>
      </w:pPr>
      <w:r w:rsidRPr="008D53E2">
        <w:rPr>
          <w:rFonts w:ascii="Arial Narrow" w:hAnsi="Arial Narrow"/>
          <w:b/>
          <w:noProof/>
          <w:sz w:val="16"/>
          <w:szCs w:val="16"/>
        </w:rPr>
        <w:pict>
          <v:rect id="Rectangle 77" o:spid="_x0000_s1120" style="position:absolute;left:0;text-align:left;margin-left:-.65pt;margin-top:13.15pt;width:469.5pt;height:7.1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" fillcolor="#c0504d" strokecolor="#f2f2f2" strokeweight="3pt">
            <v:shadow on="t" color="#622423" opacity=".5" offset="1pt"/>
          </v:rect>
        </w:pict>
      </w:r>
    </w:p>
    <w:p w:rsidR="00132DA8" w:rsidRPr="00F46CF4" w:rsidRDefault="00132DA8" w:rsidP="00132DA8">
      <w:pPr>
        <w:spacing w:after="0" w:line="240" w:lineRule="auto"/>
        <w:jc w:val="right"/>
        <w:rPr>
          <w:rFonts w:ascii="Times New Roman" w:hAnsi="Times New Roman"/>
        </w:rPr>
      </w:pPr>
    </w:p>
    <w:p w:rsidR="00132DA8" w:rsidRPr="001D69E0" w:rsidRDefault="008D53E2" w:rsidP="005E0CAE">
      <w:pPr>
        <w:shd w:val="clear" w:color="auto" w:fill="EEECE1" w:themeFill="background2"/>
        <w:rPr>
          <w:rFonts w:ascii="Arial Narrow" w:hAnsi="Arial Narrow"/>
          <w:b/>
          <w:sz w:val="28"/>
          <w:szCs w:val="28"/>
        </w:rPr>
      </w:pPr>
      <w:r>
        <w:rPr>
          <w:rFonts w:ascii="Arial Narrow" w:hAnsi="Arial Narrow"/>
          <w:b/>
          <w:noProof/>
          <w:sz w:val="28"/>
          <w:szCs w:val="28"/>
        </w:rPr>
        <w:pict>
          <v:rect id="Rectangle 76" o:spid="_x0000_s1119" style="position:absolute;margin-left:-.65pt;margin-top:22.7pt;width:469.5pt;height: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t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" fillcolor="#c0504d" strokecolor="#f2f2f2" strokeweight="3pt">
            <v:shadow on="t" color="#622423" opacity=".5" offset="1pt"/>
          </v:rect>
        </w:pict>
      </w:r>
      <w:r w:rsidR="004772B1">
        <w:rPr>
          <w:rFonts w:ascii="Arial Narrow" w:hAnsi="Arial Narrow"/>
          <w:b/>
          <w:sz w:val="28"/>
          <w:szCs w:val="28"/>
        </w:rPr>
        <w:t>5</w:t>
      </w:r>
      <w:r w:rsidR="004821C4">
        <w:rPr>
          <w:rFonts w:ascii="Arial Narrow" w:hAnsi="Arial Narrow"/>
          <w:b/>
          <w:sz w:val="28"/>
          <w:szCs w:val="28"/>
        </w:rPr>
        <w:t>.8</w:t>
      </w:r>
      <w:r w:rsidR="001D69E0" w:rsidRPr="001D69E0">
        <w:rPr>
          <w:rFonts w:ascii="Arial Narrow" w:hAnsi="Arial Narrow"/>
          <w:b/>
          <w:sz w:val="28"/>
          <w:szCs w:val="28"/>
        </w:rPr>
        <w:t>.5</w:t>
      </w:r>
      <w:r w:rsidR="009B5F09">
        <w:rPr>
          <w:rFonts w:ascii="Arial Narrow" w:hAnsi="Arial Narrow"/>
          <w:b/>
          <w:sz w:val="28"/>
          <w:szCs w:val="28"/>
        </w:rPr>
        <w:t>.</w:t>
      </w:r>
      <w:r w:rsidR="00132DA8" w:rsidRPr="001D69E0">
        <w:rPr>
          <w:rFonts w:ascii="Arial Narrow" w:hAnsi="Arial Narrow"/>
          <w:b/>
          <w:sz w:val="28"/>
          <w:szCs w:val="28"/>
        </w:rPr>
        <w:t xml:space="preserve"> ОБЪЕКТЫ БЫТОВОГО И БАНКОВСКОГО ОБСЛУЖИВАНИЯ</w:t>
      </w:r>
    </w:p>
    <w:p w:rsidR="00132DA8" w:rsidRPr="00933414" w:rsidRDefault="00132DA8" w:rsidP="00132DA8">
      <w:pPr>
        <w:spacing w:after="0" w:line="240" w:lineRule="auto"/>
        <w:jc w:val="center"/>
        <w:rPr>
          <w:rFonts w:ascii="Arial Narrow" w:hAnsi="Arial Narrow"/>
          <w:b/>
          <w:color w:val="1F497D" w:themeColor="text2"/>
          <w:sz w:val="16"/>
          <w:szCs w:val="16"/>
        </w:rPr>
      </w:pPr>
    </w:p>
    <w:p w:rsidR="005E0CAE" w:rsidRDefault="004772B1" w:rsidP="005E0CAE">
      <w:pPr>
        <w:pStyle w:val="Default"/>
        <w:tabs>
          <w:tab w:val="left" w:pos="567"/>
        </w:tabs>
        <w:ind w:firstLine="567"/>
        <w:jc w:val="both"/>
        <w:rPr>
          <w:color w:val="auto"/>
          <w:lang w:eastAsia="ru-RU"/>
        </w:rPr>
      </w:pPr>
      <w:r>
        <w:rPr>
          <w:color w:val="auto"/>
          <w:lang w:eastAsia="ru-RU"/>
        </w:rPr>
        <w:t>5</w:t>
      </w:r>
      <w:r w:rsidR="005E0CAE">
        <w:rPr>
          <w:color w:val="auto"/>
          <w:lang w:eastAsia="ru-RU"/>
        </w:rPr>
        <w:t>.8.5.1. Расчетные показатели минимально допустимого уровня обеспеченности учреждениями бытового и</w:t>
      </w:r>
      <w:r w:rsidR="00B92C26">
        <w:rPr>
          <w:color w:val="auto"/>
          <w:lang w:eastAsia="ru-RU"/>
        </w:rPr>
        <w:t xml:space="preserve"> коммунального </w:t>
      </w:r>
      <w:r w:rsidR="000C7512">
        <w:rPr>
          <w:color w:val="auto"/>
          <w:lang w:eastAsia="ru-RU"/>
        </w:rPr>
        <w:t xml:space="preserve"> обслуживания сельского</w:t>
      </w:r>
      <w:r w:rsidR="004C7390">
        <w:rPr>
          <w:color w:val="auto"/>
          <w:lang w:eastAsia="ru-RU"/>
        </w:rPr>
        <w:t xml:space="preserve"> поселения</w:t>
      </w:r>
      <w:r w:rsidR="005E0CAE">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861C88">
        <w:rPr>
          <w:color w:val="auto"/>
          <w:lang w:eastAsia="ru-RU"/>
        </w:rPr>
        <w:t>3</w:t>
      </w:r>
      <w:r w:rsidR="00347B96">
        <w:rPr>
          <w:color w:val="auto"/>
          <w:lang w:eastAsia="ru-RU"/>
        </w:rPr>
        <w:t>6</w:t>
      </w:r>
      <w:r w:rsidR="005E0CAE">
        <w:rPr>
          <w:color w:val="auto"/>
          <w:lang w:eastAsia="ru-RU"/>
        </w:rPr>
        <w:t>.</w:t>
      </w:r>
    </w:p>
    <w:p w:rsidR="005E0CAE" w:rsidRPr="00241865" w:rsidRDefault="005E0CAE" w:rsidP="005E0CAE">
      <w:pPr>
        <w:spacing w:after="0" w:line="240" w:lineRule="auto"/>
        <w:jc w:val="right"/>
        <w:rPr>
          <w:rFonts w:ascii="Times New Roman" w:hAnsi="Times New Roman"/>
          <w:sz w:val="8"/>
          <w:szCs w:val="8"/>
        </w:rPr>
      </w:pPr>
    </w:p>
    <w:p w:rsidR="005E0CAE" w:rsidRPr="00B35E21" w:rsidRDefault="005E0CAE" w:rsidP="005E0CAE">
      <w:pPr>
        <w:autoSpaceDE w:val="0"/>
        <w:autoSpaceDN w:val="0"/>
        <w:adjustRightInd w:val="0"/>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861C88">
        <w:rPr>
          <w:rFonts w:ascii="Times New Roman" w:hAnsi="Times New Roman"/>
          <w:i/>
          <w:sz w:val="24"/>
          <w:szCs w:val="24"/>
        </w:rPr>
        <w:t>3</w:t>
      </w:r>
      <w:r w:rsidR="00347B96">
        <w:rPr>
          <w:rFonts w:ascii="Times New Roman" w:hAnsi="Times New Roman"/>
          <w:i/>
          <w:sz w:val="24"/>
          <w:szCs w:val="24"/>
        </w:rPr>
        <w:t>6</w:t>
      </w:r>
      <w:r w:rsidRPr="004772B1">
        <w:rPr>
          <w:rFonts w:ascii="Times New Roman" w:hAnsi="Times New Roman"/>
          <w:i/>
          <w:sz w:val="24"/>
          <w:szCs w:val="24"/>
        </w:rPr>
        <w:t>.</w:t>
      </w:r>
      <w:r w:rsidRPr="00B35E21">
        <w:rPr>
          <w:rFonts w:ascii="Times New Roman" w:hAnsi="Times New Roman"/>
          <w:b/>
          <w:i/>
          <w:sz w:val="24"/>
          <w:szCs w:val="24"/>
        </w:rPr>
        <w:t xml:space="preserve"> - Расчетные показатели минимально допустимого уровня обеспеченности предприятиями </w:t>
      </w:r>
      <w:r w:rsidR="00B92C26" w:rsidRPr="00B35E21">
        <w:rPr>
          <w:rFonts w:ascii="Times New Roman" w:hAnsi="Times New Roman"/>
          <w:b/>
          <w:i/>
          <w:sz w:val="24"/>
          <w:szCs w:val="24"/>
        </w:rPr>
        <w:t xml:space="preserve">бытового и коммунального обслуживания </w:t>
      </w:r>
      <w:r w:rsidRPr="00B35E21">
        <w:rPr>
          <w:rFonts w:ascii="Times New Roman" w:hAnsi="Times New Roman"/>
          <w:b/>
          <w:i/>
          <w:sz w:val="24"/>
          <w:szCs w:val="24"/>
        </w:rPr>
        <w:t xml:space="preserve">и нормативные показатели для определения размеров их </w:t>
      </w:r>
      <w:r w:rsidRPr="00B35E21">
        <w:rPr>
          <w:rFonts w:ascii="Times New Roman" w:hAnsi="Times New Roman"/>
          <w:b/>
          <w:bCs/>
          <w:i/>
          <w:sz w:val="24"/>
          <w:szCs w:val="24"/>
        </w:rPr>
        <w:t>земельных участков</w:t>
      </w:r>
      <w:r w:rsidRPr="00B35E21">
        <w:rPr>
          <w:rFonts w:ascii="Times New Roman" w:hAnsi="Times New Roman"/>
          <w:b/>
          <w:i/>
          <w:sz w:val="24"/>
          <w:szCs w:val="24"/>
        </w:rPr>
        <w:t xml:space="preserve"> </w:t>
      </w:r>
    </w:p>
    <w:p w:rsidR="007D7C5E" w:rsidRPr="00B92C26" w:rsidRDefault="007D7C5E" w:rsidP="005E0CAE">
      <w:pPr>
        <w:spacing w:after="0" w:line="240" w:lineRule="auto"/>
        <w:jc w:val="both"/>
        <w:rPr>
          <w:rFonts w:ascii="Times New Roman" w:hAnsi="Times New Roman"/>
          <w:sz w:val="8"/>
          <w:szCs w:val="8"/>
        </w:rPr>
      </w:pPr>
    </w:p>
    <w:tbl>
      <w:tblPr>
        <w:tblW w:w="956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45" w:type="dxa"/>
          <w:right w:w="45" w:type="dxa"/>
        </w:tblCellMar>
        <w:tblLook w:val="0000"/>
      </w:tblPr>
      <w:tblGrid>
        <w:gridCol w:w="2374"/>
        <w:gridCol w:w="1134"/>
        <w:gridCol w:w="1843"/>
        <w:gridCol w:w="2230"/>
        <w:gridCol w:w="1985"/>
      </w:tblGrid>
      <w:tr w:rsidR="00C77C1A" w:rsidRPr="0048413F" w:rsidTr="00F459B4">
        <w:trPr>
          <w:jc w:val="center"/>
        </w:trPr>
        <w:tc>
          <w:tcPr>
            <w:tcW w:w="2374"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F459B4">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shd w:val="clear" w:color="auto" w:fill="EEECE1" w:themeFill="background2"/>
            <w:vAlign w:val="center"/>
          </w:tcPr>
          <w:p w:rsidR="00C77C1A" w:rsidRPr="0048413F" w:rsidRDefault="00C77C1A" w:rsidP="00F459B4">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1843"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30"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985" w:type="dxa"/>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0C7512" w:rsidRPr="0048413F" w:rsidTr="00F459B4">
        <w:trPr>
          <w:trHeight w:val="1515"/>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 xml:space="preserve">Предприятия </w:t>
            </w:r>
            <w:r>
              <w:rPr>
                <w:rFonts w:ascii="Times New Roman" w:hAnsi="Times New Roman"/>
              </w:rPr>
              <w:t>б</w:t>
            </w:r>
            <w:r w:rsidRPr="0048413F">
              <w:rPr>
                <w:rFonts w:ascii="Times New Roman" w:hAnsi="Times New Roman"/>
              </w:rPr>
              <w:t xml:space="preserve">ытового </w:t>
            </w:r>
            <w:r>
              <w:rPr>
                <w:rFonts w:ascii="Times New Roman" w:hAnsi="Times New Roman"/>
              </w:rPr>
              <w:t>о</w:t>
            </w:r>
            <w:r w:rsidRPr="0048413F">
              <w:rPr>
                <w:rFonts w:ascii="Times New Roman" w:hAnsi="Times New Roman"/>
              </w:rPr>
              <w:t xml:space="preserve">бслуживания </w:t>
            </w:r>
          </w:p>
          <w:p w:rsidR="000C7512" w:rsidRPr="0048413F" w:rsidRDefault="000C7512" w:rsidP="009369EC">
            <w:pPr>
              <w:spacing w:after="0" w:line="240" w:lineRule="auto"/>
              <w:rPr>
                <w:rFonts w:ascii="Times New Roman" w:hAnsi="Times New Roman"/>
              </w:rPr>
            </w:pPr>
            <w:r w:rsidRPr="0048413F">
              <w:rPr>
                <w:rFonts w:ascii="Times New Roman" w:hAnsi="Times New Roman"/>
              </w:rPr>
              <w:t>населения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spacing w:val="-2"/>
              </w:rPr>
              <w:t>на 10 рабочих мест для предприятий мощностью, рабочих мест:</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10-50 – 0,1-0,2 га;</w:t>
            </w:r>
          </w:p>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50-150 – 0,05-0,08 га;</w:t>
            </w:r>
          </w:p>
          <w:p w:rsidR="000C7512" w:rsidRPr="0048413F" w:rsidRDefault="000C7512" w:rsidP="00B92C26">
            <w:pPr>
              <w:spacing w:after="0" w:line="240" w:lineRule="auto"/>
              <w:ind w:right="57"/>
              <w:jc w:val="center"/>
              <w:rPr>
                <w:rFonts w:ascii="Times New Roman" w:hAnsi="Times New Roman"/>
              </w:rPr>
            </w:pPr>
            <w:r w:rsidRPr="0048413F">
              <w:rPr>
                <w:rFonts w:ascii="Times New Roman" w:hAnsi="Times New Roman"/>
              </w:rPr>
              <w:t>св. 150 – 0,03-0,04 га</w:t>
            </w:r>
          </w:p>
        </w:tc>
        <w:tc>
          <w:tcPr>
            <w:tcW w:w="1985" w:type="dxa"/>
          </w:tcPr>
          <w:p w:rsidR="000C7512" w:rsidRPr="0048413F" w:rsidRDefault="000C7512" w:rsidP="00F459B4">
            <w:pPr>
              <w:spacing w:after="0" w:line="240" w:lineRule="auto"/>
              <w:jc w:val="both"/>
              <w:rPr>
                <w:rFonts w:ascii="Times New Roman" w:hAnsi="Times New Roman"/>
              </w:rPr>
            </w:pPr>
            <w:r w:rsidRPr="0048413F">
              <w:rPr>
                <w:rFonts w:ascii="Times New Roman" w:hAnsi="Times New Roman"/>
              </w:rPr>
              <w:t>Возможно встроенно-пристроенное</w:t>
            </w:r>
          </w:p>
        </w:tc>
      </w:tr>
      <w:tr w:rsidR="000C7512" w:rsidRPr="0048413F" w:rsidTr="00F459B4">
        <w:trPr>
          <w:trHeight w:val="217"/>
          <w:jc w:val="center"/>
        </w:trPr>
        <w:tc>
          <w:tcPr>
            <w:tcW w:w="2374" w:type="dxa"/>
          </w:tcPr>
          <w:p w:rsidR="000C7512" w:rsidRPr="0048413F" w:rsidRDefault="000C7512" w:rsidP="00F459B4">
            <w:pPr>
              <w:spacing w:after="0" w:line="240" w:lineRule="auto"/>
              <w:ind w:right="-57"/>
              <w:rPr>
                <w:rFonts w:ascii="Times New Roman" w:hAnsi="Times New Roman"/>
              </w:rPr>
            </w:pPr>
            <w:r w:rsidRPr="0048413F">
              <w:rPr>
                <w:rFonts w:ascii="Times New Roman" w:hAnsi="Times New Roman"/>
              </w:rPr>
              <w:t xml:space="preserve">Производственное предприятие бытового обслуживания малой мощности централизованного </w:t>
            </w:r>
            <w:r w:rsidRPr="0048413F">
              <w:rPr>
                <w:rFonts w:ascii="Times New Roman" w:hAnsi="Times New Roman"/>
                <w:spacing w:val="-2"/>
              </w:rPr>
              <w:t>выполнения заказов</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1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 xml:space="preserve">рабочее </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3</w:t>
            </w:r>
          </w:p>
        </w:tc>
        <w:tc>
          <w:tcPr>
            <w:tcW w:w="2230" w:type="dxa"/>
          </w:tcPr>
          <w:p w:rsidR="000C7512" w:rsidRPr="0048413F" w:rsidRDefault="000C7512" w:rsidP="00B92C26">
            <w:pPr>
              <w:spacing w:after="0" w:line="240" w:lineRule="auto"/>
              <w:jc w:val="center"/>
              <w:rPr>
                <w:rFonts w:ascii="Times New Roman" w:hAnsi="Times New Roman"/>
              </w:rPr>
            </w:pPr>
            <w:r w:rsidRPr="0048413F">
              <w:rPr>
                <w:rFonts w:ascii="Times New Roman" w:hAnsi="Times New Roman"/>
              </w:rPr>
              <w:t>0,5-1,2 га на объект</w:t>
            </w:r>
          </w:p>
        </w:tc>
        <w:tc>
          <w:tcPr>
            <w:tcW w:w="1985" w:type="dxa"/>
          </w:tcPr>
          <w:p w:rsidR="000C7512" w:rsidRPr="0048413F" w:rsidRDefault="000C7512" w:rsidP="00F459B4">
            <w:pPr>
              <w:spacing w:after="0" w:line="240" w:lineRule="auto"/>
              <w:ind w:right="57"/>
              <w:jc w:val="both"/>
              <w:rPr>
                <w:rFonts w:ascii="Times New Roman" w:hAnsi="Times New Roman"/>
              </w:rPr>
            </w:pPr>
            <w:r w:rsidRPr="0048413F">
              <w:rPr>
                <w:rFonts w:ascii="Times New Roman" w:hAnsi="Times New Roman"/>
                <w:spacing w:val="-2"/>
              </w:rPr>
              <w:t>Располагать предприя</w:t>
            </w:r>
            <w:r w:rsidRPr="0048413F">
              <w:rPr>
                <w:rFonts w:ascii="Times New Roman" w:hAnsi="Times New Roman"/>
              </w:rPr>
              <w:t>тие предпочтительно в производственно-коммунальной зоне</w:t>
            </w: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 xml:space="preserve">Предприятие по </w:t>
            </w:r>
            <w:r w:rsidRPr="0048413F">
              <w:rPr>
                <w:rFonts w:ascii="Times New Roman" w:hAnsi="Times New Roman"/>
                <w:spacing w:val="-2"/>
              </w:rPr>
              <w:t>стирке белья (фаб</w:t>
            </w:r>
            <w:r w:rsidRPr="0048413F">
              <w:rPr>
                <w:rFonts w:ascii="Times New Roman" w:hAnsi="Times New Roman"/>
              </w:rPr>
              <w:t>рика-прачечная)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40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То же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Прачечная самообслуживания, мини-прачечная</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20</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jc w:val="center"/>
              <w:rPr>
                <w:rFonts w:ascii="Times New Roman" w:hAnsi="Times New Roman"/>
              </w:rPr>
            </w:pPr>
          </w:p>
          <w:p w:rsidR="000C7512" w:rsidRPr="0048413F" w:rsidRDefault="000C7512" w:rsidP="009369EC">
            <w:pPr>
              <w:spacing w:after="0" w:line="240" w:lineRule="auto"/>
              <w:jc w:val="center"/>
              <w:rPr>
                <w:rFonts w:ascii="Times New Roman" w:hAnsi="Times New Roman"/>
              </w:rPr>
            </w:pPr>
          </w:p>
        </w:tc>
      </w:tr>
      <w:tr w:rsidR="000C7512" w:rsidRPr="0048413F" w:rsidTr="00F459B4">
        <w:trPr>
          <w:trHeight w:val="509"/>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rPr>
              <w:t>Предприятия по химчистке</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B92C26">
            <w:pPr>
              <w:spacing w:after="0" w:line="240" w:lineRule="auto"/>
              <w:jc w:val="both"/>
              <w:rPr>
                <w:rFonts w:ascii="Times New Roman" w:hAnsi="Times New Roman"/>
              </w:rPr>
            </w:pPr>
            <w:r w:rsidRPr="0048413F">
              <w:rPr>
                <w:rFonts w:ascii="Times New Roman" w:hAnsi="Times New Roman"/>
              </w:rPr>
              <w:t>Располагать предприятие пред</w:t>
            </w:r>
            <w:r w:rsidRPr="0048413F">
              <w:rPr>
                <w:rFonts w:ascii="Times New Roman" w:hAnsi="Times New Roman"/>
                <w:spacing w:val="-4"/>
              </w:rPr>
              <w:t>почтительно в произ</w:t>
            </w:r>
            <w:r>
              <w:rPr>
                <w:rFonts w:ascii="Times New Roman" w:hAnsi="Times New Roman"/>
                <w:spacing w:val="-4"/>
              </w:rPr>
              <w:t>-</w:t>
            </w:r>
            <w:r w:rsidRPr="0048413F">
              <w:rPr>
                <w:rFonts w:ascii="Times New Roman" w:hAnsi="Times New Roman"/>
                <w:spacing w:val="-4"/>
              </w:rPr>
              <w:t>водственно-</w:t>
            </w:r>
            <w:r w:rsidRPr="0048413F">
              <w:rPr>
                <w:rFonts w:ascii="Times New Roman" w:hAnsi="Times New Roman"/>
              </w:rPr>
              <w:t>коммунальной зоне</w:t>
            </w: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Фабрики-химчистки</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2,3</w:t>
            </w: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0,5-10 га на объект</w:t>
            </w: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0C7512">
            <w:pPr>
              <w:spacing w:after="0" w:line="240" w:lineRule="auto"/>
              <w:rPr>
                <w:rFonts w:ascii="Times New Roman" w:hAnsi="Times New Roman"/>
              </w:rPr>
            </w:pPr>
            <w:r w:rsidRPr="0048413F">
              <w:rPr>
                <w:rFonts w:ascii="Times New Roman" w:hAnsi="Times New Roman"/>
                <w:spacing w:val="-2"/>
              </w:rPr>
              <w:t>Химчистка само</w:t>
            </w:r>
            <w:r w:rsidRPr="0048413F">
              <w:rPr>
                <w:rFonts w:ascii="Times New Roman" w:hAnsi="Times New Roman"/>
              </w:rPr>
              <w:t>обслуживания, мини-химчистка</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кг/</w:t>
            </w:r>
          </w:p>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смену</w:t>
            </w:r>
          </w:p>
          <w:p w:rsidR="000C7512" w:rsidRPr="0048413F" w:rsidRDefault="000C7512" w:rsidP="009369EC">
            <w:pPr>
              <w:spacing w:after="0" w:line="240" w:lineRule="auto"/>
              <w:jc w:val="center"/>
              <w:rPr>
                <w:rFonts w:ascii="Times New Roman" w:hAnsi="Times New Roman"/>
              </w:rPr>
            </w:pP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1,2</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0,1-0,2 га на объект</w:t>
            </w:r>
          </w:p>
          <w:p w:rsidR="000C7512" w:rsidRPr="0048413F" w:rsidRDefault="000C7512" w:rsidP="009369EC">
            <w:pPr>
              <w:spacing w:after="0" w:line="240" w:lineRule="auto"/>
              <w:jc w:val="center"/>
              <w:rPr>
                <w:rFonts w:ascii="Times New Roman" w:hAnsi="Times New Roman"/>
              </w:rPr>
            </w:pPr>
          </w:p>
        </w:tc>
        <w:tc>
          <w:tcPr>
            <w:tcW w:w="1985" w:type="dxa"/>
          </w:tcPr>
          <w:p w:rsidR="000C7512" w:rsidRPr="0048413F" w:rsidRDefault="000C7512" w:rsidP="009369EC">
            <w:pPr>
              <w:spacing w:after="0" w:line="240" w:lineRule="auto"/>
              <w:rPr>
                <w:rFonts w:ascii="Times New Roman" w:hAnsi="Times New Roman"/>
              </w:rPr>
            </w:pPr>
          </w:p>
        </w:tc>
      </w:tr>
      <w:tr w:rsidR="000C7512" w:rsidRPr="0048413F" w:rsidTr="00F459B4">
        <w:trPr>
          <w:trHeight w:val="217"/>
          <w:jc w:val="center"/>
        </w:trPr>
        <w:tc>
          <w:tcPr>
            <w:tcW w:w="2374" w:type="dxa"/>
          </w:tcPr>
          <w:p w:rsidR="000C7512" w:rsidRPr="0048413F" w:rsidRDefault="000C7512" w:rsidP="009369EC">
            <w:pPr>
              <w:spacing w:after="0" w:line="240" w:lineRule="auto"/>
              <w:rPr>
                <w:rFonts w:ascii="Times New Roman" w:hAnsi="Times New Roman"/>
              </w:rPr>
            </w:pPr>
            <w:r w:rsidRPr="0048413F">
              <w:rPr>
                <w:rFonts w:ascii="Times New Roman" w:hAnsi="Times New Roman"/>
              </w:rPr>
              <w:t>Банно-оздорови</w:t>
            </w:r>
            <w:r>
              <w:rPr>
                <w:rFonts w:ascii="Times New Roman" w:hAnsi="Times New Roman"/>
              </w:rPr>
              <w:t>-</w:t>
            </w:r>
            <w:r w:rsidRPr="0048413F">
              <w:rPr>
                <w:rFonts w:ascii="Times New Roman" w:hAnsi="Times New Roman"/>
              </w:rPr>
              <w:t>тельный комплекс</w:t>
            </w:r>
          </w:p>
        </w:tc>
        <w:tc>
          <w:tcPr>
            <w:tcW w:w="1134"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1 помы</w:t>
            </w:r>
            <w:r>
              <w:rPr>
                <w:rFonts w:ascii="Times New Roman" w:hAnsi="Times New Roman"/>
              </w:rPr>
              <w:t>-</w:t>
            </w:r>
            <w:r w:rsidRPr="0048413F">
              <w:rPr>
                <w:rFonts w:ascii="Times New Roman" w:hAnsi="Times New Roman"/>
              </w:rPr>
              <w:t>вочное место</w:t>
            </w:r>
          </w:p>
        </w:tc>
        <w:tc>
          <w:tcPr>
            <w:tcW w:w="1843"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7</w:t>
            </w:r>
          </w:p>
          <w:p w:rsidR="000C7512" w:rsidRPr="0048413F" w:rsidRDefault="000C7512" w:rsidP="009369EC">
            <w:pPr>
              <w:spacing w:after="0" w:line="240" w:lineRule="auto"/>
              <w:jc w:val="center"/>
              <w:rPr>
                <w:rFonts w:ascii="Times New Roman" w:hAnsi="Times New Roman"/>
              </w:rPr>
            </w:pPr>
          </w:p>
        </w:tc>
        <w:tc>
          <w:tcPr>
            <w:tcW w:w="2230" w:type="dxa"/>
          </w:tcPr>
          <w:p w:rsidR="000C7512" w:rsidRPr="0048413F" w:rsidRDefault="000C7512" w:rsidP="009369EC">
            <w:pPr>
              <w:spacing w:after="0" w:line="240" w:lineRule="auto"/>
              <w:jc w:val="center"/>
              <w:rPr>
                <w:rFonts w:ascii="Times New Roman" w:hAnsi="Times New Roman"/>
              </w:rPr>
            </w:pPr>
            <w:r w:rsidRPr="0048413F">
              <w:rPr>
                <w:rFonts w:ascii="Times New Roman" w:hAnsi="Times New Roman"/>
              </w:rPr>
              <w:t>0,2-0,4 га на объект</w:t>
            </w:r>
          </w:p>
          <w:p w:rsidR="000C7512" w:rsidRPr="0048413F" w:rsidRDefault="000C7512" w:rsidP="009369EC">
            <w:pPr>
              <w:spacing w:after="0" w:line="240" w:lineRule="auto"/>
              <w:rPr>
                <w:rFonts w:ascii="Times New Roman" w:hAnsi="Times New Roman"/>
              </w:rPr>
            </w:pPr>
          </w:p>
        </w:tc>
        <w:tc>
          <w:tcPr>
            <w:tcW w:w="1985" w:type="dxa"/>
          </w:tcPr>
          <w:p w:rsidR="000C7512" w:rsidRPr="0048413F" w:rsidRDefault="000C7512" w:rsidP="004C7390">
            <w:pPr>
              <w:spacing w:after="0" w:line="240" w:lineRule="auto"/>
              <w:jc w:val="both"/>
              <w:rPr>
                <w:rFonts w:ascii="Times New Roman" w:hAnsi="Times New Roman"/>
              </w:rPr>
            </w:pPr>
          </w:p>
        </w:tc>
      </w:tr>
    </w:tbl>
    <w:p w:rsidR="00B92C26" w:rsidRPr="00B92C26" w:rsidRDefault="00B92C26" w:rsidP="00142388">
      <w:pPr>
        <w:spacing w:after="0" w:line="240" w:lineRule="auto"/>
        <w:jc w:val="right"/>
        <w:rPr>
          <w:rFonts w:ascii="Times New Roman" w:hAnsi="Times New Roman"/>
          <w:sz w:val="8"/>
          <w:szCs w:val="8"/>
        </w:rPr>
      </w:pPr>
    </w:p>
    <w:p w:rsidR="007F03AB" w:rsidRPr="00315462" w:rsidRDefault="004772B1" w:rsidP="00B92C26">
      <w:pPr>
        <w:spacing w:after="0" w:line="240" w:lineRule="auto"/>
        <w:ind w:firstLine="567"/>
        <w:jc w:val="both"/>
        <w:rPr>
          <w:rFonts w:ascii="Times New Roman" w:hAnsi="Times New Roman"/>
          <w:sz w:val="24"/>
          <w:szCs w:val="24"/>
        </w:rPr>
      </w:pPr>
      <w:r>
        <w:rPr>
          <w:rFonts w:ascii="Times New Roman" w:hAnsi="Times New Roman"/>
          <w:sz w:val="24"/>
          <w:szCs w:val="24"/>
        </w:rPr>
        <w:t>5</w:t>
      </w:r>
      <w:r w:rsidR="00B92C26" w:rsidRPr="00315462">
        <w:rPr>
          <w:rFonts w:ascii="Times New Roman" w:hAnsi="Times New Roman"/>
          <w:sz w:val="24"/>
          <w:szCs w:val="24"/>
        </w:rPr>
        <w:t>.8.5.2.</w:t>
      </w:r>
      <w:r w:rsidR="00B92C26" w:rsidRPr="00315462">
        <w:rPr>
          <w:sz w:val="24"/>
          <w:szCs w:val="24"/>
        </w:rPr>
        <w:t xml:space="preserve"> </w:t>
      </w:r>
      <w:r w:rsidR="007F03AB" w:rsidRPr="00315462">
        <w:rPr>
          <w:rFonts w:ascii="Times New Roman" w:hAnsi="Times New Roman"/>
          <w:sz w:val="24"/>
          <w:szCs w:val="24"/>
        </w:rPr>
        <w:t>Радиус обслуживания предприятиями бытового обслуживания местного значения при застройке</w:t>
      </w:r>
      <w:r w:rsidR="00F459B4">
        <w:rPr>
          <w:rFonts w:ascii="Times New Roman" w:hAnsi="Times New Roman"/>
          <w:sz w:val="24"/>
          <w:szCs w:val="24"/>
        </w:rPr>
        <w:t xml:space="preserve"> </w:t>
      </w:r>
      <w:r w:rsidR="007F03AB" w:rsidRPr="00315462">
        <w:rPr>
          <w:rFonts w:ascii="Times New Roman" w:hAnsi="Times New Roman"/>
          <w:sz w:val="24"/>
          <w:szCs w:val="24"/>
        </w:rPr>
        <w:t>малоэтажной – 800 м.</w:t>
      </w:r>
    </w:p>
    <w:p w:rsidR="00B92C26" w:rsidRDefault="004772B1" w:rsidP="00B92C26">
      <w:pPr>
        <w:pStyle w:val="Default"/>
        <w:tabs>
          <w:tab w:val="left" w:pos="567"/>
        </w:tabs>
        <w:ind w:firstLine="567"/>
        <w:jc w:val="both"/>
        <w:rPr>
          <w:color w:val="auto"/>
          <w:lang w:eastAsia="ru-RU"/>
        </w:rPr>
      </w:pPr>
      <w:r>
        <w:t>5</w:t>
      </w:r>
      <w:r w:rsidR="00B92C26">
        <w:t xml:space="preserve">.8.5.3. </w:t>
      </w:r>
      <w:r w:rsidR="00B92C26">
        <w:rPr>
          <w:color w:val="auto"/>
          <w:lang w:eastAsia="ru-RU"/>
        </w:rPr>
        <w:t>Расчетные показатели минимально допустимого уровня обеспеченности учреждениями бытового и коммунального</w:t>
      </w:r>
      <w:r w:rsidR="00F459B4">
        <w:rPr>
          <w:color w:val="auto"/>
          <w:lang w:eastAsia="ru-RU"/>
        </w:rPr>
        <w:t xml:space="preserve">  обслуживания сельского</w:t>
      </w:r>
      <w:r w:rsidR="000C1CEA">
        <w:rPr>
          <w:color w:val="auto"/>
          <w:lang w:eastAsia="ru-RU"/>
        </w:rPr>
        <w:t xml:space="preserve"> поселения</w:t>
      </w:r>
      <w:r w:rsidR="00B92C26">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7</w:t>
      </w:r>
      <w:r w:rsidR="00B92C26">
        <w:rPr>
          <w:color w:val="auto"/>
          <w:lang w:eastAsia="ru-RU"/>
        </w:rPr>
        <w:t>.</w:t>
      </w:r>
    </w:p>
    <w:p w:rsidR="004736BC" w:rsidRPr="00315462" w:rsidRDefault="004736BC" w:rsidP="004736BC">
      <w:pPr>
        <w:autoSpaceDE w:val="0"/>
        <w:autoSpaceDN w:val="0"/>
        <w:adjustRightInd w:val="0"/>
        <w:spacing w:after="0" w:line="240" w:lineRule="auto"/>
        <w:jc w:val="both"/>
        <w:rPr>
          <w:rFonts w:ascii="Times New Roman" w:hAnsi="Times New Roman"/>
          <w:b/>
          <w:i/>
          <w:sz w:val="8"/>
          <w:szCs w:val="8"/>
        </w:rPr>
      </w:pPr>
    </w:p>
    <w:p w:rsidR="004736BC" w:rsidRPr="00AE554F" w:rsidRDefault="00F459B4" w:rsidP="004736BC">
      <w:pPr>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7</w:t>
      </w:r>
      <w:r w:rsidR="004736BC" w:rsidRPr="004772B1">
        <w:rPr>
          <w:rFonts w:ascii="Times New Roman" w:hAnsi="Times New Roman"/>
          <w:i/>
          <w:sz w:val="24"/>
          <w:szCs w:val="24"/>
        </w:rPr>
        <w:t>.</w:t>
      </w:r>
      <w:r w:rsidR="004736BC" w:rsidRPr="00B35E21">
        <w:rPr>
          <w:rFonts w:ascii="Times New Roman" w:hAnsi="Times New Roman"/>
          <w:b/>
          <w:i/>
          <w:sz w:val="24"/>
          <w:szCs w:val="24"/>
        </w:rPr>
        <w:t xml:space="preserve"> - Расчетные показатели минимально допустимого уровня обеспеченности </w:t>
      </w:r>
      <w:r w:rsidR="004736BC" w:rsidRPr="00315462">
        <w:rPr>
          <w:rFonts w:ascii="Times New Roman" w:hAnsi="Times New Roman"/>
          <w:b/>
          <w:i/>
          <w:sz w:val="24"/>
          <w:szCs w:val="24"/>
        </w:rPr>
        <w:t xml:space="preserve">предприятиями связи, кредитно-финансовыми учреждениями и нормативные показатели для определения размеров их </w:t>
      </w:r>
      <w:r w:rsidR="004736BC" w:rsidRPr="00315462">
        <w:rPr>
          <w:rFonts w:ascii="Times New Roman" w:hAnsi="Times New Roman"/>
          <w:b/>
          <w:bCs/>
          <w:i/>
          <w:sz w:val="24"/>
          <w:szCs w:val="24"/>
        </w:rPr>
        <w:t>земельных участков</w:t>
      </w:r>
      <w:r w:rsidR="004736BC" w:rsidRPr="00AE554F">
        <w:rPr>
          <w:rFonts w:ascii="Times New Roman" w:hAnsi="Times New Roman"/>
          <w:b/>
          <w:i/>
          <w:sz w:val="24"/>
          <w:szCs w:val="24"/>
        </w:rPr>
        <w:t xml:space="preserve"> </w:t>
      </w:r>
    </w:p>
    <w:p w:rsidR="004736BC" w:rsidRPr="00B92C26" w:rsidRDefault="004736BC" w:rsidP="004736BC">
      <w:pPr>
        <w:spacing w:after="0" w:line="240" w:lineRule="auto"/>
        <w:jc w:val="both"/>
        <w:rPr>
          <w:rFonts w:ascii="Times New Roman" w:hAnsi="Times New Roman"/>
          <w:sz w:val="8"/>
          <w:szCs w:val="8"/>
        </w:rPr>
      </w:pPr>
    </w:p>
    <w:tbl>
      <w:tblPr>
        <w:tblW w:w="9526" w:type="dxa"/>
        <w:jc w:val="center"/>
        <w:tblLayout w:type="fixed"/>
        <w:tblCellMar>
          <w:left w:w="45" w:type="dxa"/>
          <w:right w:w="45" w:type="dxa"/>
        </w:tblCellMar>
        <w:tblLook w:val="0000"/>
      </w:tblPr>
      <w:tblGrid>
        <w:gridCol w:w="1646"/>
        <w:gridCol w:w="1134"/>
        <w:gridCol w:w="1134"/>
        <w:gridCol w:w="992"/>
        <w:gridCol w:w="2268"/>
        <w:gridCol w:w="2352"/>
      </w:tblGrid>
      <w:tr w:rsidR="00C77C1A" w:rsidRPr="0048413F" w:rsidTr="009369EC">
        <w:trPr>
          <w:trHeight w:val="1017"/>
          <w:jc w:val="center"/>
        </w:trPr>
        <w:tc>
          <w:tcPr>
            <w:tcW w:w="1646"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34"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352" w:type="dxa"/>
            <w:vMerge w:val="restart"/>
            <w:tcBorders>
              <w:top w:val="single" w:sz="2" w:space="0" w:color="auto"/>
              <w:left w:val="single" w:sz="2" w:space="0" w:color="auto"/>
              <w:bottom w:val="nil"/>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E2C34">
        <w:trPr>
          <w:trHeight w:val="217"/>
          <w:jc w:val="center"/>
        </w:trPr>
        <w:tc>
          <w:tcPr>
            <w:tcW w:w="1646"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1134"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126" w:type="dxa"/>
            <w:gridSpan w:val="2"/>
            <w:tcBorders>
              <w:top w:val="single" w:sz="4"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p>
        </w:tc>
        <w:tc>
          <w:tcPr>
            <w:tcW w:w="2352" w:type="dxa"/>
            <w:vMerge/>
            <w:tcBorders>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C77C1A" w:rsidRPr="0048413F" w:rsidTr="009369EC">
        <w:trPr>
          <w:trHeight w:val="217"/>
          <w:jc w:val="center"/>
        </w:trPr>
        <w:tc>
          <w:tcPr>
            <w:tcW w:w="1646"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Банк, контора, офис, коммер</w:t>
            </w:r>
            <w:r>
              <w:rPr>
                <w:rFonts w:ascii="Times New Roman" w:hAnsi="Times New Roman"/>
                <w:bCs/>
              </w:rPr>
              <w:t>-</w:t>
            </w:r>
            <w:r w:rsidRPr="004736BC">
              <w:rPr>
                <w:rFonts w:ascii="Times New Roman" w:hAnsi="Times New Roman"/>
                <w:bCs/>
              </w:rPr>
              <w:t>ческо-деловой объект</w:t>
            </w:r>
          </w:p>
        </w:tc>
        <w:tc>
          <w:tcPr>
            <w:tcW w:w="1134" w:type="dxa"/>
            <w:tcBorders>
              <w:top w:val="single" w:sz="2"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1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объект</w:t>
            </w:r>
          </w:p>
        </w:tc>
        <w:tc>
          <w:tcPr>
            <w:tcW w:w="2126" w:type="dxa"/>
            <w:gridSpan w:val="2"/>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268"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 xml:space="preserve">По заданию на </w:t>
            </w:r>
          </w:p>
          <w:p w:rsidR="00C77C1A" w:rsidRPr="004736BC" w:rsidRDefault="00C77C1A" w:rsidP="009369EC">
            <w:pPr>
              <w:spacing w:after="0" w:line="240" w:lineRule="auto"/>
              <w:jc w:val="center"/>
              <w:rPr>
                <w:rFonts w:ascii="Times New Roman" w:hAnsi="Times New Roman"/>
                <w:bCs/>
              </w:rPr>
            </w:pPr>
            <w:r w:rsidRPr="004736BC">
              <w:rPr>
                <w:rFonts w:ascii="Times New Roman" w:hAnsi="Times New Roman"/>
                <w:bCs/>
              </w:rPr>
              <w:t>проектирование</w:t>
            </w:r>
          </w:p>
        </w:tc>
        <w:tc>
          <w:tcPr>
            <w:tcW w:w="2352" w:type="dxa"/>
            <w:tcBorders>
              <w:top w:val="single" w:sz="4" w:space="0" w:color="auto"/>
              <w:left w:val="single" w:sz="2" w:space="0" w:color="auto"/>
              <w:bottom w:val="single" w:sz="2" w:space="0" w:color="auto"/>
              <w:right w:val="single" w:sz="2" w:space="0" w:color="auto"/>
            </w:tcBorders>
            <w:vAlign w:val="center"/>
          </w:tcPr>
          <w:p w:rsidR="00C77C1A" w:rsidRPr="004736BC" w:rsidRDefault="00C77C1A" w:rsidP="009369EC">
            <w:pPr>
              <w:spacing w:after="0" w:line="240" w:lineRule="auto"/>
              <w:jc w:val="center"/>
              <w:rPr>
                <w:rFonts w:ascii="Times New Roman" w:hAnsi="Times New Roman"/>
                <w:bCs/>
              </w:rPr>
            </w:pPr>
          </w:p>
        </w:tc>
      </w:tr>
      <w:tr w:rsidR="00F459B4" w:rsidRPr="0048413F" w:rsidTr="00EE2C34">
        <w:trPr>
          <w:trHeight w:val="217"/>
          <w:jc w:val="center"/>
        </w:trPr>
        <w:tc>
          <w:tcPr>
            <w:tcW w:w="1646"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Отделение,</w:t>
            </w:r>
          </w:p>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филиал банка</w:t>
            </w:r>
          </w:p>
        </w:tc>
        <w:tc>
          <w:tcPr>
            <w:tcW w:w="1134" w:type="dxa"/>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 xml:space="preserve">1   </w:t>
            </w:r>
          </w:p>
          <w:p w:rsidR="00F459B4" w:rsidRPr="0048413F" w:rsidRDefault="00F459B4" w:rsidP="009369EC">
            <w:pPr>
              <w:spacing w:after="0" w:line="240" w:lineRule="auto"/>
              <w:ind w:left="-57" w:right="-57"/>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r w:rsidRPr="0048413F">
              <w:rPr>
                <w:rFonts w:ascii="Times New Roman" w:hAnsi="Times New Roman"/>
              </w:rPr>
              <w:t>0,5</w:t>
            </w:r>
          </w:p>
        </w:tc>
        <w:tc>
          <w:tcPr>
            <w:tcW w:w="2268" w:type="dxa"/>
            <w:tcBorders>
              <w:top w:val="single" w:sz="4" w:space="0" w:color="auto"/>
              <w:left w:val="single" w:sz="2" w:space="0" w:color="auto"/>
              <w:bottom w:val="single" w:sz="2" w:space="0" w:color="auto"/>
              <w:right w:val="single" w:sz="2" w:space="0" w:color="auto"/>
            </w:tcBorders>
          </w:tcPr>
          <w:p w:rsidR="00F459B4" w:rsidRPr="0048413F" w:rsidRDefault="00F459B4" w:rsidP="004736BC">
            <w:pPr>
              <w:spacing w:after="0" w:line="240" w:lineRule="auto"/>
              <w:jc w:val="center"/>
              <w:rPr>
                <w:rFonts w:ascii="Times New Roman" w:hAnsi="Times New Roman"/>
              </w:rPr>
            </w:pPr>
            <w:r w:rsidRPr="0048413F">
              <w:rPr>
                <w:rFonts w:ascii="Times New Roman" w:hAnsi="Times New Roman"/>
              </w:rPr>
              <w:t>0,05 га – при 3-операционных местах;</w:t>
            </w:r>
          </w:p>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0,4 га – при 20-операционных местах</w:t>
            </w:r>
          </w:p>
        </w:tc>
        <w:tc>
          <w:tcPr>
            <w:tcW w:w="2352" w:type="dxa"/>
            <w:tcBorders>
              <w:top w:val="single" w:sz="4"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4736BC">
        <w:trPr>
          <w:trHeight w:val="1000"/>
          <w:jc w:val="center"/>
        </w:trPr>
        <w:tc>
          <w:tcPr>
            <w:tcW w:w="1646"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Операционная</w:t>
            </w:r>
          </w:p>
          <w:p w:rsidR="00C77C1A" w:rsidRPr="0048413F" w:rsidRDefault="00C77C1A" w:rsidP="004736BC">
            <w:pPr>
              <w:spacing w:after="0" w:line="240" w:lineRule="auto"/>
              <w:jc w:val="center"/>
              <w:rPr>
                <w:rFonts w:ascii="Times New Roman" w:hAnsi="Times New Roman"/>
              </w:rPr>
            </w:pPr>
            <w:r w:rsidRPr="0048413F">
              <w:rPr>
                <w:rFonts w:ascii="Times New Roman" w:hAnsi="Times New Roman"/>
              </w:rPr>
              <w:t>касса</w:t>
            </w:r>
          </w:p>
        </w:tc>
        <w:tc>
          <w:tcPr>
            <w:tcW w:w="1134" w:type="dxa"/>
            <w:tcBorders>
              <w:top w:val="single" w:sz="2"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10-30 тыс. чел.</w:t>
            </w:r>
          </w:p>
        </w:tc>
        <w:tc>
          <w:tcPr>
            <w:tcW w:w="2268" w:type="dxa"/>
            <w:tcBorders>
              <w:top w:val="single" w:sz="4" w:space="0" w:color="auto"/>
              <w:left w:val="single" w:sz="2" w:space="0" w:color="auto"/>
              <w:bottom w:val="single" w:sz="4" w:space="0" w:color="auto"/>
              <w:right w:val="single" w:sz="2" w:space="0" w:color="auto"/>
            </w:tcBorders>
          </w:tcPr>
          <w:p w:rsidR="00C77C1A" w:rsidRPr="0048413F" w:rsidRDefault="00C77C1A" w:rsidP="004736BC">
            <w:pPr>
              <w:spacing w:after="0" w:line="240" w:lineRule="auto"/>
              <w:ind w:right="57"/>
              <w:jc w:val="center"/>
              <w:rPr>
                <w:rFonts w:ascii="Times New Roman" w:hAnsi="Times New Roman"/>
              </w:rPr>
            </w:pPr>
            <w:r w:rsidRPr="0048413F">
              <w:rPr>
                <w:rFonts w:ascii="Times New Roman" w:hAnsi="Times New Roman"/>
              </w:rPr>
              <w:t>0,2 га – при 2-операционных кассах</w:t>
            </w:r>
          </w:p>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0,5 га – при 7-операционных кассах</w:t>
            </w:r>
          </w:p>
        </w:tc>
        <w:tc>
          <w:tcPr>
            <w:tcW w:w="2352" w:type="dxa"/>
            <w:tcBorders>
              <w:top w:val="single" w:sz="4" w:space="0" w:color="auto"/>
              <w:left w:val="single" w:sz="2" w:space="0" w:color="auto"/>
              <w:bottom w:val="single" w:sz="4"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То же</w:t>
            </w:r>
          </w:p>
        </w:tc>
      </w:tr>
      <w:tr w:rsidR="004C7390" w:rsidRPr="0048413F" w:rsidTr="004C7390">
        <w:trPr>
          <w:trHeight w:val="358"/>
          <w:jc w:val="center"/>
        </w:trPr>
        <w:tc>
          <w:tcPr>
            <w:tcW w:w="1646"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Отделение связи</w:t>
            </w:r>
          </w:p>
          <w:p w:rsidR="004C7390" w:rsidRPr="0048413F" w:rsidRDefault="004C7390" w:rsidP="002C6D63">
            <w:pPr>
              <w:spacing w:after="0" w:line="240" w:lineRule="auto"/>
              <w:rPr>
                <w:rFonts w:ascii="Times New Roman" w:hAnsi="Times New Roman"/>
              </w:rPr>
            </w:pPr>
          </w:p>
        </w:tc>
        <w:tc>
          <w:tcPr>
            <w:tcW w:w="1134" w:type="dxa"/>
            <w:tcBorders>
              <w:top w:val="single" w:sz="2"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объект</w:t>
            </w:r>
          </w:p>
        </w:tc>
        <w:tc>
          <w:tcPr>
            <w:tcW w:w="2126" w:type="dxa"/>
            <w:gridSpan w:val="2"/>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9-25 тыс. </w:t>
            </w:r>
          </w:p>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(по категориям)</w:t>
            </w:r>
          </w:p>
        </w:tc>
        <w:tc>
          <w:tcPr>
            <w:tcW w:w="2268" w:type="dxa"/>
            <w:tcBorders>
              <w:top w:val="single" w:sz="4" w:space="0" w:color="auto"/>
              <w:left w:val="single" w:sz="2" w:space="0" w:color="auto"/>
              <w:bottom w:val="single" w:sz="4" w:space="0" w:color="auto"/>
              <w:right w:val="single" w:sz="2" w:space="0" w:color="auto"/>
            </w:tcBorders>
          </w:tcPr>
          <w:p w:rsidR="004C7390" w:rsidRPr="0048413F" w:rsidRDefault="004C7390" w:rsidP="002C6D63">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Default="004C7390" w:rsidP="004C7390">
            <w:pPr>
              <w:spacing w:after="0" w:line="240" w:lineRule="auto"/>
              <w:jc w:val="center"/>
              <w:rPr>
                <w:rFonts w:ascii="Times New Roman" w:hAnsi="Times New Roman"/>
              </w:rPr>
            </w:pPr>
            <w:r w:rsidRPr="0048413F">
              <w:rPr>
                <w:rFonts w:ascii="Times New Roman" w:hAnsi="Times New Roman"/>
              </w:rPr>
              <w:t xml:space="preserve">жителей </w:t>
            </w:r>
          </w:p>
          <w:p w:rsidR="004C7390" w:rsidRPr="0048413F" w:rsidRDefault="004C7390" w:rsidP="00F459B4">
            <w:pPr>
              <w:spacing w:after="0" w:line="240" w:lineRule="auto"/>
              <w:jc w:val="center"/>
              <w:rPr>
                <w:rFonts w:ascii="Times New Roman" w:hAnsi="Times New Roman"/>
              </w:rPr>
            </w:pPr>
          </w:p>
        </w:tc>
        <w:tc>
          <w:tcPr>
            <w:tcW w:w="2352" w:type="dxa"/>
            <w:tcBorders>
              <w:top w:val="single" w:sz="4" w:space="0" w:color="auto"/>
              <w:left w:val="single" w:sz="2" w:space="0" w:color="auto"/>
              <w:bottom w:val="single" w:sz="4" w:space="0" w:color="auto"/>
              <w:right w:val="single" w:sz="2" w:space="0" w:color="auto"/>
            </w:tcBorders>
          </w:tcPr>
          <w:p w:rsidR="004C7390" w:rsidRPr="0048413F" w:rsidRDefault="004C7390" w:rsidP="00F459B4">
            <w:pPr>
              <w:spacing w:after="0" w:line="240" w:lineRule="auto"/>
              <w:jc w:val="center"/>
              <w:rPr>
                <w:rFonts w:ascii="Times New Roman" w:hAnsi="Times New Roman"/>
              </w:rPr>
            </w:pPr>
            <w:r w:rsidRPr="0048413F">
              <w:rPr>
                <w:rFonts w:ascii="Times New Roman" w:hAnsi="Times New Roman"/>
              </w:rPr>
              <w:t>Размещение отделений, узлов связи, почтамтов, агентств</w:t>
            </w:r>
            <w:r w:rsidRPr="0048413F">
              <w:rPr>
                <w:rFonts w:ascii="Times New Roman" w:hAnsi="Times New Roman"/>
                <w:spacing w:val="-2"/>
              </w:rPr>
              <w:t xml:space="preserve"> Роспечати, телеграфов, междуго</w:t>
            </w:r>
            <w:r>
              <w:rPr>
                <w:rFonts w:ascii="Times New Roman" w:hAnsi="Times New Roman"/>
                <w:spacing w:val="-2"/>
              </w:rPr>
              <w:t>-</w:t>
            </w:r>
            <w:r w:rsidRPr="0048413F">
              <w:rPr>
                <w:rFonts w:ascii="Times New Roman" w:hAnsi="Times New Roman"/>
                <w:spacing w:val="-2"/>
              </w:rPr>
              <w:t xml:space="preserve">родных, сельских </w:t>
            </w:r>
            <w:r w:rsidRPr="0048413F">
              <w:rPr>
                <w:rFonts w:ascii="Times New Roman" w:hAnsi="Times New Roman"/>
              </w:rPr>
              <w:t>телефонных станций, абонентс</w:t>
            </w:r>
            <w:r w:rsidRPr="0048413F">
              <w:rPr>
                <w:rFonts w:ascii="Times New Roman" w:hAnsi="Times New Roman"/>
                <w:spacing w:val="-5"/>
              </w:rPr>
              <w:t>ких терминалов спут</w:t>
            </w:r>
            <w:r w:rsidRPr="0048413F">
              <w:rPr>
                <w:rFonts w:ascii="Times New Roman" w:hAnsi="Times New Roman"/>
                <w:spacing w:val="-2"/>
              </w:rPr>
              <w:t>никовой связи, станций</w:t>
            </w:r>
          </w:p>
        </w:tc>
      </w:tr>
      <w:tr w:rsidR="004C7390" w:rsidRPr="0048413F" w:rsidTr="00F459B4">
        <w:trPr>
          <w:trHeight w:val="2604"/>
          <w:jc w:val="center"/>
        </w:trPr>
        <w:tc>
          <w:tcPr>
            <w:tcW w:w="1646"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1134"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 xml:space="preserve">1 на 0,5-6,0 тыс. </w:t>
            </w:r>
          </w:p>
          <w:p w:rsidR="004C7390" w:rsidRPr="0048413F" w:rsidRDefault="004C7390" w:rsidP="009369EC">
            <w:pPr>
              <w:spacing w:after="0" w:line="240" w:lineRule="auto"/>
              <w:jc w:val="center"/>
              <w:rPr>
                <w:rFonts w:ascii="Times New Roman" w:hAnsi="Times New Roman"/>
              </w:rPr>
            </w:pPr>
            <w:r w:rsidRPr="0048413F">
              <w:rPr>
                <w:rFonts w:ascii="Times New Roman" w:hAnsi="Times New Roman"/>
              </w:rPr>
              <w:t>жителей</w:t>
            </w:r>
          </w:p>
        </w:tc>
        <w:tc>
          <w:tcPr>
            <w:tcW w:w="2268"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rPr>
              <w:t>Отделения связи сельского поселения, га, для обслуживае</w:t>
            </w:r>
            <w:r>
              <w:rPr>
                <w:rFonts w:ascii="Times New Roman" w:hAnsi="Times New Roman"/>
              </w:rPr>
              <w:t>-</w:t>
            </w:r>
            <w:r w:rsidRPr="0048413F">
              <w:rPr>
                <w:rFonts w:ascii="Times New Roman" w:hAnsi="Times New Roman"/>
              </w:rPr>
              <w:t>мого населения, групп:</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V</w:t>
            </w:r>
            <w:r w:rsidRPr="0048413F">
              <w:rPr>
                <w:rFonts w:ascii="Times New Roman" w:hAnsi="Times New Roman"/>
              </w:rPr>
              <w:t>-</w:t>
            </w:r>
            <w:r w:rsidRPr="0048413F">
              <w:rPr>
                <w:rFonts w:ascii="Times New Roman" w:hAnsi="Times New Roman"/>
                <w:lang w:val="en-US"/>
              </w:rPr>
              <w:t>VI</w:t>
            </w:r>
            <w:r w:rsidRPr="0048413F">
              <w:rPr>
                <w:rFonts w:ascii="Times New Roman" w:hAnsi="Times New Roman"/>
              </w:rPr>
              <w:t xml:space="preserve"> (0,5-2 тыс. чел.) – 0,3-0,35;</w:t>
            </w:r>
          </w:p>
          <w:p w:rsidR="004C7390" w:rsidRPr="0048413F" w:rsidRDefault="004C7390" w:rsidP="004736BC">
            <w:pPr>
              <w:spacing w:after="0" w:line="240" w:lineRule="auto"/>
              <w:jc w:val="center"/>
              <w:rPr>
                <w:rFonts w:ascii="Times New Roman" w:hAnsi="Times New Roman"/>
              </w:rPr>
            </w:pPr>
            <w:r w:rsidRPr="0048413F">
              <w:rPr>
                <w:rFonts w:ascii="Times New Roman" w:hAnsi="Times New Roman"/>
                <w:lang w:val="en-US"/>
              </w:rPr>
              <w:t>III</w:t>
            </w:r>
            <w:r w:rsidRPr="0048413F">
              <w:rPr>
                <w:rFonts w:ascii="Times New Roman" w:hAnsi="Times New Roman"/>
              </w:rPr>
              <w:t>-</w:t>
            </w:r>
            <w:r w:rsidRPr="0048413F">
              <w:rPr>
                <w:rFonts w:ascii="Times New Roman" w:hAnsi="Times New Roman"/>
                <w:lang w:val="en-US"/>
              </w:rPr>
              <w:t>IV</w:t>
            </w:r>
            <w:r w:rsidRPr="0048413F">
              <w:rPr>
                <w:rFonts w:ascii="Times New Roman" w:hAnsi="Times New Roman"/>
              </w:rPr>
              <w:t xml:space="preserve"> (2-6 тыс. чел.) – 0,4-0,45</w:t>
            </w:r>
          </w:p>
        </w:tc>
        <w:tc>
          <w:tcPr>
            <w:tcW w:w="2352" w:type="dxa"/>
            <w:tcBorders>
              <w:top w:val="single" w:sz="4" w:space="0" w:color="auto"/>
              <w:left w:val="single" w:sz="4" w:space="0" w:color="auto"/>
              <w:bottom w:val="single" w:sz="4" w:space="0" w:color="auto"/>
              <w:right w:val="single" w:sz="4" w:space="0" w:color="auto"/>
            </w:tcBorders>
          </w:tcPr>
          <w:p w:rsidR="004C7390" w:rsidRPr="0048413F" w:rsidRDefault="004C7390" w:rsidP="004736BC">
            <w:pPr>
              <w:spacing w:after="0" w:line="240" w:lineRule="auto"/>
              <w:jc w:val="center"/>
              <w:rPr>
                <w:rFonts w:ascii="Times New Roman" w:hAnsi="Times New Roman"/>
              </w:rPr>
            </w:pPr>
            <w:r w:rsidRPr="0048413F">
              <w:rPr>
                <w:rFonts w:ascii="Times New Roman" w:hAnsi="Times New Roman"/>
                <w:spacing w:val="-2"/>
              </w:rPr>
              <w:t xml:space="preserve">проводного вещания, объектов радиовещания и телевидения, их </w:t>
            </w:r>
            <w:r>
              <w:rPr>
                <w:rFonts w:ascii="Times New Roman" w:hAnsi="Times New Roman"/>
                <w:spacing w:val="-2"/>
              </w:rPr>
              <w:t>групп</w:t>
            </w:r>
            <w:r w:rsidRPr="0048413F">
              <w:rPr>
                <w:rFonts w:ascii="Times New Roman" w:hAnsi="Times New Roman"/>
                <w:spacing w:val="-2"/>
              </w:rPr>
              <w:t>пы, мощность (вместимость) и размеры необходимых участков принимать в соответствии с действующими нормами и правилами</w:t>
            </w:r>
          </w:p>
        </w:tc>
      </w:tr>
    </w:tbl>
    <w:p w:rsidR="00B92C26" w:rsidRPr="004736BC" w:rsidRDefault="00B92C26" w:rsidP="00B92C26">
      <w:pPr>
        <w:spacing w:after="0" w:line="240" w:lineRule="auto"/>
        <w:ind w:firstLine="567"/>
        <w:jc w:val="both"/>
        <w:rPr>
          <w:rFonts w:ascii="Times New Roman" w:hAnsi="Times New Roman"/>
          <w:sz w:val="8"/>
          <w:szCs w:val="8"/>
        </w:rPr>
      </w:pP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.8.5.4. Радиус обслуживания филиалов банка – 500 м.</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.8.5.5. Минимальная общая площадь филиала банка для обслуживания 1000 человек – 40 м</w:t>
      </w:r>
      <w:r w:rsidR="004736BC" w:rsidRPr="00315462">
        <w:rPr>
          <w:rFonts w:ascii="Times New Roman" w:hAnsi="Times New Roman"/>
          <w:sz w:val="24"/>
          <w:szCs w:val="24"/>
          <w:vertAlign w:val="superscript"/>
        </w:rPr>
        <w:t>2</w:t>
      </w:r>
      <w:r w:rsidR="004736BC" w:rsidRPr="00315462">
        <w:rPr>
          <w:rFonts w:ascii="Times New Roman" w:hAnsi="Times New Roman"/>
          <w:sz w:val="24"/>
          <w:szCs w:val="24"/>
        </w:rPr>
        <w:t>.</w:t>
      </w:r>
    </w:p>
    <w:p w:rsidR="004736BC" w:rsidRPr="00315462" w:rsidRDefault="004772B1" w:rsidP="004736BC">
      <w:pPr>
        <w:spacing w:after="0" w:line="240" w:lineRule="auto"/>
        <w:ind w:firstLine="567"/>
        <w:jc w:val="both"/>
        <w:rPr>
          <w:rFonts w:ascii="Times New Roman" w:hAnsi="Times New Roman"/>
          <w:sz w:val="24"/>
          <w:szCs w:val="24"/>
        </w:rPr>
      </w:pPr>
      <w:r>
        <w:rPr>
          <w:rFonts w:ascii="Times New Roman" w:hAnsi="Times New Roman"/>
          <w:sz w:val="24"/>
          <w:szCs w:val="24"/>
        </w:rPr>
        <w:t>5</w:t>
      </w:r>
      <w:r w:rsidR="004736BC" w:rsidRPr="00315462">
        <w:rPr>
          <w:rFonts w:ascii="Times New Roman" w:hAnsi="Times New Roman"/>
          <w:sz w:val="24"/>
          <w:szCs w:val="24"/>
        </w:rPr>
        <w:t>.8.5.6. Минимальный размер земельного участка, отводимый под филиал банка – 0,15 га на объект.</w:t>
      </w:r>
    </w:p>
    <w:p w:rsidR="00C77C1A" w:rsidRDefault="004772B1" w:rsidP="00C77C1A">
      <w:pPr>
        <w:pStyle w:val="Default"/>
        <w:tabs>
          <w:tab w:val="left" w:pos="567"/>
        </w:tabs>
        <w:ind w:firstLine="567"/>
        <w:jc w:val="both"/>
        <w:rPr>
          <w:color w:val="auto"/>
          <w:lang w:eastAsia="ru-RU"/>
        </w:rPr>
      </w:pPr>
      <w:r>
        <w:rPr>
          <w:color w:val="auto"/>
        </w:rPr>
        <w:t>5</w:t>
      </w:r>
      <w:r w:rsidR="004736BC" w:rsidRPr="004736BC">
        <w:rPr>
          <w:color w:val="auto"/>
        </w:rPr>
        <w:t>.8.5.</w:t>
      </w:r>
      <w:r w:rsidR="004736BC">
        <w:t>7</w:t>
      </w:r>
      <w:r w:rsidR="004736BC" w:rsidRPr="004736BC">
        <w:rPr>
          <w:color w:val="auto"/>
        </w:rPr>
        <w:t>.</w:t>
      </w:r>
      <w:r w:rsidR="004736BC">
        <w:t xml:space="preserve"> </w:t>
      </w:r>
      <w:r w:rsidR="00C77C1A">
        <w:rPr>
          <w:color w:val="auto"/>
          <w:lang w:eastAsia="ru-RU"/>
        </w:rPr>
        <w:t>Расчетные показатели минимально допустимого уровня обеспеченности предприятиями жилищно-коммуналь</w:t>
      </w:r>
      <w:r w:rsidR="004C7390">
        <w:rPr>
          <w:color w:val="auto"/>
          <w:lang w:eastAsia="ru-RU"/>
        </w:rPr>
        <w:t xml:space="preserve">ного хозяйства </w:t>
      </w:r>
      <w:r w:rsidR="00F459B4">
        <w:rPr>
          <w:color w:val="auto"/>
          <w:lang w:eastAsia="ru-RU"/>
        </w:rPr>
        <w:t xml:space="preserve">сельского </w:t>
      </w:r>
      <w:r w:rsidR="004C7390">
        <w:rPr>
          <w:color w:val="auto"/>
          <w:lang w:eastAsia="ru-RU"/>
        </w:rPr>
        <w:t>поселения</w:t>
      </w:r>
      <w:r w:rsidR="00C77C1A">
        <w:rPr>
          <w:color w:val="auto"/>
          <w:lang w:eastAsia="ru-RU"/>
        </w:rPr>
        <w:t xml:space="preserve">  и максимальный уровень территориальной доступности следует принимать в соответствии с табл</w:t>
      </w:r>
      <w:r w:rsidR="00F459B4">
        <w:rPr>
          <w:color w:val="auto"/>
          <w:lang w:eastAsia="ru-RU"/>
        </w:rPr>
        <w:t>.3</w:t>
      </w:r>
      <w:r w:rsidR="00347B96">
        <w:rPr>
          <w:color w:val="auto"/>
          <w:lang w:eastAsia="ru-RU"/>
        </w:rPr>
        <w:t>8</w:t>
      </w:r>
      <w:r w:rsidR="00C77C1A">
        <w:rPr>
          <w:color w:val="auto"/>
          <w:lang w:eastAsia="ru-RU"/>
        </w:rPr>
        <w:t>.</w:t>
      </w:r>
    </w:p>
    <w:p w:rsidR="004736BC" w:rsidRPr="00C77C1A" w:rsidRDefault="004736BC" w:rsidP="00B92C26">
      <w:pPr>
        <w:spacing w:after="0" w:line="240" w:lineRule="auto"/>
        <w:ind w:firstLine="567"/>
        <w:jc w:val="both"/>
        <w:rPr>
          <w:rFonts w:ascii="Times New Roman" w:hAnsi="Times New Roman"/>
          <w:sz w:val="8"/>
          <w:szCs w:val="8"/>
        </w:rPr>
      </w:pPr>
    </w:p>
    <w:p w:rsidR="00D94B03" w:rsidRPr="00D57053" w:rsidRDefault="004772B1" w:rsidP="00C77C1A">
      <w:pPr>
        <w:spacing w:after="0" w:line="240" w:lineRule="auto"/>
        <w:jc w:val="both"/>
        <w:rPr>
          <w:rFonts w:ascii="Times New Roman" w:hAnsi="Times New Roman"/>
          <w:b/>
          <w:i/>
          <w:sz w:val="24"/>
          <w:szCs w:val="24"/>
        </w:rPr>
      </w:pPr>
      <w:r w:rsidRPr="004772B1">
        <w:rPr>
          <w:rFonts w:ascii="Times New Roman" w:hAnsi="Times New Roman"/>
          <w:i/>
          <w:sz w:val="24"/>
          <w:szCs w:val="24"/>
        </w:rPr>
        <w:t xml:space="preserve">Таблица </w:t>
      </w:r>
      <w:r w:rsidR="00E84B72">
        <w:rPr>
          <w:rFonts w:ascii="Times New Roman" w:hAnsi="Times New Roman"/>
          <w:i/>
          <w:sz w:val="24"/>
          <w:szCs w:val="24"/>
        </w:rPr>
        <w:t>3</w:t>
      </w:r>
      <w:r w:rsidR="00347B96">
        <w:rPr>
          <w:rFonts w:ascii="Times New Roman" w:hAnsi="Times New Roman"/>
          <w:i/>
          <w:sz w:val="24"/>
          <w:szCs w:val="24"/>
        </w:rPr>
        <w:t>8</w:t>
      </w:r>
      <w:r w:rsidR="00B86C46" w:rsidRPr="004772B1">
        <w:rPr>
          <w:rFonts w:ascii="Times New Roman" w:hAnsi="Times New Roman"/>
          <w:i/>
          <w:sz w:val="24"/>
          <w:szCs w:val="24"/>
        </w:rPr>
        <w:t>.</w:t>
      </w:r>
      <w:r w:rsidR="00C77C1A" w:rsidRPr="00B35E21">
        <w:rPr>
          <w:rFonts w:ascii="Times New Roman" w:hAnsi="Times New Roman"/>
          <w:i/>
          <w:sz w:val="24"/>
          <w:szCs w:val="24"/>
        </w:rPr>
        <w:t xml:space="preserve"> </w:t>
      </w:r>
      <w:r w:rsidR="00053AC7" w:rsidRPr="00B35E21">
        <w:rPr>
          <w:rFonts w:ascii="Times New Roman" w:hAnsi="Times New Roman"/>
          <w:i/>
          <w:sz w:val="24"/>
          <w:szCs w:val="24"/>
        </w:rPr>
        <w:t>-</w:t>
      </w:r>
      <w:r w:rsidR="00C77C1A" w:rsidRPr="00B35E21">
        <w:rPr>
          <w:rFonts w:ascii="Times New Roman" w:hAnsi="Times New Roman"/>
          <w:i/>
          <w:sz w:val="24"/>
          <w:szCs w:val="24"/>
        </w:rPr>
        <w:t xml:space="preserve"> </w:t>
      </w:r>
      <w:r w:rsidR="00B35E21" w:rsidRPr="00B35E21">
        <w:rPr>
          <w:rFonts w:ascii="Times New Roman" w:hAnsi="Times New Roman"/>
          <w:b/>
          <w:i/>
          <w:sz w:val="24"/>
          <w:szCs w:val="24"/>
        </w:rPr>
        <w:t>Расчетные показатели минимально допустимого уровня обеспеченности</w:t>
      </w:r>
      <w:r w:rsidR="00B35E21" w:rsidRPr="00AE554F">
        <w:rPr>
          <w:rFonts w:ascii="Times New Roman" w:hAnsi="Times New Roman"/>
          <w:b/>
          <w:i/>
        </w:rPr>
        <w:t xml:space="preserve"> </w:t>
      </w:r>
      <w:r w:rsidR="00D94B03" w:rsidRPr="00D57053">
        <w:rPr>
          <w:rFonts w:ascii="Times New Roman" w:hAnsi="Times New Roman"/>
          <w:b/>
          <w:i/>
          <w:sz w:val="24"/>
          <w:szCs w:val="24"/>
        </w:rPr>
        <w:t>предприятиями жилищно-коммунального хозяйства и размер их земельного участка</w:t>
      </w:r>
    </w:p>
    <w:p w:rsidR="00C77C1A" w:rsidRPr="00C77C1A" w:rsidRDefault="00C77C1A" w:rsidP="00C77C1A">
      <w:pPr>
        <w:spacing w:after="0" w:line="240" w:lineRule="auto"/>
        <w:jc w:val="both"/>
        <w:rPr>
          <w:rFonts w:ascii="Times New Roman" w:hAnsi="Times New Roman"/>
          <w:b/>
          <w:sz w:val="8"/>
          <w:szCs w:val="8"/>
        </w:rPr>
      </w:pPr>
    </w:p>
    <w:tbl>
      <w:tblPr>
        <w:tblW w:w="9620" w:type="dxa"/>
        <w:jc w:val="center"/>
        <w:tblLayout w:type="fixed"/>
        <w:tblCellMar>
          <w:left w:w="45" w:type="dxa"/>
          <w:right w:w="45" w:type="dxa"/>
        </w:tblCellMar>
        <w:tblLook w:val="0000"/>
      </w:tblPr>
      <w:tblGrid>
        <w:gridCol w:w="1834"/>
        <w:gridCol w:w="1123"/>
        <w:gridCol w:w="11"/>
        <w:gridCol w:w="2115"/>
        <w:gridCol w:w="12"/>
        <w:gridCol w:w="2256"/>
        <w:gridCol w:w="12"/>
        <w:gridCol w:w="2236"/>
        <w:gridCol w:w="21"/>
      </w:tblGrid>
      <w:tr w:rsidR="00C77C1A" w:rsidRPr="0048413F" w:rsidTr="00C77C1A">
        <w:trPr>
          <w:gridAfter w:val="1"/>
          <w:wAfter w:w="21" w:type="dxa"/>
          <w:jc w:val="center"/>
        </w:trPr>
        <w:tc>
          <w:tcPr>
            <w:tcW w:w="1834"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C77C1A" w:rsidRPr="0048413F" w:rsidRDefault="00C77C1A"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3" w:type="dxa"/>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26"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248" w:type="dxa"/>
            <w:gridSpan w:val="2"/>
            <w:tcBorders>
              <w:top w:val="single" w:sz="2" w:space="0" w:color="auto"/>
              <w:left w:val="single" w:sz="2" w:space="0" w:color="auto"/>
              <w:right w:val="single" w:sz="2" w:space="0" w:color="auto"/>
            </w:tcBorders>
            <w:shd w:val="clear" w:color="auto" w:fill="EEECE1" w:themeFill="background2"/>
            <w:vAlign w:val="center"/>
          </w:tcPr>
          <w:p w:rsidR="00C77C1A" w:rsidRPr="0048413F" w:rsidRDefault="00C77C1A"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C77C1A" w:rsidRPr="0048413F" w:rsidTr="00C77C1A">
        <w:trPr>
          <w:trHeight w:val="76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C77C1A">
            <w:pPr>
              <w:spacing w:after="0" w:line="240" w:lineRule="auto"/>
              <w:rPr>
                <w:rFonts w:ascii="Times New Roman" w:hAnsi="Times New Roman"/>
              </w:rPr>
            </w:pPr>
            <w:r w:rsidRPr="0048413F">
              <w:rPr>
                <w:rFonts w:ascii="Times New Roman" w:hAnsi="Times New Roman"/>
              </w:rPr>
              <w:t>Жилищно-эксплу</w:t>
            </w:r>
            <w:r>
              <w:rPr>
                <w:rFonts w:ascii="Times New Roman" w:hAnsi="Times New Roman"/>
              </w:rPr>
              <w:t>-</w:t>
            </w:r>
            <w:r w:rsidRPr="0048413F">
              <w:rPr>
                <w:rFonts w:ascii="Times New Roman" w:hAnsi="Times New Roman"/>
              </w:rPr>
              <w:t>атационные организации:</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p>
          <w:p w:rsidR="00C77C1A" w:rsidRPr="0048413F" w:rsidRDefault="00C77C1A" w:rsidP="009369EC">
            <w:pPr>
              <w:spacing w:after="0" w:line="240" w:lineRule="auto"/>
              <w:jc w:val="center"/>
              <w:rPr>
                <w:rFonts w:ascii="Times New Roman" w:hAnsi="Times New Roman"/>
              </w:rPr>
            </w:pP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120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 xml:space="preserve">Центральный </w:t>
            </w:r>
          </w:p>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30-35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250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Ремонтно-производственная база</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F459B4">
            <w:pPr>
              <w:spacing w:after="0" w:line="240" w:lineRule="auto"/>
              <w:jc w:val="center"/>
              <w:rPr>
                <w:rFonts w:ascii="Times New Roman" w:hAnsi="Times New Roman"/>
              </w:rPr>
            </w:pPr>
            <w:r w:rsidRPr="0048413F">
              <w:rPr>
                <w:rFonts w:ascii="Times New Roman" w:hAnsi="Times New Roman"/>
              </w:rPr>
              <w:t>1 на 100 км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rPr>
              <w:t>Диспетчерский пункт</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1,5-8 км внутриквартальных коллекторов</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r w:rsidR="00C77C1A" w:rsidRPr="0048413F" w:rsidTr="00C77C1A">
        <w:trPr>
          <w:trHeight w:val="217"/>
          <w:jc w:val="center"/>
        </w:trPr>
        <w:tc>
          <w:tcPr>
            <w:tcW w:w="1834" w:type="dxa"/>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rPr>
                <w:rFonts w:ascii="Times New Roman" w:hAnsi="Times New Roman"/>
              </w:rPr>
            </w:pPr>
            <w:r w:rsidRPr="0048413F">
              <w:rPr>
                <w:rFonts w:ascii="Times New Roman" w:hAnsi="Times New Roman"/>
                <w:spacing w:val="-2"/>
              </w:rPr>
              <w:t>Производственное</w:t>
            </w:r>
            <w:r w:rsidRPr="0048413F">
              <w:rPr>
                <w:rFonts w:ascii="Times New Roman" w:hAnsi="Times New Roman"/>
              </w:rPr>
              <w:t xml:space="preserve"> помещение для обслуживания внутрикварталь</w:t>
            </w:r>
            <w:r>
              <w:rPr>
                <w:rFonts w:ascii="Times New Roman" w:hAnsi="Times New Roman"/>
              </w:rPr>
              <w:t>-</w:t>
            </w:r>
            <w:r w:rsidRPr="0048413F">
              <w:rPr>
                <w:rFonts w:ascii="Times New Roman" w:hAnsi="Times New Roman"/>
              </w:rPr>
              <w:t>ных коллекторов</w:t>
            </w:r>
          </w:p>
        </w:tc>
        <w:tc>
          <w:tcPr>
            <w:tcW w:w="1134"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 xml:space="preserve">1 </w:t>
            </w:r>
          </w:p>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объект</w:t>
            </w:r>
          </w:p>
        </w:tc>
        <w:tc>
          <w:tcPr>
            <w:tcW w:w="212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1 на жилой район</w:t>
            </w:r>
          </w:p>
        </w:tc>
        <w:tc>
          <w:tcPr>
            <w:tcW w:w="2268"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500-700 м</w:t>
            </w:r>
            <w:r w:rsidRPr="0048413F">
              <w:rPr>
                <w:rFonts w:ascii="Times New Roman" w:hAnsi="Times New Roman"/>
                <w:vertAlign w:val="superscript"/>
              </w:rPr>
              <w:t>2</w:t>
            </w:r>
            <w:r w:rsidRPr="0048413F">
              <w:rPr>
                <w:rFonts w:ascii="Times New Roman" w:hAnsi="Times New Roman"/>
              </w:rPr>
              <w:t xml:space="preserve"> на объект</w:t>
            </w:r>
          </w:p>
        </w:tc>
        <w:tc>
          <w:tcPr>
            <w:tcW w:w="2257" w:type="dxa"/>
            <w:gridSpan w:val="2"/>
            <w:tcBorders>
              <w:top w:val="single" w:sz="2" w:space="0" w:color="auto"/>
              <w:left w:val="single" w:sz="2" w:space="0" w:color="auto"/>
              <w:bottom w:val="single" w:sz="2" w:space="0" w:color="auto"/>
              <w:right w:val="single" w:sz="2" w:space="0" w:color="auto"/>
            </w:tcBorders>
          </w:tcPr>
          <w:p w:rsidR="00C77C1A" w:rsidRPr="0048413F" w:rsidRDefault="00C77C1A" w:rsidP="009369EC">
            <w:pPr>
              <w:spacing w:after="0" w:line="240" w:lineRule="auto"/>
              <w:jc w:val="center"/>
              <w:rPr>
                <w:rFonts w:ascii="Times New Roman" w:hAnsi="Times New Roman"/>
              </w:rPr>
            </w:pPr>
            <w:r w:rsidRPr="0048413F">
              <w:rPr>
                <w:rFonts w:ascii="Times New Roman" w:hAnsi="Times New Roman"/>
              </w:rPr>
              <w:t>Возможно встроенно-пристроенное</w:t>
            </w:r>
          </w:p>
        </w:tc>
      </w:tr>
    </w:tbl>
    <w:p w:rsidR="000C7512" w:rsidRDefault="000C7512"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F459B4" w:rsidRDefault="00F459B4" w:rsidP="004821C4">
      <w:pPr>
        <w:jc w:val="center"/>
        <w:rPr>
          <w:rFonts w:ascii="Arial Narrow" w:hAnsi="Arial Narrow"/>
          <w:b/>
          <w:sz w:val="16"/>
          <w:szCs w:val="16"/>
        </w:rPr>
      </w:pPr>
    </w:p>
    <w:p w:rsidR="005E02C7" w:rsidRDefault="008D53E2" w:rsidP="004821C4">
      <w:pPr>
        <w:jc w:val="center"/>
        <w:rPr>
          <w:rFonts w:ascii="Arial Narrow" w:hAnsi="Arial Narrow"/>
          <w:b/>
          <w:sz w:val="16"/>
          <w:szCs w:val="16"/>
        </w:rPr>
      </w:pPr>
      <w:r w:rsidRPr="008D53E2">
        <w:rPr>
          <w:rFonts w:ascii="Arial Narrow" w:hAnsi="Arial Narrow"/>
          <w:b/>
          <w:noProof/>
          <w:sz w:val="28"/>
          <w:szCs w:val="28"/>
        </w:rPr>
        <w:pict>
          <v:rect id="Rectangle 137" o:spid="_x0000_s1118" style="position:absolute;left:0;text-align:left;margin-left:-4.05pt;margin-top:3.6pt;width:469.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v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" fillcolor="#c0504d" strokecolor="#f2f2f2" strokeweight="3pt">
            <v:shadow on="t" color="#622423" opacity=".5" offset="1pt"/>
          </v:rect>
        </w:pict>
      </w:r>
    </w:p>
    <w:p w:rsidR="004821C4" w:rsidRPr="004821C4"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4821C4" w:rsidRPr="004821C4">
        <w:rPr>
          <w:rFonts w:ascii="Arial Narrow" w:hAnsi="Arial Narrow"/>
          <w:b/>
          <w:sz w:val="28"/>
          <w:szCs w:val="28"/>
        </w:rPr>
        <w:t>.</w:t>
      </w:r>
      <w:r w:rsidR="004821C4">
        <w:rPr>
          <w:rFonts w:ascii="Arial Narrow" w:hAnsi="Arial Narrow"/>
          <w:b/>
          <w:sz w:val="28"/>
          <w:szCs w:val="28"/>
        </w:rPr>
        <w:t>8.6</w:t>
      </w:r>
      <w:r w:rsidR="009B5F09">
        <w:rPr>
          <w:rFonts w:ascii="Arial Narrow" w:hAnsi="Arial Narrow"/>
          <w:b/>
          <w:sz w:val="28"/>
          <w:szCs w:val="28"/>
        </w:rPr>
        <w:t>.</w:t>
      </w:r>
      <w:r w:rsidR="004821C4" w:rsidRPr="004821C4">
        <w:rPr>
          <w:rFonts w:ascii="Arial Narrow" w:hAnsi="Arial Narrow"/>
          <w:b/>
          <w:sz w:val="28"/>
          <w:szCs w:val="28"/>
        </w:rPr>
        <w:t xml:space="preserve"> ОБЪЕКТЫ, ОБЕСПЕЧИВАЮШИЕ ОСУЩЕСТВЛЕНИЕ ДЕЯТЕЛЬНОСТИ ОРГАНОВ МЕСТНОГО САМОУПРАВЛЕНИЯ, ОХРАНЫ ПОРЯДКА </w:t>
      </w:r>
    </w:p>
    <w:p w:rsidR="004821C4" w:rsidRPr="00933414" w:rsidRDefault="008D53E2" w:rsidP="004821C4">
      <w:pPr>
        <w:spacing w:after="0" w:line="240" w:lineRule="auto"/>
        <w:jc w:val="center"/>
        <w:rPr>
          <w:rFonts w:ascii="Arial Narrow" w:hAnsi="Arial Narrow"/>
          <w:b/>
          <w:color w:val="1F497D" w:themeColor="text2"/>
          <w:sz w:val="16"/>
          <w:szCs w:val="16"/>
        </w:rPr>
      </w:pPr>
      <w:r w:rsidRPr="008D53E2">
        <w:rPr>
          <w:rFonts w:ascii="Arial Narrow" w:hAnsi="Arial Narrow"/>
          <w:b/>
          <w:noProof/>
          <w:sz w:val="28"/>
          <w:szCs w:val="28"/>
        </w:rPr>
        <w:pict>
          <v:rect id="Rectangle 136" o:spid="_x0000_s1117" style="position:absolute;left:0;text-align:left;margin-left:-4.05pt;margin-top:1.85pt;width:469.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f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VtOKdHQ&#10;Y5E+Y9pAt0qQYjKPKRqsrzByYx9cFOntvWHfPdFm3WGcuHHODJ0AjsSKGJ89OxANj0fJdvhgOOLD&#10;LpiUrUPj+giIeSCHVJTHU1HEIRCGH2fLeTmfYe0Y+pb5Ip+lG6B6OmydD++E6Unc1NQh+QQO+3sf&#10;IhmonkISeaMkv5NKJcO127VyZA/YH+t8lk9vj+j+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" fillcolor="#c0504d" strokecolor="#f2f2f2" strokeweight="3pt">
            <v:shadow on="t" color="#622423" opacity=".5" offset="1pt"/>
          </v:rect>
        </w:pict>
      </w:r>
    </w:p>
    <w:p w:rsidR="007F03AB" w:rsidRPr="007F03AB" w:rsidRDefault="007F03AB" w:rsidP="004821C4">
      <w:pPr>
        <w:tabs>
          <w:tab w:val="left" w:pos="567"/>
        </w:tabs>
        <w:spacing w:after="0" w:line="240" w:lineRule="auto"/>
        <w:jc w:val="right"/>
        <w:rPr>
          <w:rFonts w:ascii="Times New Roman" w:hAnsi="Times New Roman"/>
          <w:color w:val="000000" w:themeColor="text1"/>
          <w:sz w:val="16"/>
          <w:szCs w:val="16"/>
        </w:rPr>
      </w:pPr>
    </w:p>
    <w:p w:rsidR="00B35E21" w:rsidRDefault="005112F0" w:rsidP="00B35E21">
      <w:pPr>
        <w:pStyle w:val="Default"/>
        <w:tabs>
          <w:tab w:val="left" w:pos="567"/>
        </w:tabs>
        <w:ind w:firstLine="567"/>
        <w:jc w:val="both"/>
        <w:rPr>
          <w:color w:val="auto"/>
          <w:lang w:eastAsia="ru-RU"/>
        </w:rPr>
      </w:pPr>
      <w:r>
        <w:rPr>
          <w:color w:val="auto"/>
        </w:rPr>
        <w:t>5</w:t>
      </w:r>
      <w:r w:rsidR="00B35E21">
        <w:rPr>
          <w:color w:val="auto"/>
        </w:rPr>
        <w:t>.8.6</w:t>
      </w:r>
      <w:r w:rsidR="00B35E21" w:rsidRPr="004736BC">
        <w:rPr>
          <w:color w:val="auto"/>
        </w:rPr>
        <w:t>.</w:t>
      </w:r>
      <w:r w:rsidR="00B35E21">
        <w:t>1</w:t>
      </w:r>
      <w:r w:rsidR="00B35E21" w:rsidRPr="004736BC">
        <w:rPr>
          <w:color w:val="auto"/>
        </w:rPr>
        <w:t>.</w:t>
      </w:r>
      <w:r w:rsidR="00B35E21">
        <w:t xml:space="preserve"> </w:t>
      </w:r>
      <w:r w:rsidR="00B35E21">
        <w:rPr>
          <w:color w:val="auto"/>
          <w:lang w:eastAsia="ru-RU"/>
        </w:rPr>
        <w:t xml:space="preserve">Расчетные показатели минимально допустимого уровня обеспеченности организациями и учреждениями управления, </w:t>
      </w:r>
      <w:r w:rsidR="000C7512">
        <w:rPr>
          <w:color w:val="auto"/>
          <w:lang w:eastAsia="ru-RU"/>
        </w:rPr>
        <w:t>охраны порядка сельского</w:t>
      </w:r>
      <w:r w:rsidR="004C7390">
        <w:rPr>
          <w:color w:val="auto"/>
          <w:lang w:eastAsia="ru-RU"/>
        </w:rPr>
        <w:t xml:space="preserve"> поселения</w:t>
      </w:r>
      <w:r w:rsidR="00B35E21">
        <w:rPr>
          <w:color w:val="auto"/>
          <w:lang w:eastAsia="ru-RU"/>
        </w:rPr>
        <w:t xml:space="preserve">  и максимальный уровень территориальной доступности следует принимать в соответствии с табл</w:t>
      </w:r>
      <w:r w:rsidR="00315462">
        <w:rPr>
          <w:color w:val="auto"/>
          <w:lang w:eastAsia="ru-RU"/>
        </w:rPr>
        <w:t>.</w:t>
      </w:r>
      <w:r w:rsidR="00F459B4">
        <w:rPr>
          <w:color w:val="auto"/>
          <w:lang w:eastAsia="ru-RU"/>
        </w:rPr>
        <w:t>3</w:t>
      </w:r>
      <w:r w:rsidR="00347B96">
        <w:rPr>
          <w:color w:val="auto"/>
          <w:lang w:eastAsia="ru-RU"/>
        </w:rPr>
        <w:t>9</w:t>
      </w:r>
      <w:r w:rsidR="00B35E21">
        <w:rPr>
          <w:color w:val="auto"/>
          <w:lang w:eastAsia="ru-RU"/>
        </w:rPr>
        <w:t>.</w:t>
      </w:r>
    </w:p>
    <w:p w:rsidR="00B35E21" w:rsidRPr="00B35E21" w:rsidRDefault="00B35E21" w:rsidP="00B35E21">
      <w:pPr>
        <w:pStyle w:val="Default"/>
        <w:tabs>
          <w:tab w:val="left" w:pos="567"/>
        </w:tabs>
        <w:ind w:firstLine="567"/>
        <w:jc w:val="both"/>
        <w:rPr>
          <w:color w:val="auto"/>
          <w:sz w:val="8"/>
          <w:szCs w:val="8"/>
          <w:lang w:eastAsia="ru-RU"/>
        </w:rPr>
      </w:pPr>
    </w:p>
    <w:p w:rsidR="00B35E21" w:rsidRPr="00B35E21" w:rsidRDefault="00F459B4" w:rsidP="00B35E21">
      <w:pPr>
        <w:tabs>
          <w:tab w:val="left" w:pos="567"/>
        </w:tabs>
        <w:spacing w:after="0" w:line="240" w:lineRule="auto"/>
        <w:jc w:val="both"/>
        <w:rPr>
          <w:rFonts w:ascii="Times New Roman" w:hAnsi="Times New Roman"/>
          <w:b/>
          <w:i/>
          <w:sz w:val="24"/>
          <w:szCs w:val="24"/>
        </w:rPr>
      </w:pPr>
      <w:r>
        <w:rPr>
          <w:rFonts w:ascii="Times New Roman" w:hAnsi="Times New Roman"/>
          <w:i/>
          <w:sz w:val="24"/>
          <w:szCs w:val="24"/>
        </w:rPr>
        <w:t>Таблица 3</w:t>
      </w:r>
      <w:r w:rsidR="00347B96">
        <w:rPr>
          <w:rFonts w:ascii="Times New Roman" w:hAnsi="Times New Roman"/>
          <w:i/>
          <w:sz w:val="24"/>
          <w:szCs w:val="24"/>
        </w:rPr>
        <w:t>9</w:t>
      </w:r>
      <w:r w:rsidR="00B35E21" w:rsidRPr="005112F0">
        <w:rPr>
          <w:rFonts w:ascii="Times New Roman" w:hAnsi="Times New Roman"/>
          <w:i/>
          <w:sz w:val="24"/>
          <w:szCs w:val="24"/>
        </w:rPr>
        <w:t>.</w:t>
      </w:r>
      <w:r w:rsidR="00B35E21" w:rsidRPr="00B35E21">
        <w:rPr>
          <w:rFonts w:ascii="Times New Roman" w:hAnsi="Times New Roman"/>
          <w:b/>
          <w:i/>
          <w:sz w:val="24"/>
          <w:szCs w:val="24"/>
        </w:rPr>
        <w:t xml:space="preserve"> - Расчетные показатели минимально допустимого уровня обеспеченности </w:t>
      </w:r>
      <w:r w:rsidR="00B35E21" w:rsidRPr="00B35E21">
        <w:rPr>
          <w:rFonts w:ascii="Times New Roman" w:hAnsi="Times New Roman"/>
          <w:b/>
          <w:i/>
          <w:color w:val="000000" w:themeColor="text1"/>
          <w:sz w:val="24"/>
          <w:szCs w:val="24"/>
        </w:rPr>
        <w:t>учреждени</w:t>
      </w:r>
      <w:r w:rsidR="00B35E21">
        <w:rPr>
          <w:rFonts w:ascii="Times New Roman" w:hAnsi="Times New Roman"/>
          <w:b/>
          <w:i/>
          <w:color w:val="000000" w:themeColor="text1"/>
          <w:sz w:val="24"/>
          <w:szCs w:val="24"/>
        </w:rPr>
        <w:t>я</w:t>
      </w:r>
      <w:r w:rsidR="00B35E21" w:rsidRPr="00B35E21">
        <w:rPr>
          <w:rFonts w:ascii="Times New Roman" w:hAnsi="Times New Roman"/>
          <w:b/>
          <w:i/>
          <w:color w:val="000000" w:themeColor="text1"/>
          <w:sz w:val="24"/>
          <w:szCs w:val="24"/>
        </w:rPr>
        <w:t xml:space="preserve">ми управления, охраны порядка </w:t>
      </w:r>
      <w:r w:rsidR="00B35E21" w:rsidRPr="00B35E21">
        <w:rPr>
          <w:rFonts w:ascii="Times New Roman" w:hAnsi="Times New Roman"/>
          <w:b/>
          <w:i/>
          <w:sz w:val="24"/>
          <w:szCs w:val="24"/>
        </w:rPr>
        <w:t xml:space="preserve">и нормативные показатели для определения размеров их </w:t>
      </w:r>
      <w:r w:rsidR="00B35E21" w:rsidRPr="00B35E21">
        <w:rPr>
          <w:rFonts w:ascii="Times New Roman" w:hAnsi="Times New Roman"/>
          <w:b/>
          <w:bCs/>
          <w:i/>
          <w:sz w:val="24"/>
          <w:szCs w:val="24"/>
        </w:rPr>
        <w:t>земельных участков</w:t>
      </w:r>
      <w:r w:rsidR="00B35E21" w:rsidRPr="00B35E21">
        <w:rPr>
          <w:rFonts w:ascii="Times New Roman" w:hAnsi="Times New Roman"/>
          <w:b/>
          <w:i/>
          <w:sz w:val="24"/>
          <w:szCs w:val="24"/>
        </w:rPr>
        <w:t xml:space="preserve"> </w:t>
      </w:r>
    </w:p>
    <w:p w:rsidR="00B35E21" w:rsidRPr="00B35E21" w:rsidRDefault="00B35E21" w:rsidP="00B35E21">
      <w:pPr>
        <w:pStyle w:val="Default"/>
        <w:tabs>
          <w:tab w:val="left" w:pos="567"/>
        </w:tabs>
        <w:ind w:firstLine="567"/>
        <w:jc w:val="both"/>
        <w:rPr>
          <w:color w:val="auto"/>
          <w:sz w:val="8"/>
          <w:szCs w:val="8"/>
          <w:lang w:eastAsia="ru-RU"/>
        </w:rPr>
      </w:pPr>
    </w:p>
    <w:tbl>
      <w:tblPr>
        <w:tblW w:w="9563" w:type="dxa"/>
        <w:jc w:val="center"/>
        <w:tblInd w:w="-153" w:type="dxa"/>
        <w:tblLayout w:type="fixed"/>
        <w:tblCellMar>
          <w:left w:w="45" w:type="dxa"/>
          <w:right w:w="45" w:type="dxa"/>
        </w:tblCellMar>
        <w:tblLook w:val="0000"/>
      </w:tblPr>
      <w:tblGrid>
        <w:gridCol w:w="1805"/>
        <w:gridCol w:w="1276"/>
        <w:gridCol w:w="1559"/>
        <w:gridCol w:w="1134"/>
        <w:gridCol w:w="2268"/>
        <w:gridCol w:w="1521"/>
      </w:tblGrid>
      <w:tr w:rsidR="00B35E21" w:rsidRPr="0048413F" w:rsidTr="00EB3772">
        <w:trPr>
          <w:trHeight w:val="1017"/>
          <w:jc w:val="center"/>
        </w:trPr>
        <w:tc>
          <w:tcPr>
            <w:tcW w:w="1805"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B35E21" w:rsidRPr="0048413F" w:rsidRDefault="00B35E21"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68"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1521"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B35E21" w:rsidRPr="0048413F" w:rsidRDefault="00B35E21"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F459B4" w:rsidRPr="0048413F" w:rsidTr="00EB3772">
        <w:trPr>
          <w:trHeight w:val="217"/>
          <w:jc w:val="center"/>
        </w:trPr>
        <w:tc>
          <w:tcPr>
            <w:tcW w:w="1805"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276"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left="-57" w:right="-57"/>
              <w:jc w:val="center"/>
              <w:rPr>
                <w:rFonts w:ascii="Times New Roman" w:hAnsi="Times New Roman"/>
              </w:rPr>
            </w:pPr>
          </w:p>
        </w:tc>
        <w:tc>
          <w:tcPr>
            <w:tcW w:w="2693"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F459B4" w:rsidRPr="0048413F" w:rsidRDefault="00F459B4" w:rsidP="00F459B4">
            <w:pPr>
              <w:spacing w:after="0" w:line="240" w:lineRule="auto"/>
              <w:jc w:val="center"/>
              <w:rPr>
                <w:rFonts w:ascii="Times New Roman" w:hAnsi="Times New Roman"/>
              </w:rPr>
            </w:pPr>
            <w:r w:rsidRPr="0048413F">
              <w:rPr>
                <w:rFonts w:ascii="Times New Roman" w:hAnsi="Times New Roman"/>
              </w:rPr>
              <w:t>сельское поселение</w:t>
            </w:r>
          </w:p>
        </w:tc>
        <w:tc>
          <w:tcPr>
            <w:tcW w:w="2268"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jc w:val="center"/>
              <w:rPr>
                <w:rFonts w:ascii="Times New Roman" w:hAnsi="Times New Roman"/>
              </w:rPr>
            </w:pPr>
          </w:p>
        </w:tc>
        <w:tc>
          <w:tcPr>
            <w:tcW w:w="1521" w:type="dxa"/>
            <w:vMerge/>
            <w:tcBorders>
              <w:top w:val="single" w:sz="2" w:space="0" w:color="auto"/>
              <w:left w:val="single" w:sz="2" w:space="0" w:color="auto"/>
              <w:bottom w:val="single" w:sz="2" w:space="0" w:color="auto"/>
              <w:right w:val="single" w:sz="2" w:space="0" w:color="auto"/>
            </w:tcBorders>
          </w:tcPr>
          <w:p w:rsidR="00F459B4" w:rsidRPr="0048413F" w:rsidRDefault="00F459B4" w:rsidP="009369EC">
            <w:pPr>
              <w:spacing w:after="0" w:line="240" w:lineRule="auto"/>
              <w:ind w:right="57"/>
              <w:jc w:val="center"/>
              <w:rPr>
                <w:rFonts w:ascii="Times New Roman" w:hAnsi="Times New Roman"/>
              </w:rPr>
            </w:pPr>
          </w:p>
        </w:tc>
      </w:tr>
      <w:tr w:rsidR="00B35E21"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B35E21" w:rsidRPr="0048413F" w:rsidRDefault="00B35E21" w:rsidP="004179D7">
            <w:pPr>
              <w:spacing w:after="0" w:line="240" w:lineRule="auto"/>
              <w:ind w:right="-57"/>
              <w:rPr>
                <w:rFonts w:ascii="Times New Roman" w:hAnsi="Times New Roman"/>
              </w:rPr>
            </w:pPr>
            <w:r w:rsidRPr="0048413F">
              <w:rPr>
                <w:rFonts w:ascii="Times New Roman" w:hAnsi="Times New Roman"/>
                <w:spacing w:val="-2"/>
              </w:rPr>
              <w:t>Административ</w:t>
            </w:r>
            <w:r w:rsidR="004179D7">
              <w:rPr>
                <w:rFonts w:ascii="Times New Roman" w:hAnsi="Times New Roman"/>
                <w:spacing w:val="-2"/>
              </w:rPr>
              <w:t>-</w:t>
            </w:r>
            <w:r w:rsidRPr="0048413F">
              <w:rPr>
                <w:rFonts w:ascii="Times New Roman" w:hAnsi="Times New Roman"/>
                <w:spacing w:val="-2"/>
              </w:rPr>
              <w:t>но</w:t>
            </w:r>
            <w:r w:rsidRPr="0048413F">
              <w:rPr>
                <w:rFonts w:ascii="Times New Roman" w:hAnsi="Times New Roman"/>
              </w:rPr>
              <w:t>-управленчес</w:t>
            </w:r>
            <w:r w:rsidR="004179D7">
              <w:rPr>
                <w:rFonts w:ascii="Times New Roman" w:hAnsi="Times New Roman"/>
              </w:rPr>
              <w:t>-</w:t>
            </w:r>
            <w:r w:rsidRPr="0048413F">
              <w:rPr>
                <w:rFonts w:ascii="Times New Roman" w:hAnsi="Times New Roman"/>
              </w:rPr>
              <w:t>кое учреждение</w:t>
            </w:r>
          </w:p>
        </w:tc>
        <w:tc>
          <w:tcPr>
            <w:tcW w:w="1276"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1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рабочее место</w:t>
            </w:r>
          </w:p>
        </w:tc>
        <w:tc>
          <w:tcPr>
            <w:tcW w:w="2693" w:type="dxa"/>
            <w:gridSpan w:val="2"/>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B35E21" w:rsidRPr="0048413F" w:rsidRDefault="00B35E21" w:rsidP="009369EC">
            <w:pPr>
              <w:spacing w:after="0" w:line="240" w:lineRule="auto"/>
              <w:jc w:val="center"/>
              <w:rPr>
                <w:rFonts w:ascii="Times New Roman" w:hAnsi="Times New Roman"/>
              </w:rPr>
            </w:pPr>
            <w:r w:rsidRPr="0048413F">
              <w:rPr>
                <w:rFonts w:ascii="Times New Roman" w:hAnsi="Times New Roman"/>
              </w:rPr>
              <w:t>проектирование</w:t>
            </w:r>
          </w:p>
          <w:p w:rsidR="00B35E21" w:rsidRPr="0048413F" w:rsidRDefault="00B35E21"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EB3772" w:rsidRDefault="00B35E21" w:rsidP="009369EC">
            <w:pPr>
              <w:spacing w:after="0" w:line="240" w:lineRule="auto"/>
              <w:rPr>
                <w:rFonts w:ascii="Times New Roman" w:hAnsi="Times New Roman"/>
              </w:rPr>
            </w:pPr>
            <w:r w:rsidRPr="0048413F">
              <w:rPr>
                <w:rFonts w:ascii="Times New Roman" w:hAnsi="Times New Roman"/>
              </w:rPr>
              <w:t>Сельских органов власти при этажности</w:t>
            </w:r>
          </w:p>
          <w:p w:rsidR="00B35E21" w:rsidRPr="0048413F" w:rsidRDefault="00B35E21" w:rsidP="009369EC">
            <w:pPr>
              <w:spacing w:after="0" w:line="240" w:lineRule="auto"/>
              <w:rPr>
                <w:rFonts w:ascii="Times New Roman" w:hAnsi="Times New Roman"/>
                <w:spacing w:val="-2"/>
              </w:rPr>
            </w:pPr>
            <w:r w:rsidRPr="0048413F">
              <w:rPr>
                <w:rFonts w:ascii="Times New Roman" w:hAnsi="Times New Roman"/>
              </w:rPr>
              <w:t xml:space="preserve"> 2-3 этажа – 60-40</w:t>
            </w:r>
          </w:p>
        </w:tc>
        <w:tc>
          <w:tcPr>
            <w:tcW w:w="1521" w:type="dxa"/>
            <w:tcBorders>
              <w:top w:val="single" w:sz="2" w:space="0" w:color="auto"/>
              <w:left w:val="single" w:sz="2" w:space="0" w:color="auto"/>
              <w:bottom w:val="single" w:sz="2" w:space="0" w:color="auto"/>
              <w:right w:val="single" w:sz="2" w:space="0" w:color="auto"/>
            </w:tcBorders>
          </w:tcPr>
          <w:p w:rsidR="00B35E21" w:rsidRPr="0048413F" w:rsidRDefault="00B35E21" w:rsidP="009369EC">
            <w:pPr>
              <w:spacing w:after="0" w:line="240" w:lineRule="auto"/>
              <w:rPr>
                <w:rFonts w:ascii="Times New Roman" w:hAnsi="Times New Roman"/>
              </w:rPr>
            </w:pPr>
          </w:p>
        </w:tc>
      </w:tr>
      <w:tr w:rsidR="004179D7" w:rsidRPr="004736BC" w:rsidTr="00EB3772">
        <w:trPr>
          <w:trHeight w:val="217"/>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 xml:space="preserve">Отделение </w:t>
            </w:r>
          </w:p>
          <w:p w:rsidR="004179D7" w:rsidRPr="0048413F" w:rsidRDefault="004179D7" w:rsidP="009369EC">
            <w:pPr>
              <w:spacing w:after="0" w:line="240" w:lineRule="auto"/>
              <w:rPr>
                <w:rFonts w:ascii="Times New Roman" w:hAnsi="Times New Roman"/>
              </w:rPr>
            </w:pPr>
            <w:r w:rsidRPr="0048413F">
              <w:rPr>
                <w:rFonts w:ascii="Times New Roman" w:hAnsi="Times New Roman"/>
              </w:rPr>
              <w:t>полиции</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объект</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По заданию на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проектирование</w:t>
            </w:r>
          </w:p>
          <w:p w:rsidR="004179D7" w:rsidRPr="0048413F" w:rsidRDefault="004179D7" w:rsidP="009369EC">
            <w:pPr>
              <w:spacing w:after="0" w:line="240" w:lineRule="auto"/>
              <w:rPr>
                <w:rFonts w:ascii="Times New Roman" w:hAnsi="Times New Roman"/>
              </w:rPr>
            </w:pP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0,3-0,5 га </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r w:rsidRPr="0048413F">
              <w:rPr>
                <w:rFonts w:ascii="Times New Roman" w:hAnsi="Times New Roman"/>
              </w:rPr>
              <w:t xml:space="preserve">В сельской местности может обслуживать комплекс сельских населенных пунктов </w:t>
            </w:r>
          </w:p>
        </w:tc>
      </w:tr>
      <w:tr w:rsidR="004179D7" w:rsidRPr="0048413F" w:rsidTr="00EB3772">
        <w:trPr>
          <w:trHeight w:val="1435"/>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Опорный пункт охраны порядка</w:t>
            </w: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общей площади</w:t>
            </w:r>
          </w:p>
        </w:tc>
        <w:tc>
          <w:tcPr>
            <w:tcW w:w="1559"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left="-57" w:right="-57"/>
              <w:jc w:val="center"/>
              <w:rPr>
                <w:rFonts w:ascii="Times New Roman" w:hAnsi="Times New Roman"/>
                <w:spacing w:val="-2"/>
              </w:rPr>
            </w:pPr>
            <w:r w:rsidRPr="0048413F">
              <w:rPr>
                <w:rFonts w:ascii="Times New Roman" w:hAnsi="Times New Roman"/>
                <w:spacing w:val="-2"/>
              </w:rPr>
              <w:t>По заданию на проектирование или в составе отделения</w:t>
            </w:r>
          </w:p>
          <w:p w:rsidR="004179D7" w:rsidRPr="0048413F" w:rsidRDefault="004179D7" w:rsidP="009369EC">
            <w:pPr>
              <w:spacing w:after="0" w:line="240" w:lineRule="auto"/>
              <w:ind w:left="-57" w:right="-57"/>
              <w:jc w:val="center"/>
              <w:rPr>
                <w:rFonts w:ascii="Times New Roman" w:hAnsi="Times New Roman"/>
                <w:spacing w:val="-4"/>
              </w:rPr>
            </w:pPr>
            <w:r w:rsidRPr="0048413F">
              <w:rPr>
                <w:rFonts w:ascii="Times New Roman" w:hAnsi="Times New Roman"/>
                <w:spacing w:val="-2"/>
              </w:rPr>
              <w:t>полиции</w:t>
            </w:r>
          </w:p>
        </w:tc>
        <w:tc>
          <w:tcPr>
            <w:tcW w:w="1134" w:type="dxa"/>
            <w:tcBorders>
              <w:top w:val="single" w:sz="2" w:space="0" w:color="auto"/>
              <w:left w:val="single" w:sz="2" w:space="0" w:color="auto"/>
              <w:bottom w:val="single" w:sz="2" w:space="0" w:color="auto"/>
              <w:right w:val="single" w:sz="2" w:space="0" w:color="auto"/>
            </w:tcBorders>
          </w:tcPr>
          <w:p w:rsidR="004179D7" w:rsidRPr="0048413F" w:rsidRDefault="004179D7" w:rsidP="00EB3772">
            <w:pPr>
              <w:spacing w:after="0" w:line="240" w:lineRule="auto"/>
              <w:jc w:val="center"/>
              <w:rPr>
                <w:rFonts w:ascii="Times New Roman" w:hAnsi="Times New Roman"/>
              </w:rPr>
            </w:pPr>
            <w:r w:rsidRPr="0048413F">
              <w:rPr>
                <w:rFonts w:ascii="Times New Roman" w:hAnsi="Times New Roman"/>
              </w:rPr>
              <w:t>В составе отделения полиции</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8</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Возможно встроенно-пристроенное</w:t>
            </w:r>
          </w:p>
        </w:tc>
      </w:tr>
      <w:tr w:rsidR="004179D7" w:rsidRPr="0048413F" w:rsidTr="00EB3772">
        <w:trPr>
          <w:trHeight w:val="1238"/>
          <w:jc w:val="center"/>
        </w:trPr>
        <w:tc>
          <w:tcPr>
            <w:tcW w:w="1805"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rPr>
                <w:rFonts w:ascii="Times New Roman" w:hAnsi="Times New Roman"/>
              </w:rPr>
            </w:pPr>
            <w:r w:rsidRPr="0048413F">
              <w:rPr>
                <w:rFonts w:ascii="Times New Roman" w:hAnsi="Times New Roman"/>
              </w:rPr>
              <w:t>Пожарное депо</w:t>
            </w:r>
          </w:p>
          <w:p w:rsidR="004179D7" w:rsidRPr="0048413F" w:rsidRDefault="004179D7" w:rsidP="009369EC">
            <w:pPr>
              <w:spacing w:after="0" w:line="240" w:lineRule="auto"/>
              <w:rPr>
                <w:rFonts w:ascii="Times New Roman" w:hAnsi="Times New Roman"/>
              </w:rPr>
            </w:pPr>
          </w:p>
        </w:tc>
        <w:tc>
          <w:tcPr>
            <w:tcW w:w="1276"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1 пож.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2 пож. </w:t>
            </w:r>
          </w:p>
          <w:p w:rsidR="004179D7" w:rsidRPr="0048413F" w:rsidRDefault="004179D7" w:rsidP="00EB3772">
            <w:pPr>
              <w:spacing w:after="0" w:line="240" w:lineRule="auto"/>
              <w:jc w:val="center"/>
              <w:rPr>
                <w:rFonts w:ascii="Times New Roman" w:hAnsi="Times New Roman"/>
              </w:rPr>
            </w:pPr>
            <w:r>
              <w:rPr>
                <w:rFonts w:ascii="Times New Roman" w:hAnsi="Times New Roman"/>
              </w:rPr>
              <w:t>а</w:t>
            </w:r>
            <w:r w:rsidRPr="0048413F">
              <w:rPr>
                <w:rFonts w:ascii="Times New Roman" w:hAnsi="Times New Roman"/>
              </w:rPr>
              <w:t>втомобиля</w:t>
            </w:r>
          </w:p>
        </w:tc>
        <w:tc>
          <w:tcPr>
            <w:tcW w:w="2693" w:type="dxa"/>
            <w:gridSpan w:val="2"/>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Рассчитывается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соответствии с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НПБ 101-95, Федеральным законом от 22.07.2008 № 123-ФЗ</w:t>
            </w:r>
          </w:p>
        </w:tc>
        <w:tc>
          <w:tcPr>
            <w:tcW w:w="2268"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0,55-2,2 га на депо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 xml:space="preserve">в зависимости от </w:t>
            </w:r>
          </w:p>
          <w:p w:rsidR="004179D7" w:rsidRPr="0048413F" w:rsidRDefault="004179D7" w:rsidP="009369EC">
            <w:pPr>
              <w:spacing w:after="0" w:line="240" w:lineRule="auto"/>
              <w:jc w:val="center"/>
              <w:rPr>
                <w:rFonts w:ascii="Times New Roman" w:hAnsi="Times New Roman"/>
              </w:rPr>
            </w:pPr>
            <w:r w:rsidRPr="0048413F">
              <w:rPr>
                <w:rFonts w:ascii="Times New Roman" w:hAnsi="Times New Roman"/>
              </w:rPr>
              <w:t>количества пожарных автомобилей</w:t>
            </w:r>
          </w:p>
        </w:tc>
        <w:tc>
          <w:tcPr>
            <w:tcW w:w="1521" w:type="dxa"/>
            <w:tcBorders>
              <w:top w:val="single" w:sz="2" w:space="0" w:color="auto"/>
              <w:left w:val="single" w:sz="2" w:space="0" w:color="auto"/>
              <w:bottom w:val="single" w:sz="2" w:space="0" w:color="auto"/>
              <w:right w:val="single" w:sz="2" w:space="0" w:color="auto"/>
            </w:tcBorders>
          </w:tcPr>
          <w:p w:rsidR="004179D7" w:rsidRPr="0048413F" w:rsidRDefault="004179D7" w:rsidP="009369EC">
            <w:pPr>
              <w:spacing w:after="0" w:line="240" w:lineRule="auto"/>
              <w:ind w:right="57"/>
              <w:rPr>
                <w:rFonts w:ascii="Times New Roman" w:hAnsi="Times New Roman"/>
              </w:rPr>
            </w:pPr>
          </w:p>
        </w:tc>
      </w:tr>
    </w:tbl>
    <w:p w:rsidR="00B35E21" w:rsidRPr="004179D7" w:rsidRDefault="00B35E21" w:rsidP="004821C4">
      <w:pPr>
        <w:tabs>
          <w:tab w:val="left" w:pos="567"/>
        </w:tabs>
        <w:spacing w:after="0" w:line="240" w:lineRule="auto"/>
        <w:jc w:val="right"/>
        <w:rPr>
          <w:rFonts w:ascii="Times New Roman" w:hAnsi="Times New Roman"/>
          <w:color w:val="000000" w:themeColor="text1"/>
          <w:sz w:val="8"/>
          <w:szCs w:val="8"/>
        </w:rPr>
      </w:pPr>
    </w:p>
    <w:p w:rsidR="004821C4" w:rsidRPr="004179D7" w:rsidRDefault="005112F0" w:rsidP="004179D7">
      <w:pPr>
        <w:tabs>
          <w:tab w:val="left" w:pos="567"/>
        </w:tabs>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5</w:t>
      </w:r>
      <w:r w:rsidR="004179D7" w:rsidRPr="004179D7">
        <w:rPr>
          <w:rFonts w:ascii="Times New Roman" w:hAnsi="Times New Roman"/>
          <w:sz w:val="24"/>
          <w:szCs w:val="24"/>
        </w:rPr>
        <w:t>.8.6.</w:t>
      </w:r>
      <w:r w:rsidR="004179D7">
        <w:rPr>
          <w:rFonts w:ascii="Times New Roman" w:hAnsi="Times New Roman"/>
          <w:sz w:val="24"/>
          <w:szCs w:val="24"/>
        </w:rPr>
        <w:t>2</w:t>
      </w:r>
      <w:r w:rsidR="004179D7" w:rsidRPr="004179D7">
        <w:rPr>
          <w:rFonts w:ascii="Times New Roman" w:hAnsi="Times New Roman"/>
          <w:sz w:val="24"/>
          <w:szCs w:val="24"/>
        </w:rPr>
        <w:t>.</w:t>
      </w:r>
      <w:r w:rsidR="004179D7">
        <w:rPr>
          <w:rFonts w:ascii="Times New Roman" w:hAnsi="Times New Roman"/>
          <w:sz w:val="24"/>
          <w:szCs w:val="24"/>
        </w:rPr>
        <w:t xml:space="preserve"> Минимально допустимый уровень обеспеченности помещений для работы участкового уполномоченного полицией, жилых помещений, предоставляемых участковым уполномоченным и членам их семей, а также максимально допустимый уровень их территориальной доступности следует принимать по табл</w:t>
      </w:r>
      <w:r w:rsidR="00EB3772">
        <w:rPr>
          <w:rFonts w:ascii="Times New Roman" w:hAnsi="Times New Roman"/>
          <w:sz w:val="24"/>
          <w:szCs w:val="24"/>
        </w:rPr>
        <w:t>.4</w:t>
      </w:r>
      <w:r w:rsidR="00347B96">
        <w:rPr>
          <w:rFonts w:ascii="Times New Roman" w:hAnsi="Times New Roman"/>
          <w:sz w:val="24"/>
          <w:szCs w:val="24"/>
        </w:rPr>
        <w:t>0</w:t>
      </w:r>
      <w:r w:rsidR="004179D7">
        <w:rPr>
          <w:rFonts w:ascii="Times New Roman" w:hAnsi="Times New Roman"/>
          <w:sz w:val="24"/>
          <w:szCs w:val="24"/>
        </w:rPr>
        <w:t>.</w:t>
      </w:r>
    </w:p>
    <w:p w:rsidR="004C7390" w:rsidRPr="00EB3772" w:rsidRDefault="004C7390" w:rsidP="004179D7">
      <w:pPr>
        <w:spacing w:after="0" w:line="240" w:lineRule="auto"/>
        <w:jc w:val="both"/>
        <w:rPr>
          <w:rFonts w:ascii="Times New Roman" w:hAnsi="Times New Roman"/>
          <w:b/>
          <w:i/>
          <w:sz w:val="16"/>
          <w:szCs w:val="16"/>
        </w:rPr>
      </w:pPr>
    </w:p>
    <w:p w:rsidR="004821C4" w:rsidRPr="004179D7" w:rsidRDefault="004179D7" w:rsidP="004179D7">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347B96">
        <w:rPr>
          <w:rFonts w:ascii="Times New Roman" w:hAnsi="Times New Roman"/>
          <w:i/>
          <w:sz w:val="24"/>
          <w:szCs w:val="24"/>
        </w:rPr>
        <w:t>0</w:t>
      </w:r>
      <w:r w:rsidR="004821C4" w:rsidRPr="005112F0">
        <w:rPr>
          <w:rFonts w:ascii="Times New Roman" w:hAnsi="Times New Roman"/>
          <w:i/>
          <w:sz w:val="24"/>
          <w:szCs w:val="24"/>
        </w:rPr>
        <w:t>.</w:t>
      </w:r>
      <w:r w:rsidRPr="004179D7">
        <w:rPr>
          <w:rFonts w:ascii="Times New Roman" w:hAnsi="Times New Roman"/>
          <w:b/>
          <w:i/>
          <w:sz w:val="24"/>
          <w:szCs w:val="24"/>
        </w:rPr>
        <w:t xml:space="preserve"> - </w:t>
      </w:r>
      <w:r w:rsidR="004821C4" w:rsidRPr="004179D7">
        <w:rPr>
          <w:rFonts w:ascii="Times New Roman" w:hAnsi="Times New Roman"/>
          <w:b/>
          <w:i/>
          <w:sz w:val="24"/>
          <w:szCs w:val="24"/>
        </w:rPr>
        <w:t>Помещения для работы участкового уполномоченного полиции. Жилые помещени</w:t>
      </w:r>
      <w:r w:rsidR="00A33965">
        <w:rPr>
          <w:rFonts w:ascii="Times New Roman" w:hAnsi="Times New Roman"/>
          <w:b/>
          <w:i/>
          <w:sz w:val="24"/>
          <w:szCs w:val="24"/>
        </w:rPr>
        <w:t>я</w:t>
      </w:r>
      <w:r w:rsidR="004821C4" w:rsidRPr="004179D7">
        <w:rPr>
          <w:rFonts w:ascii="Times New Roman" w:hAnsi="Times New Roman"/>
          <w:b/>
          <w:i/>
          <w:sz w:val="24"/>
          <w:szCs w:val="24"/>
        </w:rPr>
        <w:t>, предоставляемые участковым уполномоченным и членам их семей</w:t>
      </w:r>
    </w:p>
    <w:p w:rsidR="004821C4" w:rsidRPr="004179D7" w:rsidRDefault="004821C4" w:rsidP="004821C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511"/>
        <w:gridCol w:w="1134"/>
        <w:gridCol w:w="1418"/>
        <w:gridCol w:w="898"/>
      </w:tblGrid>
      <w:tr w:rsidR="004821C4" w:rsidRPr="00785088" w:rsidTr="00012ED4">
        <w:tc>
          <w:tcPr>
            <w:tcW w:w="426"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w:t>
            </w:r>
          </w:p>
        </w:tc>
        <w:tc>
          <w:tcPr>
            <w:tcW w:w="3969" w:type="dxa"/>
            <w:vMerge w:val="restart"/>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Наименование объекта</w:t>
            </w:r>
          </w:p>
        </w:tc>
        <w:tc>
          <w:tcPr>
            <w:tcW w:w="2645" w:type="dxa"/>
            <w:gridSpan w:val="2"/>
            <w:tcBorders>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Минимально допустимый уровень обеспеченности</w:t>
            </w:r>
          </w:p>
        </w:tc>
        <w:tc>
          <w:tcPr>
            <w:tcW w:w="2316" w:type="dxa"/>
            <w:gridSpan w:val="2"/>
            <w:tcBorders>
              <w:left w:val="single" w:sz="6" w:space="0" w:color="auto"/>
              <w:bottom w:val="single" w:sz="6" w:space="0" w:color="auto"/>
            </w:tcBorders>
            <w:shd w:val="clear" w:color="auto" w:fill="EEECE1" w:themeFill="background2"/>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Максимально допустимый уровень территориальной доступности</w:t>
            </w:r>
          </w:p>
        </w:tc>
      </w:tr>
      <w:tr w:rsidR="004821C4" w:rsidRPr="00785088" w:rsidTr="00012ED4">
        <w:tc>
          <w:tcPr>
            <w:tcW w:w="426"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3969" w:type="dxa"/>
            <w:vMerge/>
            <w:shd w:val="clear" w:color="auto" w:fill="EEECE1" w:themeFill="background2"/>
            <w:vAlign w:val="center"/>
          </w:tcPr>
          <w:p w:rsidR="004821C4" w:rsidRPr="00785088" w:rsidRDefault="004821C4" w:rsidP="0096204E">
            <w:pPr>
              <w:spacing w:after="0" w:line="240" w:lineRule="auto"/>
              <w:jc w:val="center"/>
              <w:rPr>
                <w:rFonts w:ascii="Times New Roman" w:hAnsi="Times New Roman"/>
                <w:b/>
              </w:rPr>
            </w:pPr>
          </w:p>
        </w:tc>
        <w:tc>
          <w:tcPr>
            <w:tcW w:w="1511" w:type="dxa"/>
            <w:tcBorders>
              <w:top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1134"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Величина</w:t>
            </w:r>
          </w:p>
        </w:tc>
        <w:tc>
          <w:tcPr>
            <w:tcW w:w="141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4821C4" w:rsidRPr="00785088" w:rsidRDefault="004821C4" w:rsidP="0096204E">
            <w:pPr>
              <w:suppressAutoHyphens/>
              <w:spacing w:after="0" w:line="240" w:lineRule="auto"/>
              <w:jc w:val="center"/>
              <w:rPr>
                <w:rFonts w:ascii="Times New Roman" w:hAnsi="Times New Roman"/>
              </w:rPr>
            </w:pPr>
            <w:r w:rsidRPr="00785088">
              <w:rPr>
                <w:rFonts w:ascii="Times New Roman" w:hAnsi="Times New Roman"/>
              </w:rPr>
              <w:t>Единица измерения</w:t>
            </w:r>
          </w:p>
        </w:tc>
        <w:tc>
          <w:tcPr>
            <w:tcW w:w="898" w:type="dxa"/>
            <w:tcBorders>
              <w:top w:val="single" w:sz="6" w:space="0" w:color="auto"/>
              <w:left w:val="single" w:sz="6" w:space="0" w:color="auto"/>
              <w:bottom w:val="single" w:sz="6" w:space="0" w:color="auto"/>
            </w:tcBorders>
            <w:shd w:val="clear" w:color="auto" w:fill="EEECE1" w:themeFill="background2"/>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Вели</w:t>
            </w:r>
            <w:r w:rsidR="004179D7">
              <w:rPr>
                <w:rFonts w:ascii="Times New Roman" w:hAnsi="Times New Roman"/>
              </w:rPr>
              <w:t>-</w:t>
            </w:r>
            <w:r w:rsidRPr="00785088">
              <w:rPr>
                <w:rFonts w:ascii="Times New Roman" w:hAnsi="Times New Roman"/>
              </w:rPr>
              <w:t>чина</w:t>
            </w:r>
          </w:p>
        </w:tc>
      </w:tr>
      <w:tr w:rsidR="004821C4" w:rsidRPr="00785088" w:rsidTr="00012ED4">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rPr>
            </w:pPr>
          </w:p>
        </w:tc>
        <w:tc>
          <w:tcPr>
            <w:tcW w:w="3969" w:type="dxa"/>
            <w:vAlign w:val="center"/>
          </w:tcPr>
          <w:p w:rsidR="004821C4" w:rsidRPr="00785088" w:rsidRDefault="004821C4" w:rsidP="0096204E">
            <w:pPr>
              <w:suppressAutoHyphens/>
              <w:spacing w:after="0" w:line="240" w:lineRule="auto"/>
              <w:rPr>
                <w:rFonts w:ascii="Times New Roman" w:hAnsi="Times New Roman"/>
              </w:rPr>
            </w:pPr>
            <w:r w:rsidRPr="00785088">
              <w:rPr>
                <w:rFonts w:ascii="Times New Roman" w:hAnsi="Times New Roman"/>
              </w:rPr>
              <w:t>Помещение для работы участкового уполномоченного полиции</w:t>
            </w:r>
          </w:p>
        </w:tc>
        <w:tc>
          <w:tcPr>
            <w:tcW w:w="1511" w:type="dxa"/>
            <w:tcBorders>
              <w:top w:val="single" w:sz="6" w:space="0" w:color="auto"/>
              <w:right w:val="single" w:sz="6" w:space="0" w:color="auto"/>
            </w:tcBorders>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участок</w:t>
            </w:r>
          </w:p>
        </w:tc>
        <w:tc>
          <w:tcPr>
            <w:tcW w:w="1134" w:type="dxa"/>
            <w:tcBorders>
              <w:top w:val="single" w:sz="6" w:space="0" w:color="auto"/>
              <w:left w:val="single" w:sz="6" w:space="0" w:color="auto"/>
              <w:righ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10,5 </w:t>
            </w:r>
          </w:p>
        </w:tc>
        <w:tc>
          <w:tcPr>
            <w:tcW w:w="2316" w:type="dxa"/>
            <w:gridSpan w:val="2"/>
            <w:vMerge w:val="restart"/>
            <w:tcBorders>
              <w:top w:val="single" w:sz="6" w:space="0" w:color="auto"/>
              <w:left w:val="single" w:sz="6" w:space="0" w:color="auto"/>
            </w:tcBorders>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не нормируется </w:t>
            </w:r>
          </w:p>
        </w:tc>
      </w:tr>
      <w:tr w:rsidR="004821C4" w:rsidRPr="00785088" w:rsidTr="00026ABE">
        <w:tc>
          <w:tcPr>
            <w:tcW w:w="426" w:type="dxa"/>
            <w:vAlign w:val="center"/>
          </w:tcPr>
          <w:p w:rsidR="004821C4" w:rsidRPr="00785088" w:rsidRDefault="004821C4" w:rsidP="00721A54">
            <w:pPr>
              <w:pStyle w:val="ae"/>
              <w:numPr>
                <w:ilvl w:val="0"/>
                <w:numId w:val="5"/>
              </w:numPr>
              <w:tabs>
                <w:tab w:val="left" w:pos="318"/>
              </w:tabs>
              <w:spacing w:after="0" w:line="240" w:lineRule="auto"/>
              <w:ind w:left="0" w:firstLine="0"/>
              <w:jc w:val="center"/>
              <w:rPr>
                <w:rFonts w:ascii="Times New Roman" w:hAnsi="Times New Roman"/>
                <w:spacing w:val="-18"/>
              </w:rPr>
            </w:pPr>
          </w:p>
        </w:tc>
        <w:tc>
          <w:tcPr>
            <w:tcW w:w="3969" w:type="dxa"/>
            <w:vAlign w:val="center"/>
          </w:tcPr>
          <w:p w:rsidR="004821C4" w:rsidRPr="00785088" w:rsidRDefault="004821C4" w:rsidP="0096204E">
            <w:pPr>
              <w:spacing w:after="0" w:line="240" w:lineRule="auto"/>
              <w:rPr>
                <w:rFonts w:ascii="Times New Roman" w:hAnsi="Times New Roman"/>
              </w:rPr>
            </w:pPr>
            <w:r w:rsidRPr="00785088">
              <w:rPr>
                <w:rFonts w:ascii="Times New Roman" w:hAnsi="Times New Roman"/>
              </w:rPr>
              <w:t>Жилое помещение, предоставляемое участковым уполномоченным и членам их семей</w:t>
            </w:r>
          </w:p>
        </w:tc>
        <w:tc>
          <w:tcPr>
            <w:tcW w:w="1511" w:type="dxa"/>
            <w:vAlign w:val="center"/>
          </w:tcPr>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м</w:t>
            </w:r>
            <w:r w:rsidRPr="00785088">
              <w:rPr>
                <w:rFonts w:ascii="Times New Roman" w:hAnsi="Times New Roman"/>
                <w:vertAlign w:val="superscript"/>
              </w:rPr>
              <w:t>2</w:t>
            </w:r>
            <w:r w:rsidRPr="00785088">
              <w:rPr>
                <w:rFonts w:ascii="Times New Roman" w:hAnsi="Times New Roman"/>
              </w:rPr>
              <w:t xml:space="preserve"> общей площади/</w:t>
            </w:r>
          </w:p>
          <w:p w:rsidR="004821C4" w:rsidRPr="00785088" w:rsidRDefault="004821C4" w:rsidP="0096204E">
            <w:pPr>
              <w:spacing w:after="0" w:line="240" w:lineRule="auto"/>
              <w:jc w:val="center"/>
              <w:rPr>
                <w:rFonts w:ascii="Times New Roman" w:hAnsi="Times New Roman"/>
              </w:rPr>
            </w:pPr>
            <w:r w:rsidRPr="00785088">
              <w:rPr>
                <w:rFonts w:ascii="Times New Roman" w:hAnsi="Times New Roman"/>
              </w:rPr>
              <w:t>1 чел.</w:t>
            </w:r>
          </w:p>
        </w:tc>
        <w:tc>
          <w:tcPr>
            <w:tcW w:w="1134" w:type="dxa"/>
            <w:vAlign w:val="center"/>
          </w:tcPr>
          <w:p w:rsidR="004821C4" w:rsidRPr="004179D7" w:rsidRDefault="004821C4" w:rsidP="0096204E">
            <w:pPr>
              <w:spacing w:after="0" w:line="240" w:lineRule="auto"/>
              <w:jc w:val="center"/>
              <w:rPr>
                <w:rFonts w:ascii="Times New Roman" w:hAnsi="Times New Roman"/>
              </w:rPr>
            </w:pPr>
            <w:r w:rsidRPr="004179D7">
              <w:rPr>
                <w:rFonts w:ascii="Times New Roman" w:hAnsi="Times New Roman"/>
              </w:rPr>
              <w:t xml:space="preserve">18 </w:t>
            </w:r>
          </w:p>
        </w:tc>
        <w:tc>
          <w:tcPr>
            <w:tcW w:w="2316" w:type="dxa"/>
            <w:gridSpan w:val="2"/>
            <w:vMerge/>
            <w:vAlign w:val="center"/>
          </w:tcPr>
          <w:p w:rsidR="004821C4" w:rsidRPr="00785088" w:rsidRDefault="004821C4" w:rsidP="0096204E">
            <w:pPr>
              <w:spacing w:after="0" w:line="240" w:lineRule="auto"/>
              <w:jc w:val="center"/>
              <w:rPr>
                <w:rFonts w:ascii="Times New Roman" w:hAnsi="Times New Roman"/>
              </w:rPr>
            </w:pPr>
          </w:p>
        </w:tc>
      </w:tr>
    </w:tbl>
    <w:p w:rsidR="004821C4" w:rsidRDefault="004821C4" w:rsidP="004821C4">
      <w:pPr>
        <w:spacing w:after="0" w:line="240" w:lineRule="auto"/>
        <w:jc w:val="center"/>
        <w:rPr>
          <w:rFonts w:ascii="Times New Roman" w:hAnsi="Times New Roman"/>
        </w:rPr>
      </w:pPr>
    </w:p>
    <w:p w:rsidR="00F12CE3" w:rsidRDefault="00F12CE3" w:rsidP="004821C4">
      <w:pPr>
        <w:spacing w:after="0" w:line="240" w:lineRule="auto"/>
        <w:jc w:val="center"/>
        <w:rPr>
          <w:rFonts w:ascii="Times New Roman" w:hAnsi="Times New Roman"/>
        </w:rPr>
      </w:pPr>
    </w:p>
    <w:p w:rsidR="00B75C80" w:rsidRDefault="008D53E2" w:rsidP="000C18A2">
      <w:pPr>
        <w:spacing w:after="0" w:line="240" w:lineRule="auto"/>
        <w:rPr>
          <w:rFonts w:ascii="Times New Roman" w:hAnsi="Times New Roman"/>
          <w:sz w:val="24"/>
          <w:szCs w:val="24"/>
        </w:rPr>
      </w:pPr>
      <w:r w:rsidRPr="008D53E2">
        <w:rPr>
          <w:rFonts w:ascii="Arial Narrow" w:hAnsi="Arial Narrow"/>
          <w:b/>
          <w:noProof/>
          <w:sz w:val="16"/>
          <w:szCs w:val="16"/>
        </w:rPr>
        <w:pict>
          <v:rect id="Rectangle 67" o:spid="_x0000_s1116" style="position:absolute;margin-left:2.4pt;margin-top:4.7pt;width:469.5pt;height:7.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KqeQIAAOY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" fillcolor="#c0504d" strokecolor="#f2f2f2" strokeweight="3pt">
            <v:shadow on="t" color="#622423" opacity=".5" offset="1pt"/>
          </v:rect>
        </w:pict>
      </w:r>
    </w:p>
    <w:p w:rsidR="005E02C7" w:rsidRPr="005E02C7" w:rsidRDefault="005E02C7" w:rsidP="005E02C7">
      <w:pPr>
        <w:spacing w:after="0" w:line="240" w:lineRule="auto"/>
        <w:jc w:val="center"/>
        <w:rPr>
          <w:rFonts w:ascii="Arial Narrow" w:hAnsi="Arial Narrow"/>
          <w:b/>
          <w:sz w:val="16"/>
          <w:szCs w:val="16"/>
        </w:rPr>
      </w:pPr>
    </w:p>
    <w:p w:rsidR="000C18A2" w:rsidRPr="00B75C80" w:rsidRDefault="005112F0" w:rsidP="009B5F09">
      <w:pPr>
        <w:spacing w:after="0" w:line="240" w:lineRule="auto"/>
        <w:jc w:val="both"/>
        <w:rPr>
          <w:rFonts w:ascii="Arial Narrow" w:hAnsi="Arial Narrow"/>
          <w:b/>
          <w:sz w:val="28"/>
          <w:szCs w:val="28"/>
        </w:rPr>
      </w:pPr>
      <w:r>
        <w:rPr>
          <w:rFonts w:ascii="Arial Narrow" w:hAnsi="Arial Narrow"/>
          <w:b/>
          <w:sz w:val="28"/>
          <w:szCs w:val="28"/>
        </w:rPr>
        <w:t>5</w:t>
      </w:r>
      <w:r w:rsidR="000C18A2" w:rsidRPr="00B75C80">
        <w:rPr>
          <w:rFonts w:ascii="Arial Narrow" w:hAnsi="Arial Narrow"/>
          <w:b/>
          <w:sz w:val="28"/>
          <w:szCs w:val="28"/>
        </w:rPr>
        <w:t>.</w:t>
      </w:r>
      <w:r w:rsidR="004821C4">
        <w:rPr>
          <w:rFonts w:ascii="Arial Narrow" w:hAnsi="Arial Narrow"/>
          <w:b/>
          <w:sz w:val="28"/>
          <w:szCs w:val="28"/>
        </w:rPr>
        <w:t>8.7</w:t>
      </w:r>
      <w:r w:rsidR="000C18A2" w:rsidRPr="00B75C80">
        <w:rPr>
          <w:rFonts w:ascii="Arial Narrow" w:hAnsi="Arial Narrow"/>
          <w:b/>
          <w:sz w:val="28"/>
          <w:szCs w:val="28"/>
        </w:rPr>
        <w:t xml:space="preserve"> ОБЪЕКТЫ, ОБЕСПЕЧИВАЮЩИЕ СОЗДАНИЕ УСЛОВИЙ ДЛЯ РАЗВИТИЯ ТУРИЗМА</w:t>
      </w:r>
      <w:r w:rsidR="005C05E9" w:rsidRPr="00B75C80">
        <w:rPr>
          <w:rFonts w:ascii="Arial Narrow" w:hAnsi="Arial Narrow"/>
          <w:b/>
          <w:sz w:val="28"/>
          <w:szCs w:val="28"/>
        </w:rPr>
        <w:t xml:space="preserve"> И ОТДЫХА ГРАЖДАН</w:t>
      </w:r>
    </w:p>
    <w:p w:rsidR="000C18A2" w:rsidRPr="00933414" w:rsidRDefault="008D53E2" w:rsidP="000C18A2">
      <w:pPr>
        <w:spacing w:after="0" w:line="240" w:lineRule="auto"/>
        <w:jc w:val="center"/>
        <w:rPr>
          <w:rFonts w:ascii="Arial Narrow" w:hAnsi="Arial Narrow"/>
          <w:b/>
          <w:color w:val="1F497D" w:themeColor="text2"/>
          <w:sz w:val="16"/>
          <w:szCs w:val="16"/>
        </w:rPr>
      </w:pPr>
      <w:r w:rsidRPr="008D53E2">
        <w:rPr>
          <w:rFonts w:ascii="Arial Narrow" w:hAnsi="Arial Narrow"/>
          <w:b/>
          <w:noProof/>
          <w:sz w:val="28"/>
          <w:szCs w:val="28"/>
        </w:rPr>
        <w:pict>
          <v:rect id="Rectangle 66" o:spid="_x0000_s1115" style="position:absolute;left:0;text-align:left;margin-left:2.4pt;margin-top:6.9pt;width:469.5pt;height:7.1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" fillcolor="#c0504d" strokecolor="#f2f2f2" strokeweight="3pt">
            <v:shadow on="t" color="#622423" opacity=".5" offset="1pt"/>
          </v:rect>
        </w:pict>
      </w:r>
    </w:p>
    <w:p w:rsidR="00144896" w:rsidRDefault="00144896" w:rsidP="005E02C7">
      <w:pPr>
        <w:spacing w:after="0" w:line="240" w:lineRule="auto"/>
        <w:jc w:val="right"/>
        <w:rPr>
          <w:rFonts w:ascii="Times New Roman" w:hAnsi="Times New Roman"/>
          <w:sz w:val="24"/>
          <w:szCs w:val="24"/>
        </w:rPr>
      </w:pPr>
    </w:p>
    <w:p w:rsidR="009369EC" w:rsidRDefault="005112F0" w:rsidP="009369EC">
      <w:pPr>
        <w:pStyle w:val="Default"/>
        <w:tabs>
          <w:tab w:val="left" w:pos="567"/>
        </w:tabs>
        <w:ind w:firstLine="567"/>
        <w:jc w:val="both"/>
        <w:rPr>
          <w:color w:val="auto"/>
          <w:lang w:eastAsia="ru-RU"/>
        </w:rPr>
      </w:pPr>
      <w:r>
        <w:rPr>
          <w:color w:val="auto"/>
        </w:rPr>
        <w:t>5</w:t>
      </w:r>
      <w:r w:rsidR="009369EC">
        <w:rPr>
          <w:color w:val="auto"/>
        </w:rPr>
        <w:t>.8.7</w:t>
      </w:r>
      <w:r w:rsidR="009369EC" w:rsidRPr="004736BC">
        <w:rPr>
          <w:color w:val="auto"/>
        </w:rPr>
        <w:t>.</w:t>
      </w:r>
      <w:r w:rsidR="009369EC">
        <w:t>1</w:t>
      </w:r>
      <w:r w:rsidR="009369EC" w:rsidRPr="004736BC">
        <w:rPr>
          <w:color w:val="auto"/>
        </w:rPr>
        <w:t>.</w:t>
      </w:r>
      <w:r w:rsidR="009369EC">
        <w:t xml:space="preserve"> </w:t>
      </w:r>
      <w:r w:rsidR="009369EC">
        <w:rPr>
          <w:color w:val="auto"/>
          <w:lang w:eastAsia="ru-RU"/>
        </w:rPr>
        <w:t>Расчетные показатели минимально допустимого уровня обеспеченности объектами, обеспечивающими создание условий для развития и ту</w:t>
      </w:r>
      <w:r w:rsidR="00EB3772">
        <w:rPr>
          <w:color w:val="auto"/>
          <w:lang w:eastAsia="ru-RU"/>
        </w:rPr>
        <w:t>ризма граждан сельского</w:t>
      </w:r>
      <w:r w:rsidR="000C1CEA">
        <w:rPr>
          <w:color w:val="auto"/>
          <w:lang w:eastAsia="ru-RU"/>
        </w:rPr>
        <w:t xml:space="preserve"> поселения</w:t>
      </w:r>
      <w:r w:rsidR="009369EC">
        <w:rPr>
          <w:color w:val="auto"/>
          <w:lang w:eastAsia="ru-RU"/>
        </w:rPr>
        <w:t xml:space="preserve">  и максимальный уровень территориальной доступности следует прини</w:t>
      </w:r>
      <w:r w:rsidR="00EB3772">
        <w:rPr>
          <w:color w:val="auto"/>
          <w:lang w:eastAsia="ru-RU"/>
        </w:rPr>
        <w:t>мать в соответствии с табл. 4</w:t>
      </w:r>
      <w:r w:rsidR="00347B96">
        <w:rPr>
          <w:color w:val="auto"/>
          <w:lang w:eastAsia="ru-RU"/>
        </w:rPr>
        <w:t>1</w:t>
      </w:r>
      <w:r w:rsidR="009369EC">
        <w:rPr>
          <w:color w:val="auto"/>
          <w:lang w:eastAsia="ru-RU"/>
        </w:rPr>
        <w:t>.</w:t>
      </w:r>
    </w:p>
    <w:p w:rsidR="009369EC" w:rsidRPr="009369EC" w:rsidRDefault="009369EC" w:rsidP="009369EC">
      <w:pPr>
        <w:spacing w:after="0" w:line="240" w:lineRule="auto"/>
        <w:jc w:val="both"/>
        <w:rPr>
          <w:rFonts w:ascii="Times New Roman" w:hAnsi="Times New Roman"/>
          <w:sz w:val="8"/>
          <w:szCs w:val="8"/>
        </w:rPr>
      </w:pPr>
    </w:p>
    <w:p w:rsidR="009369EC" w:rsidRPr="000D0398" w:rsidRDefault="00EB3772" w:rsidP="009369EC">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347B96">
        <w:rPr>
          <w:rFonts w:ascii="Times New Roman" w:hAnsi="Times New Roman"/>
          <w:i/>
          <w:sz w:val="24"/>
          <w:szCs w:val="24"/>
        </w:rPr>
        <w:t>1</w:t>
      </w:r>
      <w:r w:rsidR="009369EC" w:rsidRPr="005112F0">
        <w:rPr>
          <w:rFonts w:ascii="Times New Roman" w:hAnsi="Times New Roman"/>
          <w:i/>
          <w:sz w:val="24"/>
          <w:szCs w:val="24"/>
        </w:rPr>
        <w:t>.</w:t>
      </w:r>
      <w:r w:rsidR="009369EC" w:rsidRPr="000D0398">
        <w:rPr>
          <w:rFonts w:ascii="Times New Roman" w:hAnsi="Times New Roman"/>
          <w:b/>
          <w:i/>
          <w:sz w:val="24"/>
          <w:szCs w:val="24"/>
        </w:rPr>
        <w:t xml:space="preserve"> - </w:t>
      </w:r>
      <w:r w:rsidR="000D0398" w:rsidRPr="000D0398">
        <w:rPr>
          <w:rFonts w:ascii="Times New Roman" w:hAnsi="Times New Roman"/>
          <w:b/>
          <w:i/>
          <w:sz w:val="24"/>
          <w:szCs w:val="24"/>
        </w:rPr>
        <w:t>Расчетные показатели минимально допустимого уровня обеспеченности объектами, обеспечивающими создание условий для развития и т</w:t>
      </w:r>
      <w:r w:rsidR="004C7390">
        <w:rPr>
          <w:rFonts w:ascii="Times New Roman" w:hAnsi="Times New Roman"/>
          <w:b/>
          <w:i/>
          <w:sz w:val="24"/>
          <w:szCs w:val="24"/>
        </w:rPr>
        <w:t xml:space="preserve">уризма граждан </w:t>
      </w:r>
      <w:r>
        <w:rPr>
          <w:rFonts w:ascii="Times New Roman" w:hAnsi="Times New Roman"/>
          <w:b/>
          <w:i/>
          <w:sz w:val="24"/>
          <w:szCs w:val="24"/>
        </w:rPr>
        <w:t xml:space="preserve">сельского </w:t>
      </w:r>
      <w:r w:rsidR="004C7390">
        <w:rPr>
          <w:rFonts w:ascii="Times New Roman" w:hAnsi="Times New Roman"/>
          <w:b/>
          <w:i/>
          <w:sz w:val="24"/>
          <w:szCs w:val="24"/>
        </w:rPr>
        <w:t>поселения</w:t>
      </w:r>
      <w:r w:rsidR="000D0398" w:rsidRPr="000D0398">
        <w:rPr>
          <w:rFonts w:ascii="Times New Roman" w:hAnsi="Times New Roman"/>
          <w:b/>
          <w:i/>
          <w:sz w:val="24"/>
          <w:szCs w:val="24"/>
        </w:rPr>
        <w:t xml:space="preserve">  и максимальный уровень территориальной доступности</w:t>
      </w:r>
    </w:p>
    <w:p w:rsidR="004179D7" w:rsidRPr="009369EC" w:rsidRDefault="004179D7" w:rsidP="00127C3A">
      <w:pPr>
        <w:spacing w:after="0" w:line="240" w:lineRule="auto"/>
        <w:jc w:val="right"/>
        <w:rPr>
          <w:rFonts w:ascii="Times New Roman" w:hAnsi="Times New Roman"/>
          <w:sz w:val="8"/>
          <w:szCs w:val="8"/>
        </w:rPr>
      </w:pPr>
    </w:p>
    <w:tbl>
      <w:tblPr>
        <w:tblW w:w="9616" w:type="dxa"/>
        <w:jc w:val="center"/>
        <w:tblLayout w:type="fixed"/>
        <w:tblCellMar>
          <w:left w:w="45" w:type="dxa"/>
          <w:right w:w="45" w:type="dxa"/>
        </w:tblCellMar>
        <w:tblLook w:val="0000"/>
      </w:tblPr>
      <w:tblGrid>
        <w:gridCol w:w="1691"/>
        <w:gridCol w:w="1122"/>
        <w:gridCol w:w="2100"/>
        <w:gridCol w:w="2272"/>
        <w:gridCol w:w="2431"/>
      </w:tblGrid>
      <w:tr w:rsidR="000D0398" w:rsidRPr="0048413F" w:rsidTr="00EB3772">
        <w:trPr>
          <w:trHeight w:val="1275"/>
          <w:jc w:val="center"/>
        </w:trPr>
        <w:tc>
          <w:tcPr>
            <w:tcW w:w="169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Наименование объекта </w:t>
            </w:r>
          </w:p>
          <w:p w:rsidR="000D0398" w:rsidRPr="0048413F" w:rsidRDefault="000D0398" w:rsidP="009369EC">
            <w:pPr>
              <w:spacing w:after="0" w:line="240" w:lineRule="auto"/>
              <w:jc w:val="center"/>
              <w:rPr>
                <w:rFonts w:ascii="Times New Roman" w:hAnsi="Times New Roman"/>
                <w:bCs/>
              </w:rPr>
            </w:pPr>
            <w:r>
              <w:rPr>
                <w:rFonts w:ascii="Times New Roman" w:hAnsi="Times New Roman"/>
                <w:bCs/>
              </w:rPr>
              <w:t>о</w:t>
            </w:r>
            <w:r w:rsidRPr="0048413F">
              <w:rPr>
                <w:rFonts w:ascii="Times New Roman" w:hAnsi="Times New Roman"/>
                <w:bCs/>
              </w:rPr>
              <w:t>бслуживания</w:t>
            </w:r>
          </w:p>
        </w:tc>
        <w:tc>
          <w:tcPr>
            <w:tcW w:w="112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Единица измерения</w:t>
            </w:r>
          </w:p>
        </w:tc>
        <w:tc>
          <w:tcPr>
            <w:tcW w:w="2100" w:type="dxa"/>
            <w:tcBorders>
              <w:top w:val="single" w:sz="2" w:space="0" w:color="auto"/>
              <w:left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Рекомендуемая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обеспеченность на 1000 жителей (в пределах минимума)</w:t>
            </w:r>
          </w:p>
        </w:tc>
        <w:tc>
          <w:tcPr>
            <w:tcW w:w="2272"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Нормативные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 xml:space="preserve">показатели для </w:t>
            </w:r>
          </w:p>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определения размера земельного участка, м</w:t>
            </w:r>
            <w:r w:rsidRPr="0048413F">
              <w:rPr>
                <w:rFonts w:ascii="Times New Roman" w:hAnsi="Times New Roman"/>
                <w:bCs/>
                <w:vertAlign w:val="superscript"/>
              </w:rPr>
              <w:t>2</w:t>
            </w:r>
            <w:r w:rsidRPr="0048413F">
              <w:rPr>
                <w:rFonts w:ascii="Times New Roman" w:hAnsi="Times New Roman"/>
                <w:bCs/>
              </w:rPr>
              <w:t>/единица измерения</w:t>
            </w:r>
          </w:p>
        </w:tc>
        <w:tc>
          <w:tcPr>
            <w:tcW w:w="243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0D0398" w:rsidRPr="0048413F" w:rsidRDefault="000D0398" w:rsidP="009369EC">
            <w:pPr>
              <w:spacing w:after="0" w:line="240" w:lineRule="auto"/>
              <w:jc w:val="center"/>
              <w:rPr>
                <w:rFonts w:ascii="Times New Roman" w:hAnsi="Times New Roman"/>
                <w:bCs/>
              </w:rPr>
            </w:pPr>
            <w:r w:rsidRPr="0048413F">
              <w:rPr>
                <w:rFonts w:ascii="Times New Roman" w:hAnsi="Times New Roman"/>
                <w:bCs/>
              </w:rPr>
              <w:t>Примечание</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5,87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125-150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 xml:space="preserve">В условиях реконструкции размеры участков допускается </w:t>
            </w:r>
            <w:r w:rsidRPr="009369EC">
              <w:rPr>
                <w:rFonts w:ascii="Times New Roman" w:hAnsi="Times New Roman"/>
              </w:rPr>
              <w:t>уменьшать, но не более чем на 25 %</w:t>
            </w:r>
          </w:p>
        </w:tc>
      </w:tr>
      <w:tr w:rsidR="009369EC"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ind w:right="-57"/>
              <w:jc w:val="center"/>
              <w:rPr>
                <w:rFonts w:ascii="Times New Roman" w:hAnsi="Times New Roman"/>
              </w:rPr>
            </w:pPr>
            <w:r w:rsidRPr="0048413F">
              <w:rPr>
                <w:rFonts w:ascii="Times New Roman" w:hAnsi="Times New Roman"/>
              </w:rPr>
              <w:t xml:space="preserve">Санатории для </w:t>
            </w:r>
            <w:r w:rsidRPr="009369EC">
              <w:rPr>
                <w:rFonts w:ascii="Times New Roman" w:hAnsi="Times New Roman"/>
              </w:rPr>
              <w:t>родителей с деть</w:t>
            </w:r>
            <w:r w:rsidRPr="0048413F">
              <w:rPr>
                <w:rFonts w:ascii="Times New Roman" w:hAnsi="Times New Roman"/>
              </w:rPr>
              <w:t xml:space="preserve">ми и детские санатории </w:t>
            </w:r>
            <w:r w:rsidRPr="009369EC">
              <w:rPr>
                <w:rFonts w:ascii="Times New Roman" w:hAnsi="Times New Roman"/>
              </w:rPr>
              <w:t>(без туберкулезных)</w:t>
            </w:r>
          </w:p>
        </w:tc>
        <w:tc>
          <w:tcPr>
            <w:tcW w:w="1122"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9369EC" w:rsidRPr="009369EC" w:rsidRDefault="009369EC" w:rsidP="000D0398">
            <w:pPr>
              <w:spacing w:after="0" w:line="240" w:lineRule="auto"/>
              <w:jc w:val="center"/>
              <w:rPr>
                <w:rFonts w:ascii="Times New Roman" w:hAnsi="Times New Roman"/>
                <w:spacing w:val="-2"/>
              </w:rPr>
            </w:pPr>
            <w:r w:rsidRPr="009369EC">
              <w:rPr>
                <w:rFonts w:ascii="Times New Roman" w:hAnsi="Times New Roman"/>
                <w:spacing w:val="-2"/>
              </w:rPr>
              <w:t>145-170</w:t>
            </w:r>
          </w:p>
        </w:tc>
        <w:tc>
          <w:tcPr>
            <w:tcW w:w="2431" w:type="dxa"/>
            <w:tcBorders>
              <w:top w:val="single" w:sz="2" w:space="0" w:color="auto"/>
              <w:left w:val="single" w:sz="2" w:space="0" w:color="auto"/>
              <w:bottom w:val="single" w:sz="2" w:space="0" w:color="auto"/>
              <w:right w:val="single" w:sz="2" w:space="0" w:color="auto"/>
            </w:tcBorders>
          </w:tcPr>
          <w:p w:rsidR="009369EC" w:rsidRPr="0048413F" w:rsidRDefault="009369EC" w:rsidP="000D0398">
            <w:pPr>
              <w:spacing w:after="0" w:line="240" w:lineRule="auto"/>
              <w:jc w:val="center"/>
              <w:rPr>
                <w:rFonts w:ascii="Times New Roman" w:hAnsi="Times New Roman"/>
              </w:rPr>
            </w:pPr>
            <w:r w:rsidRPr="0048413F">
              <w:rPr>
                <w:rFonts w:ascii="Times New Roman" w:hAnsi="Times New Roman"/>
              </w:rPr>
              <w:t>То же</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Санатории-профилактории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70-100</w:t>
            </w:r>
          </w:p>
        </w:tc>
        <w:tc>
          <w:tcPr>
            <w:tcW w:w="2431" w:type="dxa"/>
            <w:vMerge w:val="restart"/>
            <w:tcBorders>
              <w:top w:val="single" w:sz="2" w:space="0" w:color="auto"/>
              <w:left w:val="single" w:sz="2" w:space="0" w:color="auto"/>
              <w:right w:val="single" w:sz="2" w:space="0" w:color="auto"/>
            </w:tcBorders>
          </w:tcPr>
          <w:p w:rsidR="004A136E" w:rsidRPr="0048413F" w:rsidRDefault="00EB3772" w:rsidP="000D0398">
            <w:pPr>
              <w:spacing w:after="0" w:line="240" w:lineRule="auto"/>
              <w:jc w:val="center"/>
              <w:rPr>
                <w:rFonts w:ascii="Times New Roman" w:hAnsi="Times New Roman"/>
              </w:rPr>
            </w:pPr>
            <w:r>
              <w:rPr>
                <w:rFonts w:ascii="Times New Roman" w:hAnsi="Times New Roman"/>
              </w:rPr>
              <w:t>При размещении в границах населенного пункта</w:t>
            </w:r>
            <w:r w:rsidR="004A136E" w:rsidRPr="0048413F">
              <w:rPr>
                <w:rFonts w:ascii="Times New Roman" w:hAnsi="Times New Roman"/>
              </w:rPr>
              <w:t>, допускается уменьшать размеры земельных участков, но не более чем на 10 %</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Санаторные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0,7</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0,8</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120-130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Дома отдыха</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(пансионаты) для семей 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0,01</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предприятий и организаций, молодежные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140-160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Курортные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65-75</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Детские лагеря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150-200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Оздоровитель</w:t>
            </w:r>
            <w:r>
              <w:rPr>
                <w:rFonts w:ascii="Times New Roman" w:hAnsi="Times New Roman"/>
              </w:rPr>
              <w:t>-</w:t>
            </w:r>
            <w:r w:rsidRPr="0048413F">
              <w:rPr>
                <w:rFonts w:ascii="Times New Roman" w:hAnsi="Times New Roman"/>
              </w:rPr>
              <w:t>ные лагеря старшеклас</w:t>
            </w:r>
            <w:r>
              <w:rPr>
                <w:rFonts w:ascii="Times New Roman" w:hAnsi="Times New Roman"/>
              </w:rPr>
              <w:t>-</w:t>
            </w:r>
            <w:r w:rsidRPr="0048413F">
              <w:rPr>
                <w:rFonts w:ascii="Times New Roman" w:hAnsi="Times New Roman"/>
              </w:rPr>
              <w:t>сников</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0,05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175-200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Дачи дошкольных организаций</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120-140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гостиницы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По заданию на</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проектирование,</w:t>
            </w:r>
          </w:p>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ориентировочно 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50-75</w:t>
            </w:r>
          </w:p>
        </w:tc>
        <w:tc>
          <w:tcPr>
            <w:tcW w:w="2431" w:type="dxa"/>
            <w:vMerge w:val="restart"/>
            <w:tcBorders>
              <w:top w:val="single" w:sz="2" w:space="0" w:color="auto"/>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При размещении в общественных центрах, размеры земельных участков допускается принимать по нормам установленным для коммунальных гостиниц</w:t>
            </w: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Туристские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65-80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Туристские </w:t>
            </w:r>
          </w:p>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базы </w:t>
            </w:r>
            <w:r w:rsidRPr="009369EC">
              <w:rPr>
                <w:rFonts w:ascii="Times New Roman" w:hAnsi="Times New Roman"/>
              </w:rPr>
              <w:t xml:space="preserve">для семей </w:t>
            </w:r>
          </w:p>
          <w:p w:rsidR="004A136E" w:rsidRPr="0048413F" w:rsidRDefault="004A136E" w:rsidP="000D0398">
            <w:pPr>
              <w:spacing w:after="0" w:line="240" w:lineRule="auto"/>
              <w:ind w:right="-57"/>
              <w:jc w:val="center"/>
              <w:rPr>
                <w:rFonts w:ascii="Times New Roman" w:hAnsi="Times New Roman"/>
              </w:rPr>
            </w:pPr>
            <w:r w:rsidRPr="009369EC">
              <w:rPr>
                <w:rFonts w:ascii="Times New Roman" w:hAnsi="Times New Roman"/>
              </w:rPr>
              <w:t>с детьми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95-120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Default="004A136E" w:rsidP="000D0398">
            <w:pPr>
              <w:spacing w:after="0" w:line="240" w:lineRule="auto"/>
              <w:ind w:right="-57"/>
              <w:jc w:val="center"/>
              <w:rPr>
                <w:rFonts w:ascii="Times New Roman" w:hAnsi="Times New Roman"/>
              </w:rPr>
            </w:pPr>
            <w:r w:rsidRPr="0048413F">
              <w:rPr>
                <w:rFonts w:ascii="Times New Roman" w:hAnsi="Times New Roman"/>
              </w:rPr>
              <w:t xml:space="preserve">Загородные </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базы отдыха, турбазы</w:t>
            </w:r>
          </w:p>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выходного дня,</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По заданию на</w:t>
            </w:r>
          </w:p>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проектирование</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EB3772">
            <w:pPr>
              <w:spacing w:after="0" w:line="240" w:lineRule="auto"/>
              <w:ind w:right="-57"/>
              <w:jc w:val="center"/>
              <w:rPr>
                <w:rFonts w:ascii="Times New Roman" w:hAnsi="Times New Roman"/>
              </w:rPr>
            </w:pPr>
            <w:r w:rsidRPr="0048413F">
              <w:rPr>
                <w:rFonts w:ascii="Times New Roman" w:hAnsi="Times New Roman"/>
              </w:rPr>
              <w:t>рыболовно-охотничьи базы: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с ночлегом</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10-15</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без ночлега</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72-112</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Мотели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2-3</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75-100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Кемпинги</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5-9</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135-150</w:t>
            </w:r>
          </w:p>
        </w:tc>
        <w:tc>
          <w:tcPr>
            <w:tcW w:w="2431" w:type="dxa"/>
            <w:vMerge/>
            <w:tcBorders>
              <w:left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r w:rsidR="004A136E" w:rsidRPr="0048413F" w:rsidTr="00EB3772">
        <w:trPr>
          <w:trHeight w:val="217"/>
          <w:jc w:val="center"/>
        </w:trPr>
        <w:tc>
          <w:tcPr>
            <w:tcW w:w="1691"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ind w:right="-57"/>
              <w:jc w:val="center"/>
              <w:rPr>
                <w:rFonts w:ascii="Times New Roman" w:hAnsi="Times New Roman"/>
              </w:rPr>
            </w:pPr>
            <w:r w:rsidRPr="0048413F">
              <w:rPr>
                <w:rFonts w:ascii="Times New Roman" w:hAnsi="Times New Roman"/>
              </w:rPr>
              <w:t>Приюты</w:t>
            </w:r>
          </w:p>
        </w:tc>
        <w:tc>
          <w:tcPr>
            <w:tcW w:w="1122"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1 место</w:t>
            </w:r>
          </w:p>
        </w:tc>
        <w:tc>
          <w:tcPr>
            <w:tcW w:w="2100" w:type="dxa"/>
            <w:tcBorders>
              <w:top w:val="single" w:sz="2" w:space="0" w:color="auto"/>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r w:rsidRPr="0048413F">
              <w:rPr>
                <w:rFonts w:ascii="Times New Roman" w:hAnsi="Times New Roman"/>
              </w:rPr>
              <w:t>То же</w:t>
            </w:r>
          </w:p>
        </w:tc>
        <w:tc>
          <w:tcPr>
            <w:tcW w:w="2272" w:type="dxa"/>
            <w:tcBorders>
              <w:top w:val="single" w:sz="2" w:space="0" w:color="auto"/>
              <w:left w:val="single" w:sz="2" w:space="0" w:color="auto"/>
              <w:bottom w:val="single" w:sz="2" w:space="0" w:color="auto"/>
              <w:right w:val="single" w:sz="2" w:space="0" w:color="auto"/>
            </w:tcBorders>
          </w:tcPr>
          <w:p w:rsidR="004A136E" w:rsidRPr="009369EC" w:rsidRDefault="004A136E" w:rsidP="000D0398">
            <w:pPr>
              <w:spacing w:after="0" w:line="240" w:lineRule="auto"/>
              <w:jc w:val="center"/>
              <w:rPr>
                <w:rFonts w:ascii="Times New Roman" w:hAnsi="Times New Roman"/>
                <w:spacing w:val="-2"/>
              </w:rPr>
            </w:pPr>
            <w:r w:rsidRPr="009369EC">
              <w:rPr>
                <w:rFonts w:ascii="Times New Roman" w:hAnsi="Times New Roman"/>
                <w:spacing w:val="-2"/>
              </w:rPr>
              <w:t>35-50</w:t>
            </w:r>
          </w:p>
        </w:tc>
        <w:tc>
          <w:tcPr>
            <w:tcW w:w="2431" w:type="dxa"/>
            <w:vMerge/>
            <w:tcBorders>
              <w:left w:val="single" w:sz="2" w:space="0" w:color="auto"/>
              <w:bottom w:val="single" w:sz="2" w:space="0" w:color="auto"/>
              <w:right w:val="single" w:sz="2" w:space="0" w:color="auto"/>
            </w:tcBorders>
          </w:tcPr>
          <w:p w:rsidR="004A136E" w:rsidRPr="0048413F" w:rsidRDefault="004A136E" w:rsidP="000D0398">
            <w:pPr>
              <w:spacing w:after="0" w:line="240" w:lineRule="auto"/>
              <w:jc w:val="center"/>
              <w:rPr>
                <w:rFonts w:ascii="Times New Roman" w:hAnsi="Times New Roman"/>
              </w:rPr>
            </w:pPr>
          </w:p>
        </w:tc>
      </w:tr>
    </w:tbl>
    <w:p w:rsidR="004179D7" w:rsidRPr="000D0398" w:rsidRDefault="004179D7" w:rsidP="00127C3A">
      <w:pPr>
        <w:spacing w:after="0" w:line="240" w:lineRule="auto"/>
        <w:jc w:val="right"/>
        <w:rPr>
          <w:rFonts w:ascii="Times New Roman" w:hAnsi="Times New Roman"/>
          <w:sz w:val="8"/>
          <w:szCs w:val="8"/>
        </w:rPr>
      </w:pPr>
    </w:p>
    <w:p w:rsidR="00127C3A" w:rsidRPr="003C7EA9" w:rsidRDefault="005112F0" w:rsidP="00127C3A">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398" w:rsidRPr="000D0398">
        <w:rPr>
          <w:rFonts w:ascii="Times New Roman" w:hAnsi="Times New Roman"/>
          <w:sz w:val="24"/>
          <w:szCs w:val="24"/>
        </w:rPr>
        <w:t>.8.7.2.</w:t>
      </w:r>
      <w:r w:rsidR="000D0398">
        <w:t xml:space="preserve"> </w:t>
      </w:r>
      <w:r w:rsidR="00127C3A" w:rsidRPr="003C7EA9">
        <w:rPr>
          <w:rFonts w:ascii="Times New Roman" w:hAnsi="Times New Roman"/>
          <w:sz w:val="24"/>
          <w:szCs w:val="24"/>
        </w:rPr>
        <w:t>Расстояние от зон отдыха до санаториев, дошкольных санитарно-</w:t>
      </w:r>
      <w:r w:rsidR="00127C3A" w:rsidRPr="000D0398">
        <w:rPr>
          <w:rFonts w:ascii="Times New Roman" w:hAnsi="Times New Roman"/>
          <w:sz w:val="24"/>
          <w:szCs w:val="24"/>
        </w:rPr>
        <w:t>оздоровительных учреждений, садоводческих и огороднических объединений, автомобильных дорог общей сети и железных дорог – не менее 500 м, от домов отдыха – не менее 300 м.</w:t>
      </w:r>
    </w:p>
    <w:p w:rsidR="002D6B59" w:rsidRPr="00315462" w:rsidRDefault="002D6B59" w:rsidP="00E6793F">
      <w:pPr>
        <w:spacing w:after="0" w:line="240" w:lineRule="auto"/>
        <w:rPr>
          <w:rFonts w:ascii="Times New Roman" w:hAnsi="Times New Roman"/>
          <w:sz w:val="20"/>
          <w:szCs w:val="20"/>
        </w:rPr>
      </w:pPr>
    </w:p>
    <w:p w:rsidR="00E6793F" w:rsidRPr="00177B12" w:rsidRDefault="008D53E2" w:rsidP="00E6793F">
      <w:pPr>
        <w:jc w:val="center"/>
        <w:rPr>
          <w:rFonts w:ascii="Arial Narrow" w:hAnsi="Arial Narrow"/>
          <w:b/>
          <w:sz w:val="16"/>
          <w:szCs w:val="16"/>
        </w:rPr>
      </w:pPr>
      <w:r>
        <w:rPr>
          <w:rFonts w:ascii="Arial Narrow" w:hAnsi="Arial Narrow"/>
          <w:b/>
          <w:noProof/>
          <w:sz w:val="16"/>
          <w:szCs w:val="16"/>
        </w:rPr>
        <w:pict>
          <v:rect id="Rectangle 81" o:spid="_x0000_s1114" style="position:absolute;left:0;text-align:left;margin-left:-.65pt;margin-top:9.9pt;width:469.5pt;height:7.1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JseAIAAOY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" fillcolor="#c0504d" strokecolor="#f2f2f2" strokeweight="3pt">
            <v:shadow on="t" color="#622423" opacity=".5" offset="1pt"/>
          </v:rect>
        </w:pict>
      </w:r>
    </w:p>
    <w:p w:rsidR="00E6793F" w:rsidRPr="00B75C80" w:rsidRDefault="008D53E2"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80" o:spid="_x0000_s1113" style="position:absolute;left:0;text-align:left;margin-left:-.65pt;margin-top:37.45pt;width:469.5pt;height:7.1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.8.8</w:t>
      </w:r>
      <w:r w:rsidR="00C05906">
        <w:rPr>
          <w:rFonts w:ascii="Arial Narrow" w:hAnsi="Arial Narrow"/>
          <w:b/>
          <w:sz w:val="28"/>
          <w:szCs w:val="28"/>
        </w:rPr>
        <w:t>.</w:t>
      </w:r>
      <w:r w:rsidR="00E6793F" w:rsidRPr="00B75C80">
        <w:rPr>
          <w:rFonts w:ascii="Arial Narrow" w:hAnsi="Arial Narrow"/>
          <w:b/>
          <w:sz w:val="28"/>
          <w:szCs w:val="28"/>
        </w:rPr>
        <w:t xml:space="preserve"> ОБЪЕКТЫ  ДЛЯ МАССОВОГО ОТДЫХА ЖИТЕЛЕЙ </w:t>
      </w:r>
      <w:r w:rsidR="000C7512">
        <w:rPr>
          <w:rFonts w:ascii="Arial Narrow" w:hAnsi="Arial Narrow"/>
          <w:b/>
          <w:sz w:val="28"/>
          <w:szCs w:val="28"/>
        </w:rPr>
        <w:t xml:space="preserve">СЕЛЬСКОГО </w:t>
      </w:r>
      <w:r w:rsidR="00E6793F" w:rsidRPr="00B75C80">
        <w:rPr>
          <w:rFonts w:ascii="Arial Narrow" w:hAnsi="Arial Narrow"/>
          <w:b/>
          <w:sz w:val="28"/>
          <w:szCs w:val="28"/>
        </w:rPr>
        <w:t xml:space="preserve"> </w:t>
      </w:r>
      <w:r w:rsidR="000C1CEA">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FE52FB"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.8.8.1. </w:t>
      </w:r>
      <w:r w:rsidR="00FE52FB" w:rsidRPr="0082645A">
        <w:rPr>
          <w:rFonts w:ascii="Times New Roman" w:hAnsi="Times New Roman"/>
          <w:sz w:val="24"/>
          <w:szCs w:val="24"/>
        </w:rPr>
        <w:t>Удельный вес озелененных территорий различного назначения в предел</w:t>
      </w:r>
      <w:r w:rsidR="004C7390">
        <w:rPr>
          <w:rFonts w:ascii="Times New Roman" w:hAnsi="Times New Roman"/>
          <w:sz w:val="24"/>
          <w:szCs w:val="24"/>
        </w:rPr>
        <w:t>ах застройки</w:t>
      </w:r>
      <w:r w:rsidR="009723C3">
        <w:rPr>
          <w:rFonts w:ascii="Times New Roman" w:hAnsi="Times New Roman"/>
          <w:sz w:val="24"/>
          <w:szCs w:val="24"/>
        </w:rPr>
        <w:t xml:space="preserve"> сельского</w:t>
      </w:r>
      <w:r w:rsidR="004C7390">
        <w:rPr>
          <w:rFonts w:ascii="Times New Roman" w:hAnsi="Times New Roman"/>
          <w:sz w:val="24"/>
          <w:szCs w:val="24"/>
        </w:rPr>
        <w:t xml:space="preserve"> поселения</w:t>
      </w:r>
      <w:r w:rsidR="00FE52FB" w:rsidRPr="0082645A">
        <w:rPr>
          <w:rFonts w:ascii="Times New Roman" w:hAnsi="Times New Roman"/>
          <w:sz w:val="24"/>
          <w:szCs w:val="24"/>
        </w:rPr>
        <w:t xml:space="preserve">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микрорайона (квартала). В зонах с предприятиями, требующими устройства санитарно-защитных зон шириной более одного километра, уровень озелененности территории застройки следует увеличивать не менее чем на 15 %.</w:t>
      </w: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 xml:space="preserve">.8.8.2. </w:t>
      </w:r>
      <w:r w:rsidR="00FE52FB" w:rsidRPr="0082645A">
        <w:rPr>
          <w:rFonts w:ascii="Times New Roman" w:hAnsi="Times New Roman"/>
          <w:sz w:val="24"/>
          <w:szCs w:val="24"/>
        </w:rPr>
        <w:t xml:space="preserve">Оптимальные параметры общего баланса территории </w:t>
      </w:r>
      <w:r w:rsidR="004B72CD" w:rsidRPr="0082645A">
        <w:rPr>
          <w:rFonts w:ascii="Times New Roman" w:hAnsi="Times New Roman"/>
          <w:sz w:val="24"/>
          <w:szCs w:val="24"/>
        </w:rPr>
        <w:t>следует принимать в соответствии с табл</w:t>
      </w:r>
      <w:r w:rsidR="00315462">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2</w:t>
      </w:r>
      <w:r w:rsidR="004B72CD" w:rsidRPr="0082645A">
        <w:rPr>
          <w:rFonts w:ascii="Times New Roman" w:hAnsi="Times New Roman"/>
          <w:sz w:val="24"/>
          <w:szCs w:val="24"/>
        </w:rPr>
        <w:t>.</w:t>
      </w:r>
    </w:p>
    <w:p w:rsidR="004B72CD" w:rsidRPr="004B72CD"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2</w:t>
      </w:r>
      <w:r w:rsidR="004B72CD" w:rsidRPr="005112F0">
        <w:rPr>
          <w:rFonts w:ascii="Times New Roman" w:hAnsi="Times New Roman"/>
          <w:i/>
          <w:sz w:val="24"/>
          <w:szCs w:val="24"/>
        </w:rPr>
        <w:t>.</w:t>
      </w:r>
      <w:r w:rsidR="004B72CD" w:rsidRPr="002D0574">
        <w:rPr>
          <w:rFonts w:ascii="Times New Roman" w:hAnsi="Times New Roman"/>
          <w:b/>
          <w:i/>
          <w:sz w:val="24"/>
          <w:szCs w:val="24"/>
        </w:rPr>
        <w:t xml:space="preserve"> – Параметры общего баланса озелененности территории</w:t>
      </w:r>
    </w:p>
    <w:p w:rsidR="004B72CD" w:rsidRPr="004B72CD" w:rsidRDefault="004B72CD" w:rsidP="004B72CD">
      <w:pPr>
        <w:spacing w:after="0" w:line="240" w:lineRule="auto"/>
        <w:jc w:val="both"/>
        <w:rPr>
          <w:rFonts w:ascii="Times New Roman" w:hAnsi="Times New Roman"/>
          <w:b/>
          <w:i/>
          <w:sz w:val="8"/>
          <w:szCs w:val="8"/>
        </w:rPr>
      </w:pPr>
    </w:p>
    <w:tbl>
      <w:tblPr>
        <w:tblStyle w:val="14"/>
        <w:tblW w:w="0" w:type="auto"/>
        <w:jc w:val="center"/>
        <w:tblLook w:val="01E0"/>
      </w:tblPr>
      <w:tblGrid>
        <w:gridCol w:w="1412"/>
        <w:gridCol w:w="5713"/>
        <w:gridCol w:w="2314"/>
      </w:tblGrid>
      <w:tr w:rsidR="004B72CD" w:rsidRPr="00FF5D73" w:rsidTr="004B72CD">
        <w:trPr>
          <w:trHeight w:val="312"/>
          <w:jc w:val="center"/>
        </w:trPr>
        <w:tc>
          <w:tcPr>
            <w:tcW w:w="7095" w:type="dxa"/>
            <w:gridSpan w:val="2"/>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Территории</w:t>
            </w:r>
          </w:p>
        </w:tc>
        <w:tc>
          <w:tcPr>
            <w:tcW w:w="2314" w:type="dxa"/>
            <w:shd w:val="clear" w:color="auto" w:fill="EEECE1" w:themeFill="background2"/>
            <w:vAlign w:val="center"/>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Баланс территории, %</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Открытые </w:t>
            </w:r>
          </w:p>
          <w:p w:rsidR="004B72CD" w:rsidRPr="00FF5D73" w:rsidRDefault="004B72CD" w:rsidP="00182791">
            <w:pPr>
              <w:tabs>
                <w:tab w:val="center" w:pos="4677"/>
                <w:tab w:val="right" w:pos="9355"/>
              </w:tabs>
              <w:ind w:right="-57"/>
              <w:jc w:val="both"/>
              <w:rPr>
                <w:rFonts w:ascii="Times New Roman" w:hAnsi="Times New Roman"/>
                <w:sz w:val="22"/>
                <w:szCs w:val="22"/>
              </w:rPr>
            </w:pPr>
            <w:r w:rsidRPr="00FF5D73">
              <w:rPr>
                <w:rFonts w:ascii="Times New Roman" w:hAnsi="Times New Roman"/>
                <w:sz w:val="22"/>
                <w:szCs w:val="22"/>
              </w:rPr>
              <w:t>пространства</w:t>
            </w: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зеленые насаждения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65 - 75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аллеи и дороги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10 - 15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8 - 12</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сооружения</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5 - 7</w:t>
            </w:r>
          </w:p>
        </w:tc>
      </w:tr>
      <w:tr w:rsidR="004B72CD" w:rsidRPr="00FF5D73" w:rsidTr="004B72CD">
        <w:trPr>
          <w:trHeight w:val="20"/>
          <w:jc w:val="center"/>
        </w:trPr>
        <w:tc>
          <w:tcPr>
            <w:tcW w:w="1382" w:type="dxa"/>
            <w:vMerge w:val="restart"/>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Зона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 xml:space="preserve">природных </w:t>
            </w:r>
          </w:p>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ландшафтов</w:t>
            </w:r>
          </w:p>
        </w:tc>
        <w:tc>
          <w:tcPr>
            <w:tcW w:w="5713" w:type="dxa"/>
          </w:tcPr>
          <w:p w:rsidR="004B72CD" w:rsidRPr="00FF5D73" w:rsidRDefault="004B72CD" w:rsidP="00182791">
            <w:pPr>
              <w:tabs>
                <w:tab w:val="center" w:pos="4677"/>
                <w:tab w:val="right" w:pos="9355"/>
              </w:tabs>
              <w:suppressAutoHyphens/>
              <w:jc w:val="both"/>
              <w:rPr>
                <w:rFonts w:ascii="Times New Roman" w:hAnsi="Times New Roman"/>
                <w:sz w:val="22"/>
                <w:szCs w:val="22"/>
              </w:rPr>
            </w:pPr>
            <w:r w:rsidRPr="00FF5D73">
              <w:rPr>
                <w:rFonts w:ascii="Times New Roman" w:hAnsi="Times New Roman"/>
                <w:sz w:val="22"/>
                <w:szCs w:val="22"/>
              </w:rPr>
              <w:t>древесно-кустарниковые насаждения, открытые луговые  пространства и водоемы</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93 - 97</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дорожно-транспортная сеть, спортивные и игровые площадки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2 - 5</w:t>
            </w:r>
          </w:p>
        </w:tc>
      </w:tr>
      <w:tr w:rsidR="004B72CD" w:rsidRPr="00FF5D73" w:rsidTr="004B72CD">
        <w:trPr>
          <w:trHeight w:val="20"/>
          <w:jc w:val="center"/>
        </w:trPr>
        <w:tc>
          <w:tcPr>
            <w:tcW w:w="1382" w:type="dxa"/>
            <w:vMerge/>
          </w:tcPr>
          <w:p w:rsidR="004B72CD" w:rsidRPr="00FF5D73" w:rsidRDefault="004B72CD" w:rsidP="00182791">
            <w:pPr>
              <w:tabs>
                <w:tab w:val="center" w:pos="4677"/>
                <w:tab w:val="right" w:pos="9355"/>
              </w:tabs>
              <w:ind w:left="170" w:firstLine="57"/>
              <w:jc w:val="both"/>
              <w:rPr>
                <w:rFonts w:ascii="Times New Roman" w:hAnsi="Times New Roman"/>
                <w:sz w:val="22"/>
                <w:szCs w:val="22"/>
              </w:rPr>
            </w:pPr>
          </w:p>
        </w:tc>
        <w:tc>
          <w:tcPr>
            <w:tcW w:w="5713" w:type="dxa"/>
          </w:tcPr>
          <w:p w:rsidR="004B72CD" w:rsidRPr="00FF5D73" w:rsidRDefault="004B72CD" w:rsidP="00182791">
            <w:pPr>
              <w:tabs>
                <w:tab w:val="center" w:pos="4677"/>
                <w:tab w:val="right" w:pos="9355"/>
              </w:tabs>
              <w:jc w:val="both"/>
              <w:rPr>
                <w:rFonts w:ascii="Times New Roman" w:hAnsi="Times New Roman"/>
                <w:sz w:val="22"/>
                <w:szCs w:val="22"/>
              </w:rPr>
            </w:pPr>
            <w:r w:rsidRPr="00FF5D73">
              <w:rPr>
                <w:rFonts w:ascii="Times New Roman" w:hAnsi="Times New Roman"/>
                <w:sz w:val="22"/>
                <w:szCs w:val="22"/>
              </w:rPr>
              <w:t>обслуживающие сооружения и хозяйственные постройки</w:t>
            </w:r>
          </w:p>
        </w:tc>
        <w:tc>
          <w:tcPr>
            <w:tcW w:w="2314" w:type="dxa"/>
          </w:tcPr>
          <w:p w:rsidR="004B72CD" w:rsidRPr="00FF5D73" w:rsidRDefault="004B72CD" w:rsidP="004B72CD">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2</w:t>
            </w:r>
          </w:p>
        </w:tc>
      </w:tr>
    </w:tbl>
    <w:p w:rsidR="004B72CD" w:rsidRPr="00FF5D73" w:rsidRDefault="004B72CD" w:rsidP="004B72CD">
      <w:pPr>
        <w:spacing w:after="0" w:line="240" w:lineRule="auto"/>
        <w:ind w:firstLine="709"/>
        <w:jc w:val="both"/>
        <w:rPr>
          <w:rFonts w:ascii="Times New Roman" w:hAnsi="Times New Roman"/>
          <w:sz w:val="12"/>
          <w:szCs w:val="12"/>
        </w:rPr>
      </w:pPr>
    </w:p>
    <w:p w:rsidR="004B72CD" w:rsidRPr="0082645A"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B72CD" w:rsidRPr="0082645A">
        <w:rPr>
          <w:rFonts w:ascii="Times New Roman" w:hAnsi="Times New Roman"/>
          <w:sz w:val="24"/>
          <w:szCs w:val="24"/>
        </w:rPr>
        <w:t>.8.8.3. Площадь озелененных территорий общего пользования – парков, садов, бульваров, скверов, размещаемых на территории населенных пунктов</w:t>
      </w:r>
      <w:r w:rsidR="000C1CEA">
        <w:rPr>
          <w:rFonts w:ascii="Times New Roman" w:hAnsi="Times New Roman"/>
          <w:sz w:val="24"/>
          <w:szCs w:val="24"/>
        </w:rPr>
        <w:t xml:space="preserve"> </w:t>
      </w:r>
      <w:r w:rsidR="00EB3772">
        <w:rPr>
          <w:rFonts w:ascii="Times New Roman" w:hAnsi="Times New Roman"/>
          <w:sz w:val="24"/>
          <w:szCs w:val="24"/>
        </w:rPr>
        <w:t xml:space="preserve">сельского </w:t>
      </w:r>
      <w:r w:rsidR="000C1CEA">
        <w:rPr>
          <w:rFonts w:ascii="Times New Roman" w:hAnsi="Times New Roman"/>
          <w:sz w:val="24"/>
          <w:szCs w:val="24"/>
        </w:rPr>
        <w:t>поселения</w:t>
      </w:r>
      <w:r w:rsidR="004B72CD" w:rsidRPr="0082645A">
        <w:rPr>
          <w:rFonts w:ascii="Times New Roman" w:hAnsi="Times New Roman"/>
          <w:sz w:val="24"/>
          <w:szCs w:val="24"/>
        </w:rPr>
        <w:t xml:space="preserve"> следует принимать не менее приведенной в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3</w:t>
      </w:r>
      <w:r w:rsidR="004B72CD" w:rsidRPr="0082645A">
        <w:rPr>
          <w:rFonts w:ascii="Times New Roman" w:hAnsi="Times New Roman"/>
          <w:sz w:val="24"/>
          <w:szCs w:val="24"/>
        </w:rPr>
        <w:t>.</w:t>
      </w:r>
    </w:p>
    <w:p w:rsidR="004B72CD" w:rsidRPr="007B0A19" w:rsidRDefault="004B72CD" w:rsidP="004B72CD">
      <w:pPr>
        <w:spacing w:after="0" w:line="240" w:lineRule="auto"/>
        <w:jc w:val="both"/>
        <w:rPr>
          <w:rFonts w:ascii="Times New Roman" w:hAnsi="Times New Roman"/>
          <w:sz w:val="8"/>
          <w:szCs w:val="8"/>
        </w:rPr>
      </w:pPr>
    </w:p>
    <w:p w:rsidR="004B72CD" w:rsidRPr="002D0574" w:rsidRDefault="00EB3772" w:rsidP="004B72CD">
      <w:pPr>
        <w:spacing w:after="0" w:line="240" w:lineRule="auto"/>
        <w:jc w:val="both"/>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3</w:t>
      </w:r>
      <w:r w:rsidR="004B72CD" w:rsidRPr="002D0574">
        <w:rPr>
          <w:rFonts w:ascii="Times New Roman" w:hAnsi="Times New Roman"/>
          <w:b/>
          <w:i/>
          <w:sz w:val="24"/>
          <w:szCs w:val="24"/>
        </w:rPr>
        <w:t>. -  Площадь озелененных территорий общего пользования</w:t>
      </w:r>
    </w:p>
    <w:p w:rsidR="004B72CD" w:rsidRPr="004B72CD" w:rsidRDefault="004B72CD" w:rsidP="002A5A00">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678"/>
        <w:gridCol w:w="4785"/>
      </w:tblGrid>
      <w:tr w:rsidR="004B72CD" w:rsidTr="0082645A">
        <w:tc>
          <w:tcPr>
            <w:tcW w:w="4678" w:type="dxa"/>
            <w:vMerge w:val="restart"/>
            <w:shd w:val="clear" w:color="auto" w:fill="EEECE1" w:themeFill="background2"/>
          </w:tcPr>
          <w:p w:rsidR="004B72CD" w:rsidRDefault="004B72CD" w:rsidP="00B86C46">
            <w:pPr>
              <w:jc w:val="both"/>
              <w:rPr>
                <w:rFonts w:ascii="Times New Roman" w:hAnsi="Times New Roman"/>
              </w:rPr>
            </w:pPr>
            <w:r>
              <w:rPr>
                <w:rFonts w:ascii="Times New Roman" w:hAnsi="Times New Roman"/>
              </w:rPr>
              <w:t>Озелененные территории общего пользования</w:t>
            </w:r>
          </w:p>
        </w:tc>
        <w:tc>
          <w:tcPr>
            <w:tcW w:w="4785" w:type="dxa"/>
            <w:shd w:val="clear" w:color="auto" w:fill="EEECE1" w:themeFill="background2"/>
          </w:tcPr>
          <w:p w:rsidR="004B72CD" w:rsidRDefault="004B72CD" w:rsidP="004B72CD">
            <w:pPr>
              <w:jc w:val="center"/>
              <w:rPr>
                <w:rFonts w:ascii="Times New Roman" w:hAnsi="Times New Roman"/>
              </w:rPr>
            </w:pPr>
            <w:r>
              <w:rPr>
                <w:rFonts w:ascii="Times New Roman" w:hAnsi="Times New Roman"/>
              </w:rPr>
              <w:t>Площадь озелененных территорий, м</w:t>
            </w:r>
            <w:r w:rsidRPr="004B72CD">
              <w:rPr>
                <w:rFonts w:ascii="Times New Roman" w:hAnsi="Times New Roman"/>
                <w:vertAlign w:val="superscript"/>
              </w:rPr>
              <w:t>2</w:t>
            </w:r>
            <w:r>
              <w:rPr>
                <w:rFonts w:ascii="Times New Roman" w:hAnsi="Times New Roman"/>
              </w:rPr>
              <w:t>/чел.</w:t>
            </w:r>
          </w:p>
        </w:tc>
      </w:tr>
      <w:tr w:rsidR="000C7512" w:rsidTr="006115C1">
        <w:tc>
          <w:tcPr>
            <w:tcW w:w="4678" w:type="dxa"/>
            <w:vMerge/>
            <w:shd w:val="clear" w:color="auto" w:fill="EEECE1" w:themeFill="background2"/>
          </w:tcPr>
          <w:p w:rsidR="000C7512" w:rsidRDefault="000C7512" w:rsidP="00B86C46">
            <w:pPr>
              <w:jc w:val="both"/>
              <w:rPr>
                <w:rFonts w:ascii="Times New Roman" w:hAnsi="Times New Roman"/>
              </w:rPr>
            </w:pPr>
          </w:p>
        </w:tc>
        <w:tc>
          <w:tcPr>
            <w:tcW w:w="4785" w:type="dxa"/>
            <w:shd w:val="clear" w:color="auto" w:fill="EEECE1" w:themeFill="background2"/>
          </w:tcPr>
          <w:p w:rsidR="000C7512" w:rsidRDefault="000C7512" w:rsidP="0082645A">
            <w:pPr>
              <w:jc w:val="center"/>
              <w:rPr>
                <w:rFonts w:ascii="Times New Roman" w:hAnsi="Times New Roman"/>
              </w:rPr>
            </w:pPr>
            <w:r>
              <w:rPr>
                <w:rFonts w:ascii="Times New Roman" w:hAnsi="Times New Roman"/>
              </w:rPr>
              <w:t>сельские населенные пункты</w:t>
            </w:r>
          </w:p>
        </w:tc>
      </w:tr>
      <w:tr w:rsidR="000C7512" w:rsidTr="006115C1">
        <w:tc>
          <w:tcPr>
            <w:tcW w:w="4678" w:type="dxa"/>
          </w:tcPr>
          <w:p w:rsidR="000C7512" w:rsidRDefault="000C7512" w:rsidP="009723C3">
            <w:pPr>
              <w:jc w:val="both"/>
              <w:rPr>
                <w:rFonts w:ascii="Times New Roman" w:hAnsi="Times New Roman"/>
              </w:rPr>
            </w:pPr>
            <w:r>
              <w:rPr>
                <w:rFonts w:ascii="Times New Roman" w:hAnsi="Times New Roman"/>
              </w:rPr>
              <w:t>Обще</w:t>
            </w:r>
            <w:r w:rsidR="009723C3">
              <w:rPr>
                <w:rFonts w:ascii="Times New Roman" w:hAnsi="Times New Roman"/>
              </w:rPr>
              <w:t xml:space="preserve">ственные </w:t>
            </w:r>
            <w:r>
              <w:rPr>
                <w:rFonts w:ascii="Times New Roman" w:hAnsi="Times New Roman"/>
              </w:rPr>
              <w:t xml:space="preserve"> зоны</w:t>
            </w:r>
          </w:p>
        </w:tc>
        <w:tc>
          <w:tcPr>
            <w:tcW w:w="4785" w:type="dxa"/>
          </w:tcPr>
          <w:p w:rsidR="000C7512" w:rsidRDefault="000C7512" w:rsidP="0082645A">
            <w:pPr>
              <w:jc w:val="center"/>
              <w:rPr>
                <w:rFonts w:ascii="Times New Roman" w:hAnsi="Times New Roman"/>
              </w:rPr>
            </w:pPr>
            <w:r>
              <w:rPr>
                <w:rFonts w:ascii="Times New Roman" w:hAnsi="Times New Roman"/>
              </w:rPr>
              <w:t>12</w:t>
            </w:r>
          </w:p>
        </w:tc>
      </w:tr>
      <w:tr w:rsidR="000C7512" w:rsidTr="006115C1">
        <w:tc>
          <w:tcPr>
            <w:tcW w:w="4678" w:type="dxa"/>
          </w:tcPr>
          <w:p w:rsidR="000C7512" w:rsidRDefault="000C7512" w:rsidP="00B86C46">
            <w:pPr>
              <w:jc w:val="both"/>
              <w:rPr>
                <w:rFonts w:ascii="Times New Roman" w:hAnsi="Times New Roman"/>
              </w:rPr>
            </w:pPr>
            <w:r>
              <w:rPr>
                <w:rFonts w:ascii="Times New Roman" w:hAnsi="Times New Roman"/>
              </w:rPr>
              <w:t>Жилые зоны</w:t>
            </w:r>
          </w:p>
        </w:tc>
        <w:tc>
          <w:tcPr>
            <w:tcW w:w="4785" w:type="dxa"/>
          </w:tcPr>
          <w:p w:rsidR="000C7512" w:rsidRDefault="000C7512" w:rsidP="0082645A">
            <w:pPr>
              <w:jc w:val="center"/>
              <w:rPr>
                <w:rFonts w:ascii="Times New Roman" w:hAnsi="Times New Roman"/>
              </w:rPr>
            </w:pPr>
            <w:r>
              <w:rPr>
                <w:rFonts w:ascii="Times New Roman" w:hAnsi="Times New Roman"/>
              </w:rPr>
              <w:t>-</w:t>
            </w:r>
          </w:p>
        </w:tc>
      </w:tr>
    </w:tbl>
    <w:p w:rsidR="004B72CD" w:rsidRPr="0082645A" w:rsidRDefault="004B72CD" w:rsidP="00B86C46">
      <w:pPr>
        <w:spacing w:after="0" w:line="240" w:lineRule="auto"/>
        <w:ind w:firstLine="567"/>
        <w:jc w:val="both"/>
        <w:rPr>
          <w:rFonts w:ascii="Times New Roman" w:hAnsi="Times New Roman"/>
          <w:sz w:val="8"/>
          <w:szCs w:val="8"/>
        </w:rPr>
      </w:pPr>
    </w:p>
    <w:p w:rsidR="004B72CD" w:rsidRPr="0082645A" w:rsidRDefault="0082645A" w:rsidP="0082645A">
      <w:pPr>
        <w:spacing w:after="0" w:line="240" w:lineRule="auto"/>
        <w:jc w:val="both"/>
        <w:rPr>
          <w:rFonts w:ascii="Times New Roman" w:hAnsi="Times New Roman"/>
          <w:b/>
          <w:sz w:val="20"/>
          <w:szCs w:val="20"/>
        </w:rPr>
      </w:pPr>
      <w:r w:rsidRPr="0082645A">
        <w:rPr>
          <w:rFonts w:ascii="Times New Roman" w:hAnsi="Times New Roman"/>
          <w:b/>
          <w:sz w:val="20"/>
          <w:szCs w:val="20"/>
        </w:rPr>
        <w:t>Примечания:</w:t>
      </w:r>
    </w:p>
    <w:p w:rsidR="0082645A" w:rsidRPr="0082645A" w:rsidRDefault="005112F0" w:rsidP="0082645A">
      <w:pPr>
        <w:spacing w:after="0" w:line="240" w:lineRule="auto"/>
        <w:jc w:val="both"/>
        <w:rPr>
          <w:rFonts w:ascii="Times New Roman" w:hAnsi="Times New Roman"/>
          <w:sz w:val="20"/>
          <w:szCs w:val="20"/>
        </w:rPr>
      </w:pPr>
      <w:r>
        <w:rPr>
          <w:rFonts w:ascii="Times New Roman" w:hAnsi="Times New Roman"/>
          <w:sz w:val="20"/>
          <w:szCs w:val="20"/>
        </w:rPr>
        <w:t>1</w:t>
      </w:r>
      <w:r w:rsidR="0082645A" w:rsidRPr="0082645A">
        <w:rPr>
          <w:rFonts w:ascii="Times New Roman" w:hAnsi="Times New Roman"/>
          <w:sz w:val="20"/>
          <w:szCs w:val="20"/>
        </w:rPr>
        <w:t>. В сельских населенных пунктах,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20 %.</w:t>
      </w:r>
    </w:p>
    <w:p w:rsidR="0082645A" w:rsidRPr="0082645A" w:rsidRDefault="0082645A" w:rsidP="0082645A">
      <w:pPr>
        <w:spacing w:after="0" w:line="240" w:lineRule="auto"/>
        <w:jc w:val="both"/>
        <w:rPr>
          <w:rFonts w:ascii="Times New Roman" w:hAnsi="Times New Roman"/>
          <w:sz w:val="8"/>
          <w:szCs w:val="8"/>
        </w:rPr>
      </w:pPr>
    </w:p>
    <w:p w:rsidR="0082645A" w:rsidRPr="002D6B59" w:rsidRDefault="005112F0" w:rsidP="0082645A">
      <w:pPr>
        <w:spacing w:after="0" w:line="240" w:lineRule="auto"/>
        <w:ind w:firstLine="567"/>
        <w:jc w:val="both"/>
        <w:rPr>
          <w:rFonts w:ascii="Times New Roman" w:hAnsi="Times New Roman"/>
          <w:sz w:val="24"/>
          <w:szCs w:val="24"/>
        </w:rPr>
      </w:pPr>
      <w:r>
        <w:rPr>
          <w:rFonts w:ascii="Times New Roman" w:hAnsi="Times New Roman"/>
          <w:sz w:val="24"/>
          <w:szCs w:val="24"/>
        </w:rPr>
        <w:t>5</w:t>
      </w:r>
      <w:r w:rsidR="0082645A" w:rsidRPr="002D6B59">
        <w:rPr>
          <w:rFonts w:ascii="Times New Roman" w:hAnsi="Times New Roman"/>
          <w:sz w:val="24"/>
          <w:szCs w:val="24"/>
        </w:rPr>
        <w:t>.8.8.3. Максимально допустимый уровень территориальной доступности должен составлять не более 20 минут.</w:t>
      </w:r>
    </w:p>
    <w:p w:rsidR="004B72CD"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6B59" w:rsidRPr="002D6B59">
        <w:rPr>
          <w:rFonts w:ascii="Times New Roman" w:hAnsi="Times New Roman"/>
          <w:sz w:val="24"/>
          <w:szCs w:val="24"/>
        </w:rPr>
        <w:t>.8.8.4. Проектирование нового рекреационного об</w:t>
      </w:r>
      <w:r w:rsidR="004C7390">
        <w:rPr>
          <w:rFonts w:ascii="Times New Roman" w:hAnsi="Times New Roman"/>
          <w:sz w:val="24"/>
          <w:szCs w:val="24"/>
        </w:rPr>
        <w:t xml:space="preserve">ъекта на территории </w:t>
      </w:r>
      <w:r w:rsidR="00226590">
        <w:rPr>
          <w:rFonts w:ascii="Times New Roman" w:hAnsi="Times New Roman"/>
          <w:sz w:val="24"/>
          <w:szCs w:val="24"/>
        </w:rPr>
        <w:t>Раменского</w:t>
      </w:r>
      <w:r w:rsidR="00EB3772">
        <w:rPr>
          <w:rFonts w:ascii="Times New Roman" w:hAnsi="Times New Roman"/>
          <w:sz w:val="24"/>
          <w:szCs w:val="24"/>
        </w:rPr>
        <w:t xml:space="preserve"> сельского поселения </w:t>
      </w:r>
      <w:r w:rsidR="002D6B59" w:rsidRPr="002D6B59">
        <w:rPr>
          <w:rFonts w:ascii="Times New Roman" w:hAnsi="Times New Roman"/>
          <w:sz w:val="24"/>
          <w:szCs w:val="24"/>
        </w:rPr>
        <w:t>следует предусматривать с ориентировочным уровнем предельной рекреационной нагрузки и радиусом доступности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4</w:t>
      </w:r>
      <w:r w:rsidR="002D6B59">
        <w:rPr>
          <w:rFonts w:ascii="Times New Roman" w:hAnsi="Times New Roman"/>
          <w:sz w:val="24"/>
          <w:szCs w:val="24"/>
        </w:rPr>
        <w:t>.</w:t>
      </w:r>
    </w:p>
    <w:p w:rsidR="002D6B59" w:rsidRPr="002D6B59" w:rsidRDefault="002D6B59" w:rsidP="002D6B59">
      <w:pPr>
        <w:spacing w:after="0" w:line="240" w:lineRule="auto"/>
        <w:jc w:val="both"/>
        <w:rPr>
          <w:rFonts w:ascii="Times New Roman" w:hAnsi="Times New Roman"/>
          <w:sz w:val="8"/>
          <w:szCs w:val="8"/>
        </w:rPr>
      </w:pPr>
    </w:p>
    <w:p w:rsidR="002D6B59" w:rsidRPr="002D6B59" w:rsidRDefault="004C7390" w:rsidP="002D6B59">
      <w:pPr>
        <w:spacing w:after="0" w:line="240" w:lineRule="auto"/>
        <w:jc w:val="both"/>
        <w:rPr>
          <w:rFonts w:ascii="Times New Roman" w:hAnsi="Times New Roman"/>
          <w:b/>
          <w:i/>
          <w:sz w:val="24"/>
          <w:szCs w:val="24"/>
        </w:rPr>
      </w:pPr>
      <w:r w:rsidRPr="007B0A19">
        <w:rPr>
          <w:rFonts w:ascii="Times New Roman" w:hAnsi="Times New Roman"/>
          <w:i/>
          <w:sz w:val="24"/>
          <w:szCs w:val="24"/>
        </w:rPr>
        <w:t>Таблица</w:t>
      </w:r>
      <w:r w:rsidR="00EB3772">
        <w:rPr>
          <w:rFonts w:ascii="Times New Roman" w:hAnsi="Times New Roman"/>
          <w:i/>
          <w:sz w:val="24"/>
          <w:szCs w:val="24"/>
        </w:rPr>
        <w:t xml:space="preserve"> 4</w:t>
      </w:r>
      <w:r w:rsidR="00B42AAE">
        <w:rPr>
          <w:rFonts w:ascii="Times New Roman" w:hAnsi="Times New Roman"/>
          <w:i/>
          <w:sz w:val="24"/>
          <w:szCs w:val="24"/>
        </w:rPr>
        <w:t>4</w:t>
      </w:r>
      <w:r w:rsidR="002D6B59" w:rsidRPr="007B0A19">
        <w:rPr>
          <w:rFonts w:ascii="Times New Roman" w:hAnsi="Times New Roman"/>
          <w:i/>
          <w:sz w:val="24"/>
          <w:szCs w:val="24"/>
        </w:rPr>
        <w:t>.</w:t>
      </w:r>
      <w:r w:rsidR="002D6B59" w:rsidRPr="002D6B59">
        <w:rPr>
          <w:rFonts w:ascii="Times New Roman" w:hAnsi="Times New Roman"/>
          <w:b/>
          <w:i/>
          <w:sz w:val="24"/>
          <w:szCs w:val="24"/>
        </w:rPr>
        <w:t xml:space="preserve"> – Предельная рекреационная нагрузка и радиус доступности новых рекреационных объектов</w:t>
      </w:r>
    </w:p>
    <w:p w:rsidR="002D6B59" w:rsidRPr="002D6B59" w:rsidRDefault="002D6B59" w:rsidP="002D6B59">
      <w:pPr>
        <w:spacing w:after="0" w:line="240" w:lineRule="auto"/>
        <w:jc w:val="both"/>
        <w:rPr>
          <w:rFonts w:ascii="Times New Roman" w:hAnsi="Times New Roman"/>
          <w:sz w:val="8"/>
          <w:szCs w:val="8"/>
        </w:rPr>
      </w:pPr>
    </w:p>
    <w:tbl>
      <w:tblPr>
        <w:tblStyle w:val="14"/>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025"/>
        <w:gridCol w:w="4289"/>
        <w:gridCol w:w="2137"/>
      </w:tblGrid>
      <w:tr w:rsidR="002D0574" w:rsidRPr="00FF5D73" w:rsidTr="002D0574">
        <w:trPr>
          <w:jc w:val="center"/>
        </w:trPr>
        <w:tc>
          <w:tcPr>
            <w:tcW w:w="3025"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Тип рекреационного</w:t>
            </w:r>
          </w:p>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объекта</w:t>
            </w:r>
          </w:p>
        </w:tc>
        <w:tc>
          <w:tcPr>
            <w:tcW w:w="4289"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pacing w:val="-3"/>
                <w:sz w:val="22"/>
                <w:szCs w:val="22"/>
              </w:rPr>
            </w:pPr>
            <w:r w:rsidRPr="002D0574">
              <w:rPr>
                <w:rFonts w:ascii="Times New Roman" w:hAnsi="Times New Roman"/>
                <w:sz w:val="22"/>
                <w:szCs w:val="22"/>
              </w:rPr>
              <w:t>Предельная рекреационная нагрузка –</w:t>
            </w:r>
          </w:p>
          <w:p w:rsidR="002D0574" w:rsidRPr="002D0574" w:rsidRDefault="002D0574" w:rsidP="002D0574">
            <w:pPr>
              <w:tabs>
                <w:tab w:val="center" w:pos="4677"/>
                <w:tab w:val="right" w:pos="9355"/>
              </w:tabs>
              <w:jc w:val="center"/>
              <w:rPr>
                <w:rFonts w:ascii="Times New Roman" w:hAnsi="Times New Roman"/>
                <w:spacing w:val="-2"/>
                <w:sz w:val="22"/>
                <w:szCs w:val="22"/>
              </w:rPr>
            </w:pPr>
            <w:r w:rsidRPr="002D0574">
              <w:rPr>
                <w:rFonts w:ascii="Times New Roman" w:hAnsi="Times New Roman"/>
                <w:spacing w:val="-3"/>
                <w:sz w:val="22"/>
                <w:szCs w:val="22"/>
              </w:rPr>
              <w:t>число единовременных посетителей, чел./га</w:t>
            </w:r>
          </w:p>
        </w:tc>
        <w:tc>
          <w:tcPr>
            <w:tcW w:w="2137" w:type="dxa"/>
            <w:shd w:val="clear" w:color="auto" w:fill="EEECE1" w:themeFill="background2"/>
            <w:vAlign w:val="center"/>
          </w:tcPr>
          <w:p w:rsidR="002D0574" w:rsidRPr="002D0574" w:rsidRDefault="002D0574" w:rsidP="002D0574">
            <w:pPr>
              <w:tabs>
                <w:tab w:val="center" w:pos="4677"/>
                <w:tab w:val="right" w:pos="9355"/>
              </w:tabs>
              <w:jc w:val="center"/>
              <w:rPr>
                <w:rFonts w:ascii="Times New Roman" w:hAnsi="Times New Roman"/>
                <w:sz w:val="22"/>
                <w:szCs w:val="22"/>
              </w:rPr>
            </w:pPr>
            <w:r w:rsidRPr="002D0574">
              <w:rPr>
                <w:rFonts w:ascii="Times New Roman" w:hAnsi="Times New Roman"/>
                <w:sz w:val="22"/>
                <w:szCs w:val="22"/>
              </w:rPr>
              <w:t>Радиус доступности</w:t>
            </w:r>
          </w:p>
        </w:tc>
      </w:tr>
      <w:tr w:rsidR="002D0574" w:rsidRPr="00FF5D73" w:rsidTr="002D0574">
        <w:trPr>
          <w:trHeight w:val="252"/>
          <w:jc w:val="center"/>
        </w:trPr>
        <w:tc>
          <w:tcPr>
            <w:tcW w:w="3025" w:type="dxa"/>
          </w:tcPr>
          <w:p w:rsidR="002D0574" w:rsidRPr="002D0574" w:rsidRDefault="002D0574" w:rsidP="00182791">
            <w:pPr>
              <w:tabs>
                <w:tab w:val="center" w:pos="4677"/>
                <w:tab w:val="right" w:pos="9355"/>
              </w:tabs>
              <w:jc w:val="both"/>
              <w:rPr>
                <w:rFonts w:ascii="Times New Roman" w:hAnsi="Times New Roman"/>
                <w:bCs/>
                <w:sz w:val="22"/>
                <w:szCs w:val="22"/>
              </w:rPr>
            </w:pPr>
            <w:r w:rsidRPr="002D0574">
              <w:rPr>
                <w:rFonts w:ascii="Times New Roman" w:hAnsi="Times New Roman"/>
                <w:bCs/>
                <w:sz w:val="22"/>
                <w:szCs w:val="22"/>
              </w:rPr>
              <w:t>Леса</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w:t>
            </w:r>
          </w:p>
        </w:tc>
        <w:tc>
          <w:tcPr>
            <w:tcW w:w="2137" w:type="dxa"/>
            <w:vAlign w:val="center"/>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Лесопарки (лугопарки, гидропарки)</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50</w:t>
            </w:r>
          </w:p>
        </w:tc>
        <w:tc>
          <w:tcPr>
            <w:tcW w:w="2137" w:type="dxa"/>
          </w:tcPr>
          <w:p w:rsidR="002D0574" w:rsidRPr="002D0574" w:rsidRDefault="002D0574" w:rsidP="002D0574">
            <w:pPr>
              <w:tabs>
                <w:tab w:val="center" w:pos="4677"/>
                <w:tab w:val="right" w:pos="9355"/>
              </w:tabs>
              <w:ind w:left="-57" w:right="-57"/>
              <w:jc w:val="center"/>
              <w:rPr>
                <w:rFonts w:ascii="Times New Roman" w:hAnsi="Times New Roman"/>
                <w:bCs/>
                <w:sz w:val="22"/>
                <w:szCs w:val="22"/>
              </w:rPr>
            </w:pPr>
            <w:r w:rsidRPr="002D0574">
              <w:rPr>
                <w:rFonts w:ascii="Times New Roman" w:hAnsi="Times New Roman"/>
                <w:bCs/>
                <w:sz w:val="22"/>
                <w:szCs w:val="22"/>
              </w:rPr>
              <w:t>15-20 минут транспортной доступности</w:t>
            </w:r>
          </w:p>
        </w:tc>
      </w:tr>
      <w:tr w:rsidR="002D0574" w:rsidRPr="00FF5D73" w:rsidTr="002D0574">
        <w:trPr>
          <w:jc w:val="center"/>
        </w:trPr>
        <w:tc>
          <w:tcPr>
            <w:tcW w:w="3025" w:type="dxa"/>
          </w:tcPr>
          <w:p w:rsidR="002D0574" w:rsidRPr="002D0574" w:rsidRDefault="002D0574" w:rsidP="00182791">
            <w:pPr>
              <w:tabs>
                <w:tab w:val="center" w:pos="4677"/>
                <w:tab w:val="right" w:pos="9355"/>
              </w:tabs>
              <w:suppressAutoHyphens/>
              <w:jc w:val="both"/>
              <w:rPr>
                <w:rFonts w:ascii="Times New Roman" w:hAnsi="Times New Roman"/>
                <w:bCs/>
                <w:sz w:val="22"/>
                <w:szCs w:val="22"/>
              </w:rPr>
            </w:pPr>
            <w:r w:rsidRPr="002D0574">
              <w:rPr>
                <w:rFonts w:ascii="Times New Roman" w:hAnsi="Times New Roman"/>
                <w:bCs/>
                <w:sz w:val="22"/>
                <w:szCs w:val="22"/>
              </w:rPr>
              <w:t xml:space="preserve">Сады </w:t>
            </w:r>
          </w:p>
        </w:tc>
        <w:tc>
          <w:tcPr>
            <w:tcW w:w="4289"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не более 100</w:t>
            </w:r>
          </w:p>
        </w:tc>
        <w:tc>
          <w:tcPr>
            <w:tcW w:w="2137" w:type="dxa"/>
          </w:tcPr>
          <w:p w:rsidR="002D0574" w:rsidRPr="002D0574" w:rsidRDefault="002D0574" w:rsidP="002D0574">
            <w:pPr>
              <w:tabs>
                <w:tab w:val="center" w:pos="4677"/>
                <w:tab w:val="right" w:pos="9355"/>
              </w:tabs>
              <w:jc w:val="center"/>
              <w:rPr>
                <w:rFonts w:ascii="Times New Roman" w:hAnsi="Times New Roman"/>
                <w:bCs/>
                <w:sz w:val="22"/>
                <w:szCs w:val="22"/>
              </w:rPr>
            </w:pPr>
            <w:r w:rsidRPr="002D0574">
              <w:rPr>
                <w:rFonts w:ascii="Times New Roman" w:hAnsi="Times New Roman"/>
                <w:bCs/>
                <w:sz w:val="22"/>
                <w:szCs w:val="22"/>
              </w:rPr>
              <w:t>400-600 м</w:t>
            </w:r>
          </w:p>
        </w:tc>
      </w:tr>
    </w:tbl>
    <w:p w:rsidR="002D6B59" w:rsidRPr="002D0574" w:rsidRDefault="002D6B59" w:rsidP="002D6B59">
      <w:pPr>
        <w:spacing w:after="0" w:line="240" w:lineRule="auto"/>
        <w:jc w:val="both"/>
        <w:rPr>
          <w:rFonts w:ascii="Times New Roman" w:hAnsi="Times New Roman"/>
          <w:sz w:val="8"/>
          <w:szCs w:val="8"/>
        </w:rPr>
      </w:pPr>
    </w:p>
    <w:p w:rsidR="0082645A" w:rsidRDefault="005112F0" w:rsidP="00B86C46">
      <w:pPr>
        <w:spacing w:after="0" w:line="240" w:lineRule="auto"/>
        <w:ind w:firstLine="567"/>
        <w:jc w:val="both"/>
        <w:rPr>
          <w:rFonts w:ascii="Times New Roman" w:hAnsi="Times New Roman"/>
          <w:sz w:val="24"/>
          <w:szCs w:val="24"/>
        </w:rPr>
      </w:pPr>
      <w:r>
        <w:rPr>
          <w:rFonts w:ascii="Times New Roman" w:hAnsi="Times New Roman"/>
          <w:sz w:val="24"/>
          <w:szCs w:val="24"/>
        </w:rPr>
        <w:t>5</w:t>
      </w:r>
      <w:r w:rsidR="002D0574">
        <w:rPr>
          <w:rFonts w:ascii="Times New Roman" w:hAnsi="Times New Roman"/>
          <w:sz w:val="24"/>
          <w:szCs w:val="24"/>
        </w:rPr>
        <w:t>.8.8.5</w:t>
      </w:r>
      <w:r w:rsidR="002D0574" w:rsidRPr="002D6B59">
        <w:rPr>
          <w:rFonts w:ascii="Times New Roman" w:hAnsi="Times New Roman"/>
          <w:sz w:val="24"/>
          <w:szCs w:val="24"/>
        </w:rPr>
        <w:t>.</w:t>
      </w:r>
      <w:r w:rsidR="002D0574">
        <w:rPr>
          <w:rFonts w:ascii="Times New Roman" w:hAnsi="Times New Roman"/>
          <w:sz w:val="24"/>
          <w:szCs w:val="24"/>
        </w:rPr>
        <w:t xml:space="preserve"> Минимальные размеры площади озелененных территорий рекомендуется принимать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5</w:t>
      </w:r>
      <w:r w:rsidR="002D0574">
        <w:rPr>
          <w:rFonts w:ascii="Times New Roman" w:hAnsi="Times New Roman"/>
          <w:sz w:val="24"/>
          <w:szCs w:val="24"/>
        </w:rPr>
        <w:t>.</w:t>
      </w:r>
    </w:p>
    <w:p w:rsidR="002D0574" w:rsidRPr="002D0574" w:rsidRDefault="002D0574" w:rsidP="002D0574">
      <w:pPr>
        <w:spacing w:after="0" w:line="240" w:lineRule="auto"/>
        <w:jc w:val="both"/>
        <w:rPr>
          <w:rFonts w:ascii="Times New Roman" w:hAnsi="Times New Roman"/>
          <w:sz w:val="8"/>
          <w:szCs w:val="8"/>
        </w:rPr>
      </w:pPr>
    </w:p>
    <w:p w:rsidR="002D0574" w:rsidRPr="002D0574" w:rsidRDefault="00EB3772" w:rsidP="002D0574">
      <w:pPr>
        <w:spacing w:after="0" w:line="240" w:lineRule="auto"/>
        <w:jc w:val="both"/>
        <w:rPr>
          <w:rFonts w:ascii="Times New Roman" w:hAnsi="Times New Roman"/>
          <w:b/>
          <w:i/>
        </w:rPr>
      </w:pPr>
      <w:r>
        <w:rPr>
          <w:rFonts w:ascii="Times New Roman" w:hAnsi="Times New Roman"/>
          <w:i/>
          <w:sz w:val="24"/>
          <w:szCs w:val="24"/>
        </w:rPr>
        <w:t>Таблица 4</w:t>
      </w:r>
      <w:r w:rsidR="00B42AAE">
        <w:rPr>
          <w:rFonts w:ascii="Times New Roman" w:hAnsi="Times New Roman"/>
          <w:i/>
          <w:sz w:val="24"/>
          <w:szCs w:val="24"/>
        </w:rPr>
        <w:t>5</w:t>
      </w:r>
      <w:r w:rsidR="002D0574" w:rsidRPr="007B0A19">
        <w:rPr>
          <w:rFonts w:ascii="Times New Roman" w:hAnsi="Times New Roman"/>
          <w:i/>
          <w:sz w:val="24"/>
          <w:szCs w:val="24"/>
        </w:rPr>
        <w:t>.</w:t>
      </w:r>
      <w:r w:rsidR="002D0574" w:rsidRPr="002D0574">
        <w:rPr>
          <w:rFonts w:ascii="Times New Roman" w:hAnsi="Times New Roman"/>
          <w:b/>
          <w:i/>
          <w:sz w:val="24"/>
          <w:szCs w:val="24"/>
        </w:rPr>
        <w:t xml:space="preserve"> -  Минимальные размеры площади озелененных территорий</w:t>
      </w:r>
    </w:p>
    <w:p w:rsidR="0082645A" w:rsidRPr="002D0574" w:rsidRDefault="0082645A" w:rsidP="002D0574">
      <w:pPr>
        <w:spacing w:after="0" w:line="240" w:lineRule="auto"/>
        <w:jc w:val="both"/>
        <w:rPr>
          <w:rFonts w:ascii="Times New Roman" w:hAnsi="Times New Roman"/>
          <w:sz w:val="8"/>
          <w:szCs w:val="8"/>
        </w:rPr>
      </w:pPr>
    </w:p>
    <w:tbl>
      <w:tblPr>
        <w:tblStyle w:val="14"/>
        <w:tblW w:w="9492" w:type="dxa"/>
        <w:jc w:val="center"/>
        <w:tblLook w:val="01E0"/>
      </w:tblPr>
      <w:tblGrid>
        <w:gridCol w:w="5363"/>
        <w:gridCol w:w="4129"/>
      </w:tblGrid>
      <w:tr w:rsidR="002D0574" w:rsidRPr="00FF5D73" w:rsidTr="002D0574">
        <w:trPr>
          <w:trHeight w:val="284"/>
          <w:jc w:val="center"/>
        </w:trPr>
        <w:tc>
          <w:tcPr>
            <w:tcW w:w="5363"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Озелененные территории общего пользования</w:t>
            </w:r>
          </w:p>
        </w:tc>
        <w:tc>
          <w:tcPr>
            <w:tcW w:w="4129" w:type="dxa"/>
            <w:shd w:val="clear" w:color="auto" w:fill="EEECE1" w:themeFill="background2"/>
            <w:vAlign w:val="center"/>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Минимальная площадь, га</w:t>
            </w:r>
          </w:p>
        </w:tc>
      </w:tr>
      <w:tr w:rsidR="002D0574" w:rsidRPr="00FF5D73" w:rsidTr="002D0574">
        <w:trPr>
          <w:jc w:val="center"/>
        </w:trPr>
        <w:tc>
          <w:tcPr>
            <w:tcW w:w="5363" w:type="dxa"/>
          </w:tcPr>
          <w:p w:rsidR="002D0574" w:rsidRPr="00FF5D73" w:rsidRDefault="00EB3772" w:rsidP="00EB3772">
            <w:pPr>
              <w:tabs>
                <w:tab w:val="center" w:pos="4677"/>
                <w:tab w:val="right" w:pos="9355"/>
              </w:tabs>
              <w:jc w:val="both"/>
              <w:rPr>
                <w:rFonts w:ascii="Times New Roman" w:hAnsi="Times New Roman"/>
                <w:bCs/>
                <w:sz w:val="22"/>
                <w:szCs w:val="22"/>
              </w:rPr>
            </w:pPr>
            <w:r>
              <w:rPr>
                <w:rFonts w:ascii="Times New Roman" w:hAnsi="Times New Roman"/>
                <w:bCs/>
                <w:sz w:val="22"/>
                <w:szCs w:val="22"/>
              </w:rPr>
              <w:t>П</w:t>
            </w:r>
            <w:r w:rsidR="002D0574" w:rsidRPr="00FF5D73">
              <w:rPr>
                <w:rFonts w:ascii="Times New Roman" w:hAnsi="Times New Roman"/>
                <w:bCs/>
                <w:sz w:val="22"/>
                <w:szCs w:val="22"/>
              </w:rPr>
              <w:t>арки</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5</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Парки планировочных районов</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w:t>
            </w:r>
            <w:r w:rsidR="0055388B">
              <w:rPr>
                <w:rFonts w:ascii="Times New Roman" w:hAnsi="Times New Roman"/>
                <w:bCs/>
                <w:sz w:val="22"/>
                <w:szCs w:val="22"/>
              </w:rPr>
              <w:t>,</w:t>
            </w:r>
            <w:r w:rsidRPr="00FF5D73">
              <w:rPr>
                <w:rFonts w:ascii="Times New Roman" w:hAnsi="Times New Roman"/>
                <w:bCs/>
                <w:sz w:val="22"/>
                <w:szCs w:val="22"/>
              </w:rPr>
              <w:t>0</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Сады жилых зон</w:t>
            </w:r>
          </w:p>
        </w:tc>
        <w:tc>
          <w:tcPr>
            <w:tcW w:w="4129" w:type="dxa"/>
          </w:tcPr>
          <w:p w:rsidR="002D0574" w:rsidRPr="00FF5D73" w:rsidRDefault="0055388B" w:rsidP="002D0574">
            <w:pPr>
              <w:tabs>
                <w:tab w:val="center" w:pos="4677"/>
                <w:tab w:val="right" w:pos="9355"/>
              </w:tabs>
              <w:jc w:val="center"/>
              <w:rPr>
                <w:rFonts w:ascii="Times New Roman" w:hAnsi="Times New Roman"/>
                <w:bCs/>
                <w:sz w:val="22"/>
                <w:szCs w:val="22"/>
              </w:rPr>
            </w:pPr>
            <w:r>
              <w:rPr>
                <w:rFonts w:ascii="Times New Roman" w:hAnsi="Times New Roman"/>
                <w:bCs/>
                <w:sz w:val="22"/>
                <w:szCs w:val="22"/>
              </w:rPr>
              <w:t>0,</w:t>
            </w:r>
            <w:r w:rsidR="002D0574" w:rsidRPr="00FF5D73">
              <w:rPr>
                <w:rFonts w:ascii="Times New Roman" w:hAnsi="Times New Roman"/>
                <w:bCs/>
                <w:sz w:val="22"/>
                <w:szCs w:val="22"/>
              </w:rPr>
              <w:t>3</w:t>
            </w:r>
          </w:p>
        </w:tc>
      </w:tr>
      <w:tr w:rsidR="002D0574" w:rsidRPr="00FF5D73" w:rsidTr="002D0574">
        <w:trPr>
          <w:jc w:val="center"/>
        </w:trPr>
        <w:tc>
          <w:tcPr>
            <w:tcW w:w="5363" w:type="dxa"/>
          </w:tcPr>
          <w:p w:rsidR="002D0574" w:rsidRPr="00FF5D73" w:rsidRDefault="002D0574" w:rsidP="00182791">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Скверы </w:t>
            </w:r>
          </w:p>
        </w:tc>
        <w:tc>
          <w:tcPr>
            <w:tcW w:w="4129" w:type="dxa"/>
          </w:tcPr>
          <w:p w:rsidR="002D0574" w:rsidRPr="00FF5D73" w:rsidRDefault="002D0574" w:rsidP="002D0574">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0,</w:t>
            </w:r>
            <w:r w:rsidR="0055388B">
              <w:rPr>
                <w:rFonts w:ascii="Times New Roman" w:hAnsi="Times New Roman"/>
                <w:bCs/>
                <w:sz w:val="22"/>
                <w:szCs w:val="22"/>
              </w:rPr>
              <w:t>0</w:t>
            </w:r>
            <w:r w:rsidRPr="00FF5D73">
              <w:rPr>
                <w:rFonts w:ascii="Times New Roman" w:hAnsi="Times New Roman"/>
                <w:bCs/>
                <w:sz w:val="22"/>
                <w:szCs w:val="22"/>
              </w:rPr>
              <w:t>5</w:t>
            </w:r>
          </w:p>
        </w:tc>
      </w:tr>
    </w:tbl>
    <w:p w:rsidR="0082645A" w:rsidRPr="002D0574" w:rsidRDefault="0082645A" w:rsidP="002D0574">
      <w:pPr>
        <w:spacing w:after="0" w:line="240" w:lineRule="auto"/>
        <w:jc w:val="both"/>
        <w:rPr>
          <w:rFonts w:ascii="Times New Roman" w:hAnsi="Times New Roman"/>
          <w:sz w:val="8"/>
          <w:szCs w:val="8"/>
        </w:rPr>
      </w:pPr>
    </w:p>
    <w:p w:rsidR="002D0574" w:rsidRDefault="002D0574" w:rsidP="002D0574">
      <w:pPr>
        <w:spacing w:after="0" w:line="240" w:lineRule="auto"/>
        <w:jc w:val="both"/>
        <w:rPr>
          <w:rFonts w:ascii="Times New Roman" w:hAnsi="Times New Roman"/>
          <w:sz w:val="20"/>
          <w:szCs w:val="20"/>
        </w:rPr>
      </w:pPr>
      <w:r>
        <w:rPr>
          <w:rFonts w:ascii="Times New Roman" w:hAnsi="Times New Roman"/>
          <w:b/>
          <w:sz w:val="20"/>
          <w:szCs w:val="20"/>
        </w:rPr>
        <w:t>Примечания</w:t>
      </w:r>
      <w:r w:rsidRPr="002D0574">
        <w:rPr>
          <w:rFonts w:ascii="Times New Roman" w:hAnsi="Times New Roman"/>
          <w:b/>
          <w:sz w:val="20"/>
          <w:szCs w:val="20"/>
        </w:rPr>
        <w:t>:</w:t>
      </w:r>
      <w:r w:rsidRPr="002D0574">
        <w:rPr>
          <w:rFonts w:ascii="Times New Roman" w:hAnsi="Times New Roman"/>
          <w:sz w:val="20"/>
          <w:szCs w:val="20"/>
        </w:rPr>
        <w:t xml:space="preserve"> </w:t>
      </w:r>
    </w:p>
    <w:p w:rsidR="0082645A" w:rsidRPr="002D0574" w:rsidRDefault="002D0574" w:rsidP="002D0574">
      <w:pPr>
        <w:spacing w:after="0" w:line="240" w:lineRule="auto"/>
        <w:jc w:val="both"/>
        <w:rPr>
          <w:rFonts w:ascii="Times New Roman" w:hAnsi="Times New Roman"/>
          <w:sz w:val="20"/>
          <w:szCs w:val="20"/>
        </w:rPr>
      </w:pPr>
      <w:r w:rsidRPr="002D0574">
        <w:rPr>
          <w:rFonts w:ascii="Times New Roman" w:hAnsi="Times New Roman"/>
          <w:sz w:val="20"/>
          <w:szCs w:val="20"/>
        </w:rPr>
        <w:t xml:space="preserve">1. </w:t>
      </w:r>
      <w:r>
        <w:rPr>
          <w:rFonts w:ascii="Times New Roman" w:hAnsi="Times New Roman"/>
          <w:sz w:val="20"/>
          <w:szCs w:val="20"/>
        </w:rPr>
        <w:t xml:space="preserve">  </w:t>
      </w:r>
      <w:r w:rsidRPr="002D0574">
        <w:rPr>
          <w:rFonts w:ascii="Times New Roman" w:hAnsi="Times New Roman"/>
          <w:sz w:val="20"/>
          <w:szCs w:val="20"/>
        </w:rPr>
        <w:t>Для условий реконструирования указанные размеры могут быть уменьшены.</w:t>
      </w:r>
    </w:p>
    <w:p w:rsidR="00EB3772" w:rsidRDefault="00EB3772" w:rsidP="00182791">
      <w:pPr>
        <w:tabs>
          <w:tab w:val="left" w:pos="567"/>
        </w:tabs>
        <w:spacing w:after="0" w:line="240" w:lineRule="auto"/>
        <w:ind w:firstLine="567"/>
        <w:jc w:val="both"/>
        <w:rPr>
          <w:rFonts w:ascii="Times New Roman" w:hAnsi="Times New Roman"/>
          <w:sz w:val="24"/>
          <w:szCs w:val="24"/>
        </w:rPr>
      </w:pPr>
    </w:p>
    <w:p w:rsidR="00182791" w:rsidRDefault="005112F0" w:rsidP="00182791">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5</w:t>
      </w:r>
      <w:r w:rsidR="00182791">
        <w:rPr>
          <w:rFonts w:ascii="Times New Roman" w:hAnsi="Times New Roman"/>
          <w:sz w:val="24"/>
          <w:szCs w:val="24"/>
        </w:rPr>
        <w:t>.8.8.6. Размеры зон на территории массового кратковременного отдыха принимают по табл</w:t>
      </w:r>
      <w:r w:rsidR="000D0237">
        <w:rPr>
          <w:rFonts w:ascii="Times New Roman" w:hAnsi="Times New Roman"/>
          <w:sz w:val="24"/>
          <w:szCs w:val="24"/>
        </w:rPr>
        <w:t>.</w:t>
      </w:r>
      <w:r w:rsidR="00EB3772">
        <w:rPr>
          <w:rFonts w:ascii="Times New Roman" w:hAnsi="Times New Roman"/>
          <w:sz w:val="24"/>
          <w:szCs w:val="24"/>
        </w:rPr>
        <w:t>4</w:t>
      </w:r>
      <w:r w:rsidR="00B42AAE">
        <w:rPr>
          <w:rFonts w:ascii="Times New Roman" w:hAnsi="Times New Roman"/>
          <w:sz w:val="24"/>
          <w:szCs w:val="24"/>
        </w:rPr>
        <w:t>6</w:t>
      </w:r>
      <w:r w:rsidR="00182791">
        <w:rPr>
          <w:rFonts w:ascii="Times New Roman" w:hAnsi="Times New Roman"/>
          <w:sz w:val="24"/>
          <w:szCs w:val="24"/>
        </w:rPr>
        <w:t>.</w:t>
      </w:r>
    </w:p>
    <w:p w:rsidR="00182791" w:rsidRPr="00182791" w:rsidRDefault="00182791" w:rsidP="00182791">
      <w:pPr>
        <w:spacing w:after="0" w:line="240" w:lineRule="auto"/>
        <w:rPr>
          <w:rFonts w:ascii="Times New Roman" w:hAnsi="Times New Roman"/>
          <w:sz w:val="8"/>
          <w:szCs w:val="8"/>
        </w:rPr>
      </w:pPr>
    </w:p>
    <w:p w:rsidR="00127C3A" w:rsidRPr="00182791" w:rsidRDefault="00EB3772" w:rsidP="00182791">
      <w:pPr>
        <w:spacing w:after="0" w:line="240" w:lineRule="auto"/>
        <w:rPr>
          <w:rFonts w:ascii="Times New Roman" w:hAnsi="Times New Roman"/>
          <w:b/>
          <w:i/>
          <w:sz w:val="24"/>
          <w:szCs w:val="24"/>
        </w:rPr>
      </w:pPr>
      <w:r>
        <w:rPr>
          <w:rFonts w:ascii="Times New Roman" w:hAnsi="Times New Roman"/>
          <w:i/>
          <w:sz w:val="24"/>
          <w:szCs w:val="24"/>
        </w:rPr>
        <w:t>Таблица 4</w:t>
      </w:r>
      <w:r w:rsidR="00B42AAE">
        <w:rPr>
          <w:rFonts w:ascii="Times New Roman" w:hAnsi="Times New Roman"/>
          <w:i/>
          <w:sz w:val="24"/>
          <w:szCs w:val="24"/>
        </w:rPr>
        <w:t>6</w:t>
      </w:r>
      <w:r w:rsidR="00127C3A" w:rsidRPr="007B0A19">
        <w:rPr>
          <w:rFonts w:ascii="Times New Roman" w:hAnsi="Times New Roman"/>
          <w:i/>
          <w:sz w:val="24"/>
          <w:szCs w:val="24"/>
        </w:rPr>
        <w:t>.</w:t>
      </w:r>
      <w:r w:rsidR="00182791" w:rsidRPr="00182791">
        <w:rPr>
          <w:rFonts w:ascii="Times New Roman" w:hAnsi="Times New Roman"/>
          <w:b/>
          <w:i/>
          <w:sz w:val="24"/>
          <w:szCs w:val="24"/>
        </w:rPr>
        <w:t xml:space="preserve"> - </w:t>
      </w:r>
      <w:r w:rsidR="00127C3A" w:rsidRPr="00182791">
        <w:rPr>
          <w:rFonts w:ascii="Times New Roman" w:hAnsi="Times New Roman"/>
          <w:b/>
          <w:i/>
          <w:sz w:val="24"/>
          <w:szCs w:val="24"/>
        </w:rPr>
        <w:t>Размеры зон на территории массового кратковременного отдыха</w:t>
      </w:r>
    </w:p>
    <w:p w:rsidR="00127C3A" w:rsidRPr="00182791" w:rsidRDefault="00127C3A" w:rsidP="00127C3A">
      <w:pPr>
        <w:spacing w:after="0" w:line="240" w:lineRule="auto"/>
        <w:ind w:firstLine="567"/>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2835"/>
        <w:gridCol w:w="2410"/>
      </w:tblGrid>
      <w:tr w:rsidR="00127C3A" w:rsidRPr="003E5984" w:rsidTr="00182791">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Интенсивность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Норма обеспеченности</w:t>
            </w:r>
          </w:p>
        </w:tc>
        <w:tc>
          <w:tcPr>
            <w:tcW w:w="24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Единица измерения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активного отдыха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100</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jc w:val="center"/>
              <w:rPr>
                <w:rFonts w:ascii="Times New Roman" w:hAnsi="Times New Roman"/>
              </w:rPr>
            </w:pPr>
            <w:r w:rsidRPr="003E5984">
              <w:rPr>
                <w:rFonts w:ascii="Times New Roman" w:hAnsi="Times New Roman"/>
              </w:rPr>
              <w:t>м</w:t>
            </w:r>
            <w:r w:rsidRPr="003E5984">
              <w:rPr>
                <w:rFonts w:ascii="Times New Roman" w:hAnsi="Times New Roman"/>
                <w:vertAlign w:val="superscript"/>
              </w:rPr>
              <w:t>2</w:t>
            </w:r>
            <w:r w:rsidRPr="003E5984">
              <w:rPr>
                <w:rFonts w:ascii="Times New Roman" w:hAnsi="Times New Roman"/>
              </w:rPr>
              <w:t xml:space="preserve"> на 1 посетителя</w:t>
            </w:r>
          </w:p>
        </w:tc>
      </w:tr>
      <w:tr w:rsidR="00127C3A" w:rsidRPr="003E5984" w:rsidTr="00112186">
        <w:tc>
          <w:tcPr>
            <w:tcW w:w="4111" w:type="dxa"/>
            <w:tcBorders>
              <w:top w:val="single" w:sz="4" w:space="0" w:color="auto"/>
              <w:left w:val="single" w:sz="4" w:space="0" w:color="auto"/>
              <w:bottom w:val="single" w:sz="4" w:space="0" w:color="auto"/>
              <w:right w:val="single" w:sz="4" w:space="0" w:color="auto"/>
            </w:tcBorders>
            <w:hideMark/>
          </w:tcPr>
          <w:p w:rsidR="00127C3A" w:rsidRPr="003E5984" w:rsidRDefault="00127C3A" w:rsidP="00112186">
            <w:pPr>
              <w:spacing w:after="0" w:line="240" w:lineRule="auto"/>
              <w:jc w:val="both"/>
              <w:rPr>
                <w:rFonts w:ascii="Times New Roman" w:hAnsi="Times New Roman"/>
              </w:rPr>
            </w:pPr>
            <w:r w:rsidRPr="003E5984">
              <w:rPr>
                <w:rFonts w:ascii="Times New Roman" w:hAnsi="Times New Roman"/>
              </w:rPr>
              <w:t>Зона средней и низкой активности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127C3A" w:rsidRPr="00182791" w:rsidRDefault="00127C3A" w:rsidP="00112186">
            <w:pPr>
              <w:spacing w:after="0" w:line="240" w:lineRule="auto"/>
              <w:jc w:val="center"/>
              <w:rPr>
                <w:rFonts w:ascii="Times New Roman" w:hAnsi="Times New Roman"/>
              </w:rPr>
            </w:pPr>
            <w:r w:rsidRPr="00182791">
              <w:rPr>
                <w:rFonts w:ascii="Times New Roman" w:hAnsi="Times New Roman"/>
              </w:rPr>
              <w:t>500-1000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27C3A" w:rsidRPr="003E5984" w:rsidRDefault="00127C3A" w:rsidP="00112186">
            <w:pPr>
              <w:spacing w:after="0" w:line="240" w:lineRule="auto"/>
              <w:rPr>
                <w:rFonts w:ascii="Times New Roman" w:hAnsi="Times New Roman"/>
              </w:rPr>
            </w:pPr>
          </w:p>
        </w:tc>
      </w:tr>
    </w:tbl>
    <w:p w:rsidR="00E37C8D" w:rsidRPr="000D0237" w:rsidRDefault="00E37C8D" w:rsidP="00C05906">
      <w:pPr>
        <w:tabs>
          <w:tab w:val="left" w:pos="567"/>
        </w:tabs>
        <w:spacing w:after="0" w:line="240" w:lineRule="auto"/>
        <w:jc w:val="both"/>
        <w:rPr>
          <w:rFonts w:ascii="Times New Roman" w:hAnsi="Times New Roman"/>
          <w:b/>
          <w:sz w:val="20"/>
          <w:szCs w:val="20"/>
        </w:rPr>
      </w:pPr>
    </w:p>
    <w:p w:rsidR="004A136E" w:rsidRDefault="004A136E"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B9079A" w:rsidRDefault="00B9079A"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EB3772" w:rsidRDefault="00EB3772" w:rsidP="007B0A19">
      <w:pPr>
        <w:shd w:val="clear" w:color="auto" w:fill="FFFFFF" w:themeFill="background1"/>
        <w:tabs>
          <w:tab w:val="left" w:pos="567"/>
        </w:tabs>
        <w:spacing w:after="0" w:line="240" w:lineRule="auto"/>
        <w:jc w:val="both"/>
        <w:rPr>
          <w:rFonts w:ascii="Times New Roman" w:hAnsi="Times New Roman"/>
          <w:b/>
          <w:sz w:val="20"/>
          <w:szCs w:val="20"/>
        </w:rPr>
      </w:pPr>
    </w:p>
    <w:p w:rsidR="004515A1" w:rsidRPr="000D0237" w:rsidRDefault="004515A1" w:rsidP="007B0A19">
      <w:pPr>
        <w:shd w:val="clear" w:color="auto" w:fill="FFFFFF" w:themeFill="background1"/>
        <w:tabs>
          <w:tab w:val="left" w:pos="567"/>
        </w:tabs>
        <w:spacing w:after="0" w:line="240" w:lineRule="auto"/>
        <w:jc w:val="both"/>
        <w:rPr>
          <w:rFonts w:ascii="Times New Roman" w:hAnsi="Times New Roman"/>
          <w:b/>
          <w:sz w:val="20"/>
          <w:szCs w:val="20"/>
        </w:rPr>
      </w:pPr>
    </w:p>
    <w:p w:rsidR="00E6793F" w:rsidRPr="00177B12" w:rsidRDefault="008D53E2" w:rsidP="00E6793F">
      <w:pPr>
        <w:jc w:val="center"/>
        <w:rPr>
          <w:rFonts w:ascii="Arial Narrow" w:hAnsi="Arial Narrow"/>
          <w:b/>
          <w:sz w:val="16"/>
          <w:szCs w:val="16"/>
        </w:rPr>
      </w:pPr>
      <w:r>
        <w:rPr>
          <w:rFonts w:ascii="Arial Narrow" w:hAnsi="Arial Narrow"/>
          <w:b/>
          <w:noProof/>
          <w:sz w:val="16"/>
          <w:szCs w:val="16"/>
        </w:rPr>
        <w:pict>
          <v:rect id="Rectangle 83" o:spid="_x0000_s1112" style="position:absolute;left:0;text-align:left;margin-left:-.65pt;margin-top:2.75pt;width:469.5pt;height:7.1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qf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5cUqKh&#10;xyJ9xrSBbpUg5TR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" fillcolor="#c0504d" strokecolor="#f2f2f2" strokeweight="3pt">
            <v:shadow on="t" color="#622423" opacity=".5" offset="1pt"/>
          </v:rect>
        </w:pict>
      </w:r>
    </w:p>
    <w:p w:rsidR="00E6793F" w:rsidRPr="008C7F54" w:rsidRDefault="008D53E2" w:rsidP="00101ECF">
      <w:pPr>
        <w:shd w:val="clear" w:color="auto" w:fill="EEECE1" w:themeFill="background2"/>
        <w:rPr>
          <w:rFonts w:ascii="Arial Narrow" w:hAnsi="Arial Narrow"/>
          <w:b/>
          <w:sz w:val="28"/>
          <w:szCs w:val="28"/>
        </w:rPr>
      </w:pPr>
      <w:r>
        <w:rPr>
          <w:rFonts w:ascii="Arial Narrow" w:hAnsi="Arial Narrow"/>
          <w:b/>
          <w:noProof/>
          <w:sz w:val="28"/>
          <w:szCs w:val="28"/>
        </w:rPr>
        <w:pict>
          <v:rect id="Rectangle 82" o:spid="_x0000_s1111" style="position:absolute;margin-left:-.65pt;margin-top:40.5pt;width:469.5pt;height:7.1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l3eAIAAOY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" fillcolor="#c0504d" strokecolor="#f2f2f2" strokeweight="3pt">
            <v:shadow on="t" color="#622423" opacity=".5" offset="1pt"/>
          </v:rect>
        </w:pict>
      </w:r>
      <w:r w:rsidR="005112F0">
        <w:rPr>
          <w:rFonts w:ascii="Arial Narrow" w:hAnsi="Arial Narrow"/>
          <w:b/>
          <w:sz w:val="28"/>
          <w:szCs w:val="28"/>
        </w:rPr>
        <w:t>5</w:t>
      </w:r>
      <w:r w:rsidR="004A136E">
        <w:rPr>
          <w:rFonts w:ascii="Arial Narrow" w:hAnsi="Arial Narrow"/>
          <w:b/>
          <w:sz w:val="28"/>
          <w:szCs w:val="28"/>
        </w:rPr>
        <w:t>.8.9.</w:t>
      </w:r>
      <w:r w:rsidR="00E6793F" w:rsidRPr="008C7F54">
        <w:rPr>
          <w:rFonts w:ascii="Arial Narrow" w:hAnsi="Arial Narrow"/>
          <w:b/>
          <w:sz w:val="28"/>
          <w:szCs w:val="28"/>
        </w:rPr>
        <w:t xml:space="preserve"> ОБЪЕКТЫ  БЛАГОУСТРОЙСТВА ТЕРРИТОРИИ</w:t>
      </w:r>
      <w:r w:rsidR="00660EB6" w:rsidRPr="008C7F54">
        <w:rPr>
          <w:rFonts w:ascii="Arial Narrow" w:hAnsi="Arial Narrow"/>
          <w:b/>
          <w:sz w:val="28"/>
          <w:szCs w:val="28"/>
        </w:rPr>
        <w:t xml:space="preserve"> </w:t>
      </w:r>
      <w:r w:rsidR="009B5F09">
        <w:rPr>
          <w:rFonts w:ascii="Arial Narrow" w:hAnsi="Arial Narrow"/>
          <w:b/>
          <w:sz w:val="28"/>
          <w:szCs w:val="28"/>
        </w:rPr>
        <w:t xml:space="preserve">НАСЕЛЕННЫХ ПУНКТОВ </w:t>
      </w:r>
      <w:r w:rsidR="00EB3772">
        <w:rPr>
          <w:rFonts w:ascii="Arial Narrow" w:hAnsi="Arial Narrow"/>
          <w:b/>
          <w:sz w:val="28"/>
          <w:szCs w:val="28"/>
        </w:rPr>
        <w:t xml:space="preserve">СЕЛЬСКОГО </w:t>
      </w:r>
      <w:r w:rsidR="004C7390">
        <w:rPr>
          <w:rFonts w:ascii="Arial Narrow" w:hAnsi="Arial Narrow"/>
          <w:b/>
          <w:sz w:val="28"/>
          <w:szCs w:val="28"/>
        </w:rPr>
        <w:t>ПОСЕЛЕНИЯ</w:t>
      </w:r>
    </w:p>
    <w:p w:rsidR="00E6793F" w:rsidRPr="00933414" w:rsidRDefault="00E6793F" w:rsidP="00E6793F">
      <w:pPr>
        <w:spacing w:after="0" w:line="240" w:lineRule="auto"/>
        <w:jc w:val="center"/>
        <w:rPr>
          <w:rFonts w:ascii="Arial Narrow" w:hAnsi="Arial Narrow"/>
          <w:b/>
          <w:color w:val="1F497D" w:themeColor="text2"/>
          <w:sz w:val="16"/>
          <w:szCs w:val="16"/>
        </w:rPr>
      </w:pPr>
    </w:p>
    <w:p w:rsidR="002A5A00" w:rsidRPr="00D61C84" w:rsidRDefault="002A5A00" w:rsidP="002A5A0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5112F0">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.1. </w:t>
      </w:r>
      <w:r>
        <w:rPr>
          <w:rFonts w:ascii="Times New Roman" w:hAnsi="Times New Roman"/>
          <w:sz w:val="24"/>
          <w:szCs w:val="24"/>
        </w:rPr>
        <w:t xml:space="preserve">Обеспеченность площадками дворового благоустройства (состав, </w:t>
      </w:r>
      <w:r w:rsidRPr="00D61C84">
        <w:rPr>
          <w:rFonts w:ascii="Times New Roman" w:hAnsi="Times New Roman"/>
          <w:sz w:val="24"/>
          <w:szCs w:val="24"/>
        </w:rPr>
        <w:t>количество и размеры),</w:t>
      </w:r>
      <w:r w:rsidRPr="00A13AF0">
        <w:rPr>
          <w:rFonts w:ascii="Times New Roman" w:hAnsi="Times New Roman"/>
          <w:color w:val="FF0000"/>
          <w:sz w:val="24"/>
          <w:szCs w:val="24"/>
        </w:rPr>
        <w:t xml:space="preserve"> </w:t>
      </w:r>
      <w:r w:rsidRPr="00D61C84">
        <w:rPr>
          <w:rFonts w:ascii="Times New Roman" w:hAnsi="Times New Roman"/>
          <w:sz w:val="24"/>
          <w:szCs w:val="24"/>
        </w:rPr>
        <w:t>жилых зон, устанавливается в задании на проектирование с учетом демографического состава населения.</w:t>
      </w:r>
    </w:p>
    <w:p w:rsidR="002A5A00" w:rsidRDefault="005112F0" w:rsidP="002A5A00">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.2. </w:t>
      </w:r>
      <w:r w:rsidR="002A5A00">
        <w:rPr>
          <w:rFonts w:ascii="Times New Roman" w:hAnsi="Times New Roman"/>
          <w:sz w:val="24"/>
          <w:szCs w:val="24"/>
        </w:rPr>
        <w:t>Расчет площади нормируемых элементов дворовой территории осуществля</w:t>
      </w:r>
      <w:r w:rsidR="004A136E">
        <w:rPr>
          <w:rFonts w:ascii="Times New Roman" w:hAnsi="Times New Roman"/>
          <w:sz w:val="24"/>
          <w:szCs w:val="24"/>
        </w:rPr>
        <w:t>ется в соответствии с табл</w:t>
      </w:r>
      <w:r w:rsidR="000D0237">
        <w:rPr>
          <w:rFonts w:ascii="Times New Roman" w:hAnsi="Times New Roman"/>
          <w:sz w:val="24"/>
          <w:szCs w:val="24"/>
        </w:rPr>
        <w:t>.</w:t>
      </w:r>
      <w:r w:rsidR="00EB3772">
        <w:rPr>
          <w:rFonts w:ascii="Times New Roman" w:hAnsi="Times New Roman"/>
          <w:sz w:val="24"/>
          <w:szCs w:val="24"/>
        </w:rPr>
        <w:t>4</w:t>
      </w:r>
      <w:r w:rsidR="000D5DAA">
        <w:rPr>
          <w:rFonts w:ascii="Times New Roman" w:hAnsi="Times New Roman"/>
          <w:sz w:val="24"/>
          <w:szCs w:val="24"/>
        </w:rPr>
        <w:t>7</w:t>
      </w:r>
      <w:r w:rsidR="002A5A00">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127C3A" w:rsidRPr="005112F0" w:rsidRDefault="008C7F54" w:rsidP="00C05906">
      <w:pPr>
        <w:spacing w:after="0" w:line="240" w:lineRule="auto"/>
        <w:jc w:val="both"/>
        <w:rPr>
          <w:rFonts w:ascii="Times New Roman" w:hAnsi="Times New Roman"/>
          <w:b/>
          <w:i/>
          <w:sz w:val="24"/>
          <w:szCs w:val="24"/>
        </w:rPr>
      </w:pPr>
      <w:r w:rsidRPr="005112F0">
        <w:rPr>
          <w:rFonts w:ascii="Times New Roman" w:hAnsi="Times New Roman"/>
          <w:i/>
          <w:sz w:val="24"/>
          <w:szCs w:val="24"/>
        </w:rPr>
        <w:t xml:space="preserve">Таблица </w:t>
      </w:r>
      <w:r w:rsidR="00EB3772">
        <w:rPr>
          <w:rFonts w:ascii="Times New Roman" w:hAnsi="Times New Roman"/>
          <w:i/>
          <w:sz w:val="24"/>
          <w:szCs w:val="24"/>
        </w:rPr>
        <w:t>4</w:t>
      </w:r>
      <w:r w:rsidR="000D5DAA">
        <w:rPr>
          <w:rFonts w:ascii="Times New Roman" w:hAnsi="Times New Roman"/>
          <w:i/>
          <w:sz w:val="24"/>
          <w:szCs w:val="24"/>
        </w:rPr>
        <w:t>7</w:t>
      </w:r>
      <w:r w:rsidR="00127C3A" w:rsidRPr="005112F0">
        <w:rPr>
          <w:rFonts w:ascii="Times New Roman" w:hAnsi="Times New Roman"/>
          <w:i/>
          <w:sz w:val="24"/>
          <w:szCs w:val="24"/>
        </w:rPr>
        <w:t>.</w:t>
      </w:r>
      <w:r w:rsidR="00C05906" w:rsidRPr="005112F0">
        <w:rPr>
          <w:rFonts w:ascii="Times New Roman" w:hAnsi="Times New Roman"/>
          <w:b/>
          <w:i/>
          <w:sz w:val="24"/>
          <w:szCs w:val="24"/>
        </w:rPr>
        <w:t xml:space="preserve"> - </w:t>
      </w:r>
      <w:r w:rsidR="00127C3A" w:rsidRPr="005112F0">
        <w:rPr>
          <w:rFonts w:ascii="Times New Roman" w:hAnsi="Times New Roman"/>
          <w:b/>
          <w:i/>
          <w:sz w:val="24"/>
          <w:szCs w:val="24"/>
        </w:rPr>
        <w:t>Площадки общего пользования в жилой застройке</w:t>
      </w:r>
    </w:p>
    <w:p w:rsidR="00FB488C" w:rsidRPr="00C05906" w:rsidRDefault="00FB488C" w:rsidP="00BF1728">
      <w:pPr>
        <w:autoSpaceDE w:val="0"/>
        <w:autoSpaceDN w:val="0"/>
        <w:adjustRightInd w:val="0"/>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969"/>
        <w:gridCol w:w="1386"/>
        <w:gridCol w:w="1165"/>
        <w:gridCol w:w="1276"/>
        <w:gridCol w:w="1134"/>
      </w:tblGrid>
      <w:tr w:rsidR="00127C3A" w:rsidRPr="00BF1728" w:rsidTr="00C05906">
        <w:tc>
          <w:tcPr>
            <w:tcW w:w="426"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w:t>
            </w:r>
          </w:p>
        </w:tc>
        <w:tc>
          <w:tcPr>
            <w:tcW w:w="3969" w:type="dxa"/>
            <w:vMerge w:val="restart"/>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Наименование объекта</w:t>
            </w:r>
          </w:p>
        </w:tc>
        <w:tc>
          <w:tcPr>
            <w:tcW w:w="2551" w:type="dxa"/>
            <w:gridSpan w:val="2"/>
            <w:shd w:val="clear" w:color="auto" w:fill="EEECE1" w:themeFill="background2"/>
            <w:vAlign w:val="center"/>
          </w:tcPr>
          <w:p w:rsidR="00127C3A" w:rsidRPr="00BF1728" w:rsidRDefault="00127C3A" w:rsidP="00BF1728">
            <w:pPr>
              <w:suppressAutoHyphens/>
              <w:spacing w:after="0" w:line="240" w:lineRule="auto"/>
              <w:jc w:val="center"/>
              <w:rPr>
                <w:rFonts w:ascii="Times New Roman" w:hAnsi="Times New Roman"/>
              </w:rPr>
            </w:pPr>
            <w:r w:rsidRPr="00BF1728">
              <w:rPr>
                <w:rFonts w:ascii="Times New Roman" w:hAnsi="Times New Roman"/>
              </w:rPr>
              <w:t>Минимально допустимый уровень обеспеченности</w:t>
            </w:r>
          </w:p>
        </w:tc>
        <w:tc>
          <w:tcPr>
            <w:tcW w:w="2410" w:type="dxa"/>
            <w:gridSpan w:val="2"/>
            <w:shd w:val="clear" w:color="auto" w:fill="EEECE1" w:themeFill="background2"/>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Максимально допустимый уровень территориальной доступности</w:t>
            </w:r>
          </w:p>
        </w:tc>
      </w:tr>
      <w:tr w:rsidR="00127C3A" w:rsidRPr="00BF1728" w:rsidTr="00C05906">
        <w:tc>
          <w:tcPr>
            <w:tcW w:w="426"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3969" w:type="dxa"/>
            <w:vMerge/>
            <w:shd w:val="clear" w:color="auto" w:fill="EEECE1" w:themeFill="background2"/>
            <w:vAlign w:val="center"/>
          </w:tcPr>
          <w:p w:rsidR="00127C3A" w:rsidRPr="00BF1728" w:rsidRDefault="00127C3A" w:rsidP="00BF1728">
            <w:pPr>
              <w:spacing w:after="0" w:line="240" w:lineRule="auto"/>
              <w:jc w:val="center"/>
              <w:rPr>
                <w:rFonts w:ascii="Times New Roman" w:hAnsi="Times New Roman"/>
                <w:b/>
              </w:rPr>
            </w:pPr>
          </w:p>
        </w:tc>
        <w:tc>
          <w:tcPr>
            <w:tcW w:w="138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65"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c>
          <w:tcPr>
            <w:tcW w:w="1276"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Единица измерения</w:t>
            </w:r>
          </w:p>
        </w:tc>
        <w:tc>
          <w:tcPr>
            <w:tcW w:w="1134" w:type="dxa"/>
            <w:shd w:val="clear" w:color="auto" w:fill="EEECE1" w:themeFill="background2"/>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Величина</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игр детей дошкольного и младшего школьного возраста</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0,7</w:t>
            </w:r>
          </w:p>
        </w:tc>
        <w:tc>
          <w:tcPr>
            <w:tcW w:w="2410" w:type="dxa"/>
            <w:gridSpan w:val="2"/>
            <w:vMerge w:val="restart"/>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не нормируется</w:t>
            </w: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отдыха взрослого населения</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0,1</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Площадка для занятий физкультурой</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2,0</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127C3A" w:rsidRPr="00BF1728" w:rsidTr="008C7F54">
        <w:tc>
          <w:tcPr>
            <w:tcW w:w="426" w:type="dxa"/>
            <w:vAlign w:val="center"/>
          </w:tcPr>
          <w:p w:rsidR="00127C3A" w:rsidRPr="00BF1728" w:rsidRDefault="00127C3A"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127C3A" w:rsidRPr="00BF1728" w:rsidRDefault="00127C3A" w:rsidP="00BF1728">
            <w:pPr>
              <w:suppressAutoHyphens/>
              <w:spacing w:after="0" w:line="240" w:lineRule="auto"/>
              <w:rPr>
                <w:rFonts w:ascii="Times New Roman" w:hAnsi="Times New Roman"/>
              </w:rPr>
            </w:pPr>
            <w:r w:rsidRPr="00BF1728">
              <w:rPr>
                <w:rFonts w:ascii="Times New Roman" w:hAnsi="Times New Roman"/>
              </w:rPr>
              <w:t xml:space="preserve">Площадка для хозяйственных целей </w:t>
            </w:r>
          </w:p>
        </w:tc>
        <w:tc>
          <w:tcPr>
            <w:tcW w:w="1386" w:type="dxa"/>
            <w:vAlign w:val="center"/>
          </w:tcPr>
          <w:p w:rsidR="00127C3A" w:rsidRPr="00BF1728" w:rsidRDefault="00127C3A"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127C3A" w:rsidRPr="00C05906" w:rsidRDefault="00127C3A"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127C3A" w:rsidRPr="00BF1728" w:rsidRDefault="00127C3A"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0,3</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tcPr>
          <w:p w:rsidR="004C15AB" w:rsidRPr="007E168A" w:rsidRDefault="004C15AB"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1386" w:type="dxa"/>
            <w:vAlign w:val="center"/>
          </w:tcPr>
          <w:p w:rsidR="004C15AB" w:rsidRPr="00BF1728" w:rsidRDefault="004C15AB" w:rsidP="00914F29">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rPr>
              <w:t>0,8</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r w:rsidR="004C15AB" w:rsidRPr="00BF1728" w:rsidTr="008C7F54">
        <w:tc>
          <w:tcPr>
            <w:tcW w:w="426" w:type="dxa"/>
            <w:vAlign w:val="center"/>
          </w:tcPr>
          <w:p w:rsidR="004C15AB" w:rsidRPr="00BF1728" w:rsidRDefault="004C15AB" w:rsidP="00614887">
            <w:pPr>
              <w:numPr>
                <w:ilvl w:val="0"/>
                <w:numId w:val="11"/>
              </w:numPr>
              <w:tabs>
                <w:tab w:val="left" w:pos="284"/>
              </w:tabs>
              <w:spacing w:after="0" w:line="240" w:lineRule="auto"/>
              <w:ind w:left="-24" w:hanging="19"/>
              <w:jc w:val="center"/>
              <w:rPr>
                <w:rFonts w:ascii="Times New Roman" w:hAnsi="Times New Roman"/>
                <w:lang w:val="en-US"/>
              </w:rPr>
            </w:pPr>
          </w:p>
        </w:tc>
        <w:tc>
          <w:tcPr>
            <w:tcW w:w="3969" w:type="dxa"/>
            <w:vAlign w:val="center"/>
          </w:tcPr>
          <w:p w:rsidR="004C15AB" w:rsidRPr="00BF1728" w:rsidRDefault="004C15AB" w:rsidP="00BF1728">
            <w:pPr>
              <w:suppressAutoHyphens/>
              <w:spacing w:after="0" w:line="240" w:lineRule="auto"/>
              <w:rPr>
                <w:rFonts w:ascii="Times New Roman" w:hAnsi="Times New Roman"/>
              </w:rPr>
            </w:pPr>
            <w:r w:rsidRPr="00BF1728">
              <w:rPr>
                <w:rFonts w:ascii="Times New Roman" w:hAnsi="Times New Roman"/>
              </w:rPr>
              <w:t xml:space="preserve">Озеленение </w:t>
            </w:r>
          </w:p>
        </w:tc>
        <w:tc>
          <w:tcPr>
            <w:tcW w:w="1386" w:type="dxa"/>
            <w:vAlign w:val="center"/>
          </w:tcPr>
          <w:p w:rsidR="004C15AB" w:rsidRPr="00BF1728" w:rsidRDefault="004C15AB" w:rsidP="00BF1728">
            <w:pPr>
              <w:spacing w:after="0" w:line="240" w:lineRule="auto"/>
              <w:jc w:val="center"/>
              <w:rPr>
                <w:rFonts w:ascii="Times New Roman" w:hAnsi="Times New Roman"/>
              </w:rPr>
            </w:pPr>
            <w:r w:rsidRPr="00BF1728">
              <w:rPr>
                <w:rFonts w:ascii="Times New Roman" w:hAnsi="Times New Roman"/>
              </w:rPr>
              <w:t>м</w:t>
            </w:r>
            <w:r w:rsidRPr="00BF1728">
              <w:rPr>
                <w:rFonts w:ascii="Times New Roman" w:hAnsi="Times New Roman"/>
                <w:vertAlign w:val="superscript"/>
              </w:rPr>
              <w:t>2</w:t>
            </w:r>
            <w:r w:rsidRPr="00BF1728">
              <w:rPr>
                <w:rFonts w:ascii="Times New Roman" w:hAnsi="Times New Roman"/>
              </w:rPr>
              <w:t>/чел.</w:t>
            </w:r>
          </w:p>
        </w:tc>
        <w:tc>
          <w:tcPr>
            <w:tcW w:w="1165" w:type="dxa"/>
            <w:vAlign w:val="center"/>
          </w:tcPr>
          <w:p w:rsidR="004C15AB" w:rsidRPr="00C05906" w:rsidRDefault="004C15AB" w:rsidP="00BF1728">
            <w:pPr>
              <w:spacing w:after="0" w:line="240" w:lineRule="auto"/>
              <w:jc w:val="center"/>
              <w:rPr>
                <w:rFonts w:ascii="Times New Roman" w:hAnsi="Times New Roman"/>
              </w:rPr>
            </w:pPr>
            <w:r w:rsidRPr="00C05906">
              <w:rPr>
                <w:rFonts w:ascii="Times New Roman" w:hAnsi="Times New Roman"/>
                <w:lang w:val="en-US"/>
              </w:rPr>
              <w:t>6,0</w:t>
            </w:r>
          </w:p>
        </w:tc>
        <w:tc>
          <w:tcPr>
            <w:tcW w:w="2410" w:type="dxa"/>
            <w:gridSpan w:val="2"/>
            <w:vMerge/>
            <w:vAlign w:val="center"/>
          </w:tcPr>
          <w:p w:rsidR="004C15AB" w:rsidRPr="00BF1728" w:rsidRDefault="004C15AB" w:rsidP="00BF1728">
            <w:pPr>
              <w:spacing w:after="0" w:line="240" w:lineRule="auto"/>
              <w:jc w:val="center"/>
              <w:rPr>
                <w:rFonts w:ascii="Times New Roman" w:hAnsi="Times New Roman"/>
              </w:rPr>
            </w:pPr>
          </w:p>
        </w:tc>
      </w:tr>
    </w:tbl>
    <w:p w:rsidR="00BF1728" w:rsidRPr="00C05906" w:rsidRDefault="00BF1728" w:rsidP="00BF1728">
      <w:pPr>
        <w:autoSpaceDE w:val="0"/>
        <w:autoSpaceDN w:val="0"/>
        <w:adjustRightInd w:val="0"/>
        <w:spacing w:after="0" w:line="240" w:lineRule="auto"/>
        <w:jc w:val="both"/>
        <w:rPr>
          <w:rFonts w:ascii="Times New Roman" w:hAnsi="Times New Roman"/>
          <w:b/>
          <w:sz w:val="8"/>
          <w:szCs w:val="8"/>
        </w:rPr>
      </w:pPr>
    </w:p>
    <w:p w:rsidR="00127C3A" w:rsidRPr="00BF1728" w:rsidRDefault="00127C3A" w:rsidP="00BF1728">
      <w:pPr>
        <w:autoSpaceDE w:val="0"/>
        <w:autoSpaceDN w:val="0"/>
        <w:adjustRightInd w:val="0"/>
        <w:spacing w:after="0" w:line="240" w:lineRule="auto"/>
        <w:jc w:val="both"/>
        <w:rPr>
          <w:rFonts w:ascii="Times New Roman" w:hAnsi="Times New Roman"/>
          <w:b/>
          <w:sz w:val="20"/>
          <w:szCs w:val="20"/>
        </w:rPr>
      </w:pPr>
      <w:r w:rsidRPr="00BF1728">
        <w:rPr>
          <w:rFonts w:ascii="Times New Roman" w:hAnsi="Times New Roman"/>
          <w:b/>
          <w:sz w:val="20"/>
          <w:szCs w:val="20"/>
        </w:rPr>
        <w:t>Примечания: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1. </w:t>
      </w:r>
      <w:r w:rsidR="00127C3A" w:rsidRPr="00BF1728">
        <w:rPr>
          <w:rFonts w:ascii="Times New Roman" w:hAnsi="Times New Roman"/>
          <w:sz w:val="20"/>
          <w:szCs w:val="20"/>
        </w:rPr>
        <w:t>При соответствующем обосновании допускается уменьшать, но не более чем на 50</w:t>
      </w:r>
      <w:r w:rsidR="00C05906">
        <w:rPr>
          <w:rFonts w:ascii="Times New Roman" w:hAnsi="Times New Roman"/>
          <w:sz w:val="20"/>
          <w:szCs w:val="20"/>
        </w:rPr>
        <w:t>%</w:t>
      </w:r>
      <w:r w:rsidR="00127C3A" w:rsidRPr="00BF1728">
        <w:rPr>
          <w:rFonts w:ascii="Times New Roman" w:hAnsi="Times New Roman"/>
          <w:sz w:val="20"/>
          <w:szCs w:val="20"/>
        </w:rPr>
        <w:t xml:space="preserve"> удельные размеры площадок: для хозяйственных целей</w:t>
      </w:r>
      <w:r w:rsidR="00DD2885">
        <w:rPr>
          <w:rFonts w:ascii="Times New Roman" w:hAnsi="Times New Roman"/>
          <w:sz w:val="20"/>
          <w:szCs w:val="20"/>
        </w:rPr>
        <w:t>,</w:t>
      </w:r>
      <w:r w:rsidR="00127C3A" w:rsidRPr="00BF1728">
        <w:rPr>
          <w:rFonts w:ascii="Times New Roman" w:hAnsi="Times New Roman"/>
          <w:sz w:val="20"/>
          <w:szCs w:val="20"/>
        </w:rPr>
        <w:t xml:space="preserve"> для занятий физкультурой</w:t>
      </w:r>
      <w:r w:rsidR="00DD2885">
        <w:rPr>
          <w:rFonts w:ascii="Times New Roman" w:hAnsi="Times New Roman"/>
          <w:sz w:val="20"/>
          <w:szCs w:val="20"/>
        </w:rPr>
        <w:t>,</w:t>
      </w:r>
      <w:r w:rsidR="00127C3A" w:rsidRPr="00BF1728">
        <w:rPr>
          <w:rFonts w:ascii="Times New Roman" w:hAnsi="Times New Roman"/>
          <w:sz w:val="20"/>
          <w:szCs w:val="20"/>
        </w:rPr>
        <w:t xml:space="preserve"> при формировании единого физкультурно-оздоровительного комплекса микрорайона (квартала) для школьников и населения.</w:t>
      </w:r>
    </w:p>
    <w:p w:rsidR="00127C3A" w:rsidRPr="00BF1728" w:rsidRDefault="00BF1728" w:rsidP="00BF1728">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2. В</w:t>
      </w:r>
      <w:r w:rsidR="00127C3A" w:rsidRPr="00BF1728">
        <w:rPr>
          <w:rFonts w:ascii="Times New Roman" w:hAnsi="Times New Roman"/>
          <w:sz w:val="20"/>
          <w:szCs w:val="20"/>
        </w:rPr>
        <w:t xml:space="preserve"> случае наличия в микрорайоне (квартале) зелёных насаждений общего пользования и соблюдения нормы обеспеченности микрорайона (квартала) озеленёнными территориями допускается уменьшать удельные размеры озеленения дворовых территорий на 50</w:t>
      </w:r>
      <w:r w:rsidR="00C05906">
        <w:rPr>
          <w:rFonts w:ascii="Times New Roman" w:hAnsi="Times New Roman"/>
          <w:sz w:val="20"/>
          <w:szCs w:val="20"/>
        </w:rPr>
        <w:t>%</w:t>
      </w:r>
      <w:r w:rsidR="00127C3A" w:rsidRPr="00BF1728">
        <w:rPr>
          <w:rFonts w:ascii="Times New Roman" w:hAnsi="Times New Roman"/>
          <w:sz w:val="20"/>
          <w:szCs w:val="20"/>
        </w:rPr>
        <w:t>.</w:t>
      </w:r>
    </w:p>
    <w:p w:rsidR="002A5A00" w:rsidRPr="004A136E" w:rsidRDefault="002A5A00"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.3. Минимально-доп</w:t>
      </w:r>
      <w:r w:rsidR="001006CA">
        <w:rPr>
          <w:rFonts w:ascii="Times New Roman" w:hAnsi="Times New Roman"/>
          <w:sz w:val="24"/>
          <w:szCs w:val="24"/>
        </w:rPr>
        <w:t xml:space="preserve">устимое расстояние от окон жилых и общественных зданий до площадок различного </w:t>
      </w:r>
      <w:r w:rsidR="004A136E">
        <w:rPr>
          <w:rFonts w:ascii="Times New Roman" w:hAnsi="Times New Roman"/>
          <w:sz w:val="24"/>
          <w:szCs w:val="24"/>
        </w:rPr>
        <w:t>назначения приведено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8</w:t>
      </w:r>
      <w:r w:rsidR="001006CA">
        <w:rPr>
          <w:rFonts w:ascii="Times New Roman" w:hAnsi="Times New Roman"/>
          <w:sz w:val="24"/>
          <w:szCs w:val="24"/>
        </w:rPr>
        <w:t>.</w:t>
      </w:r>
    </w:p>
    <w:p w:rsidR="00C05906" w:rsidRPr="00C05906" w:rsidRDefault="00C05906" w:rsidP="00C05906">
      <w:pPr>
        <w:spacing w:after="0" w:line="240" w:lineRule="auto"/>
        <w:jc w:val="both"/>
        <w:rPr>
          <w:rFonts w:ascii="Times New Roman" w:hAnsi="Times New Roman"/>
          <w:sz w:val="8"/>
          <w:szCs w:val="8"/>
        </w:rPr>
      </w:pPr>
    </w:p>
    <w:p w:rsidR="004C15AB" w:rsidRPr="00C05906" w:rsidRDefault="00E37C8D" w:rsidP="00C05906">
      <w:pPr>
        <w:spacing w:after="0" w:line="240" w:lineRule="auto"/>
        <w:jc w:val="both"/>
        <w:rPr>
          <w:rFonts w:ascii="Times New Roman" w:hAnsi="Times New Roman"/>
          <w:b/>
          <w:i/>
          <w:sz w:val="24"/>
          <w:szCs w:val="24"/>
        </w:rPr>
      </w:pPr>
      <w:r w:rsidRPr="007B0A19">
        <w:rPr>
          <w:rFonts w:ascii="Times New Roman" w:hAnsi="Times New Roman"/>
          <w:i/>
          <w:sz w:val="24"/>
          <w:szCs w:val="24"/>
        </w:rPr>
        <w:t>Та</w:t>
      </w:r>
      <w:r w:rsidR="005112F0">
        <w:rPr>
          <w:rFonts w:ascii="Times New Roman" w:hAnsi="Times New Roman"/>
          <w:i/>
          <w:sz w:val="24"/>
          <w:szCs w:val="24"/>
        </w:rPr>
        <w:t xml:space="preserve">блица </w:t>
      </w:r>
      <w:r w:rsidR="00AE5DBB">
        <w:rPr>
          <w:rFonts w:ascii="Times New Roman" w:hAnsi="Times New Roman"/>
          <w:i/>
          <w:sz w:val="24"/>
          <w:szCs w:val="24"/>
        </w:rPr>
        <w:t>4</w:t>
      </w:r>
      <w:r w:rsidR="000D5DAA">
        <w:rPr>
          <w:rFonts w:ascii="Times New Roman" w:hAnsi="Times New Roman"/>
          <w:i/>
          <w:sz w:val="24"/>
          <w:szCs w:val="24"/>
        </w:rPr>
        <w:t>8</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 xml:space="preserve">Минимально допустимые </w:t>
      </w:r>
      <w:r w:rsidR="009460D1" w:rsidRPr="00C05906">
        <w:rPr>
          <w:rFonts w:ascii="Times New Roman" w:hAnsi="Times New Roman"/>
          <w:b/>
          <w:i/>
          <w:sz w:val="24"/>
          <w:szCs w:val="24"/>
        </w:rPr>
        <w:t xml:space="preserve">расстояния </w:t>
      </w:r>
      <w:r w:rsidR="004C15AB" w:rsidRPr="00C05906">
        <w:rPr>
          <w:rFonts w:ascii="Times New Roman" w:hAnsi="Times New Roman"/>
          <w:b/>
          <w:i/>
          <w:sz w:val="24"/>
          <w:szCs w:val="24"/>
        </w:rPr>
        <w:t xml:space="preserve">площадок дворового благоустройства от окон жилых и общественных зданий </w:t>
      </w:r>
    </w:p>
    <w:p w:rsidR="004C15AB" w:rsidRPr="00C05906" w:rsidRDefault="004C15AB" w:rsidP="004C15AB">
      <w:pPr>
        <w:tabs>
          <w:tab w:val="left" w:pos="993"/>
        </w:tabs>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9460D1" w:rsidRPr="00F21311" w:rsidTr="00C05906">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Площадки</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460D1" w:rsidRPr="007E168A" w:rsidRDefault="009460D1" w:rsidP="00914F29">
            <w:pPr>
              <w:spacing w:after="0" w:line="240" w:lineRule="auto"/>
              <w:jc w:val="center"/>
              <w:rPr>
                <w:rFonts w:ascii="Times New Roman" w:hAnsi="Times New Roman"/>
              </w:rPr>
            </w:pPr>
            <w:r w:rsidRPr="007E168A">
              <w:rPr>
                <w:rFonts w:ascii="Times New Roman" w:hAnsi="Times New Roman"/>
              </w:rPr>
              <w:t>Расстояние до окон жилых и общественных зданий, м</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rPr>
                <w:rFonts w:ascii="Times New Roman" w:hAnsi="Times New Roman"/>
              </w:rPr>
            </w:pPr>
            <w:r w:rsidRPr="007E168A">
              <w:rPr>
                <w:rFonts w:ascii="Times New Roman" w:hAnsi="Times New Roman"/>
              </w:rPr>
              <w:t>Для игр детей дошкольного и младшего школьного возраста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12</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отдыха взрослого населения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занятий физкультурой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хозяйственных целей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20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выгула собак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40</w:t>
            </w:r>
          </w:p>
        </w:tc>
      </w:tr>
      <w:tr w:rsidR="009460D1" w:rsidRPr="00F21311" w:rsidTr="009460D1">
        <w:tc>
          <w:tcPr>
            <w:tcW w:w="6096" w:type="dxa"/>
            <w:tcBorders>
              <w:top w:val="single" w:sz="4" w:space="0" w:color="auto"/>
              <w:left w:val="single" w:sz="4" w:space="0" w:color="auto"/>
              <w:bottom w:val="single" w:sz="4" w:space="0" w:color="auto"/>
              <w:right w:val="single" w:sz="4" w:space="0" w:color="auto"/>
            </w:tcBorders>
            <w:hideMark/>
          </w:tcPr>
          <w:p w:rsidR="009460D1" w:rsidRPr="007E168A" w:rsidRDefault="009460D1" w:rsidP="00914F29">
            <w:pPr>
              <w:spacing w:after="0" w:line="240" w:lineRule="auto"/>
              <w:jc w:val="both"/>
              <w:rPr>
                <w:rFonts w:ascii="Times New Roman" w:hAnsi="Times New Roman"/>
              </w:rPr>
            </w:pPr>
            <w:r w:rsidRPr="007E168A">
              <w:rPr>
                <w:rFonts w:ascii="Times New Roman" w:hAnsi="Times New Roman"/>
              </w:rPr>
              <w:t>Для стоянки автомашин</w:t>
            </w:r>
          </w:p>
        </w:tc>
        <w:tc>
          <w:tcPr>
            <w:tcW w:w="3260" w:type="dxa"/>
            <w:tcBorders>
              <w:top w:val="single" w:sz="4" w:space="0" w:color="auto"/>
              <w:left w:val="single" w:sz="4" w:space="0" w:color="auto"/>
              <w:bottom w:val="single" w:sz="4" w:space="0" w:color="auto"/>
              <w:right w:val="single" w:sz="4" w:space="0" w:color="auto"/>
            </w:tcBorders>
            <w:vAlign w:val="center"/>
            <w:hideMark/>
          </w:tcPr>
          <w:p w:rsidR="009460D1" w:rsidRPr="00C05906" w:rsidRDefault="009460D1" w:rsidP="00914F29">
            <w:pPr>
              <w:spacing w:after="0" w:line="240" w:lineRule="auto"/>
              <w:jc w:val="center"/>
              <w:rPr>
                <w:rFonts w:ascii="Times New Roman" w:hAnsi="Times New Roman"/>
              </w:rPr>
            </w:pPr>
            <w:r w:rsidRPr="00C05906">
              <w:rPr>
                <w:rFonts w:ascii="Times New Roman" w:hAnsi="Times New Roman"/>
              </w:rPr>
              <w:t>10-35</w:t>
            </w:r>
          </w:p>
        </w:tc>
      </w:tr>
    </w:tbl>
    <w:p w:rsidR="004C15AB" w:rsidRPr="00C05906" w:rsidRDefault="004C15AB" w:rsidP="004C15AB">
      <w:pPr>
        <w:spacing w:after="0" w:line="240" w:lineRule="auto"/>
        <w:jc w:val="both"/>
        <w:rPr>
          <w:rFonts w:ascii="Times New Roman" w:hAnsi="Times New Roman"/>
          <w:sz w:val="8"/>
          <w:szCs w:val="8"/>
          <w:u w:val="single"/>
          <w:lang w:val="en-US"/>
        </w:rPr>
      </w:pPr>
    </w:p>
    <w:p w:rsidR="004C15AB" w:rsidRPr="007E168A" w:rsidRDefault="004C15AB" w:rsidP="004C15AB">
      <w:pPr>
        <w:spacing w:after="0" w:line="240" w:lineRule="auto"/>
        <w:jc w:val="both"/>
        <w:rPr>
          <w:rFonts w:ascii="Times New Roman" w:hAnsi="Times New Roman"/>
          <w:b/>
          <w:sz w:val="20"/>
          <w:szCs w:val="20"/>
        </w:rPr>
      </w:pPr>
      <w:r w:rsidRPr="007E168A">
        <w:rPr>
          <w:rFonts w:ascii="Times New Roman" w:hAnsi="Times New Roman"/>
          <w:b/>
          <w:sz w:val="20"/>
          <w:szCs w:val="20"/>
        </w:rPr>
        <w:t>Примечания: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 xml:space="preserve">1. Хозяйственные площадки следует располагать не далее </w:t>
      </w:r>
      <w:r w:rsidRPr="00C05906">
        <w:rPr>
          <w:rFonts w:ascii="Times New Roman" w:hAnsi="Times New Roman"/>
          <w:sz w:val="20"/>
          <w:szCs w:val="20"/>
        </w:rPr>
        <w:t>100</w:t>
      </w:r>
      <w:r w:rsidR="00DD2885" w:rsidRPr="00C05906">
        <w:rPr>
          <w:rFonts w:ascii="Times New Roman" w:hAnsi="Times New Roman"/>
          <w:sz w:val="20"/>
          <w:szCs w:val="20"/>
        </w:rPr>
        <w:t xml:space="preserve"> </w:t>
      </w:r>
      <w:r w:rsidRPr="00C05906">
        <w:rPr>
          <w:rFonts w:ascii="Times New Roman" w:hAnsi="Times New Roman"/>
          <w:sz w:val="20"/>
          <w:szCs w:val="20"/>
        </w:rPr>
        <w:t>м</w:t>
      </w:r>
      <w:r w:rsidR="00DD2885" w:rsidRPr="00C05906">
        <w:rPr>
          <w:rFonts w:ascii="Times New Roman" w:hAnsi="Times New Roman"/>
          <w:sz w:val="20"/>
          <w:szCs w:val="20"/>
        </w:rPr>
        <w:t>етров</w:t>
      </w:r>
      <w:r w:rsidRPr="007E168A">
        <w:rPr>
          <w:rFonts w:ascii="Times New Roman" w:hAnsi="Times New Roman"/>
          <w:sz w:val="20"/>
          <w:szCs w:val="20"/>
        </w:rPr>
        <w:t xml:space="preserve"> от наиболее удаленного входа в жилое здание для домов с мусоропроводами и 50 метров для домов без мусоропроводов.</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2. Расстояние от площадки для мусоросборников до площадок для игр детей, отдыха взрослых и занятий физкультурой следует принимать не менее 20м.</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3. Расстояние от площадки для сушки белья не нормируется.</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4. Расстояние от площадок для занятий физкультурой устанавливается в зависимости от их шумовых характеристик.</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5. Расстояние от парковок (парковочных мест) устанавливается в зависимости от числа автомобилей и расположения относительно жилых зданий.</w:t>
      </w:r>
    </w:p>
    <w:p w:rsidR="004C15AB" w:rsidRPr="007E168A" w:rsidRDefault="004C15AB" w:rsidP="004C15AB">
      <w:pPr>
        <w:spacing w:after="0" w:line="240" w:lineRule="auto"/>
        <w:jc w:val="both"/>
        <w:rPr>
          <w:rFonts w:ascii="Times New Roman" w:hAnsi="Times New Roman"/>
          <w:sz w:val="20"/>
          <w:szCs w:val="20"/>
        </w:rPr>
      </w:pPr>
      <w:r w:rsidRPr="007E168A">
        <w:rPr>
          <w:rFonts w:ascii="Times New Roman" w:hAnsi="Times New Roman"/>
          <w:sz w:val="20"/>
          <w:szCs w:val="20"/>
        </w:rPr>
        <w:t>6. Допускается уменьшать, но не более чем на 50% удельные размеры площадок: для занятий физкультурой при формировании единого физкультурно-оздоровительного комплекса микрорайона для школьников и населения.</w:t>
      </w:r>
    </w:p>
    <w:p w:rsidR="001006CA" w:rsidRPr="00C05906" w:rsidRDefault="001006CA" w:rsidP="004C15AB">
      <w:pPr>
        <w:spacing w:after="0" w:line="240" w:lineRule="auto"/>
        <w:ind w:firstLine="567"/>
        <w:jc w:val="right"/>
        <w:rPr>
          <w:rFonts w:ascii="Times New Roman" w:hAnsi="Times New Roman"/>
          <w:sz w:val="8"/>
          <w:szCs w:val="8"/>
        </w:rPr>
      </w:pPr>
    </w:p>
    <w:p w:rsidR="001006CA" w:rsidRDefault="005112F0" w:rsidP="001006CA">
      <w:pPr>
        <w:spacing w:after="0" w:line="240" w:lineRule="auto"/>
        <w:ind w:firstLine="567"/>
        <w:jc w:val="both"/>
        <w:rPr>
          <w:rFonts w:ascii="Times New Roman" w:hAnsi="Times New Roman"/>
          <w:sz w:val="24"/>
          <w:szCs w:val="24"/>
        </w:rPr>
      </w:pPr>
      <w:r>
        <w:rPr>
          <w:rFonts w:ascii="Times New Roman" w:hAnsi="Times New Roman"/>
          <w:sz w:val="24"/>
          <w:szCs w:val="24"/>
        </w:rPr>
        <w:t>5</w:t>
      </w:r>
      <w:r w:rsidR="004A136E">
        <w:rPr>
          <w:rFonts w:ascii="Times New Roman" w:hAnsi="Times New Roman"/>
          <w:sz w:val="24"/>
          <w:szCs w:val="24"/>
        </w:rPr>
        <w:t>.8.9</w:t>
      </w:r>
      <w:r w:rsidR="00C05906">
        <w:rPr>
          <w:rFonts w:ascii="Times New Roman" w:hAnsi="Times New Roman"/>
          <w:sz w:val="24"/>
          <w:szCs w:val="24"/>
        </w:rPr>
        <w:t xml:space="preserve">.4. </w:t>
      </w:r>
      <w:r w:rsidR="001006CA">
        <w:rPr>
          <w:rFonts w:ascii="Times New Roman" w:hAnsi="Times New Roman"/>
          <w:sz w:val="24"/>
          <w:szCs w:val="24"/>
        </w:rPr>
        <w:t>Минимальная норма озелененности территории жилой зоны насе</w:t>
      </w:r>
      <w:r w:rsidR="004515A1">
        <w:rPr>
          <w:rFonts w:ascii="Times New Roman" w:hAnsi="Times New Roman"/>
          <w:sz w:val="24"/>
          <w:szCs w:val="24"/>
        </w:rPr>
        <w:t>ленных пунктов сельского</w:t>
      </w:r>
      <w:r w:rsidR="007B0A19">
        <w:rPr>
          <w:rFonts w:ascii="Times New Roman" w:hAnsi="Times New Roman"/>
          <w:sz w:val="24"/>
          <w:szCs w:val="24"/>
        </w:rPr>
        <w:t xml:space="preserve"> поселения</w:t>
      </w:r>
      <w:r w:rsidR="001006CA">
        <w:rPr>
          <w:rFonts w:ascii="Times New Roman" w:hAnsi="Times New Roman"/>
          <w:sz w:val="24"/>
          <w:szCs w:val="24"/>
        </w:rPr>
        <w:t xml:space="preserve"> представлена в табл</w:t>
      </w:r>
      <w:r w:rsidR="000D0237">
        <w:rPr>
          <w:rFonts w:ascii="Times New Roman" w:hAnsi="Times New Roman"/>
          <w:sz w:val="24"/>
          <w:szCs w:val="24"/>
        </w:rPr>
        <w:t>.</w:t>
      </w:r>
      <w:r w:rsidR="00AE5DBB">
        <w:rPr>
          <w:rFonts w:ascii="Times New Roman" w:hAnsi="Times New Roman"/>
          <w:sz w:val="24"/>
          <w:szCs w:val="24"/>
        </w:rPr>
        <w:t>4</w:t>
      </w:r>
      <w:r w:rsidR="000D5DAA">
        <w:rPr>
          <w:rFonts w:ascii="Times New Roman" w:hAnsi="Times New Roman"/>
          <w:sz w:val="24"/>
          <w:szCs w:val="24"/>
        </w:rPr>
        <w:t>9</w:t>
      </w:r>
      <w:r w:rsidR="001006CA">
        <w:rPr>
          <w:rFonts w:ascii="Times New Roman" w:hAnsi="Times New Roman"/>
          <w:sz w:val="24"/>
          <w:szCs w:val="24"/>
        </w:rPr>
        <w:t>.</w:t>
      </w:r>
    </w:p>
    <w:p w:rsidR="004515A1" w:rsidRPr="00AE5DBB" w:rsidRDefault="004515A1" w:rsidP="001613A4">
      <w:pPr>
        <w:tabs>
          <w:tab w:val="left" w:pos="1680"/>
        </w:tabs>
        <w:spacing w:after="0" w:line="240" w:lineRule="auto"/>
        <w:jc w:val="both"/>
        <w:rPr>
          <w:rFonts w:ascii="Times New Roman" w:hAnsi="Times New Roman"/>
          <w:i/>
          <w:sz w:val="16"/>
          <w:szCs w:val="16"/>
        </w:rPr>
      </w:pPr>
    </w:p>
    <w:p w:rsidR="004C15AB" w:rsidRPr="00C05906" w:rsidRDefault="00AE5DBB" w:rsidP="001613A4">
      <w:pPr>
        <w:tabs>
          <w:tab w:val="left" w:pos="1680"/>
        </w:tabs>
        <w:spacing w:after="0" w:line="240" w:lineRule="auto"/>
        <w:jc w:val="both"/>
        <w:rPr>
          <w:rFonts w:ascii="Times New Roman" w:hAnsi="Times New Roman"/>
          <w:b/>
          <w:i/>
          <w:sz w:val="24"/>
          <w:szCs w:val="24"/>
        </w:rPr>
      </w:pPr>
      <w:r>
        <w:rPr>
          <w:rFonts w:ascii="Times New Roman" w:hAnsi="Times New Roman"/>
          <w:i/>
          <w:sz w:val="24"/>
          <w:szCs w:val="24"/>
        </w:rPr>
        <w:t>Таблица 4</w:t>
      </w:r>
      <w:r w:rsidR="000D5DAA">
        <w:rPr>
          <w:rFonts w:ascii="Times New Roman" w:hAnsi="Times New Roman"/>
          <w:i/>
          <w:sz w:val="24"/>
          <w:szCs w:val="24"/>
        </w:rPr>
        <w:t>9</w:t>
      </w:r>
      <w:r w:rsidR="004C15AB" w:rsidRPr="007B0A19">
        <w:rPr>
          <w:rFonts w:ascii="Times New Roman" w:hAnsi="Times New Roman"/>
          <w:i/>
          <w:sz w:val="24"/>
          <w:szCs w:val="24"/>
        </w:rPr>
        <w:t>.</w:t>
      </w:r>
      <w:r w:rsidR="00C05906" w:rsidRPr="00C05906">
        <w:rPr>
          <w:rFonts w:ascii="Times New Roman" w:hAnsi="Times New Roman"/>
          <w:b/>
          <w:i/>
          <w:sz w:val="24"/>
          <w:szCs w:val="24"/>
        </w:rPr>
        <w:t xml:space="preserve"> - </w:t>
      </w:r>
      <w:r w:rsidR="004C15AB" w:rsidRPr="00C05906">
        <w:rPr>
          <w:rFonts w:ascii="Times New Roman" w:hAnsi="Times New Roman"/>
          <w:b/>
          <w:i/>
          <w:sz w:val="24"/>
          <w:szCs w:val="24"/>
        </w:rPr>
        <w:t>Минимальная норма озелененности  территории жилой зоны</w:t>
      </w:r>
    </w:p>
    <w:p w:rsidR="004C15AB" w:rsidRPr="00C05906" w:rsidRDefault="004C15AB" w:rsidP="004C15AB">
      <w:pPr>
        <w:spacing w:after="0" w:line="240" w:lineRule="auto"/>
        <w:jc w:val="center"/>
        <w:rPr>
          <w:rFonts w:ascii="Times New Roman" w:hAnsi="Times New Roman"/>
          <w:sz w:val="8"/>
          <w:szCs w:val="8"/>
        </w:rPr>
      </w:pPr>
    </w:p>
    <w:tbl>
      <w:tblPr>
        <w:tblStyle w:val="ad"/>
        <w:tblW w:w="0" w:type="auto"/>
        <w:tblInd w:w="108" w:type="dxa"/>
        <w:tblLook w:val="04A0"/>
      </w:tblPr>
      <w:tblGrid>
        <w:gridCol w:w="6521"/>
        <w:gridCol w:w="2835"/>
      </w:tblGrid>
      <w:tr w:rsidR="004C15AB" w:rsidTr="00AE5DBB">
        <w:tc>
          <w:tcPr>
            <w:tcW w:w="6521" w:type="dxa"/>
            <w:shd w:val="clear" w:color="auto" w:fill="EEECE1" w:themeFill="background2"/>
          </w:tcPr>
          <w:p w:rsidR="004C15AB" w:rsidRPr="003B61EE" w:rsidRDefault="004C15AB" w:rsidP="00914F29">
            <w:pPr>
              <w:jc w:val="center"/>
              <w:rPr>
                <w:rFonts w:ascii="Times New Roman" w:hAnsi="Times New Roman"/>
              </w:rPr>
            </w:pPr>
            <w:r w:rsidRPr="003B61EE">
              <w:rPr>
                <w:rFonts w:ascii="Times New Roman" w:hAnsi="Times New Roman"/>
              </w:rPr>
              <w:t>Показатели</w:t>
            </w:r>
          </w:p>
        </w:tc>
        <w:tc>
          <w:tcPr>
            <w:tcW w:w="2835" w:type="dxa"/>
            <w:shd w:val="clear" w:color="auto" w:fill="EEECE1" w:themeFill="background2"/>
          </w:tcPr>
          <w:p w:rsidR="004C15AB" w:rsidRPr="003B61EE" w:rsidRDefault="004C15AB" w:rsidP="00AE5DBB">
            <w:pPr>
              <w:jc w:val="center"/>
              <w:rPr>
                <w:rFonts w:ascii="Times New Roman" w:hAnsi="Times New Roman"/>
              </w:rPr>
            </w:pPr>
            <w:r w:rsidRPr="003B61EE">
              <w:rPr>
                <w:rFonts w:ascii="Times New Roman" w:hAnsi="Times New Roman"/>
              </w:rPr>
              <w:t xml:space="preserve">% от нормы озеленения на территории </w:t>
            </w:r>
            <w:r w:rsidR="00AE5DBB">
              <w:rPr>
                <w:rFonts w:ascii="Times New Roman" w:hAnsi="Times New Roman"/>
              </w:rPr>
              <w:t xml:space="preserve">сельского </w:t>
            </w:r>
            <w:r w:rsidRPr="003B61EE">
              <w:rPr>
                <w:rFonts w:ascii="Times New Roman" w:hAnsi="Times New Roman"/>
              </w:rPr>
              <w:t>поселения</w:t>
            </w:r>
          </w:p>
        </w:tc>
      </w:tr>
      <w:tr w:rsidR="004C15AB" w:rsidTr="00AE5DBB">
        <w:tc>
          <w:tcPr>
            <w:tcW w:w="6521" w:type="dxa"/>
          </w:tcPr>
          <w:p w:rsidR="004C15AB" w:rsidRPr="00C05906" w:rsidRDefault="004C15AB" w:rsidP="004515A1">
            <w:pPr>
              <w:jc w:val="both"/>
              <w:rPr>
                <w:rFonts w:ascii="Times New Roman" w:hAnsi="Times New Roman"/>
              </w:rPr>
            </w:pPr>
            <w:r w:rsidRPr="00C05906">
              <w:rPr>
                <w:rFonts w:ascii="Times New Roman" w:hAnsi="Times New Roman"/>
              </w:rPr>
              <w:t>Общая площадь озеленения территории многоквартирной застройки жилой зоны (без учета участков общеобразовательных и дошкольных образовательных учреждений)</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6 м</w:t>
            </w:r>
            <w:r w:rsidRPr="007B0A19">
              <w:rPr>
                <w:rFonts w:ascii="Times New Roman" w:hAnsi="Times New Roman"/>
                <w:vertAlign w:val="superscript"/>
              </w:rPr>
              <w:t>2</w:t>
            </w:r>
            <w:r w:rsidRPr="00C05906">
              <w:rPr>
                <w:rFonts w:ascii="Times New Roman" w:hAnsi="Times New Roman"/>
              </w:rPr>
              <w:t xml:space="preserve"> на 1 человека</w:t>
            </w:r>
          </w:p>
          <w:p w:rsidR="004C15AB" w:rsidRPr="00C05906" w:rsidRDefault="004C15AB" w:rsidP="00914F29">
            <w:pPr>
              <w:jc w:val="center"/>
              <w:rPr>
                <w:rFonts w:ascii="Times New Roman" w:hAnsi="Times New Roman"/>
              </w:rPr>
            </w:pPr>
            <w:r w:rsidRPr="00C05906">
              <w:rPr>
                <w:rFonts w:ascii="Times New Roman" w:hAnsi="Times New Roman"/>
              </w:rPr>
              <w:t>Не менее 25% площади территории микрорайона (квартала)</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Озеленение деревьями в грунте</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50%</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в том числе</w:t>
            </w:r>
          </w:p>
        </w:tc>
        <w:tc>
          <w:tcPr>
            <w:tcW w:w="2835" w:type="dxa"/>
          </w:tcPr>
          <w:p w:rsidR="004C15AB" w:rsidRPr="00C05906" w:rsidRDefault="004C15AB" w:rsidP="00914F29">
            <w:pPr>
              <w:jc w:val="center"/>
              <w:rPr>
                <w:rFonts w:ascii="Times New Roman" w:hAnsi="Times New Roman"/>
              </w:rPr>
            </w:pP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центральной реконструируемой части</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не менее 75%</w:t>
            </w:r>
          </w:p>
        </w:tc>
      </w:tr>
      <w:tr w:rsidR="004C15AB" w:rsidTr="00AE5DBB">
        <w:tc>
          <w:tcPr>
            <w:tcW w:w="6521" w:type="dxa"/>
          </w:tcPr>
          <w:p w:rsidR="004C15AB" w:rsidRPr="00C05906" w:rsidRDefault="004C15AB" w:rsidP="00914F29">
            <w:pPr>
              <w:jc w:val="both"/>
              <w:rPr>
                <w:rFonts w:ascii="Times New Roman" w:hAnsi="Times New Roman"/>
              </w:rPr>
            </w:pPr>
            <w:r w:rsidRPr="00C05906">
              <w:rPr>
                <w:rFonts w:ascii="Times New Roman" w:hAnsi="Times New Roman"/>
              </w:rPr>
              <w:t xml:space="preserve">   • озеленение деревьями в грунте для переферийных районов</w:t>
            </w:r>
          </w:p>
        </w:tc>
        <w:tc>
          <w:tcPr>
            <w:tcW w:w="2835" w:type="dxa"/>
          </w:tcPr>
          <w:p w:rsidR="004C15AB" w:rsidRPr="00C05906" w:rsidRDefault="004C15AB" w:rsidP="00914F29">
            <w:pPr>
              <w:jc w:val="center"/>
              <w:rPr>
                <w:rFonts w:ascii="Times New Roman" w:hAnsi="Times New Roman"/>
              </w:rPr>
            </w:pPr>
            <w:r w:rsidRPr="00C05906">
              <w:rPr>
                <w:rFonts w:ascii="Times New Roman" w:hAnsi="Times New Roman"/>
              </w:rPr>
              <w:t>125%</w:t>
            </w:r>
          </w:p>
        </w:tc>
      </w:tr>
    </w:tbl>
    <w:p w:rsidR="004C15AB" w:rsidRPr="00C05906" w:rsidRDefault="004C15AB" w:rsidP="004C15AB">
      <w:pPr>
        <w:spacing w:after="0" w:line="240" w:lineRule="auto"/>
        <w:jc w:val="both"/>
        <w:rPr>
          <w:rFonts w:ascii="Times New Roman" w:hAnsi="Times New Roman"/>
          <w:sz w:val="8"/>
          <w:szCs w:val="8"/>
        </w:rPr>
      </w:pPr>
    </w:p>
    <w:p w:rsidR="004C15AB" w:rsidRPr="003B61EE" w:rsidRDefault="004C15AB" w:rsidP="004C15AB">
      <w:pPr>
        <w:spacing w:after="0" w:line="240" w:lineRule="auto"/>
        <w:jc w:val="both"/>
        <w:rPr>
          <w:rFonts w:ascii="Times New Roman" w:hAnsi="Times New Roman"/>
          <w:b/>
          <w:sz w:val="20"/>
          <w:szCs w:val="20"/>
        </w:rPr>
      </w:pPr>
      <w:r w:rsidRPr="003B61EE">
        <w:rPr>
          <w:rFonts w:ascii="Times New Roman" w:hAnsi="Times New Roman"/>
          <w:b/>
          <w:sz w:val="20"/>
          <w:szCs w:val="20"/>
        </w:rPr>
        <w:t>Примечание:</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 xml:space="preserve">Минимальная норма озелененности для микрорайона (квартала) рассчитывается на максимально возможное население (с учетом обеспеченности общей площадью на 1 человека). </w:t>
      </w:r>
    </w:p>
    <w:p w:rsidR="004C15AB" w:rsidRPr="003B61EE"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Озелененные территории жилого района рассчитываются в зависимости от численности населения, установленной в процессе проектирования, и не суммируются по элементам территории.</w:t>
      </w:r>
    </w:p>
    <w:p w:rsidR="004C15AB" w:rsidRDefault="004C15AB" w:rsidP="00721A54">
      <w:pPr>
        <w:pStyle w:val="ae"/>
        <w:numPr>
          <w:ilvl w:val="0"/>
          <w:numId w:val="4"/>
        </w:numPr>
        <w:tabs>
          <w:tab w:val="left" w:pos="284"/>
        </w:tabs>
        <w:spacing w:after="0" w:line="240" w:lineRule="auto"/>
        <w:ind w:left="0" w:firstLine="0"/>
        <w:jc w:val="both"/>
        <w:rPr>
          <w:rFonts w:ascii="Times New Roman" w:hAnsi="Times New Roman"/>
          <w:sz w:val="20"/>
          <w:szCs w:val="20"/>
        </w:rPr>
      </w:pPr>
      <w:r w:rsidRPr="003B61EE">
        <w:rPr>
          <w:rFonts w:ascii="Times New Roman" w:hAnsi="Times New Roman"/>
          <w:sz w:val="20"/>
          <w:szCs w:val="20"/>
        </w:rPr>
        <w:t>Расстояние между проектируемой линией жилой застройки и ближним краем лесопаркового массива следует принимать не менее 30 метров.</w:t>
      </w:r>
    </w:p>
    <w:p w:rsidR="007B0A19" w:rsidRDefault="007B0A19" w:rsidP="007B0A19">
      <w:pPr>
        <w:pStyle w:val="ae"/>
        <w:tabs>
          <w:tab w:val="left" w:pos="284"/>
        </w:tabs>
        <w:spacing w:after="0" w:line="240" w:lineRule="auto"/>
        <w:ind w:left="0"/>
        <w:jc w:val="both"/>
        <w:rPr>
          <w:rFonts w:ascii="Times New Roman" w:hAnsi="Times New Roman"/>
          <w:sz w:val="20"/>
          <w:szCs w:val="20"/>
        </w:rPr>
      </w:pPr>
    </w:p>
    <w:p w:rsidR="00AE5DBB" w:rsidRDefault="00AE5DBB" w:rsidP="007B0A19">
      <w:pPr>
        <w:pStyle w:val="ae"/>
        <w:tabs>
          <w:tab w:val="left" w:pos="284"/>
        </w:tabs>
        <w:spacing w:after="0" w:line="240" w:lineRule="auto"/>
        <w:ind w:left="0"/>
        <w:jc w:val="both"/>
        <w:rPr>
          <w:rFonts w:ascii="Times New Roman" w:hAnsi="Times New Roman"/>
          <w:sz w:val="20"/>
          <w:szCs w:val="20"/>
        </w:rPr>
      </w:pPr>
    </w:p>
    <w:p w:rsidR="004A136E" w:rsidRPr="00177B12" w:rsidRDefault="008D53E2" w:rsidP="004A136E">
      <w:pPr>
        <w:jc w:val="center"/>
        <w:rPr>
          <w:rFonts w:ascii="Arial Narrow" w:hAnsi="Arial Narrow"/>
          <w:b/>
          <w:sz w:val="16"/>
          <w:szCs w:val="16"/>
        </w:rPr>
      </w:pPr>
      <w:r>
        <w:rPr>
          <w:rFonts w:ascii="Arial Narrow" w:hAnsi="Arial Narrow"/>
          <w:b/>
          <w:noProof/>
          <w:sz w:val="16"/>
          <w:szCs w:val="16"/>
        </w:rPr>
        <w:pict>
          <v:rect id="Rectangle 261" o:spid="_x0000_s1110" style="position:absolute;left:0;text-align:left;margin-left:-3.95pt;margin-top:7.15pt;width:469.5pt;height: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" fillcolor="#c0504d" strokecolor="#f2f2f2" strokeweight="3pt">
            <v:shadow on="t" color="#622423" opacity=".5" offset="1pt"/>
          </v:rect>
        </w:pict>
      </w:r>
    </w:p>
    <w:p w:rsidR="007B0A19" w:rsidRDefault="008D53E2" w:rsidP="007B0A19">
      <w:pPr>
        <w:spacing w:after="0" w:line="240" w:lineRule="auto"/>
        <w:jc w:val="both"/>
        <w:rPr>
          <w:rFonts w:ascii="Times New Roman" w:hAnsi="Times New Roman"/>
          <w:spacing w:val="-8"/>
        </w:rPr>
      </w:pPr>
      <w:r w:rsidRPr="008D53E2">
        <w:rPr>
          <w:rFonts w:ascii="Arial Narrow" w:hAnsi="Arial Narrow"/>
          <w:b/>
          <w:noProof/>
          <w:sz w:val="28"/>
          <w:szCs w:val="28"/>
        </w:rPr>
        <w:pict>
          <v:rect id="Rectangle 260" o:spid="_x0000_s1109" style="position:absolute;left:0;text-align:left;margin-left:-3.95pt;margin-top:37.95pt;width:469.5pt;height:7.1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A136E" w:rsidRPr="00B75C80">
        <w:rPr>
          <w:rFonts w:ascii="Arial Narrow" w:hAnsi="Arial Narrow"/>
          <w:b/>
          <w:sz w:val="28"/>
          <w:szCs w:val="28"/>
        </w:rPr>
        <w:t>.</w:t>
      </w:r>
      <w:r w:rsidR="004A136E">
        <w:rPr>
          <w:rFonts w:ascii="Arial Narrow" w:hAnsi="Arial Narrow"/>
          <w:b/>
          <w:sz w:val="28"/>
          <w:szCs w:val="28"/>
        </w:rPr>
        <w:t xml:space="preserve">8.10. </w:t>
      </w:r>
      <w:r w:rsidR="004A136E" w:rsidRPr="00B75C80">
        <w:rPr>
          <w:rFonts w:ascii="Arial Narrow" w:hAnsi="Arial Narrow"/>
          <w:b/>
          <w:sz w:val="28"/>
          <w:szCs w:val="28"/>
        </w:rPr>
        <w:t xml:space="preserve"> ОБЪЕКТЫ  САДОВОДЧЕСКИХ И ОГОРОДНИЧЕСКИХ ОБЪЕДИНЕНИЙ</w:t>
      </w:r>
      <w:r w:rsidR="00AE5DBB">
        <w:rPr>
          <w:rFonts w:ascii="Arial Narrow" w:hAnsi="Arial Narrow"/>
          <w:b/>
          <w:sz w:val="28"/>
          <w:szCs w:val="28"/>
        </w:rPr>
        <w:t xml:space="preserve"> СЕЛЬСКОГО</w:t>
      </w:r>
      <w:r w:rsidR="007B0A19">
        <w:rPr>
          <w:rFonts w:ascii="Arial Narrow" w:hAnsi="Arial Narrow"/>
          <w:b/>
          <w:sz w:val="28"/>
          <w:szCs w:val="28"/>
        </w:rPr>
        <w:t xml:space="preserve"> ПОСЕЛЕНИЯ</w:t>
      </w:r>
      <w:r w:rsidR="004A136E" w:rsidRPr="00B75C80">
        <w:rPr>
          <w:rFonts w:ascii="Arial Narrow" w:hAnsi="Arial Narrow"/>
          <w:b/>
          <w:sz w:val="28"/>
          <w:szCs w:val="28"/>
        </w:rPr>
        <w:t xml:space="preserve"> </w:t>
      </w:r>
    </w:p>
    <w:p w:rsidR="004A136E" w:rsidRPr="00B75C80" w:rsidRDefault="004A136E" w:rsidP="00101ECF">
      <w:pPr>
        <w:shd w:val="clear" w:color="auto" w:fill="EEECE1" w:themeFill="background2"/>
        <w:tabs>
          <w:tab w:val="left" w:pos="567"/>
        </w:tabs>
        <w:jc w:val="both"/>
        <w:rPr>
          <w:rFonts w:ascii="Arial Narrow" w:hAnsi="Arial Narrow"/>
          <w:b/>
          <w:sz w:val="28"/>
          <w:szCs w:val="28"/>
        </w:rPr>
      </w:pPr>
    </w:p>
    <w:p w:rsidR="004A136E" w:rsidRDefault="005112F0" w:rsidP="004A136E">
      <w:pPr>
        <w:spacing w:after="0" w:line="240" w:lineRule="auto"/>
        <w:ind w:firstLine="567"/>
        <w:jc w:val="both"/>
        <w:rPr>
          <w:rFonts w:ascii="Times New Roman" w:hAnsi="Times New Roman"/>
          <w:color w:val="000000" w:themeColor="text1"/>
          <w:sz w:val="24"/>
          <w:szCs w:val="24"/>
          <w:lang w:eastAsia="en-US"/>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.8.10.1</w:t>
      </w:r>
      <w:r w:rsidR="004A136E">
        <w:rPr>
          <w:rFonts w:ascii="Times New Roman" w:hAnsi="Times New Roman"/>
          <w:color w:val="000000" w:themeColor="text1"/>
          <w:sz w:val="24"/>
          <w:szCs w:val="24"/>
          <w:lang w:eastAsia="en-US"/>
        </w:rPr>
        <w:t>. Минимально допустимый уровень обеспеченности садоводческими и огородническими объединениями и их предельные размеры см. в табл</w:t>
      </w:r>
      <w:r w:rsidR="00AE5DBB">
        <w:rPr>
          <w:rFonts w:ascii="Times New Roman" w:hAnsi="Times New Roman"/>
          <w:color w:val="000000" w:themeColor="text1"/>
          <w:sz w:val="24"/>
          <w:szCs w:val="24"/>
          <w:lang w:eastAsia="en-US"/>
        </w:rPr>
        <w:t>.5</w:t>
      </w:r>
      <w:r w:rsidR="000D5DAA">
        <w:rPr>
          <w:rFonts w:ascii="Times New Roman" w:hAnsi="Times New Roman"/>
          <w:color w:val="000000" w:themeColor="text1"/>
          <w:sz w:val="24"/>
          <w:szCs w:val="24"/>
          <w:lang w:eastAsia="en-US"/>
        </w:rPr>
        <w:t>0</w:t>
      </w:r>
      <w:r w:rsidR="004A136E">
        <w:rPr>
          <w:rFonts w:ascii="Times New Roman" w:hAnsi="Times New Roman"/>
          <w:color w:val="000000" w:themeColor="text1"/>
          <w:sz w:val="24"/>
          <w:szCs w:val="24"/>
          <w:lang w:eastAsia="en-US"/>
        </w:rPr>
        <w:t>.</w:t>
      </w:r>
    </w:p>
    <w:p w:rsidR="004A136E" w:rsidRPr="00182791" w:rsidRDefault="004A136E" w:rsidP="004A136E">
      <w:pPr>
        <w:spacing w:after="0" w:line="240" w:lineRule="auto"/>
        <w:ind w:firstLine="708"/>
        <w:jc w:val="both"/>
        <w:rPr>
          <w:rFonts w:ascii="Times New Roman" w:hAnsi="Times New Roman"/>
          <w:sz w:val="8"/>
          <w:szCs w:val="8"/>
        </w:rPr>
      </w:pPr>
    </w:p>
    <w:p w:rsidR="004A136E" w:rsidRPr="00182791" w:rsidRDefault="004A136E" w:rsidP="004A136E">
      <w:pPr>
        <w:spacing w:after="0" w:line="240" w:lineRule="auto"/>
        <w:rPr>
          <w:rFonts w:ascii="Times New Roman" w:hAnsi="Times New Roman"/>
          <w:b/>
          <w:i/>
          <w:sz w:val="24"/>
          <w:szCs w:val="24"/>
        </w:rPr>
      </w:pPr>
      <w:r w:rsidRPr="007B0A19">
        <w:rPr>
          <w:rFonts w:ascii="Times New Roman" w:hAnsi="Times New Roman"/>
          <w:i/>
          <w:sz w:val="24"/>
          <w:szCs w:val="24"/>
        </w:rPr>
        <w:t>Т</w:t>
      </w:r>
      <w:r w:rsidR="0035444A" w:rsidRPr="007B0A19">
        <w:rPr>
          <w:rFonts w:ascii="Times New Roman" w:hAnsi="Times New Roman"/>
          <w:i/>
          <w:sz w:val="24"/>
          <w:szCs w:val="24"/>
        </w:rPr>
        <w:t xml:space="preserve">аблица </w:t>
      </w:r>
      <w:r w:rsidR="00AE5DBB">
        <w:rPr>
          <w:rFonts w:ascii="Times New Roman" w:hAnsi="Times New Roman"/>
          <w:i/>
          <w:sz w:val="24"/>
          <w:szCs w:val="24"/>
        </w:rPr>
        <w:t>5</w:t>
      </w:r>
      <w:r w:rsidR="000D5DAA">
        <w:rPr>
          <w:rFonts w:ascii="Times New Roman" w:hAnsi="Times New Roman"/>
          <w:i/>
          <w:sz w:val="24"/>
          <w:szCs w:val="24"/>
        </w:rPr>
        <w:t>0</w:t>
      </w:r>
      <w:r w:rsidRPr="007B0A19">
        <w:rPr>
          <w:rFonts w:ascii="Times New Roman" w:hAnsi="Times New Roman"/>
          <w:i/>
          <w:sz w:val="24"/>
          <w:szCs w:val="24"/>
        </w:rPr>
        <w:t>.</w:t>
      </w:r>
      <w:r w:rsidRPr="00182791">
        <w:rPr>
          <w:rFonts w:ascii="Times New Roman" w:hAnsi="Times New Roman"/>
          <w:b/>
          <w:i/>
          <w:sz w:val="24"/>
          <w:szCs w:val="24"/>
        </w:rPr>
        <w:t xml:space="preserve"> - Классификация садоводческих и огороднических объединений</w:t>
      </w:r>
    </w:p>
    <w:p w:rsidR="004A136E" w:rsidRPr="00182791" w:rsidRDefault="004A136E" w:rsidP="00013F24">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3827"/>
      </w:tblGrid>
      <w:tr w:rsidR="004A136E" w:rsidRPr="00556388" w:rsidTr="001D20D2">
        <w:tc>
          <w:tcPr>
            <w:tcW w:w="55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Тип садоводческого и огороднического объединения</w:t>
            </w:r>
          </w:p>
        </w:tc>
        <w:tc>
          <w:tcPr>
            <w:tcW w:w="38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Количество садовых участков</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Малые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15 - 100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 xml:space="preserve">Средние </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101 – 300</w:t>
            </w:r>
          </w:p>
        </w:tc>
      </w:tr>
      <w:tr w:rsidR="004A136E" w:rsidRPr="00556388" w:rsidTr="001D20D2">
        <w:tc>
          <w:tcPr>
            <w:tcW w:w="5529" w:type="dxa"/>
            <w:tcBorders>
              <w:top w:val="single" w:sz="4" w:space="0" w:color="auto"/>
              <w:left w:val="single" w:sz="4" w:space="0" w:color="auto"/>
              <w:bottom w:val="single" w:sz="4" w:space="0" w:color="auto"/>
              <w:right w:val="single" w:sz="4" w:space="0" w:color="auto"/>
            </w:tcBorders>
            <w:hideMark/>
          </w:tcPr>
          <w:p w:rsidR="004A136E" w:rsidRPr="00556388" w:rsidRDefault="004A136E" w:rsidP="00013F24">
            <w:pPr>
              <w:spacing w:after="0" w:line="240" w:lineRule="auto"/>
              <w:jc w:val="both"/>
              <w:rPr>
                <w:rFonts w:ascii="Times New Roman" w:hAnsi="Times New Roman"/>
              </w:rPr>
            </w:pPr>
            <w:r w:rsidRPr="00556388">
              <w:rPr>
                <w:rFonts w:ascii="Times New Roman" w:hAnsi="Times New Roman"/>
              </w:rPr>
              <w:t>Крупные</w:t>
            </w:r>
          </w:p>
        </w:tc>
        <w:tc>
          <w:tcPr>
            <w:tcW w:w="3827"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301 и более</w:t>
            </w:r>
          </w:p>
        </w:tc>
      </w:tr>
    </w:tbl>
    <w:p w:rsidR="004A136E" w:rsidRPr="00182791" w:rsidRDefault="004A136E" w:rsidP="004A136E">
      <w:pPr>
        <w:spacing w:after="0"/>
        <w:jc w:val="right"/>
        <w:rPr>
          <w:rFonts w:ascii="Times New Roman" w:hAnsi="Times New Roman"/>
          <w:b/>
          <w:sz w:val="8"/>
          <w:szCs w:val="8"/>
        </w:rPr>
      </w:pPr>
    </w:p>
    <w:p w:rsidR="004A136E" w:rsidRPr="00182791" w:rsidRDefault="004A136E" w:rsidP="004A136E">
      <w:pPr>
        <w:tabs>
          <w:tab w:val="left" w:pos="567"/>
        </w:tabs>
        <w:spacing w:after="0"/>
        <w:jc w:val="both"/>
        <w:rPr>
          <w:rFonts w:ascii="Times New Roman" w:hAnsi="Times New Roman"/>
          <w:sz w:val="24"/>
          <w:szCs w:val="24"/>
        </w:rPr>
      </w:pPr>
      <w:r>
        <w:rPr>
          <w:rFonts w:ascii="Times New Roman" w:hAnsi="Times New Roman"/>
          <w:b/>
        </w:rPr>
        <w:tab/>
      </w:r>
      <w:r w:rsidR="005112F0">
        <w:rPr>
          <w:rFonts w:ascii="Times New Roman" w:hAnsi="Times New Roman"/>
          <w:sz w:val="24"/>
          <w:szCs w:val="24"/>
        </w:rPr>
        <w:t>5</w:t>
      </w:r>
      <w:r w:rsidR="0035444A">
        <w:rPr>
          <w:rFonts w:ascii="Times New Roman" w:hAnsi="Times New Roman"/>
          <w:sz w:val="24"/>
          <w:szCs w:val="24"/>
        </w:rPr>
        <w:t>.8.10.2</w:t>
      </w:r>
      <w:r w:rsidRPr="00182791">
        <w:rPr>
          <w:rFonts w:ascii="Times New Roman" w:hAnsi="Times New Roman"/>
          <w:sz w:val="24"/>
          <w:szCs w:val="24"/>
        </w:rPr>
        <w:t xml:space="preserve">. </w:t>
      </w:r>
      <w:r>
        <w:rPr>
          <w:rFonts w:ascii="Times New Roman" w:hAnsi="Times New Roman"/>
          <w:sz w:val="24"/>
          <w:szCs w:val="24"/>
        </w:rPr>
        <w:t>–</w:t>
      </w:r>
      <w:r w:rsidRPr="00182791">
        <w:rPr>
          <w:rFonts w:ascii="Times New Roman" w:hAnsi="Times New Roman"/>
          <w:sz w:val="24"/>
          <w:szCs w:val="24"/>
        </w:rPr>
        <w:t xml:space="preserve"> </w:t>
      </w:r>
      <w:r>
        <w:rPr>
          <w:rFonts w:ascii="Times New Roman" w:hAnsi="Times New Roman"/>
          <w:sz w:val="24"/>
          <w:szCs w:val="24"/>
        </w:rPr>
        <w:t xml:space="preserve">Предельные размеры земельных участков для ведения садоводства, огородничества </w:t>
      </w:r>
      <w:r w:rsidR="0035444A">
        <w:rPr>
          <w:rFonts w:ascii="Times New Roman" w:hAnsi="Times New Roman"/>
          <w:sz w:val="24"/>
          <w:szCs w:val="24"/>
        </w:rPr>
        <w:t>указаны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1</w:t>
      </w:r>
      <w:r>
        <w:rPr>
          <w:rFonts w:ascii="Times New Roman" w:hAnsi="Times New Roman"/>
          <w:sz w:val="24"/>
          <w:szCs w:val="24"/>
        </w:rPr>
        <w:t>.</w:t>
      </w:r>
    </w:p>
    <w:p w:rsidR="004A136E" w:rsidRPr="00182791" w:rsidRDefault="004A136E" w:rsidP="004A136E">
      <w:pPr>
        <w:spacing w:after="0"/>
        <w:jc w:val="both"/>
        <w:rPr>
          <w:rFonts w:ascii="Times New Roman" w:hAnsi="Times New Roman"/>
          <w:sz w:val="8"/>
          <w:szCs w:val="8"/>
        </w:rPr>
      </w:pPr>
    </w:p>
    <w:p w:rsidR="004A136E" w:rsidRPr="00182791"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1</w:t>
      </w:r>
      <w:r w:rsidR="004A136E" w:rsidRPr="007B0A19">
        <w:rPr>
          <w:rFonts w:ascii="Times New Roman" w:hAnsi="Times New Roman"/>
          <w:i/>
          <w:sz w:val="24"/>
          <w:szCs w:val="24"/>
        </w:rPr>
        <w:t>.</w:t>
      </w:r>
      <w:r w:rsidR="004A136E" w:rsidRPr="00182791">
        <w:rPr>
          <w:rFonts w:ascii="Times New Roman" w:hAnsi="Times New Roman"/>
          <w:b/>
          <w:i/>
          <w:sz w:val="24"/>
          <w:szCs w:val="24"/>
        </w:rPr>
        <w:t xml:space="preserve"> - Предельные размеры земельных участков для ведения садоводства, огородничества </w:t>
      </w:r>
    </w:p>
    <w:p w:rsidR="004A136E" w:rsidRPr="00182791" w:rsidRDefault="004A136E" w:rsidP="00013F24">
      <w:pPr>
        <w:spacing w:after="0" w:line="240" w:lineRule="auto"/>
        <w:jc w:val="center"/>
        <w:rPr>
          <w:rFonts w:ascii="Times New Roman" w:hAnsi="Times New Roman"/>
          <w:b/>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2"/>
        <w:gridCol w:w="1816"/>
        <w:gridCol w:w="1586"/>
      </w:tblGrid>
      <w:tr w:rsidR="004A136E" w:rsidRPr="00556388" w:rsidTr="001D20D2">
        <w:tc>
          <w:tcPr>
            <w:tcW w:w="606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Цель предоставления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Размеры земельных участков, га</w:t>
            </w:r>
          </w:p>
        </w:tc>
      </w:tr>
      <w:tr w:rsidR="004A136E" w:rsidRPr="00556388" w:rsidTr="001D20D2">
        <w:tc>
          <w:tcPr>
            <w:tcW w:w="6062"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rPr>
                <w:rFonts w:ascii="Times New Roman" w:hAnsi="Times New Roman"/>
              </w:rPr>
            </w:pPr>
          </w:p>
        </w:tc>
        <w:tc>
          <w:tcPr>
            <w:tcW w:w="1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минимальные</w:t>
            </w:r>
          </w:p>
        </w:tc>
        <w:tc>
          <w:tcPr>
            <w:tcW w:w="158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A136E" w:rsidRPr="00556388" w:rsidRDefault="004A136E" w:rsidP="00013F24">
            <w:pPr>
              <w:spacing w:after="0" w:line="240" w:lineRule="auto"/>
              <w:jc w:val="center"/>
              <w:rPr>
                <w:rFonts w:ascii="Times New Roman" w:hAnsi="Times New Roman"/>
              </w:rPr>
            </w:pPr>
            <w:r w:rsidRPr="00556388">
              <w:rPr>
                <w:rFonts w:ascii="Times New Roman" w:hAnsi="Times New Roman"/>
              </w:rPr>
              <w:t>максимальные</w:t>
            </w:r>
          </w:p>
        </w:tc>
      </w:tr>
      <w:tr w:rsidR="004A136E" w:rsidRPr="00556388" w:rsidTr="001D20D2">
        <w:tc>
          <w:tcPr>
            <w:tcW w:w="6062" w:type="dxa"/>
            <w:tcBorders>
              <w:top w:val="single" w:sz="4" w:space="0" w:color="auto"/>
              <w:left w:val="single" w:sz="4" w:space="0" w:color="auto"/>
              <w:bottom w:val="single" w:sz="4" w:space="0" w:color="auto"/>
              <w:right w:val="single" w:sz="4" w:space="0" w:color="auto"/>
            </w:tcBorders>
            <w:hideMark/>
          </w:tcPr>
          <w:p w:rsidR="004A136E" w:rsidRPr="00556388" w:rsidRDefault="004A136E" w:rsidP="00FC089B">
            <w:pPr>
              <w:spacing w:after="0" w:line="240" w:lineRule="auto"/>
              <w:rPr>
                <w:rFonts w:ascii="Times New Roman" w:hAnsi="Times New Roman"/>
              </w:rPr>
            </w:pPr>
            <w:r>
              <w:rPr>
                <w:rFonts w:ascii="Times New Roman" w:hAnsi="Times New Roman"/>
              </w:rPr>
              <w:t>Садоводство</w:t>
            </w:r>
            <w:r w:rsidRPr="00556388">
              <w:rPr>
                <w:rFonts w:ascii="Times New Roman" w:hAnsi="Times New Roman"/>
              </w:rPr>
              <w:t>, огородничеств</w:t>
            </w:r>
            <w:r>
              <w:rPr>
                <w:rFonts w:ascii="Times New Roman" w:hAnsi="Times New Roman"/>
              </w:rPr>
              <w:t xml:space="preserve">о </w:t>
            </w:r>
          </w:p>
        </w:tc>
        <w:tc>
          <w:tcPr>
            <w:tcW w:w="181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FC089B" w:rsidP="00013F24">
            <w:pPr>
              <w:spacing w:after="0" w:line="240" w:lineRule="auto"/>
              <w:jc w:val="center"/>
              <w:rPr>
                <w:rFonts w:ascii="Times New Roman" w:hAnsi="Times New Roman"/>
              </w:rPr>
            </w:pPr>
            <w:r>
              <w:rPr>
                <w:rFonts w:ascii="Times New Roman" w:hAnsi="Times New Roman"/>
              </w:rPr>
              <w:t>0,03</w:t>
            </w:r>
          </w:p>
        </w:tc>
        <w:tc>
          <w:tcPr>
            <w:tcW w:w="1586" w:type="dxa"/>
            <w:tcBorders>
              <w:top w:val="single" w:sz="4" w:space="0" w:color="auto"/>
              <w:left w:val="single" w:sz="4" w:space="0" w:color="auto"/>
              <w:bottom w:val="single" w:sz="4" w:space="0" w:color="auto"/>
              <w:right w:val="single" w:sz="4" w:space="0" w:color="auto"/>
            </w:tcBorders>
            <w:vAlign w:val="center"/>
            <w:hideMark/>
          </w:tcPr>
          <w:p w:rsidR="004A136E" w:rsidRPr="00182791" w:rsidRDefault="004A136E" w:rsidP="00013F24">
            <w:pPr>
              <w:spacing w:after="0" w:line="240" w:lineRule="auto"/>
              <w:jc w:val="center"/>
              <w:rPr>
                <w:rFonts w:ascii="Times New Roman" w:hAnsi="Times New Roman"/>
              </w:rPr>
            </w:pPr>
            <w:r w:rsidRPr="00182791">
              <w:rPr>
                <w:rFonts w:ascii="Times New Roman" w:hAnsi="Times New Roman"/>
              </w:rPr>
              <w:t>0,15</w:t>
            </w:r>
          </w:p>
        </w:tc>
      </w:tr>
    </w:tbl>
    <w:p w:rsidR="004A136E" w:rsidRPr="00182791" w:rsidRDefault="004A136E" w:rsidP="004A136E">
      <w:pPr>
        <w:spacing w:after="0" w:line="240" w:lineRule="auto"/>
        <w:jc w:val="both"/>
        <w:rPr>
          <w:rFonts w:ascii="Times New Roman" w:hAnsi="Times New Roman"/>
          <w:b/>
          <w:sz w:val="8"/>
          <w:szCs w:val="8"/>
        </w:rPr>
      </w:pPr>
    </w:p>
    <w:p w:rsidR="004A136E" w:rsidRDefault="005112F0" w:rsidP="004A136E">
      <w:pPr>
        <w:spacing w:after="0" w:line="240" w:lineRule="auto"/>
        <w:ind w:firstLine="567"/>
        <w:jc w:val="both"/>
        <w:rPr>
          <w:rFonts w:ascii="Times New Roman" w:hAnsi="Times New Roman"/>
        </w:rPr>
      </w:pPr>
      <w:r>
        <w:rPr>
          <w:rFonts w:ascii="Times New Roman" w:hAnsi="Times New Roman"/>
          <w:sz w:val="24"/>
          <w:szCs w:val="24"/>
        </w:rPr>
        <w:t>5</w:t>
      </w:r>
      <w:r w:rsidR="0035444A">
        <w:rPr>
          <w:rFonts w:ascii="Times New Roman" w:hAnsi="Times New Roman"/>
          <w:sz w:val="24"/>
          <w:szCs w:val="24"/>
        </w:rPr>
        <w:t>.8.10.3</w:t>
      </w:r>
      <w:r w:rsidR="004A136E" w:rsidRPr="00182791">
        <w:rPr>
          <w:rFonts w:ascii="Times New Roman" w:hAnsi="Times New Roman"/>
          <w:sz w:val="24"/>
          <w:szCs w:val="24"/>
        </w:rPr>
        <w:t xml:space="preserve">. </w:t>
      </w:r>
      <w:r w:rsidR="004A136E" w:rsidRPr="000D0237">
        <w:rPr>
          <w:rFonts w:ascii="Times New Roman" w:hAnsi="Times New Roman"/>
          <w:sz w:val="24"/>
          <w:szCs w:val="24"/>
        </w:rPr>
        <w:t>Минимально-допустимая обеспеченность объединения общественными зданиями, сооружениями, площадками общего п</w:t>
      </w:r>
      <w:r w:rsidR="0035444A" w:rsidRPr="000D0237">
        <w:rPr>
          <w:rFonts w:ascii="Times New Roman" w:hAnsi="Times New Roman"/>
          <w:sz w:val="24"/>
          <w:szCs w:val="24"/>
        </w:rPr>
        <w:t>ользования приведена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2</w:t>
      </w:r>
      <w:r w:rsidR="004A136E" w:rsidRPr="000D0237">
        <w:rPr>
          <w:rFonts w:ascii="Times New Roman" w:hAnsi="Times New Roman"/>
          <w:sz w:val="24"/>
          <w:szCs w:val="24"/>
        </w:rPr>
        <w:t>.</w:t>
      </w:r>
    </w:p>
    <w:p w:rsidR="004A136E" w:rsidRPr="0035444A" w:rsidRDefault="004A136E" w:rsidP="004A136E">
      <w:pPr>
        <w:spacing w:after="0" w:line="240" w:lineRule="auto"/>
        <w:ind w:firstLine="708"/>
        <w:jc w:val="right"/>
        <w:rPr>
          <w:rFonts w:ascii="Times New Roman" w:hAnsi="Times New Roman"/>
          <w:sz w:val="8"/>
          <w:szCs w:val="8"/>
        </w:rPr>
      </w:pPr>
    </w:p>
    <w:p w:rsidR="004A136E" w:rsidRPr="00C05906" w:rsidRDefault="00AE5DBB" w:rsidP="00013F24">
      <w:pPr>
        <w:spacing w:after="0" w:line="240" w:lineRule="auto"/>
        <w:jc w:val="both"/>
        <w:rPr>
          <w:rFonts w:ascii="Times New Roman" w:hAnsi="Times New Roman"/>
          <w:b/>
          <w:i/>
          <w:sz w:val="24"/>
          <w:szCs w:val="24"/>
        </w:rPr>
      </w:pPr>
      <w:r>
        <w:rPr>
          <w:rFonts w:ascii="Times New Roman" w:hAnsi="Times New Roman"/>
          <w:i/>
          <w:sz w:val="24"/>
          <w:szCs w:val="24"/>
        </w:rPr>
        <w:t>Таблица 5</w:t>
      </w:r>
      <w:r w:rsidR="000D5DAA">
        <w:rPr>
          <w:rFonts w:ascii="Times New Roman" w:hAnsi="Times New Roman"/>
          <w:i/>
          <w:sz w:val="24"/>
          <w:szCs w:val="24"/>
        </w:rPr>
        <w:t>2</w:t>
      </w:r>
      <w:r w:rsidR="004A136E" w:rsidRPr="007B0A19">
        <w:rPr>
          <w:rFonts w:ascii="Times New Roman" w:hAnsi="Times New Roman"/>
          <w:i/>
          <w:sz w:val="24"/>
          <w:szCs w:val="24"/>
        </w:rPr>
        <w:t>.</w:t>
      </w:r>
      <w:r w:rsidR="004A136E" w:rsidRPr="00C05906">
        <w:rPr>
          <w:rFonts w:ascii="Times New Roman" w:hAnsi="Times New Roman"/>
          <w:b/>
          <w:i/>
          <w:sz w:val="24"/>
          <w:szCs w:val="24"/>
        </w:rPr>
        <w:t xml:space="preserve"> - Минимально-допустимая обеспеченность объединения общественными зданиями, сооружениями, площадками общего пользования</w:t>
      </w:r>
    </w:p>
    <w:p w:rsidR="004A136E" w:rsidRPr="00C05906" w:rsidRDefault="004A136E" w:rsidP="00013F24">
      <w:pPr>
        <w:spacing w:after="0" w:line="240" w:lineRule="auto"/>
        <w:ind w:firstLine="708"/>
        <w:jc w:val="center"/>
        <w:rPr>
          <w:rFonts w:ascii="Times New Roman" w:hAnsi="Times New Roman"/>
          <w:b/>
          <w:sz w:val="8"/>
          <w:szCs w:val="8"/>
        </w:rPr>
      </w:pPr>
    </w:p>
    <w:tbl>
      <w:tblPr>
        <w:tblStyle w:val="ad"/>
        <w:tblW w:w="0" w:type="auto"/>
        <w:tblLook w:val="04A0"/>
      </w:tblPr>
      <w:tblGrid>
        <w:gridCol w:w="4503"/>
        <w:gridCol w:w="1701"/>
        <w:gridCol w:w="1701"/>
        <w:gridCol w:w="1666"/>
      </w:tblGrid>
      <w:tr w:rsidR="004A136E" w:rsidTr="001D20D2">
        <w:tc>
          <w:tcPr>
            <w:tcW w:w="4503" w:type="dxa"/>
            <w:vMerge w:val="restart"/>
            <w:shd w:val="clear" w:color="auto" w:fill="EEECE1" w:themeFill="background2"/>
          </w:tcPr>
          <w:p w:rsidR="004A136E" w:rsidRDefault="004A136E" w:rsidP="00013F24">
            <w:pPr>
              <w:jc w:val="center"/>
              <w:rPr>
                <w:rFonts w:ascii="Times New Roman" w:hAnsi="Times New Roman"/>
              </w:rPr>
            </w:pPr>
            <w:r>
              <w:rPr>
                <w:rFonts w:ascii="Times New Roman" w:hAnsi="Times New Roman"/>
              </w:rPr>
              <w:t>Объекты</w:t>
            </w:r>
          </w:p>
        </w:tc>
        <w:tc>
          <w:tcPr>
            <w:tcW w:w="5068" w:type="dxa"/>
            <w:gridSpan w:val="3"/>
            <w:shd w:val="clear" w:color="auto" w:fill="EEECE1" w:themeFill="background2"/>
          </w:tcPr>
          <w:p w:rsidR="004A136E" w:rsidRDefault="004A136E" w:rsidP="00013F24">
            <w:pPr>
              <w:jc w:val="center"/>
              <w:rPr>
                <w:rFonts w:ascii="Times New Roman" w:hAnsi="Times New Roman"/>
              </w:rPr>
            </w:pPr>
            <w:r>
              <w:rPr>
                <w:rFonts w:ascii="Times New Roman" w:hAnsi="Times New Roman"/>
              </w:rPr>
              <w:t>Удельные размеры земельных участков, м</w:t>
            </w:r>
            <w:r w:rsidRPr="002D2239">
              <w:rPr>
                <w:rFonts w:ascii="Times New Roman" w:hAnsi="Times New Roman"/>
                <w:vertAlign w:val="superscript"/>
              </w:rPr>
              <w:t>2</w:t>
            </w:r>
            <w:r>
              <w:rPr>
                <w:rFonts w:ascii="Times New Roman" w:hAnsi="Times New Roman"/>
              </w:rPr>
              <w:t xml:space="preserve"> на 1 садовый участок, на территории садоводческ</w:t>
            </w:r>
            <w:r w:rsidR="00D27E2B">
              <w:rPr>
                <w:rFonts w:ascii="Times New Roman" w:hAnsi="Times New Roman"/>
              </w:rPr>
              <w:t xml:space="preserve">их </w:t>
            </w:r>
            <w:r>
              <w:rPr>
                <w:rFonts w:ascii="Times New Roman" w:hAnsi="Times New Roman"/>
              </w:rPr>
              <w:t xml:space="preserve"> объединений с числом участков</w:t>
            </w:r>
          </w:p>
        </w:tc>
      </w:tr>
      <w:tr w:rsidR="004A136E" w:rsidTr="001D20D2">
        <w:tc>
          <w:tcPr>
            <w:tcW w:w="4503" w:type="dxa"/>
            <w:vMerge/>
            <w:shd w:val="clear" w:color="auto" w:fill="EEECE1" w:themeFill="background2"/>
          </w:tcPr>
          <w:p w:rsidR="004A136E" w:rsidRDefault="004A136E" w:rsidP="00013F24">
            <w:pPr>
              <w:jc w:val="center"/>
              <w:rPr>
                <w:rFonts w:ascii="Times New Roman" w:hAnsi="Times New Roman"/>
              </w:rPr>
            </w:pP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15-100</w:t>
            </w:r>
          </w:p>
        </w:tc>
        <w:tc>
          <w:tcPr>
            <w:tcW w:w="1701"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101-300</w:t>
            </w:r>
          </w:p>
        </w:tc>
        <w:tc>
          <w:tcPr>
            <w:tcW w:w="1666" w:type="dxa"/>
            <w:shd w:val="clear" w:color="auto" w:fill="EEECE1" w:themeFill="background2"/>
          </w:tcPr>
          <w:p w:rsidR="004A136E" w:rsidRDefault="004A136E" w:rsidP="00013F24">
            <w:pPr>
              <w:jc w:val="center"/>
              <w:rPr>
                <w:rFonts w:ascii="Times New Roman" w:hAnsi="Times New Roman"/>
              </w:rPr>
            </w:pPr>
            <w:r>
              <w:rPr>
                <w:rFonts w:ascii="Times New Roman" w:hAnsi="Times New Roman"/>
              </w:rPr>
              <w:t>301 и более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Сторожка с правлением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1-0,7</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0,7-0,5</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Магазин смешанной торговли</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2-0,5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0,5-0,2</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0,2 и менее</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Здания и сооружения для хранения средств пожаротушения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0,5</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0,35</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Площадки для мусоросборников</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0,1</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0,1</w:t>
            </w:r>
          </w:p>
        </w:tc>
      </w:tr>
      <w:tr w:rsidR="004A136E" w:rsidTr="001D20D2">
        <w:tc>
          <w:tcPr>
            <w:tcW w:w="4503" w:type="dxa"/>
          </w:tcPr>
          <w:p w:rsidR="004A136E" w:rsidRDefault="004A136E" w:rsidP="00013F24">
            <w:pPr>
              <w:rPr>
                <w:rFonts w:ascii="Times New Roman" w:hAnsi="Times New Roman"/>
              </w:rPr>
            </w:pPr>
            <w:r>
              <w:rPr>
                <w:rFonts w:ascii="Times New Roman" w:hAnsi="Times New Roman"/>
              </w:rPr>
              <w:t>Площадка для стоянки автомобилей при въезде на территорию садоводческого объединения</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w:t>
            </w:r>
          </w:p>
        </w:tc>
        <w:tc>
          <w:tcPr>
            <w:tcW w:w="1701" w:type="dxa"/>
          </w:tcPr>
          <w:p w:rsidR="004A136E" w:rsidRPr="00C05906" w:rsidRDefault="004A136E" w:rsidP="00013F24">
            <w:pPr>
              <w:jc w:val="center"/>
              <w:rPr>
                <w:rFonts w:ascii="Times New Roman" w:hAnsi="Times New Roman"/>
              </w:rPr>
            </w:pPr>
            <w:r w:rsidRPr="00C05906">
              <w:rPr>
                <w:rFonts w:ascii="Times New Roman" w:hAnsi="Times New Roman"/>
              </w:rPr>
              <w:t>0,9-0,4</w:t>
            </w:r>
          </w:p>
        </w:tc>
        <w:tc>
          <w:tcPr>
            <w:tcW w:w="1666" w:type="dxa"/>
          </w:tcPr>
          <w:p w:rsidR="004A136E" w:rsidRPr="00C05906" w:rsidRDefault="004A136E" w:rsidP="00013F24">
            <w:pPr>
              <w:jc w:val="center"/>
              <w:rPr>
                <w:rFonts w:ascii="Times New Roman" w:hAnsi="Times New Roman"/>
              </w:rPr>
            </w:pPr>
            <w:r w:rsidRPr="00C05906">
              <w:rPr>
                <w:rFonts w:ascii="Times New Roman" w:hAnsi="Times New Roman"/>
              </w:rPr>
              <w:t>0,4 и менее</w:t>
            </w:r>
          </w:p>
        </w:tc>
      </w:tr>
    </w:tbl>
    <w:p w:rsidR="004A136E" w:rsidRPr="00C05906" w:rsidRDefault="004A136E" w:rsidP="004A136E">
      <w:pPr>
        <w:spacing w:after="0" w:line="240" w:lineRule="auto"/>
        <w:ind w:firstLine="708"/>
        <w:jc w:val="both"/>
        <w:rPr>
          <w:rFonts w:ascii="Times New Roman" w:hAnsi="Times New Roman"/>
          <w:sz w:val="8"/>
          <w:szCs w:val="8"/>
        </w:rPr>
      </w:pPr>
    </w:p>
    <w:p w:rsidR="004A136E" w:rsidRPr="008B51C3" w:rsidRDefault="005112F0" w:rsidP="0035444A">
      <w:pPr>
        <w:spacing w:after="0" w:line="240" w:lineRule="auto"/>
        <w:ind w:firstLine="567"/>
        <w:jc w:val="both"/>
        <w:rPr>
          <w:rFonts w:ascii="Times New Roman" w:hAnsi="Times New Roman"/>
          <w:sz w:val="24"/>
          <w:szCs w:val="24"/>
        </w:rPr>
      </w:pPr>
      <w:r>
        <w:rPr>
          <w:rFonts w:ascii="Times New Roman" w:hAnsi="Times New Roman"/>
          <w:sz w:val="24"/>
          <w:szCs w:val="24"/>
        </w:rPr>
        <w:t>5</w:t>
      </w:r>
      <w:r w:rsidR="0035444A">
        <w:rPr>
          <w:rFonts w:ascii="Times New Roman" w:hAnsi="Times New Roman"/>
          <w:sz w:val="24"/>
          <w:szCs w:val="24"/>
        </w:rPr>
        <w:t>.8.10.4</w:t>
      </w:r>
      <w:r w:rsidR="004A136E" w:rsidRPr="00182791">
        <w:rPr>
          <w:rFonts w:ascii="Times New Roman" w:hAnsi="Times New Roman"/>
          <w:sz w:val="24"/>
          <w:szCs w:val="24"/>
        </w:rPr>
        <w:t xml:space="preserve">. </w:t>
      </w:r>
      <w:r w:rsidR="004A136E" w:rsidRPr="008B51C3">
        <w:rPr>
          <w:rFonts w:ascii="Times New Roman" w:hAnsi="Times New Roman"/>
          <w:sz w:val="24"/>
          <w:szCs w:val="24"/>
        </w:rPr>
        <w:t>Здания и сооружения общего пользования должны отстоя</w:t>
      </w:r>
      <w:r w:rsidR="00FC089B">
        <w:rPr>
          <w:rFonts w:ascii="Times New Roman" w:hAnsi="Times New Roman"/>
          <w:sz w:val="24"/>
          <w:szCs w:val="24"/>
        </w:rPr>
        <w:t xml:space="preserve">ть от границ садовых </w:t>
      </w:r>
      <w:r w:rsidR="004A136E" w:rsidRPr="008B51C3">
        <w:rPr>
          <w:rFonts w:ascii="Times New Roman" w:hAnsi="Times New Roman"/>
          <w:sz w:val="24"/>
          <w:szCs w:val="24"/>
        </w:rPr>
        <w:t xml:space="preserve"> участков не менее чем на </w:t>
      </w:r>
      <w:r w:rsidR="004A136E" w:rsidRPr="00C05906">
        <w:rPr>
          <w:rFonts w:ascii="Times New Roman" w:hAnsi="Times New Roman"/>
          <w:sz w:val="24"/>
          <w:szCs w:val="24"/>
        </w:rPr>
        <w:t>4 м.</w:t>
      </w:r>
    </w:p>
    <w:p w:rsidR="004A136E" w:rsidRPr="002261B5" w:rsidRDefault="004A136E" w:rsidP="005C05E9">
      <w:pPr>
        <w:spacing w:after="0" w:line="240" w:lineRule="auto"/>
        <w:ind w:firstLine="567"/>
        <w:jc w:val="both"/>
        <w:rPr>
          <w:rFonts w:ascii="Times New Roman" w:hAnsi="Times New Roman"/>
          <w:spacing w:val="-8"/>
          <w:sz w:val="20"/>
          <w:szCs w:val="20"/>
        </w:rPr>
      </w:pPr>
    </w:p>
    <w:p w:rsidR="0035444A" w:rsidRPr="002261B5" w:rsidRDefault="0035444A" w:rsidP="005C05E9">
      <w:pPr>
        <w:spacing w:after="0" w:line="240" w:lineRule="auto"/>
        <w:ind w:firstLine="567"/>
        <w:jc w:val="both"/>
        <w:rPr>
          <w:rFonts w:ascii="Times New Roman" w:hAnsi="Times New Roman"/>
          <w:spacing w:val="-8"/>
          <w:sz w:val="20"/>
          <w:szCs w:val="20"/>
        </w:rPr>
      </w:pPr>
    </w:p>
    <w:p w:rsidR="00B36084" w:rsidRPr="00177B12" w:rsidRDefault="008D53E2" w:rsidP="00B36084">
      <w:pPr>
        <w:jc w:val="center"/>
        <w:rPr>
          <w:rFonts w:ascii="Arial Narrow" w:hAnsi="Arial Narrow"/>
          <w:b/>
          <w:sz w:val="16"/>
          <w:szCs w:val="16"/>
        </w:rPr>
      </w:pPr>
      <w:r>
        <w:rPr>
          <w:rFonts w:ascii="Arial Narrow" w:hAnsi="Arial Narrow"/>
          <w:b/>
          <w:noProof/>
          <w:sz w:val="16"/>
          <w:szCs w:val="16"/>
        </w:rPr>
        <w:pict>
          <v:rect id="Rectangle 73" o:spid="_x0000_s1108" style="position:absolute;left:0;text-align:left;margin-left:-.65pt;margin-top:4.5pt;width:469.5pt;height:7.1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u0eQIAAOY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LPw+7R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B36084" w:rsidRPr="008C7F54" w:rsidRDefault="008D53E2" w:rsidP="00101ECF">
      <w:pPr>
        <w:shd w:val="clear" w:color="auto" w:fill="EEECE1" w:themeFill="background2"/>
        <w:jc w:val="both"/>
        <w:rPr>
          <w:rFonts w:ascii="Arial Narrow" w:hAnsi="Arial Narrow"/>
          <w:b/>
          <w:sz w:val="28"/>
          <w:szCs w:val="28"/>
        </w:rPr>
      </w:pPr>
      <w:r>
        <w:rPr>
          <w:rFonts w:ascii="Arial Narrow" w:hAnsi="Arial Narrow"/>
          <w:b/>
          <w:noProof/>
          <w:sz w:val="28"/>
          <w:szCs w:val="28"/>
        </w:rPr>
        <w:pict>
          <v:rect id="Rectangle 72" o:spid="_x0000_s1107" style="position:absolute;left:0;text-align:left;margin-left:-.65pt;margin-top:39.9pt;width:469.5pt;height:7.1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hc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" fillcolor="#c0504d" strokecolor="#f2f2f2" strokeweight="3pt">
            <v:shadow on="t" color="#622423" opacity=".5" offset="1pt"/>
          </v:rect>
        </w:pict>
      </w:r>
      <w:r w:rsidR="005112F0">
        <w:rPr>
          <w:rFonts w:ascii="Arial Narrow" w:hAnsi="Arial Narrow"/>
          <w:b/>
          <w:sz w:val="28"/>
          <w:szCs w:val="28"/>
        </w:rPr>
        <w:t>5</w:t>
      </w:r>
      <w:r w:rsidR="004821C4">
        <w:rPr>
          <w:rFonts w:ascii="Arial Narrow" w:hAnsi="Arial Narrow"/>
          <w:b/>
          <w:sz w:val="28"/>
          <w:szCs w:val="28"/>
        </w:rPr>
        <w:t>.8.11</w:t>
      </w:r>
      <w:r w:rsidR="0035444A">
        <w:rPr>
          <w:rFonts w:ascii="Arial Narrow" w:hAnsi="Arial Narrow"/>
          <w:b/>
          <w:sz w:val="28"/>
          <w:szCs w:val="28"/>
        </w:rPr>
        <w:t>.</w:t>
      </w:r>
      <w:r w:rsidR="00B36084" w:rsidRPr="008C7F54">
        <w:rPr>
          <w:rFonts w:ascii="Arial Narrow" w:hAnsi="Arial Narrow"/>
          <w:b/>
          <w:sz w:val="28"/>
          <w:szCs w:val="28"/>
        </w:rPr>
        <w:t xml:space="preserve"> </w:t>
      </w:r>
      <w:r w:rsidR="008C7F54">
        <w:rPr>
          <w:rFonts w:ascii="Arial Narrow" w:hAnsi="Arial Narrow"/>
          <w:b/>
          <w:sz w:val="28"/>
          <w:szCs w:val="28"/>
        </w:rPr>
        <w:t xml:space="preserve"> </w:t>
      </w:r>
      <w:r w:rsidR="00B36084" w:rsidRPr="008C7F54">
        <w:rPr>
          <w:rFonts w:ascii="Arial Narrow" w:hAnsi="Arial Narrow"/>
          <w:b/>
          <w:sz w:val="28"/>
          <w:szCs w:val="28"/>
        </w:rPr>
        <w:t>ОБЪЕКТЫ, ПРЕДНАЗНАЧЕННЫЕ ДЛЯ ОРГАНИЗАЦИИ РИТУАЛЬНЫХ УСЛУГ, МЕСТА ЗАХОРОНЕНИЯ</w:t>
      </w:r>
    </w:p>
    <w:p w:rsidR="00B36084" w:rsidRPr="00933414" w:rsidRDefault="00B36084" w:rsidP="00B36084">
      <w:pPr>
        <w:spacing w:after="0" w:line="240" w:lineRule="auto"/>
        <w:jc w:val="center"/>
        <w:rPr>
          <w:rFonts w:ascii="Arial Narrow" w:hAnsi="Arial Narrow"/>
          <w:b/>
          <w:color w:val="1F497D" w:themeColor="text2"/>
          <w:sz w:val="16"/>
          <w:szCs w:val="16"/>
        </w:rPr>
      </w:pPr>
    </w:p>
    <w:p w:rsidR="0074258E" w:rsidRDefault="005112F0" w:rsidP="002261B5">
      <w:pPr>
        <w:spacing w:after="0" w:line="240" w:lineRule="auto"/>
        <w:ind w:firstLine="567"/>
        <w:jc w:val="both"/>
        <w:rPr>
          <w:rFonts w:ascii="Arial Narrow" w:hAnsi="Arial Narrow"/>
          <w:b/>
          <w:sz w:val="16"/>
          <w:szCs w:val="16"/>
        </w:rPr>
      </w:pPr>
      <w:r>
        <w:rPr>
          <w:rFonts w:ascii="Times New Roman" w:hAnsi="Times New Roman"/>
          <w:color w:val="000000" w:themeColor="text1"/>
          <w:sz w:val="24"/>
          <w:szCs w:val="24"/>
          <w:lang w:eastAsia="en-US"/>
        </w:rPr>
        <w:t>5</w:t>
      </w:r>
      <w:r w:rsidR="0035444A">
        <w:rPr>
          <w:rFonts w:ascii="Times New Roman" w:hAnsi="Times New Roman"/>
          <w:color w:val="000000" w:themeColor="text1"/>
          <w:sz w:val="24"/>
          <w:szCs w:val="24"/>
          <w:lang w:eastAsia="en-US"/>
        </w:rPr>
        <w:t xml:space="preserve">.8.11.1. </w:t>
      </w:r>
      <w:r w:rsidR="00E37C8D">
        <w:rPr>
          <w:rFonts w:ascii="Times New Roman" w:hAnsi="Times New Roman"/>
          <w:color w:val="000000" w:themeColor="text1"/>
          <w:sz w:val="24"/>
          <w:szCs w:val="24"/>
          <w:lang w:eastAsia="en-US"/>
        </w:rPr>
        <w:t>Минимально допустимый уровень обеспеченности и размер отводимого земельного участка под кладбища традиционного захоро</w:t>
      </w:r>
      <w:r w:rsidR="001006CA">
        <w:rPr>
          <w:rFonts w:ascii="Times New Roman" w:hAnsi="Times New Roman"/>
          <w:color w:val="000000" w:themeColor="text1"/>
          <w:sz w:val="24"/>
          <w:szCs w:val="24"/>
          <w:lang w:eastAsia="en-US"/>
        </w:rPr>
        <w:t>не</w:t>
      </w:r>
      <w:r w:rsidR="0035444A">
        <w:rPr>
          <w:rFonts w:ascii="Times New Roman" w:hAnsi="Times New Roman"/>
          <w:color w:val="000000" w:themeColor="text1"/>
          <w:sz w:val="24"/>
          <w:szCs w:val="24"/>
          <w:lang w:eastAsia="en-US"/>
        </w:rPr>
        <w:t>ния и к</w:t>
      </w:r>
      <w:r w:rsidR="00AE5DBB">
        <w:rPr>
          <w:rFonts w:ascii="Times New Roman" w:hAnsi="Times New Roman"/>
          <w:color w:val="000000" w:themeColor="text1"/>
          <w:sz w:val="24"/>
          <w:szCs w:val="24"/>
          <w:lang w:eastAsia="en-US"/>
        </w:rPr>
        <w:t>рематории см. в табл.5</w:t>
      </w:r>
      <w:r w:rsidR="000D5DAA">
        <w:rPr>
          <w:rFonts w:ascii="Times New Roman" w:hAnsi="Times New Roman"/>
          <w:color w:val="000000" w:themeColor="text1"/>
          <w:sz w:val="24"/>
          <w:szCs w:val="24"/>
          <w:lang w:eastAsia="en-US"/>
        </w:rPr>
        <w:t>3</w:t>
      </w:r>
      <w:r w:rsidR="002261B5">
        <w:rPr>
          <w:rFonts w:ascii="Times New Roman" w:hAnsi="Times New Roman"/>
          <w:color w:val="000000" w:themeColor="text1"/>
          <w:sz w:val="24"/>
          <w:szCs w:val="24"/>
          <w:lang w:eastAsia="en-US"/>
        </w:rPr>
        <w:t>.</w:t>
      </w:r>
      <w:r w:rsidR="00E37C8D">
        <w:rPr>
          <w:rFonts w:ascii="Times New Roman" w:hAnsi="Times New Roman"/>
          <w:color w:val="000000" w:themeColor="text1"/>
          <w:sz w:val="24"/>
          <w:szCs w:val="24"/>
          <w:lang w:eastAsia="en-US"/>
        </w:rPr>
        <w:t xml:space="preserve"> </w:t>
      </w:r>
    </w:p>
    <w:p w:rsidR="002261B5" w:rsidRPr="002261B5" w:rsidRDefault="002261B5" w:rsidP="00101ECF">
      <w:pPr>
        <w:autoSpaceDE w:val="0"/>
        <w:autoSpaceDN w:val="0"/>
        <w:adjustRightInd w:val="0"/>
        <w:spacing w:after="0" w:line="240" w:lineRule="auto"/>
        <w:jc w:val="both"/>
        <w:rPr>
          <w:rFonts w:ascii="Times New Roman" w:hAnsi="Times New Roman"/>
          <w:sz w:val="8"/>
          <w:szCs w:val="8"/>
        </w:rPr>
      </w:pPr>
    </w:p>
    <w:p w:rsidR="00101ECF" w:rsidRDefault="00AE5DBB" w:rsidP="00013F24">
      <w:pPr>
        <w:autoSpaceDE w:val="0"/>
        <w:autoSpaceDN w:val="0"/>
        <w:adjustRightInd w:val="0"/>
        <w:spacing w:after="0" w:line="240" w:lineRule="auto"/>
        <w:jc w:val="both"/>
        <w:rPr>
          <w:rFonts w:ascii="Times New Roman" w:hAnsi="Times New Roman"/>
          <w:b/>
          <w:bCs/>
          <w:i/>
          <w:sz w:val="24"/>
          <w:szCs w:val="24"/>
        </w:rPr>
      </w:pPr>
      <w:r>
        <w:rPr>
          <w:rFonts w:ascii="Times New Roman" w:hAnsi="Times New Roman"/>
          <w:i/>
          <w:sz w:val="24"/>
          <w:szCs w:val="24"/>
        </w:rPr>
        <w:t>Таблица 5</w:t>
      </w:r>
      <w:r w:rsidR="000D5DAA">
        <w:rPr>
          <w:rFonts w:ascii="Times New Roman" w:hAnsi="Times New Roman"/>
          <w:i/>
          <w:sz w:val="24"/>
          <w:szCs w:val="24"/>
        </w:rPr>
        <w:t>3</w:t>
      </w:r>
      <w:r w:rsidR="002261B5" w:rsidRPr="007B0A19">
        <w:rPr>
          <w:rFonts w:ascii="Times New Roman" w:hAnsi="Times New Roman"/>
          <w:i/>
          <w:sz w:val="24"/>
          <w:szCs w:val="24"/>
        </w:rPr>
        <w:t>.</w:t>
      </w:r>
      <w:r w:rsidR="002261B5" w:rsidRPr="002261B5">
        <w:rPr>
          <w:rFonts w:ascii="Times New Roman" w:hAnsi="Times New Roman"/>
          <w:b/>
          <w:i/>
          <w:sz w:val="24"/>
          <w:szCs w:val="24"/>
        </w:rPr>
        <w:t xml:space="preserve"> - </w:t>
      </w:r>
      <w:r w:rsidR="00101ECF" w:rsidRPr="002261B5">
        <w:rPr>
          <w:rFonts w:ascii="Times New Roman" w:hAnsi="Times New Roman"/>
          <w:b/>
          <w:i/>
          <w:sz w:val="24"/>
          <w:szCs w:val="24"/>
        </w:rPr>
        <w:t xml:space="preserve">Расчетные показатели минимально допустимого уровня обеспеченности </w:t>
      </w:r>
      <w:r w:rsidR="002261B5" w:rsidRPr="002261B5">
        <w:rPr>
          <w:rFonts w:ascii="Times New Roman" w:hAnsi="Times New Roman"/>
          <w:b/>
          <w:i/>
          <w:sz w:val="24"/>
          <w:szCs w:val="24"/>
        </w:rPr>
        <w:t xml:space="preserve"> </w:t>
      </w:r>
      <w:r w:rsidR="00D057A9">
        <w:rPr>
          <w:rFonts w:ascii="Times New Roman" w:hAnsi="Times New Roman"/>
          <w:b/>
          <w:i/>
          <w:sz w:val="24"/>
          <w:szCs w:val="24"/>
        </w:rPr>
        <w:t xml:space="preserve">и максимально допустимоготуровня территориальной доступности муниципальных мест погребения </w:t>
      </w:r>
    </w:p>
    <w:p w:rsidR="00D057A9" w:rsidRPr="00D057A9" w:rsidRDefault="00D057A9" w:rsidP="00013F24">
      <w:pPr>
        <w:autoSpaceDE w:val="0"/>
        <w:autoSpaceDN w:val="0"/>
        <w:adjustRightInd w:val="0"/>
        <w:spacing w:after="0" w:line="240" w:lineRule="auto"/>
        <w:jc w:val="both"/>
        <w:rPr>
          <w:rFonts w:ascii="Times New Roman" w:hAnsi="Times New Roman"/>
          <w:b/>
          <w:bCs/>
          <w:i/>
          <w:sz w:val="8"/>
          <w:szCs w:val="8"/>
        </w:rPr>
      </w:pPr>
    </w:p>
    <w:tbl>
      <w:tblPr>
        <w:tblStyle w:val="ad"/>
        <w:tblW w:w="0" w:type="auto"/>
        <w:tblInd w:w="108" w:type="dxa"/>
        <w:tblLayout w:type="fixed"/>
        <w:tblLook w:val="04A0"/>
      </w:tblPr>
      <w:tblGrid>
        <w:gridCol w:w="1843"/>
        <w:gridCol w:w="2552"/>
        <w:gridCol w:w="2268"/>
        <w:gridCol w:w="1559"/>
        <w:gridCol w:w="1241"/>
      </w:tblGrid>
      <w:tr w:rsidR="00D057A9" w:rsidRPr="004732D0" w:rsidTr="004515A1">
        <w:tc>
          <w:tcPr>
            <w:tcW w:w="1843"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Наименование нормируемых объектов</w:t>
            </w:r>
          </w:p>
        </w:tc>
        <w:tc>
          <w:tcPr>
            <w:tcW w:w="2552" w:type="dxa"/>
            <w:vMerge w:val="restart"/>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Нормируемые показатели</w:t>
            </w:r>
          </w:p>
        </w:tc>
        <w:tc>
          <w:tcPr>
            <w:tcW w:w="5068" w:type="dxa"/>
            <w:gridSpan w:val="3"/>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Расчетные показатели</w:t>
            </w:r>
          </w:p>
        </w:tc>
      </w:tr>
      <w:tr w:rsidR="00D057A9" w:rsidRPr="004732D0" w:rsidTr="004515A1">
        <w:tc>
          <w:tcPr>
            <w:tcW w:w="1843"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552" w:type="dxa"/>
            <w:vMerge/>
            <w:shd w:val="clear" w:color="auto" w:fill="EEECE1" w:themeFill="background2"/>
          </w:tcPr>
          <w:p w:rsidR="00D057A9" w:rsidRPr="004732D0" w:rsidRDefault="00D057A9" w:rsidP="00EC0B62">
            <w:pPr>
              <w:pStyle w:val="ae"/>
              <w:ind w:left="0"/>
              <w:jc w:val="both"/>
              <w:rPr>
                <w:rFonts w:ascii="Times New Roman" w:hAnsi="Times New Roman"/>
              </w:rPr>
            </w:pPr>
          </w:p>
        </w:tc>
        <w:tc>
          <w:tcPr>
            <w:tcW w:w="2268" w:type="dxa"/>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Минимально допустимый уровень обеспеченности</w:t>
            </w:r>
          </w:p>
        </w:tc>
        <w:tc>
          <w:tcPr>
            <w:tcW w:w="2800" w:type="dxa"/>
            <w:gridSpan w:val="2"/>
            <w:shd w:val="clear" w:color="auto" w:fill="EEECE1" w:themeFill="background2"/>
          </w:tcPr>
          <w:p w:rsidR="00D057A9" w:rsidRPr="004732D0" w:rsidRDefault="00D057A9" w:rsidP="00EC0B62">
            <w:pPr>
              <w:pStyle w:val="ae"/>
              <w:ind w:left="0"/>
              <w:jc w:val="center"/>
              <w:rPr>
                <w:rFonts w:ascii="Times New Roman" w:hAnsi="Times New Roman"/>
              </w:rPr>
            </w:pPr>
            <w:r>
              <w:rPr>
                <w:rFonts w:ascii="Times New Roman" w:hAnsi="Times New Roman"/>
              </w:rPr>
              <w:t>Максимально допустимый уровень территориальной доступности</w:t>
            </w:r>
          </w:p>
        </w:tc>
      </w:tr>
      <w:tr w:rsidR="004515A1" w:rsidRPr="004732D0" w:rsidTr="00AE5DBB">
        <w:tc>
          <w:tcPr>
            <w:tcW w:w="1843"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552" w:type="dxa"/>
            <w:vMerge/>
            <w:shd w:val="clear" w:color="auto" w:fill="EEECE1" w:themeFill="background2"/>
          </w:tcPr>
          <w:p w:rsidR="004515A1" w:rsidRPr="004732D0" w:rsidRDefault="004515A1" w:rsidP="00EC0B62">
            <w:pPr>
              <w:pStyle w:val="ae"/>
              <w:ind w:left="0"/>
              <w:jc w:val="both"/>
              <w:rPr>
                <w:rFonts w:ascii="Times New Roman" w:hAnsi="Times New Roman"/>
              </w:rPr>
            </w:pPr>
          </w:p>
        </w:tc>
        <w:tc>
          <w:tcPr>
            <w:tcW w:w="2268"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c>
          <w:tcPr>
            <w:tcW w:w="1559" w:type="dxa"/>
            <w:shd w:val="clear" w:color="auto" w:fill="EEECE1" w:themeFill="background2"/>
          </w:tcPr>
          <w:p w:rsidR="004515A1" w:rsidRPr="004732D0" w:rsidRDefault="004515A1" w:rsidP="00AE5DBB">
            <w:pPr>
              <w:pStyle w:val="ae"/>
              <w:ind w:left="0"/>
              <w:jc w:val="center"/>
              <w:rPr>
                <w:rFonts w:ascii="Times New Roman" w:hAnsi="Times New Roman"/>
              </w:rPr>
            </w:pPr>
            <w:r>
              <w:rPr>
                <w:rFonts w:ascii="Times New Roman" w:hAnsi="Times New Roman"/>
              </w:rPr>
              <w:t>Вид допустимости</w:t>
            </w:r>
          </w:p>
        </w:tc>
        <w:tc>
          <w:tcPr>
            <w:tcW w:w="1241" w:type="dxa"/>
            <w:shd w:val="clear" w:color="auto" w:fill="EEECE1" w:themeFill="background2"/>
          </w:tcPr>
          <w:p w:rsidR="004515A1" w:rsidRPr="004732D0" w:rsidRDefault="004515A1" w:rsidP="00EC0B62">
            <w:pPr>
              <w:pStyle w:val="ae"/>
              <w:ind w:left="0"/>
              <w:jc w:val="center"/>
              <w:rPr>
                <w:rFonts w:ascii="Times New Roman" w:hAnsi="Times New Roman"/>
              </w:rPr>
            </w:pPr>
            <w:r>
              <w:rPr>
                <w:rFonts w:ascii="Times New Roman" w:hAnsi="Times New Roman"/>
              </w:rPr>
              <w:t>Сельские н.п.</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традиционного захоронения</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0,33</w:t>
            </w:r>
          </w:p>
        </w:tc>
        <w:tc>
          <w:tcPr>
            <w:tcW w:w="2800" w:type="dxa"/>
            <w:gridSpan w:val="2"/>
            <w:vMerge w:val="restart"/>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Не нормируется</w:t>
            </w:r>
          </w:p>
        </w:tc>
      </w:tr>
      <w:tr w:rsidR="004515A1" w:rsidRPr="004732D0" w:rsidTr="004515A1">
        <w:tc>
          <w:tcPr>
            <w:tcW w:w="1843"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Кладбище урновых захоронений после кремации</w:t>
            </w:r>
          </w:p>
        </w:tc>
        <w:tc>
          <w:tcPr>
            <w:tcW w:w="2552" w:type="dxa"/>
            <w:shd w:val="clear" w:color="auto" w:fill="FFFFFF" w:themeFill="background1"/>
          </w:tcPr>
          <w:p w:rsidR="004515A1" w:rsidRPr="004732D0" w:rsidRDefault="004515A1" w:rsidP="00D057A9">
            <w:pPr>
              <w:pStyle w:val="ae"/>
              <w:ind w:left="0"/>
              <w:jc w:val="center"/>
              <w:rPr>
                <w:rFonts w:ascii="Times New Roman" w:hAnsi="Times New Roman"/>
              </w:rPr>
            </w:pPr>
            <w:r>
              <w:rPr>
                <w:rFonts w:ascii="Times New Roman" w:hAnsi="Times New Roman"/>
              </w:rPr>
              <w:t>Площадь объекта на каждую 1,0 тыс. жителей, га</w:t>
            </w:r>
          </w:p>
        </w:tc>
        <w:tc>
          <w:tcPr>
            <w:tcW w:w="2268" w:type="dxa"/>
            <w:shd w:val="clear" w:color="auto" w:fill="FFFFFF" w:themeFill="background1"/>
          </w:tcPr>
          <w:p w:rsidR="004515A1" w:rsidRDefault="004515A1" w:rsidP="00D057A9">
            <w:pPr>
              <w:pStyle w:val="ae"/>
              <w:ind w:left="0"/>
              <w:jc w:val="center"/>
              <w:rPr>
                <w:rFonts w:ascii="Times New Roman" w:hAnsi="Times New Roman"/>
              </w:rPr>
            </w:pPr>
            <w:r>
              <w:rPr>
                <w:rFonts w:ascii="Times New Roman" w:hAnsi="Times New Roman"/>
              </w:rPr>
              <w:t>-</w:t>
            </w:r>
          </w:p>
        </w:tc>
        <w:tc>
          <w:tcPr>
            <w:tcW w:w="2800" w:type="dxa"/>
            <w:gridSpan w:val="2"/>
            <w:vMerge/>
            <w:shd w:val="clear" w:color="auto" w:fill="FFFFFF" w:themeFill="background1"/>
          </w:tcPr>
          <w:p w:rsidR="004515A1" w:rsidRDefault="004515A1" w:rsidP="00D057A9">
            <w:pPr>
              <w:pStyle w:val="ae"/>
              <w:ind w:left="0"/>
              <w:jc w:val="center"/>
              <w:rPr>
                <w:rFonts w:ascii="Times New Roman" w:hAnsi="Times New Roman"/>
              </w:rPr>
            </w:pPr>
          </w:p>
        </w:tc>
      </w:tr>
    </w:tbl>
    <w:p w:rsidR="004515A1" w:rsidRDefault="004515A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6F4951" w:rsidRDefault="006F4951" w:rsidP="00013F24">
      <w:pPr>
        <w:widowControl w:val="0"/>
        <w:suppressAutoHyphens/>
        <w:spacing w:after="0" w:line="240" w:lineRule="auto"/>
        <w:ind w:firstLine="567"/>
        <w:jc w:val="both"/>
        <w:rPr>
          <w:rFonts w:ascii="Times New Roman" w:hAnsi="Times New Roman"/>
          <w:color w:val="000000"/>
          <w:sz w:val="24"/>
          <w:szCs w:val="24"/>
        </w:rPr>
      </w:pPr>
    </w:p>
    <w:p w:rsidR="00D61F55" w:rsidRDefault="008D53E2" w:rsidP="00013F24">
      <w:pPr>
        <w:widowControl w:val="0"/>
        <w:suppressAutoHyphens/>
        <w:spacing w:after="0" w:line="240" w:lineRule="auto"/>
        <w:ind w:firstLine="567"/>
        <w:jc w:val="both"/>
        <w:rPr>
          <w:rFonts w:ascii="Times New Roman" w:hAnsi="Times New Roman"/>
          <w:color w:val="000000"/>
          <w:sz w:val="24"/>
          <w:szCs w:val="24"/>
        </w:rPr>
      </w:pPr>
      <w:r w:rsidRPr="008D53E2">
        <w:rPr>
          <w:rFonts w:ascii="Arial Narrow" w:hAnsi="Arial Narrow"/>
          <w:b/>
          <w:noProof/>
          <w:sz w:val="16"/>
          <w:szCs w:val="16"/>
        </w:rPr>
        <w:pict>
          <v:rect id="Rectangle 79" o:spid="_x0000_s1106" style="position:absolute;left:0;text-align:left;margin-left:-.65pt;margin-top:7.2pt;width:469.5pt;height:7.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J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6cUqKh&#10;xyJ9xrSBbpUgl8u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o10XJeQIAAOY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5E02C7" w:rsidRDefault="005E02C7" w:rsidP="00D61F55">
      <w:pPr>
        <w:widowControl w:val="0"/>
        <w:suppressAutoHyphens/>
        <w:spacing w:after="0" w:line="240" w:lineRule="auto"/>
        <w:ind w:firstLine="567"/>
        <w:jc w:val="both"/>
        <w:rPr>
          <w:rFonts w:ascii="Arial Narrow" w:hAnsi="Arial Narrow"/>
          <w:b/>
          <w:sz w:val="16"/>
          <w:szCs w:val="16"/>
        </w:rPr>
      </w:pPr>
    </w:p>
    <w:p w:rsidR="0074258E" w:rsidRPr="008C7F54" w:rsidRDefault="008D53E2" w:rsidP="00D61F55">
      <w:pPr>
        <w:spacing w:after="0" w:line="240" w:lineRule="auto"/>
        <w:jc w:val="both"/>
        <w:rPr>
          <w:rFonts w:ascii="Arial Narrow" w:hAnsi="Arial Narrow"/>
          <w:b/>
          <w:sz w:val="28"/>
          <w:szCs w:val="28"/>
        </w:rPr>
      </w:pPr>
      <w:r>
        <w:rPr>
          <w:rFonts w:ascii="Arial Narrow" w:hAnsi="Arial Narrow"/>
          <w:b/>
          <w:noProof/>
          <w:sz w:val="28"/>
          <w:szCs w:val="28"/>
        </w:rPr>
        <w:pict>
          <v:rect id="Rectangle 78" o:spid="_x0000_s1105" style="position:absolute;left:0;text-align:left;margin-left:-.65pt;margin-top:37.3pt;width:469.5pt;height:7.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Yh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" fillcolor="#c0504d" strokecolor="#f2f2f2" strokeweight="3pt">
            <v:shadow on="t" color="#622423" opacity=".5" offset="1pt"/>
          </v:rect>
        </w:pict>
      </w:r>
      <w:r w:rsidR="00D057A9">
        <w:rPr>
          <w:rFonts w:ascii="Arial Narrow" w:hAnsi="Arial Narrow"/>
          <w:b/>
          <w:sz w:val="28"/>
          <w:szCs w:val="28"/>
        </w:rPr>
        <w:t>5</w:t>
      </w:r>
      <w:r w:rsidR="004821C4">
        <w:rPr>
          <w:rFonts w:ascii="Arial Narrow" w:hAnsi="Arial Narrow"/>
          <w:b/>
          <w:sz w:val="28"/>
          <w:szCs w:val="28"/>
        </w:rPr>
        <w:t>.8.12</w:t>
      </w:r>
      <w:r w:rsidR="00D61F55">
        <w:rPr>
          <w:rFonts w:ascii="Arial Narrow" w:hAnsi="Arial Narrow"/>
          <w:b/>
          <w:sz w:val="28"/>
          <w:szCs w:val="28"/>
        </w:rPr>
        <w:t>.</w:t>
      </w:r>
      <w:r w:rsidR="004D7435" w:rsidRPr="008C7F54">
        <w:rPr>
          <w:rFonts w:ascii="Arial Narrow" w:hAnsi="Arial Narrow"/>
          <w:b/>
          <w:sz w:val="28"/>
          <w:szCs w:val="28"/>
        </w:rPr>
        <w:t xml:space="preserve"> </w:t>
      </w:r>
      <w:r w:rsidR="0074258E" w:rsidRPr="008C7F54">
        <w:rPr>
          <w:rFonts w:ascii="Arial Narrow" w:hAnsi="Arial Narrow"/>
          <w:b/>
          <w:sz w:val="28"/>
          <w:szCs w:val="28"/>
        </w:rPr>
        <w:t xml:space="preserve"> ОБЪЕКТЫ, РАСПОЛОЖЕННЫЕ НА ТЕРРИТОРИИ </w:t>
      </w:r>
      <w:r w:rsidR="00BF17FD" w:rsidRPr="008C7F54">
        <w:rPr>
          <w:rFonts w:ascii="Arial Narrow" w:hAnsi="Arial Narrow"/>
          <w:b/>
          <w:sz w:val="28"/>
          <w:szCs w:val="28"/>
        </w:rPr>
        <w:t>КОММУНАЛЬНО-СКЛАДСКИХ И ПРОИЗОДСТВЕННЫХ ЗОН</w:t>
      </w:r>
    </w:p>
    <w:p w:rsidR="0074258E" w:rsidRPr="00933414" w:rsidRDefault="0074258E" w:rsidP="0074258E">
      <w:pPr>
        <w:spacing w:after="0" w:line="240" w:lineRule="auto"/>
        <w:jc w:val="center"/>
        <w:rPr>
          <w:rFonts w:ascii="Arial Narrow" w:hAnsi="Arial Narrow"/>
          <w:b/>
          <w:color w:val="1F497D" w:themeColor="text2"/>
          <w:sz w:val="16"/>
          <w:szCs w:val="16"/>
        </w:rPr>
      </w:pPr>
    </w:p>
    <w:p w:rsidR="00D61F55" w:rsidRDefault="00D61F55" w:rsidP="00E235B3">
      <w:pPr>
        <w:spacing w:after="0" w:line="240" w:lineRule="auto"/>
        <w:ind w:firstLine="709"/>
        <w:jc w:val="both"/>
        <w:rPr>
          <w:rFonts w:ascii="Times New Roman" w:hAnsi="Times New Roman"/>
          <w:sz w:val="24"/>
          <w:szCs w:val="24"/>
        </w:rPr>
      </w:pPr>
    </w:p>
    <w:p w:rsidR="00C54524" w:rsidRPr="002431F9"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sidRPr="002431F9">
        <w:rPr>
          <w:rFonts w:ascii="Times New Roman" w:hAnsi="Times New Roman"/>
          <w:sz w:val="24"/>
          <w:szCs w:val="24"/>
        </w:rPr>
        <w:t>.8.12.1. Размеры земельных участков складов, предназначенных для обслуживания населения</w:t>
      </w:r>
      <w:r w:rsidR="00C54524" w:rsidRPr="002431F9">
        <w:rPr>
          <w:rFonts w:ascii="Times New Roman" w:hAnsi="Times New Roman"/>
          <w:b/>
          <w:sz w:val="24"/>
          <w:szCs w:val="24"/>
        </w:rPr>
        <w:t xml:space="preserve"> (</w:t>
      </w:r>
      <w:r w:rsidR="00C54524" w:rsidRPr="002431F9">
        <w:rPr>
          <w:rFonts w:ascii="Times New Roman" w:hAnsi="Times New Roman"/>
          <w:sz w:val="24"/>
          <w:szCs w:val="24"/>
        </w:rPr>
        <w:t>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 xml:space="preserve"> на 1 чел.</w:t>
      </w:r>
      <w:r w:rsidR="00C54524" w:rsidRPr="002431F9">
        <w:rPr>
          <w:rFonts w:ascii="Times New Roman" w:hAnsi="Times New Roman"/>
          <w:b/>
          <w:sz w:val="24"/>
          <w:szCs w:val="24"/>
        </w:rPr>
        <w:t xml:space="preserve">) </w:t>
      </w:r>
      <w:r w:rsidR="00C54524" w:rsidRPr="002431F9">
        <w:rPr>
          <w:rFonts w:ascii="Times New Roman" w:hAnsi="Times New Roman"/>
          <w:sz w:val="24"/>
          <w:szCs w:val="24"/>
        </w:rPr>
        <w:t>– 2,5 м</w:t>
      </w:r>
      <w:r w:rsidR="00C54524" w:rsidRPr="002431F9">
        <w:rPr>
          <w:rFonts w:ascii="Times New Roman" w:hAnsi="Times New Roman"/>
          <w:sz w:val="24"/>
          <w:szCs w:val="24"/>
          <w:vertAlign w:val="superscript"/>
        </w:rPr>
        <w:t>2</w:t>
      </w:r>
      <w:r w:rsidR="00C54524" w:rsidRPr="002431F9">
        <w:rPr>
          <w:rFonts w:ascii="Times New Roman" w:hAnsi="Times New Roman"/>
          <w:sz w:val="24"/>
          <w:szCs w:val="24"/>
        </w:rPr>
        <w:t>.</w:t>
      </w:r>
    </w:p>
    <w:p w:rsidR="00C54524" w:rsidRDefault="00D057A9" w:rsidP="00C54524">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5</w:t>
      </w:r>
      <w:r w:rsidR="00C54524">
        <w:rPr>
          <w:rFonts w:ascii="Times New Roman" w:hAnsi="Times New Roman"/>
          <w:sz w:val="24"/>
          <w:szCs w:val="24"/>
        </w:rPr>
        <w:t>.8.12.2</w:t>
      </w:r>
      <w:r w:rsidR="00C54524" w:rsidRPr="002431F9">
        <w:rPr>
          <w:rFonts w:ascii="Times New Roman" w:hAnsi="Times New Roman"/>
          <w:sz w:val="24"/>
          <w:szCs w:val="24"/>
        </w:rPr>
        <w:t>.</w:t>
      </w:r>
      <w:r w:rsidR="00C54524">
        <w:rPr>
          <w:rFonts w:ascii="Times New Roman" w:hAnsi="Times New Roman"/>
        </w:rPr>
        <w:t xml:space="preserve"> </w:t>
      </w:r>
      <w:r w:rsidR="00C54524" w:rsidRPr="008B51C3">
        <w:rPr>
          <w:rFonts w:ascii="Times New Roman" w:hAnsi="Times New Roman"/>
          <w:sz w:val="24"/>
          <w:szCs w:val="24"/>
        </w:rPr>
        <w:t>Размеры земельных участков для складов строительных материалов (потребительские) и твердого топлива принимаются 300 м</w:t>
      </w:r>
      <w:r w:rsidR="00C54524" w:rsidRPr="008B51C3">
        <w:rPr>
          <w:rFonts w:ascii="Times New Roman" w:hAnsi="Times New Roman"/>
          <w:sz w:val="24"/>
          <w:szCs w:val="24"/>
          <w:vertAlign w:val="superscript"/>
        </w:rPr>
        <w:t>2</w:t>
      </w:r>
      <w:r w:rsidR="00C54524" w:rsidRPr="008B51C3">
        <w:rPr>
          <w:rFonts w:ascii="Times New Roman" w:hAnsi="Times New Roman"/>
          <w:sz w:val="24"/>
          <w:szCs w:val="24"/>
        </w:rPr>
        <w:t xml:space="preserve"> на 1000 чел.</w:t>
      </w:r>
    </w:p>
    <w:p w:rsidR="00C54524" w:rsidRPr="00E235B3" w:rsidRDefault="00D057A9" w:rsidP="00C545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C54524">
        <w:rPr>
          <w:rFonts w:ascii="Times New Roman" w:hAnsi="Times New Roman"/>
          <w:sz w:val="24"/>
          <w:szCs w:val="24"/>
        </w:rPr>
        <w:t xml:space="preserve">.8.12.3. </w:t>
      </w:r>
      <w:r w:rsidR="00C54524" w:rsidRPr="00E235B3">
        <w:rPr>
          <w:rFonts w:ascii="Times New Roman" w:hAnsi="Times New Roman"/>
          <w:sz w:val="24"/>
          <w:szCs w:val="24"/>
        </w:rPr>
        <w:t>Площадь и размеры земельных участков общетоварных складов приве</w:t>
      </w:r>
      <w:r w:rsidR="00C54524">
        <w:rPr>
          <w:rFonts w:ascii="Times New Roman" w:hAnsi="Times New Roman"/>
          <w:sz w:val="24"/>
          <w:szCs w:val="24"/>
        </w:rPr>
        <w:t>дены в табл</w:t>
      </w:r>
      <w:r w:rsidR="000D0237">
        <w:rPr>
          <w:rFonts w:ascii="Times New Roman" w:hAnsi="Times New Roman"/>
          <w:sz w:val="24"/>
          <w:szCs w:val="24"/>
        </w:rPr>
        <w:t>.</w:t>
      </w:r>
      <w:r w:rsidR="00AE5DBB">
        <w:rPr>
          <w:rFonts w:ascii="Times New Roman" w:hAnsi="Times New Roman"/>
          <w:sz w:val="24"/>
          <w:szCs w:val="24"/>
        </w:rPr>
        <w:t>5</w:t>
      </w:r>
      <w:r w:rsidR="000D5DAA">
        <w:rPr>
          <w:rFonts w:ascii="Times New Roman" w:hAnsi="Times New Roman"/>
          <w:sz w:val="24"/>
          <w:szCs w:val="24"/>
        </w:rPr>
        <w:t>4</w:t>
      </w:r>
      <w:r w:rsidR="00C54524" w:rsidRPr="00E235B3">
        <w:rPr>
          <w:rFonts w:ascii="Times New Roman" w:hAnsi="Times New Roman"/>
          <w:sz w:val="24"/>
          <w:szCs w:val="24"/>
        </w:rPr>
        <w:t>.</w:t>
      </w:r>
    </w:p>
    <w:p w:rsidR="00C54524" w:rsidRPr="00C54524" w:rsidRDefault="00C54524" w:rsidP="00C54524">
      <w:pPr>
        <w:spacing w:after="0" w:line="240" w:lineRule="auto"/>
        <w:jc w:val="both"/>
        <w:rPr>
          <w:rFonts w:ascii="Times New Roman" w:hAnsi="Times New Roman"/>
          <w:sz w:val="8"/>
          <w:szCs w:val="8"/>
        </w:rPr>
      </w:pPr>
    </w:p>
    <w:p w:rsidR="00C54524" w:rsidRPr="00C54524" w:rsidRDefault="007B0A19" w:rsidP="00C545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AE5DBB">
        <w:rPr>
          <w:rFonts w:ascii="Times New Roman" w:hAnsi="Times New Roman"/>
          <w:i/>
          <w:sz w:val="24"/>
          <w:szCs w:val="24"/>
        </w:rPr>
        <w:t>5</w:t>
      </w:r>
      <w:r w:rsidR="000D5DAA">
        <w:rPr>
          <w:rFonts w:ascii="Times New Roman" w:hAnsi="Times New Roman"/>
          <w:i/>
          <w:sz w:val="24"/>
          <w:szCs w:val="24"/>
        </w:rPr>
        <w:t>4</w:t>
      </w:r>
      <w:r w:rsidR="00C54524" w:rsidRPr="00C54524">
        <w:rPr>
          <w:rFonts w:ascii="Times New Roman" w:hAnsi="Times New Roman"/>
          <w:b/>
          <w:i/>
          <w:sz w:val="24"/>
          <w:szCs w:val="24"/>
        </w:rPr>
        <w:t>. – Площадь и размеры земельных участков общетоварных складов</w:t>
      </w:r>
      <w:r w:rsidR="004515A1">
        <w:rPr>
          <w:rFonts w:ascii="Times New Roman" w:hAnsi="Times New Roman"/>
          <w:b/>
          <w:i/>
          <w:sz w:val="24"/>
          <w:szCs w:val="24"/>
        </w:rPr>
        <w:t xml:space="preserve"> для сельских населенных пунктов</w:t>
      </w:r>
    </w:p>
    <w:p w:rsidR="00C54524" w:rsidRPr="00C54524" w:rsidRDefault="00C54524" w:rsidP="00C54524">
      <w:pPr>
        <w:spacing w:after="0" w:line="240" w:lineRule="auto"/>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2977"/>
        <w:gridCol w:w="2719"/>
      </w:tblGrid>
      <w:tr w:rsidR="00C54524" w:rsidRPr="00E235B3" w:rsidTr="004515A1">
        <w:trPr>
          <w:jc w:val="center"/>
        </w:trPr>
        <w:tc>
          <w:tcPr>
            <w:tcW w:w="3713"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Склады</w:t>
            </w:r>
          </w:p>
        </w:tc>
        <w:tc>
          <w:tcPr>
            <w:tcW w:w="2977"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Площадь складов,</w:t>
            </w:r>
          </w:p>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м</w:t>
            </w:r>
            <w:r w:rsidRPr="00013F24">
              <w:rPr>
                <w:rFonts w:ascii="Times New Roman" w:hAnsi="Times New Roman"/>
                <w:bCs/>
                <w:vertAlign w:val="superscript"/>
              </w:rPr>
              <w:t>2</w:t>
            </w:r>
            <w:r w:rsidRPr="00013F24">
              <w:rPr>
                <w:rFonts w:ascii="Times New Roman" w:hAnsi="Times New Roman"/>
                <w:bCs/>
              </w:rPr>
              <w:t xml:space="preserve"> на 1 000 чел.</w:t>
            </w:r>
          </w:p>
        </w:tc>
        <w:tc>
          <w:tcPr>
            <w:tcW w:w="2719" w:type="dxa"/>
            <w:shd w:val="clear" w:color="auto" w:fill="EEECE1" w:themeFill="background2"/>
            <w:vAlign w:val="center"/>
          </w:tcPr>
          <w:p w:rsidR="00C54524" w:rsidRPr="00013F24" w:rsidRDefault="00C54524" w:rsidP="00C54524">
            <w:pPr>
              <w:spacing w:after="0" w:line="240" w:lineRule="auto"/>
              <w:jc w:val="center"/>
              <w:rPr>
                <w:rFonts w:ascii="Times New Roman" w:hAnsi="Times New Roman"/>
                <w:bCs/>
              </w:rPr>
            </w:pPr>
            <w:r w:rsidRPr="00013F24">
              <w:rPr>
                <w:rFonts w:ascii="Times New Roman" w:hAnsi="Times New Roman"/>
                <w:bCs/>
              </w:rPr>
              <w:t>Размеры земельных участков, м</w:t>
            </w:r>
            <w:r w:rsidRPr="00013F24">
              <w:rPr>
                <w:rFonts w:ascii="Times New Roman" w:hAnsi="Times New Roman"/>
                <w:bCs/>
                <w:vertAlign w:val="superscript"/>
              </w:rPr>
              <w:t>2</w:t>
            </w:r>
            <w:r w:rsidRPr="00013F24">
              <w:rPr>
                <w:rFonts w:ascii="Times New Roman" w:hAnsi="Times New Roman"/>
                <w:bCs/>
              </w:rPr>
              <w:t xml:space="preserve"> на 1 000 чел.</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60</w:t>
            </w:r>
          </w:p>
        </w:tc>
      </w:tr>
      <w:tr w:rsidR="004515A1" w:rsidRPr="00E235B3" w:rsidTr="004515A1">
        <w:trPr>
          <w:jc w:val="center"/>
        </w:trPr>
        <w:tc>
          <w:tcPr>
            <w:tcW w:w="3713"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Непродовольственных товаров</w:t>
            </w:r>
          </w:p>
        </w:tc>
        <w:tc>
          <w:tcPr>
            <w:tcW w:w="2977"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193</w:t>
            </w:r>
          </w:p>
        </w:tc>
        <w:tc>
          <w:tcPr>
            <w:tcW w:w="2719" w:type="dxa"/>
            <w:vAlign w:val="center"/>
          </w:tcPr>
          <w:p w:rsidR="004515A1" w:rsidRPr="00013F24" w:rsidRDefault="004515A1" w:rsidP="00013F24">
            <w:pPr>
              <w:spacing w:after="0" w:line="240" w:lineRule="auto"/>
              <w:jc w:val="center"/>
              <w:rPr>
                <w:rFonts w:ascii="Times New Roman" w:hAnsi="Times New Roman"/>
              </w:rPr>
            </w:pPr>
            <w:r w:rsidRPr="00013F24">
              <w:rPr>
                <w:rFonts w:ascii="Times New Roman" w:hAnsi="Times New Roman"/>
              </w:rPr>
              <w:t>580</w:t>
            </w:r>
          </w:p>
        </w:tc>
      </w:tr>
    </w:tbl>
    <w:p w:rsidR="00013F24" w:rsidRPr="00013F24" w:rsidRDefault="00013F24" w:rsidP="00C54524">
      <w:pPr>
        <w:spacing w:after="0" w:line="240" w:lineRule="auto"/>
        <w:ind w:firstLine="709"/>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 (при средней высоте этажей 6 м).</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При размещении общетоварных складов в составе специализированных групп размеры земельных участков рекомендуется сокращать до 30 %.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2. В зонах досрочного завоза товаров размеры земельных участков следует увеличивать на 40 %.</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3. Уровень товарных запасов для общетоварных складов по числу дней розничной продажи (товарообороту) устанавливается органами управления торговлей </w:t>
      </w:r>
      <w:r w:rsidR="007B0A19">
        <w:rPr>
          <w:rFonts w:ascii="Times New Roman" w:hAnsi="Times New Roman"/>
          <w:bCs/>
          <w:sz w:val="20"/>
          <w:szCs w:val="20"/>
        </w:rPr>
        <w:t xml:space="preserve">Ивановской </w:t>
      </w:r>
      <w:r w:rsidRPr="00013F24">
        <w:rPr>
          <w:rFonts w:ascii="Times New Roman" w:hAnsi="Times New Roman"/>
          <w:bCs/>
          <w:sz w:val="20"/>
          <w:szCs w:val="20"/>
        </w:rPr>
        <w:t>области</w:t>
      </w:r>
      <w:r w:rsidRPr="00013F24">
        <w:rPr>
          <w:rFonts w:ascii="Times New Roman" w:hAnsi="Times New Roman"/>
          <w:sz w:val="20"/>
          <w:szCs w:val="20"/>
        </w:rPr>
        <w:t>.</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w:t>
      </w:r>
      <w:r w:rsidR="009723C3">
        <w:rPr>
          <w:rFonts w:ascii="Times New Roman" w:hAnsi="Times New Roman"/>
          <w:sz w:val="20"/>
          <w:szCs w:val="20"/>
        </w:rPr>
        <w:t xml:space="preserve">сельских </w:t>
      </w:r>
      <w:r w:rsidRPr="00013F24">
        <w:rPr>
          <w:rFonts w:ascii="Times New Roman" w:hAnsi="Times New Roman"/>
          <w:sz w:val="20"/>
          <w:szCs w:val="20"/>
        </w:rPr>
        <w:t>поселениях.</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 xml:space="preserve">5. </w:t>
      </w:r>
      <w:r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013F24" w:rsidRPr="00013F24" w:rsidRDefault="00013F24" w:rsidP="00013F24">
      <w:pPr>
        <w:spacing w:after="0" w:line="240" w:lineRule="auto"/>
        <w:jc w:val="both"/>
        <w:rPr>
          <w:rFonts w:ascii="Times New Roman" w:hAnsi="Times New Roman"/>
          <w:sz w:val="8"/>
          <w:szCs w:val="8"/>
        </w:rPr>
      </w:pPr>
    </w:p>
    <w:p w:rsidR="00C54524" w:rsidRPr="00E235B3" w:rsidRDefault="006F4362" w:rsidP="00013F24">
      <w:pPr>
        <w:spacing w:after="0" w:line="240" w:lineRule="auto"/>
        <w:ind w:firstLine="567"/>
        <w:jc w:val="both"/>
        <w:rPr>
          <w:rFonts w:ascii="Times New Roman" w:hAnsi="Times New Roman"/>
          <w:sz w:val="24"/>
          <w:szCs w:val="24"/>
        </w:rPr>
      </w:pPr>
      <w:r>
        <w:rPr>
          <w:rFonts w:ascii="Times New Roman" w:hAnsi="Times New Roman"/>
          <w:sz w:val="24"/>
          <w:szCs w:val="24"/>
        </w:rPr>
        <w:t>5</w:t>
      </w:r>
      <w:r w:rsidR="00013F24">
        <w:rPr>
          <w:rFonts w:ascii="Times New Roman" w:hAnsi="Times New Roman"/>
          <w:sz w:val="24"/>
          <w:szCs w:val="24"/>
        </w:rPr>
        <w:t xml:space="preserve">.8.12.4. </w:t>
      </w:r>
      <w:r w:rsidR="00C54524" w:rsidRPr="00E235B3">
        <w:rPr>
          <w:rFonts w:ascii="Times New Roman" w:hAnsi="Times New Roman"/>
          <w:sz w:val="24"/>
          <w:szCs w:val="24"/>
        </w:rPr>
        <w:t>Вместимость специализированных складов и размеры их земельных участков приведены</w:t>
      </w:r>
      <w:r w:rsidR="00013F24">
        <w:rPr>
          <w:rFonts w:ascii="Times New Roman" w:hAnsi="Times New Roman"/>
          <w:sz w:val="24"/>
          <w:szCs w:val="24"/>
        </w:rPr>
        <w:t xml:space="preserve"> в табл</w:t>
      </w:r>
      <w:r w:rsidR="000D0237">
        <w:rPr>
          <w:rFonts w:ascii="Times New Roman" w:hAnsi="Times New Roman"/>
          <w:sz w:val="24"/>
          <w:szCs w:val="24"/>
        </w:rPr>
        <w:t>.</w:t>
      </w:r>
      <w:r w:rsidR="00DE782D">
        <w:rPr>
          <w:rFonts w:ascii="Times New Roman" w:hAnsi="Times New Roman"/>
          <w:sz w:val="24"/>
          <w:szCs w:val="24"/>
        </w:rPr>
        <w:t>5</w:t>
      </w:r>
      <w:r w:rsidR="000D5DAA">
        <w:rPr>
          <w:rFonts w:ascii="Times New Roman" w:hAnsi="Times New Roman"/>
          <w:sz w:val="24"/>
          <w:szCs w:val="24"/>
        </w:rPr>
        <w:t>5</w:t>
      </w:r>
      <w:r w:rsidR="007B0A19">
        <w:rPr>
          <w:rFonts w:ascii="Times New Roman" w:hAnsi="Times New Roman"/>
          <w:sz w:val="24"/>
          <w:szCs w:val="24"/>
        </w:rPr>
        <w:t>.</w:t>
      </w:r>
    </w:p>
    <w:p w:rsidR="00C54524" w:rsidRPr="00013F24" w:rsidRDefault="00C54524" w:rsidP="00C54524">
      <w:pPr>
        <w:spacing w:after="0" w:line="240" w:lineRule="auto"/>
        <w:ind w:firstLine="709"/>
        <w:jc w:val="both"/>
        <w:rPr>
          <w:rFonts w:ascii="Times New Roman" w:hAnsi="Times New Roman"/>
          <w:sz w:val="8"/>
          <w:szCs w:val="8"/>
        </w:rPr>
      </w:pPr>
    </w:p>
    <w:p w:rsidR="00C54524" w:rsidRDefault="007B0A19" w:rsidP="00013F24">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5</w:t>
      </w:r>
      <w:r w:rsidR="00013F24" w:rsidRPr="00013F24">
        <w:rPr>
          <w:rFonts w:ascii="Times New Roman" w:hAnsi="Times New Roman"/>
          <w:b/>
          <w:i/>
          <w:sz w:val="24"/>
          <w:szCs w:val="24"/>
        </w:rPr>
        <w:t>. - Вместимость специализированных складов и размеры их земельных участков</w:t>
      </w:r>
      <w:r w:rsidR="004515A1">
        <w:rPr>
          <w:rFonts w:ascii="Times New Roman" w:hAnsi="Times New Roman"/>
          <w:b/>
          <w:i/>
          <w:sz w:val="24"/>
          <w:szCs w:val="24"/>
        </w:rPr>
        <w:t xml:space="preserve"> для сельских населенных пунктов</w:t>
      </w:r>
    </w:p>
    <w:p w:rsidR="00013F24" w:rsidRPr="00013F24" w:rsidRDefault="00013F24" w:rsidP="00013F24">
      <w:pPr>
        <w:spacing w:after="0" w:line="240" w:lineRule="auto"/>
        <w:jc w:val="both"/>
        <w:rPr>
          <w:rFonts w:ascii="Times New Roman" w:hAnsi="Times New Roman"/>
          <w:b/>
          <w:i/>
          <w:sz w:val="8"/>
          <w:szCs w:val="8"/>
        </w:rPr>
      </w:pPr>
    </w:p>
    <w:tbl>
      <w:tblPr>
        <w:tblW w:w="94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4519"/>
        <w:gridCol w:w="2508"/>
        <w:gridCol w:w="2419"/>
      </w:tblGrid>
      <w:tr w:rsidR="00C54524" w:rsidRPr="00E235B3" w:rsidTr="00013F24">
        <w:trPr>
          <w:jc w:val="center"/>
        </w:trPr>
        <w:tc>
          <w:tcPr>
            <w:tcW w:w="4519" w:type="dxa"/>
            <w:shd w:val="clear" w:color="auto" w:fill="EEECE1" w:themeFill="background2"/>
            <w:vAlign w:val="center"/>
          </w:tcPr>
          <w:p w:rsidR="00C54524" w:rsidRPr="00013F24" w:rsidRDefault="00C54524" w:rsidP="00AC34A1">
            <w:pPr>
              <w:spacing w:after="0" w:line="240" w:lineRule="auto"/>
              <w:jc w:val="both"/>
              <w:rPr>
                <w:rFonts w:ascii="Times New Roman" w:hAnsi="Times New Roman"/>
                <w:bCs/>
              </w:rPr>
            </w:pPr>
            <w:r w:rsidRPr="00013F24">
              <w:rPr>
                <w:rFonts w:ascii="Times New Roman" w:hAnsi="Times New Roman"/>
                <w:bCs/>
              </w:rPr>
              <w:t xml:space="preserve">Склады </w:t>
            </w:r>
          </w:p>
        </w:tc>
        <w:tc>
          <w:tcPr>
            <w:tcW w:w="2508" w:type="dxa"/>
            <w:shd w:val="clear" w:color="auto" w:fill="EEECE1" w:themeFill="background2"/>
            <w:vAlign w:val="center"/>
          </w:tcPr>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Вместимость</w:t>
            </w:r>
          </w:p>
          <w:p w:rsidR="00C54524" w:rsidRPr="00013F24" w:rsidRDefault="00C54524" w:rsidP="00013F24">
            <w:pPr>
              <w:spacing w:after="0" w:line="240" w:lineRule="auto"/>
              <w:ind w:left="-57" w:right="-57"/>
              <w:jc w:val="center"/>
              <w:rPr>
                <w:rFonts w:ascii="Times New Roman" w:hAnsi="Times New Roman"/>
                <w:bCs/>
              </w:rPr>
            </w:pPr>
            <w:r w:rsidRPr="00013F24">
              <w:rPr>
                <w:rFonts w:ascii="Times New Roman" w:hAnsi="Times New Roman"/>
                <w:bCs/>
              </w:rPr>
              <w:t>складов, т</w:t>
            </w:r>
          </w:p>
        </w:tc>
        <w:tc>
          <w:tcPr>
            <w:tcW w:w="2419" w:type="dxa"/>
            <w:shd w:val="clear" w:color="auto" w:fill="EEECE1" w:themeFill="background2"/>
            <w:vAlign w:val="center"/>
          </w:tcPr>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Размеры земельных</w:t>
            </w:r>
          </w:p>
          <w:p w:rsidR="00C54524" w:rsidRPr="00013F24" w:rsidRDefault="00C54524" w:rsidP="00013F24">
            <w:pPr>
              <w:spacing w:after="0" w:line="240" w:lineRule="auto"/>
              <w:ind w:left="-113" w:right="-113"/>
              <w:jc w:val="center"/>
              <w:rPr>
                <w:rFonts w:ascii="Times New Roman" w:hAnsi="Times New Roman"/>
                <w:bCs/>
                <w:spacing w:val="-2"/>
              </w:rPr>
            </w:pPr>
            <w:r w:rsidRPr="00013F24">
              <w:rPr>
                <w:rFonts w:ascii="Times New Roman" w:hAnsi="Times New Roman"/>
                <w:bCs/>
                <w:spacing w:val="-2"/>
              </w:rPr>
              <w:t>участков, м</w:t>
            </w:r>
            <w:r w:rsidRPr="00013F24">
              <w:rPr>
                <w:rFonts w:ascii="Times New Roman" w:hAnsi="Times New Roman"/>
                <w:bCs/>
                <w:spacing w:val="-2"/>
                <w:vertAlign w:val="superscript"/>
              </w:rPr>
              <w:t>2</w:t>
            </w:r>
            <w:r w:rsidRPr="00013F24">
              <w:rPr>
                <w:rFonts w:ascii="Times New Roman" w:hAnsi="Times New Roman"/>
                <w:bCs/>
                <w:spacing w:val="-2"/>
              </w:rPr>
              <w:t xml:space="preserve"> на 1 000 чел.</w:t>
            </w:r>
          </w:p>
        </w:tc>
      </w:tr>
      <w:tr w:rsidR="004515A1" w:rsidRPr="00E235B3" w:rsidTr="006115C1">
        <w:trPr>
          <w:jc w:val="center"/>
        </w:trPr>
        <w:tc>
          <w:tcPr>
            <w:tcW w:w="4519" w:type="dxa"/>
          </w:tcPr>
          <w:p w:rsidR="004515A1" w:rsidRPr="00013F24" w:rsidRDefault="004515A1" w:rsidP="007B0A19">
            <w:pPr>
              <w:spacing w:after="0" w:line="240" w:lineRule="auto"/>
              <w:jc w:val="both"/>
              <w:rPr>
                <w:rFonts w:ascii="Times New Roman" w:hAnsi="Times New Roman"/>
                <w:spacing w:val="-2"/>
              </w:rPr>
            </w:pPr>
            <w:r w:rsidRPr="00013F24">
              <w:rPr>
                <w:rFonts w:ascii="Times New Roman" w:hAnsi="Times New Roman"/>
                <w:spacing w:val="-2"/>
              </w:rPr>
              <w:t xml:space="preserve">Холодильники распределительные (для хранения </w:t>
            </w:r>
            <w:r w:rsidRPr="00013F24">
              <w:rPr>
                <w:rFonts w:ascii="Times New Roman" w:hAnsi="Times New Roman"/>
                <w:spacing w:val="-3"/>
              </w:rPr>
              <w:t>мяса и мясопродуктов, рыбы и рыбопродуктов, мас</w:t>
            </w:r>
            <w:r w:rsidRPr="00013F24">
              <w:rPr>
                <w:rFonts w:ascii="Times New Roman" w:hAnsi="Times New Roman"/>
                <w:spacing w:val="-2"/>
              </w:rPr>
              <w:t>ла, животного жира, молочных продуктов и яиц)</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10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25</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Фруктохранилища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Овощехранилища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90</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380</w:t>
            </w:r>
          </w:p>
        </w:tc>
      </w:tr>
      <w:tr w:rsidR="004515A1" w:rsidRPr="00E235B3" w:rsidTr="006115C1">
        <w:trPr>
          <w:jc w:val="center"/>
        </w:trPr>
        <w:tc>
          <w:tcPr>
            <w:tcW w:w="4519" w:type="dxa"/>
          </w:tcPr>
          <w:p w:rsidR="004515A1" w:rsidRPr="00013F24" w:rsidRDefault="004515A1" w:rsidP="00AC34A1">
            <w:pPr>
              <w:spacing w:after="0" w:line="240" w:lineRule="auto"/>
              <w:jc w:val="both"/>
              <w:rPr>
                <w:rFonts w:ascii="Times New Roman" w:hAnsi="Times New Roman"/>
              </w:rPr>
            </w:pPr>
            <w:r w:rsidRPr="00013F24">
              <w:rPr>
                <w:rFonts w:ascii="Times New Roman" w:hAnsi="Times New Roman"/>
              </w:rPr>
              <w:t xml:space="preserve">Картофелехранилища </w:t>
            </w:r>
          </w:p>
        </w:tc>
        <w:tc>
          <w:tcPr>
            <w:tcW w:w="2508"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c>
          <w:tcPr>
            <w:tcW w:w="2419" w:type="dxa"/>
            <w:vAlign w:val="center"/>
          </w:tcPr>
          <w:p w:rsidR="004515A1" w:rsidRPr="00013F24" w:rsidRDefault="004515A1" w:rsidP="007B0A19">
            <w:pPr>
              <w:spacing w:after="0" w:line="240" w:lineRule="auto"/>
              <w:jc w:val="center"/>
              <w:rPr>
                <w:rFonts w:ascii="Times New Roman" w:hAnsi="Times New Roman"/>
              </w:rPr>
            </w:pPr>
            <w:r w:rsidRPr="00013F24">
              <w:rPr>
                <w:rFonts w:ascii="Times New Roman" w:hAnsi="Times New Roman"/>
              </w:rPr>
              <w:t>-</w:t>
            </w:r>
          </w:p>
        </w:tc>
      </w:tr>
    </w:tbl>
    <w:p w:rsidR="00013F24" w:rsidRPr="00013F24" w:rsidRDefault="00013F24" w:rsidP="00C54524">
      <w:pPr>
        <w:spacing w:after="0" w:line="240" w:lineRule="auto"/>
        <w:ind w:firstLine="720"/>
        <w:jc w:val="both"/>
        <w:rPr>
          <w:rFonts w:ascii="Times New Roman" w:hAnsi="Times New Roman"/>
          <w:sz w:val="8"/>
          <w:szCs w:val="8"/>
        </w:rPr>
      </w:pPr>
    </w:p>
    <w:p w:rsidR="00013F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1:</w:t>
      </w:r>
    </w:p>
    <w:p w:rsidR="00C54524" w:rsidRPr="00013F24" w:rsidRDefault="00C54524" w:rsidP="00013F24">
      <w:pPr>
        <w:spacing w:after="0" w:line="240" w:lineRule="auto"/>
        <w:jc w:val="both"/>
        <w:rPr>
          <w:rFonts w:ascii="Times New Roman" w:hAnsi="Times New Roman"/>
          <w:sz w:val="20"/>
          <w:szCs w:val="20"/>
        </w:rPr>
      </w:pPr>
      <w:r w:rsidRPr="00013F24">
        <w:rPr>
          <w:rFonts w:ascii="Times New Roman" w:hAnsi="Times New Roman"/>
          <w:sz w:val="20"/>
          <w:szCs w:val="20"/>
        </w:rPr>
        <w:t>* В числителе приведены нормы для одноэтажных складов, в знаменателе – для многоэтажных.</w:t>
      </w:r>
    </w:p>
    <w:p w:rsidR="00013F24" w:rsidRPr="00013F24" w:rsidRDefault="00013F24" w:rsidP="00013F24">
      <w:pPr>
        <w:spacing w:after="0" w:line="240" w:lineRule="auto"/>
        <w:jc w:val="both"/>
        <w:rPr>
          <w:rFonts w:ascii="Times New Roman" w:hAnsi="Times New Roman"/>
          <w:sz w:val="8"/>
          <w:szCs w:val="8"/>
        </w:rPr>
      </w:pPr>
    </w:p>
    <w:p w:rsidR="00C54524" w:rsidRPr="00013F24" w:rsidRDefault="00013F24" w:rsidP="00013F24">
      <w:pPr>
        <w:spacing w:after="0" w:line="240" w:lineRule="auto"/>
        <w:jc w:val="both"/>
        <w:rPr>
          <w:rFonts w:ascii="Times New Roman" w:hAnsi="Times New Roman"/>
          <w:b/>
          <w:sz w:val="20"/>
          <w:szCs w:val="20"/>
        </w:rPr>
      </w:pPr>
      <w:r w:rsidRPr="00013F24">
        <w:rPr>
          <w:rFonts w:ascii="Times New Roman" w:hAnsi="Times New Roman"/>
          <w:b/>
          <w:sz w:val="20"/>
          <w:szCs w:val="20"/>
        </w:rPr>
        <w:t>Примечания 2:</w:t>
      </w:r>
    </w:p>
    <w:p w:rsidR="00013F24" w:rsidRPr="00013F24" w:rsidRDefault="00013F24" w:rsidP="00013F24">
      <w:pPr>
        <w:spacing w:after="0" w:line="240" w:lineRule="auto"/>
        <w:jc w:val="both"/>
        <w:rPr>
          <w:rFonts w:ascii="Times New Roman" w:hAnsi="Times New Roman"/>
          <w:sz w:val="20"/>
          <w:szCs w:val="20"/>
        </w:rPr>
      </w:pPr>
      <w:r w:rsidRPr="00013F24">
        <w:rPr>
          <w:rFonts w:ascii="Times New Roman" w:hAnsi="Times New Roman"/>
          <w:sz w:val="20"/>
          <w:szCs w:val="20"/>
        </w:rPr>
        <w:t>1. В районах выращивания картофеля, овощей и фруктов вместимость складов и, соответственно, размеры земельных участков принимаются с коэффициентом 0,6.</w:t>
      </w:r>
    </w:p>
    <w:p w:rsidR="00013F24" w:rsidRDefault="009723C3" w:rsidP="00013F24">
      <w:pPr>
        <w:spacing w:after="0" w:line="240" w:lineRule="auto"/>
        <w:jc w:val="both"/>
        <w:rPr>
          <w:rFonts w:ascii="Times New Roman" w:hAnsi="Times New Roman"/>
          <w:bCs/>
          <w:sz w:val="20"/>
          <w:szCs w:val="20"/>
        </w:rPr>
      </w:pPr>
      <w:r>
        <w:rPr>
          <w:rFonts w:ascii="Times New Roman" w:hAnsi="Times New Roman"/>
          <w:sz w:val="20"/>
          <w:szCs w:val="20"/>
        </w:rPr>
        <w:t>2</w:t>
      </w:r>
      <w:r w:rsidR="00013F24" w:rsidRPr="00013F24">
        <w:rPr>
          <w:rFonts w:ascii="Times New Roman" w:hAnsi="Times New Roman"/>
          <w:sz w:val="20"/>
          <w:szCs w:val="20"/>
        </w:rPr>
        <w:t xml:space="preserve">. </w:t>
      </w:r>
      <w:r w:rsidR="00013F24" w:rsidRPr="00013F24">
        <w:rPr>
          <w:rFonts w:ascii="Times New Roman" w:hAnsi="Times New Roman"/>
          <w:bCs/>
          <w:sz w:val="20"/>
          <w:szCs w:val="20"/>
        </w:rPr>
        <w:t>Рекомендуемые площади и размеры земельных участков определяются дифференцировано в соответствии с учетом времени завоза и сроков хранения товаров.</w:t>
      </w:r>
    </w:p>
    <w:p w:rsidR="00BF7466" w:rsidRDefault="00BF7466" w:rsidP="00013F24">
      <w:pPr>
        <w:spacing w:after="0" w:line="240" w:lineRule="auto"/>
        <w:jc w:val="both"/>
        <w:rPr>
          <w:rFonts w:ascii="Times New Roman" w:hAnsi="Times New Roman"/>
          <w:bCs/>
          <w:sz w:val="20"/>
          <w:szCs w:val="20"/>
        </w:rPr>
      </w:pPr>
    </w:p>
    <w:p w:rsidR="006F4362" w:rsidRPr="00013F24" w:rsidRDefault="006F4362" w:rsidP="00013F24">
      <w:pPr>
        <w:spacing w:after="0" w:line="240" w:lineRule="auto"/>
        <w:jc w:val="both"/>
        <w:rPr>
          <w:rFonts w:ascii="Times New Roman" w:hAnsi="Times New Roman"/>
          <w:sz w:val="20"/>
          <w:szCs w:val="20"/>
        </w:rPr>
      </w:pPr>
    </w:p>
    <w:p w:rsidR="00C41D82" w:rsidRDefault="008D53E2" w:rsidP="00C41D82">
      <w:pPr>
        <w:jc w:val="center"/>
        <w:rPr>
          <w:rFonts w:ascii="Arial Narrow" w:hAnsi="Arial Narrow"/>
          <w:b/>
          <w:sz w:val="16"/>
          <w:szCs w:val="16"/>
        </w:rPr>
      </w:pPr>
      <w:r>
        <w:rPr>
          <w:rFonts w:ascii="Arial Narrow" w:hAnsi="Arial Narrow"/>
          <w:b/>
          <w:noProof/>
          <w:sz w:val="16"/>
          <w:szCs w:val="16"/>
        </w:rPr>
        <w:pict>
          <v:rect id="Rectangle 190" o:spid="_x0000_s1104" style="position:absolute;left:0;text-align:left;margin-left:-.65pt;margin-top:1.05pt;width:469.5pt;height:7.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" fillcolor="#c0504d" strokecolor="#f2f2f2" strokeweight="3pt">
            <v:shadow on="t" color="#622423" opacity=".5" offset="1pt"/>
          </v:rect>
        </w:pict>
      </w:r>
    </w:p>
    <w:p w:rsidR="00C41D82" w:rsidRPr="008C7F54" w:rsidRDefault="008D53E2" w:rsidP="00C75C25">
      <w:pPr>
        <w:jc w:val="both"/>
        <w:rPr>
          <w:rFonts w:ascii="Arial Narrow" w:hAnsi="Arial Narrow"/>
          <w:b/>
          <w:sz w:val="28"/>
          <w:szCs w:val="28"/>
        </w:rPr>
      </w:pPr>
      <w:r>
        <w:rPr>
          <w:rFonts w:ascii="Arial Narrow" w:hAnsi="Arial Narrow"/>
          <w:b/>
          <w:noProof/>
          <w:sz w:val="28"/>
          <w:szCs w:val="28"/>
        </w:rPr>
        <w:pict>
          <v:rect id="Rectangle 189" o:spid="_x0000_s1103" style="position:absolute;left:0;text-align:left;margin-left:-.65pt;margin-top:37.3pt;width:469.5pt;height:7.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UV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FVyNRV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.8.13</w:t>
      </w:r>
      <w:r w:rsidR="00C41D82" w:rsidRPr="008C7F54">
        <w:rPr>
          <w:rFonts w:ascii="Arial Narrow" w:hAnsi="Arial Narrow"/>
          <w:b/>
          <w:sz w:val="28"/>
          <w:szCs w:val="28"/>
        </w:rPr>
        <w:t xml:space="preserve">  ОБЪЕКТЫ, РАСПОЛОЖЕННЫЕ НА ТЕРРИТОРИИ</w:t>
      </w:r>
      <w:r w:rsidR="00C41D82">
        <w:rPr>
          <w:rFonts w:ascii="Arial Narrow" w:hAnsi="Arial Narrow"/>
          <w:b/>
          <w:sz w:val="28"/>
          <w:szCs w:val="28"/>
        </w:rPr>
        <w:t xml:space="preserve"> ПРОИЗВОДСТВЕННОЙ </w:t>
      </w:r>
      <w:r w:rsidR="00C41D82" w:rsidRPr="008C7F54">
        <w:rPr>
          <w:rFonts w:ascii="Arial Narrow" w:hAnsi="Arial Narrow"/>
          <w:b/>
          <w:sz w:val="28"/>
          <w:szCs w:val="28"/>
        </w:rPr>
        <w:t xml:space="preserve"> ЗОН</w:t>
      </w:r>
      <w:r w:rsidR="00C41D82">
        <w:rPr>
          <w:rFonts w:ascii="Arial Narrow" w:hAnsi="Arial Narrow"/>
          <w:b/>
          <w:sz w:val="28"/>
          <w:szCs w:val="28"/>
        </w:rPr>
        <w:t>Ы СЕЛЬСКОХОЗЯЙСТВЕННОГО НАЗНАЧЕНИЯ</w:t>
      </w:r>
    </w:p>
    <w:p w:rsidR="00C41D82" w:rsidRPr="00933414" w:rsidRDefault="00C41D82" w:rsidP="00C41D82">
      <w:pPr>
        <w:spacing w:after="0" w:line="240" w:lineRule="auto"/>
        <w:jc w:val="center"/>
        <w:rPr>
          <w:rFonts w:ascii="Arial Narrow" w:hAnsi="Arial Narrow"/>
          <w:b/>
          <w:color w:val="1F497D" w:themeColor="text2"/>
          <w:sz w:val="16"/>
          <w:szCs w:val="16"/>
        </w:rPr>
      </w:pPr>
    </w:p>
    <w:p w:rsidR="00C41D82" w:rsidRDefault="00C41D82" w:rsidP="00C41D82">
      <w:pPr>
        <w:tabs>
          <w:tab w:val="left" w:pos="567"/>
        </w:tabs>
        <w:spacing w:after="0" w:line="240" w:lineRule="auto"/>
        <w:jc w:val="both"/>
        <w:rPr>
          <w:rFonts w:ascii="Times New Roman" w:hAnsi="Times New Roman"/>
          <w:sz w:val="24"/>
          <w:szCs w:val="24"/>
        </w:rPr>
      </w:pPr>
      <w:r w:rsidRPr="00030A46">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.8.13.1. </w:t>
      </w:r>
      <w:r w:rsidRPr="00030A46">
        <w:rPr>
          <w:rFonts w:ascii="Times New Roman" w:hAnsi="Times New Roman"/>
          <w:sz w:val="24"/>
          <w:szCs w:val="24"/>
        </w:rPr>
        <w:t xml:space="preserve">Расстояния между </w:t>
      </w:r>
      <w:r>
        <w:rPr>
          <w:rFonts w:ascii="Times New Roman" w:hAnsi="Times New Roman"/>
          <w:sz w:val="24"/>
          <w:szCs w:val="24"/>
        </w:rPr>
        <w:t>зданиями и сооружениями сельскохозяйственных предприятий в зависимости от степени их огнестойкости следует принимать по табл</w:t>
      </w:r>
      <w:r w:rsidR="00DE782D">
        <w:rPr>
          <w:rFonts w:ascii="Times New Roman" w:hAnsi="Times New Roman"/>
          <w:sz w:val="24"/>
          <w:szCs w:val="24"/>
        </w:rPr>
        <w:t>.5</w:t>
      </w:r>
      <w:r w:rsidR="000D5DAA">
        <w:rPr>
          <w:rFonts w:ascii="Times New Roman" w:hAnsi="Times New Roman"/>
          <w:sz w:val="24"/>
          <w:szCs w:val="24"/>
        </w:rPr>
        <w:t>6</w:t>
      </w:r>
      <w:r>
        <w:rPr>
          <w:rFonts w:ascii="Times New Roman" w:hAnsi="Times New Roman"/>
          <w:sz w:val="24"/>
          <w:szCs w:val="24"/>
        </w:rPr>
        <w:t xml:space="preserve">. </w:t>
      </w:r>
    </w:p>
    <w:p w:rsidR="000D0237" w:rsidRPr="000D0237" w:rsidRDefault="000D0237" w:rsidP="000D0237">
      <w:pPr>
        <w:tabs>
          <w:tab w:val="left" w:pos="567"/>
        </w:tabs>
        <w:spacing w:after="0" w:line="240" w:lineRule="auto"/>
        <w:jc w:val="both"/>
        <w:rPr>
          <w:rFonts w:ascii="Times New Roman" w:hAnsi="Times New Roman"/>
          <w:b/>
          <w:i/>
          <w:sz w:val="8"/>
          <w:szCs w:val="8"/>
        </w:rPr>
      </w:pPr>
    </w:p>
    <w:p w:rsidR="000D0237" w:rsidRPr="00EE64ED" w:rsidRDefault="000D0237" w:rsidP="000D0237">
      <w:pPr>
        <w:tabs>
          <w:tab w:val="left" w:pos="567"/>
        </w:tabs>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6</w:t>
      </w:r>
      <w:r w:rsidRPr="007B0A19">
        <w:rPr>
          <w:rFonts w:ascii="Times New Roman" w:hAnsi="Times New Roman"/>
          <w:i/>
          <w:sz w:val="24"/>
          <w:szCs w:val="24"/>
        </w:rPr>
        <w:t>.</w:t>
      </w:r>
      <w:r w:rsidRPr="00EE64ED">
        <w:rPr>
          <w:rFonts w:ascii="Times New Roman" w:hAnsi="Times New Roman"/>
          <w:b/>
          <w:i/>
          <w:sz w:val="24"/>
          <w:szCs w:val="24"/>
        </w:rPr>
        <w:t xml:space="preserve"> -</w:t>
      </w:r>
      <w:r w:rsidRPr="00EE64ED">
        <w:rPr>
          <w:rFonts w:ascii="Times New Roman" w:hAnsi="Times New Roman"/>
          <w:i/>
          <w:sz w:val="24"/>
          <w:szCs w:val="24"/>
        </w:rPr>
        <w:t xml:space="preserve"> </w:t>
      </w:r>
      <w:r w:rsidRPr="00EE64ED">
        <w:rPr>
          <w:rFonts w:ascii="Times New Roman" w:hAnsi="Times New Roman"/>
          <w:b/>
          <w:i/>
          <w:sz w:val="24"/>
          <w:szCs w:val="24"/>
        </w:rPr>
        <w:t>Расстояния между зданиями и сооружениями сельскохозяйственных предприятий в зависимости от степени их огнестойкости</w:t>
      </w:r>
    </w:p>
    <w:p w:rsidR="000D0237" w:rsidRPr="00EE64ED" w:rsidRDefault="000D0237" w:rsidP="000D0237">
      <w:pPr>
        <w:tabs>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1806"/>
        <w:gridCol w:w="1914"/>
        <w:gridCol w:w="3510"/>
        <w:gridCol w:w="1134"/>
        <w:gridCol w:w="1099"/>
      </w:tblGrid>
      <w:tr w:rsidR="000D0237" w:rsidTr="00504C1A">
        <w:tc>
          <w:tcPr>
            <w:tcW w:w="1806"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sidRPr="00483795">
              <w:rPr>
                <w:rFonts w:ascii="Times New Roman" w:hAnsi="Times New Roman"/>
              </w:rPr>
              <w:t>Степень</w:t>
            </w:r>
            <w:r>
              <w:rPr>
                <w:rFonts w:ascii="Times New Roman" w:hAnsi="Times New Roman"/>
              </w:rPr>
              <w:t xml:space="preserve"> огнестойкости зданий и сооружений</w:t>
            </w:r>
          </w:p>
        </w:tc>
        <w:tc>
          <w:tcPr>
            <w:tcW w:w="1914" w:type="dxa"/>
            <w:vMerge w:val="restart"/>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Класс конструктивной  пожарной опасности</w:t>
            </w:r>
          </w:p>
        </w:tc>
        <w:tc>
          <w:tcPr>
            <w:tcW w:w="5743" w:type="dxa"/>
            <w:gridSpan w:val="3"/>
            <w:shd w:val="clear" w:color="auto" w:fill="EEECE1" w:themeFill="background2"/>
          </w:tcPr>
          <w:p w:rsidR="000D0237" w:rsidRPr="00483795" w:rsidRDefault="000D0237" w:rsidP="00504C1A">
            <w:pPr>
              <w:tabs>
                <w:tab w:val="left" w:pos="567"/>
              </w:tabs>
              <w:jc w:val="center"/>
              <w:rPr>
                <w:rFonts w:ascii="Times New Roman" w:hAnsi="Times New Roman"/>
              </w:rPr>
            </w:pPr>
            <w:r>
              <w:rPr>
                <w:rFonts w:ascii="Times New Roman" w:hAnsi="Times New Roman"/>
              </w:rPr>
              <w:t>Расстояния при степени огнестойкости и классе конструктивной пожарной опасности зданий или сооружений, м</w:t>
            </w:r>
          </w:p>
        </w:tc>
      </w:tr>
      <w:tr w:rsidR="000D0237" w:rsidTr="00504C1A">
        <w:tc>
          <w:tcPr>
            <w:tcW w:w="1806"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1914" w:type="dxa"/>
            <w:vMerge/>
            <w:shd w:val="clear" w:color="auto" w:fill="EEECE1" w:themeFill="background2"/>
          </w:tcPr>
          <w:p w:rsidR="000D0237" w:rsidRPr="00483795" w:rsidRDefault="000D0237" w:rsidP="00504C1A">
            <w:pPr>
              <w:tabs>
                <w:tab w:val="left" w:pos="567"/>
              </w:tabs>
              <w:jc w:val="center"/>
              <w:rPr>
                <w:rFonts w:ascii="Times New Roman" w:hAnsi="Times New Roman"/>
              </w:rPr>
            </w:pPr>
          </w:p>
        </w:tc>
        <w:tc>
          <w:tcPr>
            <w:tcW w:w="3510"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 II, III</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C0</w:t>
            </w:r>
          </w:p>
        </w:tc>
        <w:tc>
          <w:tcPr>
            <w:tcW w:w="1134"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II, III, IV</w:t>
            </w:r>
          </w:p>
          <w:p w:rsidR="000D0237" w:rsidRPr="00483795" w:rsidRDefault="000D0237" w:rsidP="00504C1A">
            <w:pPr>
              <w:tabs>
                <w:tab w:val="left" w:pos="567"/>
              </w:tabs>
              <w:jc w:val="center"/>
              <w:rPr>
                <w:rFonts w:ascii="Times New Roman" w:hAnsi="Times New Roman"/>
                <w:lang w:val="en-US"/>
              </w:rPr>
            </w:pPr>
            <w:r>
              <w:rPr>
                <w:rFonts w:ascii="Times New Roman" w:hAnsi="Times New Roman"/>
                <w:lang w:val="en-US"/>
              </w:rPr>
              <w:t>C1</w:t>
            </w:r>
          </w:p>
        </w:tc>
        <w:tc>
          <w:tcPr>
            <w:tcW w:w="1099" w:type="dxa"/>
            <w:shd w:val="clear" w:color="auto" w:fill="EEECE1" w:themeFill="background2"/>
          </w:tcPr>
          <w:p w:rsidR="000D0237" w:rsidRDefault="000D0237" w:rsidP="00504C1A">
            <w:pPr>
              <w:tabs>
                <w:tab w:val="left" w:pos="567"/>
              </w:tabs>
              <w:jc w:val="center"/>
              <w:rPr>
                <w:rFonts w:ascii="Times New Roman" w:hAnsi="Times New Roman"/>
                <w:lang w:val="en-US"/>
              </w:rPr>
            </w:pPr>
            <w:r>
              <w:rPr>
                <w:rFonts w:ascii="Times New Roman" w:hAnsi="Times New Roman"/>
                <w:lang w:val="en-US"/>
              </w:rPr>
              <w:t>IV, V</w:t>
            </w:r>
          </w:p>
          <w:p w:rsidR="000D0237" w:rsidRPr="00483795" w:rsidRDefault="000D0237" w:rsidP="00504C1A">
            <w:pPr>
              <w:tabs>
                <w:tab w:val="left" w:pos="567"/>
              </w:tabs>
              <w:jc w:val="center"/>
              <w:rPr>
                <w:rFonts w:ascii="Times New Roman" w:hAnsi="Times New Roman"/>
              </w:rPr>
            </w:pPr>
            <w:r>
              <w:rPr>
                <w:rFonts w:ascii="Times New Roman" w:hAnsi="Times New Roman"/>
                <w:lang w:val="en-US"/>
              </w:rPr>
              <w:t>C2, C3</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 II, III</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С0</w:t>
            </w:r>
          </w:p>
        </w:tc>
        <w:tc>
          <w:tcPr>
            <w:tcW w:w="3510" w:type="dxa"/>
          </w:tcPr>
          <w:p w:rsidR="000D0237" w:rsidRDefault="000D0237" w:rsidP="00504C1A">
            <w:pPr>
              <w:tabs>
                <w:tab w:val="left" w:pos="567"/>
              </w:tabs>
              <w:jc w:val="center"/>
              <w:rPr>
                <w:rFonts w:ascii="Times New Roman" w:hAnsi="Times New Roman"/>
              </w:rPr>
            </w:pPr>
            <w:r>
              <w:rPr>
                <w:rFonts w:ascii="Times New Roman" w:hAnsi="Times New Roman"/>
              </w:rPr>
              <w:t xml:space="preserve">Не нормируются для зданий и сооружений с производствами категорий Г и Д; </w:t>
            </w:r>
          </w:p>
          <w:p w:rsidR="000D0237" w:rsidRPr="00483795" w:rsidRDefault="000D0237" w:rsidP="00504C1A">
            <w:pPr>
              <w:tabs>
                <w:tab w:val="left" w:pos="567"/>
              </w:tabs>
              <w:jc w:val="center"/>
              <w:rPr>
                <w:rFonts w:ascii="Times New Roman" w:hAnsi="Times New Roman"/>
              </w:rPr>
            </w:pPr>
            <w:r>
              <w:rPr>
                <w:rFonts w:ascii="Times New Roman" w:hAnsi="Times New Roman"/>
              </w:rPr>
              <w:t>9 – для зданий и сооружений с производствами категорий А, Б, В</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II, III, IV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С1</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9</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r>
      <w:tr w:rsidR="000D0237" w:rsidTr="00504C1A">
        <w:tc>
          <w:tcPr>
            <w:tcW w:w="1806" w:type="dxa"/>
          </w:tcPr>
          <w:p w:rsidR="000D0237" w:rsidRPr="00483795" w:rsidRDefault="000D0237" w:rsidP="00504C1A">
            <w:pPr>
              <w:tabs>
                <w:tab w:val="left" w:pos="567"/>
              </w:tabs>
              <w:jc w:val="center"/>
              <w:rPr>
                <w:rFonts w:ascii="Times New Roman" w:hAnsi="Times New Roman"/>
              </w:rPr>
            </w:pPr>
            <w:r>
              <w:rPr>
                <w:rFonts w:ascii="Times New Roman" w:hAnsi="Times New Roman"/>
                <w:lang w:val="en-US"/>
              </w:rPr>
              <w:t>IV, V</w:t>
            </w:r>
          </w:p>
        </w:tc>
        <w:tc>
          <w:tcPr>
            <w:tcW w:w="1914" w:type="dxa"/>
          </w:tcPr>
          <w:p w:rsidR="000D0237" w:rsidRPr="00483795" w:rsidRDefault="000D0237" w:rsidP="00504C1A">
            <w:pPr>
              <w:tabs>
                <w:tab w:val="left" w:pos="567"/>
              </w:tabs>
              <w:jc w:val="center"/>
              <w:rPr>
                <w:rFonts w:ascii="Times New Roman" w:hAnsi="Times New Roman"/>
              </w:rPr>
            </w:pPr>
            <w:r>
              <w:rPr>
                <w:rFonts w:ascii="Times New Roman" w:hAnsi="Times New Roman"/>
              </w:rPr>
              <w:t>С2, С3</w:t>
            </w:r>
          </w:p>
        </w:tc>
        <w:tc>
          <w:tcPr>
            <w:tcW w:w="3510" w:type="dxa"/>
          </w:tcPr>
          <w:p w:rsidR="000D0237" w:rsidRPr="00483795" w:rsidRDefault="000D0237" w:rsidP="00504C1A">
            <w:pPr>
              <w:tabs>
                <w:tab w:val="left" w:pos="567"/>
              </w:tabs>
              <w:jc w:val="center"/>
              <w:rPr>
                <w:rFonts w:ascii="Times New Roman" w:hAnsi="Times New Roman"/>
              </w:rPr>
            </w:pPr>
            <w:r>
              <w:rPr>
                <w:rFonts w:ascii="Times New Roman" w:hAnsi="Times New Roman"/>
              </w:rPr>
              <w:t>12</w:t>
            </w:r>
          </w:p>
        </w:tc>
        <w:tc>
          <w:tcPr>
            <w:tcW w:w="1134" w:type="dxa"/>
          </w:tcPr>
          <w:p w:rsidR="000D0237" w:rsidRPr="00483795" w:rsidRDefault="000D0237" w:rsidP="00504C1A">
            <w:pPr>
              <w:tabs>
                <w:tab w:val="left" w:pos="567"/>
              </w:tabs>
              <w:jc w:val="center"/>
              <w:rPr>
                <w:rFonts w:ascii="Times New Roman" w:hAnsi="Times New Roman"/>
              </w:rPr>
            </w:pPr>
            <w:r>
              <w:rPr>
                <w:rFonts w:ascii="Times New Roman" w:hAnsi="Times New Roman"/>
              </w:rPr>
              <w:t>15</w:t>
            </w:r>
          </w:p>
        </w:tc>
        <w:tc>
          <w:tcPr>
            <w:tcW w:w="1099" w:type="dxa"/>
          </w:tcPr>
          <w:p w:rsidR="000D0237" w:rsidRPr="00483795" w:rsidRDefault="000D0237" w:rsidP="00504C1A">
            <w:pPr>
              <w:tabs>
                <w:tab w:val="left" w:pos="567"/>
              </w:tabs>
              <w:jc w:val="center"/>
              <w:rPr>
                <w:rFonts w:ascii="Times New Roman" w:hAnsi="Times New Roman"/>
              </w:rPr>
            </w:pPr>
            <w:r>
              <w:rPr>
                <w:rFonts w:ascii="Times New Roman" w:hAnsi="Times New Roman"/>
              </w:rPr>
              <w:t>18</w:t>
            </w:r>
          </w:p>
        </w:tc>
      </w:tr>
    </w:tbl>
    <w:p w:rsidR="000D0237" w:rsidRPr="000D0237" w:rsidRDefault="000D0237" w:rsidP="00C41D82">
      <w:pPr>
        <w:tabs>
          <w:tab w:val="left" w:pos="567"/>
        </w:tabs>
        <w:spacing w:after="0" w:line="240" w:lineRule="auto"/>
        <w:jc w:val="both"/>
        <w:rPr>
          <w:rFonts w:ascii="Times New Roman" w:hAnsi="Times New Roman"/>
          <w:sz w:val="8"/>
          <w:szCs w:val="8"/>
        </w:rPr>
      </w:pPr>
    </w:p>
    <w:p w:rsidR="00C41D82" w:rsidRDefault="00C41D82" w:rsidP="00C41D8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EE64ED">
        <w:rPr>
          <w:rFonts w:ascii="Times New Roman" w:hAnsi="Times New Roman"/>
          <w:sz w:val="24"/>
          <w:szCs w:val="24"/>
        </w:rPr>
        <w:t xml:space="preserve">.8.13.2. </w:t>
      </w:r>
      <w:r>
        <w:rPr>
          <w:rFonts w:ascii="Times New Roman" w:hAnsi="Times New Roman"/>
          <w:sz w:val="24"/>
          <w:szCs w:val="24"/>
        </w:rPr>
        <w:t>Между зданиями, освещаемыми через оконные проемы, должны быть не менее наибольшей высоты (до верха карниза) противостоящих зданий.</w:t>
      </w:r>
    </w:p>
    <w:p w:rsidR="00813AF0" w:rsidRDefault="00813AF0" w:rsidP="00813AF0">
      <w:pPr>
        <w:spacing w:after="0" w:line="240" w:lineRule="auto"/>
        <w:ind w:firstLine="567"/>
        <w:jc w:val="both"/>
        <w:rPr>
          <w:rFonts w:ascii="Times New Roman" w:hAnsi="Times New Roman"/>
          <w:sz w:val="24"/>
          <w:szCs w:val="24"/>
        </w:rPr>
      </w:pPr>
      <w:r w:rsidRPr="00DC2E98">
        <w:rPr>
          <w:rFonts w:ascii="Times New Roman" w:hAnsi="Times New Roman"/>
          <w:sz w:val="24"/>
          <w:szCs w:val="24"/>
        </w:rPr>
        <w:t>Наименьшим расстоянием между зданиями и сооружениями считается расстояние в свету</w:t>
      </w:r>
      <w:r w:rsidRPr="00483795">
        <w:rPr>
          <w:rFonts w:ascii="Times New Roman" w:hAnsi="Times New Roman"/>
          <w:sz w:val="24"/>
          <w:szCs w:val="24"/>
        </w:rPr>
        <w:t xml:space="preserve"> между наружными стенами или конструкциями. </w:t>
      </w:r>
    </w:p>
    <w:p w:rsidR="00813AF0" w:rsidRDefault="00813AF0" w:rsidP="00813AF0">
      <w:pPr>
        <w:spacing w:after="0" w:line="240" w:lineRule="auto"/>
        <w:ind w:firstLine="567"/>
        <w:jc w:val="both"/>
        <w:rPr>
          <w:rFonts w:ascii="Times New Roman" w:hAnsi="Times New Roman"/>
          <w:sz w:val="24"/>
          <w:szCs w:val="24"/>
        </w:rPr>
      </w:pPr>
      <w:r w:rsidRPr="00483795">
        <w:rPr>
          <w:rFonts w:ascii="Times New Roman" w:hAnsi="Times New Roman"/>
          <w:sz w:val="24"/>
          <w:szCs w:val="24"/>
        </w:rPr>
        <w:t xml:space="preserve">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 </w:t>
      </w:r>
    </w:p>
    <w:p w:rsidR="00C41D82" w:rsidRDefault="00EE64ED" w:rsidP="000D0237">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0D0237">
        <w:rPr>
          <w:rFonts w:ascii="Times New Roman" w:hAnsi="Times New Roman"/>
          <w:sz w:val="24"/>
          <w:szCs w:val="24"/>
        </w:rPr>
        <w:t>.8.13.3</w:t>
      </w:r>
      <w:r>
        <w:rPr>
          <w:rFonts w:ascii="Times New Roman" w:hAnsi="Times New Roman"/>
          <w:sz w:val="24"/>
          <w:szCs w:val="24"/>
        </w:rPr>
        <w:t xml:space="preserve">. </w:t>
      </w:r>
      <w:r w:rsidR="00C41D82" w:rsidRPr="00483795">
        <w:rPr>
          <w:rFonts w:ascii="Times New Roman" w:hAnsi="Times New Roman"/>
          <w:sz w:val="24"/>
          <w:szCs w:val="24"/>
        </w:rPr>
        <w:t xml:space="preserve">Расстояния между зданиями и сооружениями не нормируются, если: - суммарная площадь полов двух и более зданий или сооружений III, IV, 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стена более высокого здания или сооружения, выходящая в сторону другого здания, является противопожарной; </w:t>
      </w:r>
    </w:p>
    <w:p w:rsidR="00C41D82" w:rsidRDefault="00EE64ED" w:rsidP="00EE64ED">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 </w:t>
      </w:r>
    </w:p>
    <w:p w:rsidR="000D0237"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.8.13.4</w:t>
      </w:r>
      <w:r w:rsidR="00EE64ED">
        <w:rPr>
          <w:rFonts w:ascii="Times New Roman" w:hAnsi="Times New Roman"/>
          <w:sz w:val="24"/>
          <w:szCs w:val="24"/>
        </w:rPr>
        <w:t xml:space="preserve">. </w:t>
      </w:r>
      <w:r w:rsidR="00C41D82" w:rsidRPr="00483795">
        <w:rPr>
          <w:rFonts w:ascii="Times New Roman" w:hAnsi="Times New Roman"/>
          <w:sz w:val="24"/>
          <w:szCs w:val="24"/>
        </w:rPr>
        <w:t xml:space="preserve">Указанное расстояние для зданий и сооружений I, II, III степеней огнестойкости класса конструктивной опасности С0 с производствами категорий А, Б и В уменьшается с 9 до 6 м при соблюдении одного из следующих условий: </w:t>
      </w:r>
    </w:p>
    <w:p w:rsidR="000D0237"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здания и сооружения оборудуются стационарными автоматическими системами пожаротушения; </w:t>
      </w:r>
    </w:p>
    <w:p w:rsidR="00C41D82" w:rsidRDefault="000D0237" w:rsidP="00C41D82">
      <w:pPr>
        <w:spacing w:after="0" w:line="240" w:lineRule="auto"/>
        <w:ind w:firstLine="567"/>
        <w:jc w:val="both"/>
        <w:rPr>
          <w:rFonts w:ascii="Times New Roman" w:hAnsi="Times New Roman"/>
          <w:sz w:val="24"/>
          <w:szCs w:val="24"/>
        </w:rPr>
      </w:pPr>
      <w:r>
        <w:rPr>
          <w:rFonts w:ascii="Times New Roman" w:hAnsi="Times New Roman"/>
          <w:sz w:val="24"/>
          <w:szCs w:val="24"/>
        </w:rPr>
        <w:t>•</w:t>
      </w:r>
      <w:r w:rsidR="00C41D82" w:rsidRPr="00483795">
        <w:rPr>
          <w:rFonts w:ascii="Times New Roman" w:hAnsi="Times New Roman"/>
          <w:sz w:val="24"/>
          <w:szCs w:val="24"/>
        </w:rPr>
        <w:t xml:space="preserve"> удельная загрузка горючими веществами в зданиях с производствами категории В менее или равна 10 кг на 1 кв. м площади этажа. </w:t>
      </w:r>
    </w:p>
    <w:p w:rsidR="00C41D82" w:rsidRPr="00483795"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0D0237">
        <w:rPr>
          <w:rFonts w:ascii="Times New Roman" w:hAnsi="Times New Roman"/>
          <w:sz w:val="24"/>
          <w:szCs w:val="24"/>
        </w:rPr>
        <w:t>.8.13.5</w:t>
      </w:r>
      <w:r w:rsidR="00EE64ED">
        <w:rPr>
          <w:rFonts w:ascii="Times New Roman" w:hAnsi="Times New Roman"/>
          <w:sz w:val="24"/>
          <w:szCs w:val="24"/>
        </w:rPr>
        <w:t xml:space="preserve">. </w:t>
      </w:r>
      <w:r w:rsidR="00C41D82" w:rsidRPr="00483795">
        <w:rPr>
          <w:rFonts w:ascii="Times New Roman" w:hAnsi="Times New Roman"/>
          <w:sz w:val="24"/>
          <w:szCs w:val="24"/>
        </w:rPr>
        <w:t>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C41D82" w:rsidRDefault="00C41D82" w:rsidP="00813AF0">
      <w:pPr>
        <w:tabs>
          <w:tab w:val="left" w:pos="567"/>
        </w:tabs>
        <w:spacing w:after="0" w:line="240" w:lineRule="auto"/>
        <w:jc w:val="both"/>
        <w:rPr>
          <w:rFonts w:ascii="Times New Roman" w:hAnsi="Times New Roman"/>
          <w:sz w:val="24"/>
          <w:szCs w:val="24"/>
        </w:rPr>
      </w:pPr>
      <w:r>
        <w:rPr>
          <w:rFonts w:ascii="Arial Narrow" w:hAnsi="Arial Narrow"/>
          <w:sz w:val="24"/>
          <w:szCs w:val="24"/>
        </w:rPr>
        <w:tab/>
      </w:r>
      <w:r w:rsidR="006F4362">
        <w:rPr>
          <w:rFonts w:ascii="Times New Roman" w:hAnsi="Times New Roman"/>
          <w:sz w:val="24"/>
          <w:szCs w:val="24"/>
        </w:rPr>
        <w:t>5</w:t>
      </w:r>
      <w:r w:rsidR="000D0237">
        <w:rPr>
          <w:rFonts w:ascii="Times New Roman" w:hAnsi="Times New Roman"/>
          <w:sz w:val="24"/>
          <w:szCs w:val="24"/>
        </w:rPr>
        <w:t>.8.13.6</w:t>
      </w:r>
      <w:r w:rsidR="00EE64ED">
        <w:rPr>
          <w:rFonts w:ascii="Times New Roman" w:hAnsi="Times New Roman"/>
          <w:sz w:val="24"/>
          <w:szCs w:val="24"/>
        </w:rPr>
        <w:t xml:space="preserve">. </w:t>
      </w:r>
      <w:r w:rsidRPr="00066DBB">
        <w:rPr>
          <w:rFonts w:ascii="Times New Roman" w:hAnsi="Times New Roman"/>
          <w:sz w:val="24"/>
          <w:szCs w:val="24"/>
        </w:rPr>
        <w:t>Расстояние от зданий и сооружений  до края проезжей части автомобильных дорог</w:t>
      </w:r>
      <w:r w:rsidR="000D0237">
        <w:rPr>
          <w:rFonts w:ascii="Times New Roman" w:hAnsi="Times New Roman"/>
          <w:sz w:val="24"/>
          <w:szCs w:val="24"/>
        </w:rPr>
        <w:t xml:space="preserve"> следует принимать по табл.</w:t>
      </w:r>
      <w:r w:rsidR="00EE64ED">
        <w:rPr>
          <w:rFonts w:ascii="Times New Roman" w:hAnsi="Times New Roman"/>
          <w:sz w:val="24"/>
          <w:szCs w:val="24"/>
        </w:rPr>
        <w:t xml:space="preserve"> </w:t>
      </w:r>
      <w:r w:rsidR="00DE782D">
        <w:rPr>
          <w:rFonts w:ascii="Times New Roman" w:hAnsi="Times New Roman"/>
          <w:sz w:val="24"/>
          <w:szCs w:val="24"/>
        </w:rPr>
        <w:t>5</w:t>
      </w:r>
      <w:r w:rsidR="000D5DAA">
        <w:rPr>
          <w:rFonts w:ascii="Times New Roman" w:hAnsi="Times New Roman"/>
          <w:sz w:val="24"/>
          <w:szCs w:val="24"/>
        </w:rPr>
        <w:t>7</w:t>
      </w:r>
      <w:r>
        <w:rPr>
          <w:rFonts w:ascii="Times New Roman" w:hAnsi="Times New Roman"/>
          <w:sz w:val="24"/>
          <w:szCs w:val="24"/>
        </w:rPr>
        <w:t>.</w:t>
      </w:r>
    </w:p>
    <w:p w:rsidR="00EE64ED" w:rsidRPr="00EE64ED" w:rsidRDefault="00EE64ED" w:rsidP="00EE64ED">
      <w:pPr>
        <w:spacing w:after="0" w:line="240" w:lineRule="auto"/>
        <w:rPr>
          <w:rFonts w:ascii="Times New Roman" w:hAnsi="Times New Roman"/>
          <w:sz w:val="8"/>
          <w:szCs w:val="8"/>
        </w:rPr>
      </w:pPr>
    </w:p>
    <w:p w:rsidR="00C41D82" w:rsidRPr="00EE64ED" w:rsidRDefault="00EE64ED" w:rsidP="00EE64ED">
      <w:pPr>
        <w:spacing w:after="0" w:line="240" w:lineRule="auto"/>
        <w:jc w:val="both"/>
        <w:rPr>
          <w:rFonts w:ascii="Times New Roman" w:hAnsi="Times New Roman"/>
          <w:b/>
          <w:i/>
          <w:sz w:val="24"/>
          <w:szCs w:val="24"/>
        </w:rPr>
      </w:pPr>
      <w:r w:rsidRPr="007B0A19">
        <w:rPr>
          <w:rFonts w:ascii="Times New Roman" w:hAnsi="Times New Roman"/>
          <w:i/>
          <w:sz w:val="24"/>
          <w:szCs w:val="24"/>
        </w:rPr>
        <w:t xml:space="preserve">Таблица </w:t>
      </w:r>
      <w:r w:rsidR="00DE782D">
        <w:rPr>
          <w:rFonts w:ascii="Times New Roman" w:hAnsi="Times New Roman"/>
          <w:i/>
          <w:sz w:val="24"/>
          <w:szCs w:val="24"/>
        </w:rPr>
        <w:t>5</w:t>
      </w:r>
      <w:r w:rsidR="000D5DAA">
        <w:rPr>
          <w:rFonts w:ascii="Times New Roman" w:hAnsi="Times New Roman"/>
          <w:i/>
          <w:sz w:val="24"/>
          <w:szCs w:val="24"/>
        </w:rPr>
        <w:t>7</w:t>
      </w:r>
      <w:r w:rsidR="00C41D82" w:rsidRPr="007B0A19">
        <w:rPr>
          <w:rFonts w:ascii="Times New Roman" w:hAnsi="Times New Roman"/>
          <w:i/>
          <w:sz w:val="24"/>
          <w:szCs w:val="24"/>
        </w:rPr>
        <w:t>.</w:t>
      </w:r>
      <w:r w:rsidRPr="00EE64ED">
        <w:rPr>
          <w:rFonts w:ascii="Times New Roman" w:hAnsi="Times New Roman"/>
          <w:b/>
          <w:i/>
          <w:sz w:val="24"/>
          <w:szCs w:val="24"/>
        </w:rPr>
        <w:t xml:space="preserve"> - </w:t>
      </w:r>
      <w:r w:rsidR="00C41D82" w:rsidRPr="00EE64ED">
        <w:rPr>
          <w:rFonts w:ascii="Times New Roman" w:hAnsi="Times New Roman"/>
          <w:b/>
          <w:i/>
          <w:sz w:val="24"/>
          <w:szCs w:val="24"/>
        </w:rPr>
        <w:t>Расстояние от зданий и сооружений  до края проезжей части автомобильных дорог</w:t>
      </w:r>
    </w:p>
    <w:p w:rsidR="00C41D82" w:rsidRPr="00EE64ED"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7513"/>
        <w:gridCol w:w="1843"/>
      </w:tblGrid>
      <w:tr w:rsidR="00C41D82" w:rsidTr="00EE64ED">
        <w:tc>
          <w:tcPr>
            <w:tcW w:w="751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Здания и сооружения</w:t>
            </w:r>
          </w:p>
        </w:tc>
        <w:tc>
          <w:tcPr>
            <w:tcW w:w="1843" w:type="dxa"/>
            <w:shd w:val="clear" w:color="auto" w:fill="EEECE1" w:themeFill="background2"/>
          </w:tcPr>
          <w:p w:rsidR="00C41D82" w:rsidRPr="00E838EA" w:rsidRDefault="00C41D82" w:rsidP="00C41D82">
            <w:pPr>
              <w:jc w:val="center"/>
              <w:rPr>
                <w:rFonts w:ascii="Times New Roman" w:hAnsi="Times New Roman"/>
              </w:rPr>
            </w:pPr>
            <w:r w:rsidRPr="00E838EA">
              <w:rPr>
                <w:rFonts w:ascii="Times New Roman" w:hAnsi="Times New Roman"/>
              </w:rPr>
              <w:t>Расстояние, м</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Наружные грани стен зданий:</w:t>
            </w:r>
          </w:p>
        </w:tc>
        <w:tc>
          <w:tcPr>
            <w:tcW w:w="1843" w:type="dxa"/>
          </w:tcPr>
          <w:p w:rsidR="00C41D82" w:rsidRPr="00E838EA" w:rsidRDefault="00C41D82" w:rsidP="00C41D82">
            <w:pPr>
              <w:jc w:val="center"/>
              <w:rPr>
                <w:rFonts w:ascii="Times New Roman" w:hAnsi="Times New Roman"/>
              </w:rPr>
            </w:pP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отсутствии въезда в здание и при длине здания до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то же, более 20 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для элек</w:t>
            </w:r>
            <w:r>
              <w:rPr>
                <w:rFonts w:ascii="Times New Roman" w:hAnsi="Times New Roman"/>
              </w:rPr>
              <w:t>трокаров, автокаров, автопогруз</w:t>
            </w:r>
            <w:r w:rsidRPr="00E838EA">
              <w:rPr>
                <w:rFonts w:ascii="Times New Roman" w:hAnsi="Times New Roman"/>
              </w:rPr>
              <w:t>чиков и двухосных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8</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 при наличии въезда в здание трехосных автомобилей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12</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Ограждение площадок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1,5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опор эстакад, осветительных столбов, мачт и других сооружений</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0,5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Ограждения охраняемой части предприятия</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5</w:t>
            </w:r>
          </w:p>
        </w:tc>
      </w:tr>
      <w:tr w:rsidR="00C41D82" w:rsidTr="00EE64ED">
        <w:tc>
          <w:tcPr>
            <w:tcW w:w="7513" w:type="dxa"/>
          </w:tcPr>
          <w:p w:rsidR="00C41D82" w:rsidRPr="00E838EA" w:rsidRDefault="00C41D82" w:rsidP="00C41D82">
            <w:pPr>
              <w:jc w:val="both"/>
              <w:rPr>
                <w:rFonts w:ascii="Times New Roman" w:hAnsi="Times New Roman"/>
              </w:rPr>
            </w:pPr>
            <w:r w:rsidRPr="00E838EA">
              <w:rPr>
                <w:rFonts w:ascii="Times New Roman" w:hAnsi="Times New Roman"/>
              </w:rPr>
              <w:t>Оси параллельно расположенных путей колеи 1520 мм</w:t>
            </w:r>
          </w:p>
        </w:tc>
        <w:tc>
          <w:tcPr>
            <w:tcW w:w="1843" w:type="dxa"/>
          </w:tcPr>
          <w:p w:rsidR="00C41D82" w:rsidRPr="00EE64ED" w:rsidRDefault="00C41D82" w:rsidP="00C41D82">
            <w:pPr>
              <w:jc w:val="center"/>
              <w:rPr>
                <w:rFonts w:ascii="Times New Roman" w:hAnsi="Times New Roman"/>
              </w:rPr>
            </w:pPr>
            <w:r w:rsidRPr="00EE64ED">
              <w:rPr>
                <w:rFonts w:ascii="Times New Roman" w:hAnsi="Times New Roman"/>
              </w:rPr>
              <w:t>3,75</w:t>
            </w:r>
          </w:p>
        </w:tc>
      </w:tr>
    </w:tbl>
    <w:p w:rsidR="00C41D82" w:rsidRPr="00EE64ED" w:rsidRDefault="00C41D82" w:rsidP="00C41D82">
      <w:pPr>
        <w:spacing w:after="0" w:line="240" w:lineRule="auto"/>
        <w:jc w:val="center"/>
        <w:rPr>
          <w:rFonts w:ascii="Times New Roman" w:hAnsi="Times New Roman"/>
          <w:sz w:val="8"/>
          <w:szCs w:val="8"/>
        </w:rPr>
      </w:pPr>
    </w:p>
    <w:p w:rsidR="00C41D82" w:rsidRDefault="006F4362" w:rsidP="00C41D82">
      <w:pPr>
        <w:spacing w:after="0" w:line="240" w:lineRule="auto"/>
        <w:ind w:firstLine="567"/>
        <w:jc w:val="both"/>
        <w:rPr>
          <w:rFonts w:ascii="Times New Roman" w:hAnsi="Times New Roman"/>
          <w:sz w:val="24"/>
          <w:szCs w:val="24"/>
        </w:rPr>
      </w:pPr>
      <w:r>
        <w:rPr>
          <w:rFonts w:ascii="Times New Roman" w:hAnsi="Times New Roman"/>
          <w:sz w:val="24"/>
          <w:szCs w:val="24"/>
        </w:rPr>
        <w:t>5</w:t>
      </w:r>
      <w:r w:rsidR="00EE64ED">
        <w:rPr>
          <w:rFonts w:ascii="Times New Roman" w:hAnsi="Times New Roman"/>
          <w:sz w:val="24"/>
          <w:szCs w:val="24"/>
        </w:rPr>
        <w:t>.8.13.</w:t>
      </w:r>
      <w:r w:rsidR="000D0237">
        <w:rPr>
          <w:rFonts w:ascii="Times New Roman" w:hAnsi="Times New Roman"/>
          <w:sz w:val="24"/>
          <w:szCs w:val="24"/>
        </w:rPr>
        <w:t>7</w:t>
      </w:r>
      <w:r w:rsidR="00EE64ED">
        <w:rPr>
          <w:rFonts w:ascii="Times New Roman" w:hAnsi="Times New Roman"/>
          <w:sz w:val="24"/>
          <w:szCs w:val="24"/>
        </w:rPr>
        <w:t xml:space="preserve">. </w:t>
      </w:r>
      <w:r w:rsidR="00C41D82" w:rsidRPr="00066DBB">
        <w:rPr>
          <w:rFonts w:ascii="Times New Roman" w:hAnsi="Times New Roman"/>
          <w:sz w:val="24"/>
          <w:szCs w:val="24"/>
        </w:rPr>
        <w:t xml:space="preserve">К зданиям и сооружениям по всей их длине должен быть обеспечен свободный подъезд пожарных автомобилей: с одной стороны здания или сооружения - при ширине их до 18 м и с двух сторон - при ширине более 18 м. </w:t>
      </w:r>
    </w:p>
    <w:p w:rsidR="00C41D82"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 xml:space="preserve">Расстояние от края проезжей части дорог или спланированной поверхности, обеспечивающей подъезд пожарных машин, до зданий или сооружений должно быть не более 25 м. </w:t>
      </w:r>
    </w:p>
    <w:p w:rsidR="00C41D82" w:rsidRPr="00066DBB" w:rsidRDefault="00C41D82" w:rsidP="00C41D82">
      <w:pPr>
        <w:spacing w:after="0" w:line="240" w:lineRule="auto"/>
        <w:ind w:firstLine="567"/>
        <w:jc w:val="both"/>
        <w:rPr>
          <w:rFonts w:ascii="Times New Roman" w:hAnsi="Times New Roman"/>
          <w:sz w:val="24"/>
          <w:szCs w:val="24"/>
        </w:rPr>
      </w:pPr>
      <w:r w:rsidRPr="00066DBB">
        <w:rPr>
          <w:rFonts w:ascii="Times New Roman" w:hAnsi="Times New Roman"/>
          <w:sz w:val="24"/>
          <w:szCs w:val="24"/>
        </w:rPr>
        <w:t>К водоемам, являющимся источниками противопожарного водоснабжения, а также к сооружениям, вода из которых может быть использована для тушения пожара, следует предусматривать подъезды с площадками размером 12 x 12 м для разворота автомобилей.</w:t>
      </w:r>
    </w:p>
    <w:p w:rsidR="00C41D82" w:rsidRPr="002261B5" w:rsidRDefault="00C41D82" w:rsidP="00DE782D">
      <w:pPr>
        <w:tabs>
          <w:tab w:val="left" w:pos="567"/>
        </w:tabs>
        <w:spacing w:after="0" w:line="240" w:lineRule="auto"/>
        <w:jc w:val="both"/>
        <w:rPr>
          <w:rFonts w:ascii="Times New Roman" w:hAnsi="Times New Roman"/>
          <w:sz w:val="8"/>
          <w:szCs w:val="8"/>
        </w:rPr>
      </w:pPr>
      <w:r>
        <w:rPr>
          <w:rFonts w:ascii="Times New Roman" w:hAnsi="Times New Roman"/>
          <w:sz w:val="24"/>
          <w:szCs w:val="24"/>
        </w:rPr>
        <w:tab/>
      </w:r>
      <w:r w:rsidRPr="00E838EA">
        <w:rPr>
          <w:rFonts w:ascii="Times New Roman" w:hAnsi="Times New Roman"/>
          <w:sz w:val="24"/>
          <w:szCs w:val="24"/>
        </w:rPr>
        <w:tab/>
      </w:r>
    </w:p>
    <w:p w:rsidR="00C41D82" w:rsidRDefault="00C41D82" w:rsidP="00813AF0">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6F4362">
        <w:rPr>
          <w:rFonts w:ascii="Times New Roman" w:hAnsi="Times New Roman"/>
          <w:sz w:val="24"/>
          <w:szCs w:val="24"/>
        </w:rPr>
        <w:t>5</w:t>
      </w:r>
      <w:r w:rsidR="00DE782D">
        <w:rPr>
          <w:rFonts w:ascii="Times New Roman" w:hAnsi="Times New Roman"/>
          <w:sz w:val="24"/>
          <w:szCs w:val="24"/>
        </w:rPr>
        <w:t>.8.13.</w:t>
      </w:r>
      <w:r w:rsidR="00012ED4">
        <w:rPr>
          <w:rFonts w:ascii="Times New Roman" w:hAnsi="Times New Roman"/>
          <w:sz w:val="24"/>
          <w:szCs w:val="24"/>
        </w:rPr>
        <w:t>8</w:t>
      </w:r>
      <w:r w:rsidR="00EE64ED">
        <w:rPr>
          <w:rFonts w:ascii="Times New Roman" w:hAnsi="Times New Roman"/>
          <w:sz w:val="24"/>
          <w:szCs w:val="24"/>
        </w:rPr>
        <w:t xml:space="preserve">. </w:t>
      </w:r>
      <w:r>
        <w:rPr>
          <w:rFonts w:ascii="Times New Roman" w:hAnsi="Times New Roman"/>
          <w:sz w:val="24"/>
          <w:szCs w:val="24"/>
        </w:rPr>
        <w:t>Ширину полос зеленых насаждений, предназначенных от шума производственных объектов,</w:t>
      </w:r>
      <w:r w:rsidR="00EE64ED">
        <w:rPr>
          <w:rFonts w:ascii="Times New Roman" w:hAnsi="Times New Roman"/>
          <w:sz w:val="24"/>
          <w:szCs w:val="24"/>
        </w:rPr>
        <w:t xml:space="preserve"> следует принимать по табл</w:t>
      </w:r>
      <w:r w:rsidR="000D0237">
        <w:rPr>
          <w:rFonts w:ascii="Times New Roman" w:hAnsi="Times New Roman"/>
          <w:sz w:val="24"/>
          <w:szCs w:val="24"/>
        </w:rPr>
        <w:t>.</w:t>
      </w:r>
      <w:r w:rsidR="00EE64ED">
        <w:rPr>
          <w:rFonts w:ascii="Times New Roman" w:hAnsi="Times New Roman"/>
          <w:sz w:val="24"/>
          <w:szCs w:val="24"/>
        </w:rPr>
        <w:t xml:space="preserve"> </w:t>
      </w:r>
      <w:r w:rsidR="00DE782D">
        <w:rPr>
          <w:rFonts w:ascii="Times New Roman" w:hAnsi="Times New Roman"/>
          <w:sz w:val="24"/>
          <w:szCs w:val="24"/>
        </w:rPr>
        <w:t>58</w:t>
      </w:r>
      <w:r>
        <w:rPr>
          <w:rFonts w:ascii="Times New Roman" w:hAnsi="Times New Roman"/>
          <w:sz w:val="24"/>
          <w:szCs w:val="24"/>
        </w:rPr>
        <w:t>.</w:t>
      </w:r>
    </w:p>
    <w:p w:rsidR="00EE64ED" w:rsidRPr="00EE64ED" w:rsidRDefault="00EE64ED" w:rsidP="00EE64ED">
      <w:pPr>
        <w:tabs>
          <w:tab w:val="left" w:pos="567"/>
        </w:tabs>
        <w:spacing w:after="0" w:line="240" w:lineRule="auto"/>
        <w:jc w:val="both"/>
        <w:rPr>
          <w:rFonts w:ascii="Times New Roman" w:hAnsi="Times New Roman"/>
          <w:sz w:val="8"/>
          <w:szCs w:val="8"/>
        </w:rPr>
      </w:pPr>
    </w:p>
    <w:p w:rsidR="00C41D82" w:rsidRPr="002261B5" w:rsidRDefault="00EE64ED" w:rsidP="00EE64ED">
      <w:pPr>
        <w:tabs>
          <w:tab w:val="left" w:pos="567"/>
        </w:tabs>
        <w:spacing w:after="0" w:line="240" w:lineRule="auto"/>
        <w:jc w:val="both"/>
        <w:rPr>
          <w:rFonts w:ascii="Times New Roman" w:hAnsi="Times New Roman"/>
          <w:b/>
          <w:i/>
          <w:sz w:val="24"/>
          <w:szCs w:val="24"/>
        </w:rPr>
      </w:pPr>
      <w:r w:rsidRPr="006F4362">
        <w:rPr>
          <w:rFonts w:ascii="Times New Roman" w:hAnsi="Times New Roman"/>
          <w:i/>
          <w:sz w:val="24"/>
          <w:szCs w:val="24"/>
        </w:rPr>
        <w:t xml:space="preserve">Таблица </w:t>
      </w:r>
      <w:r w:rsidR="00DE782D">
        <w:rPr>
          <w:rFonts w:ascii="Times New Roman" w:hAnsi="Times New Roman"/>
          <w:i/>
          <w:sz w:val="24"/>
          <w:szCs w:val="24"/>
        </w:rPr>
        <w:t>58</w:t>
      </w:r>
      <w:r w:rsidR="00C41D82" w:rsidRPr="006F4362">
        <w:rPr>
          <w:rFonts w:ascii="Times New Roman" w:hAnsi="Times New Roman"/>
          <w:i/>
          <w:sz w:val="24"/>
          <w:szCs w:val="24"/>
        </w:rPr>
        <w:t>.</w:t>
      </w:r>
      <w:r w:rsidRPr="002261B5">
        <w:rPr>
          <w:rFonts w:ascii="Times New Roman" w:hAnsi="Times New Roman"/>
          <w:b/>
          <w:i/>
          <w:sz w:val="24"/>
          <w:szCs w:val="24"/>
        </w:rPr>
        <w:t xml:space="preserve"> - </w:t>
      </w:r>
      <w:r w:rsidR="00C41D82" w:rsidRPr="002261B5">
        <w:rPr>
          <w:rFonts w:ascii="Times New Roman" w:hAnsi="Times New Roman"/>
          <w:b/>
          <w:i/>
          <w:sz w:val="24"/>
          <w:szCs w:val="24"/>
        </w:rPr>
        <w:t>Ширину полос зеленых насаждений, предназначенных от шума производственных объектов</w:t>
      </w:r>
    </w:p>
    <w:p w:rsidR="00C41D82" w:rsidRPr="002261B5" w:rsidRDefault="00C41D82" w:rsidP="00C41D82">
      <w:pPr>
        <w:spacing w:after="0" w:line="240" w:lineRule="auto"/>
        <w:jc w:val="center"/>
        <w:rPr>
          <w:rFonts w:ascii="Times New Roman" w:hAnsi="Times New Roman"/>
          <w:sz w:val="8"/>
          <w:szCs w:val="8"/>
        </w:rPr>
      </w:pPr>
    </w:p>
    <w:tbl>
      <w:tblPr>
        <w:tblStyle w:val="ad"/>
        <w:tblW w:w="0" w:type="auto"/>
        <w:tblInd w:w="108" w:type="dxa"/>
        <w:tblLook w:val="04A0"/>
      </w:tblPr>
      <w:tblGrid>
        <w:gridCol w:w="6237"/>
        <w:gridCol w:w="3119"/>
      </w:tblGrid>
      <w:tr w:rsidR="00C41D82" w:rsidTr="002261B5">
        <w:tc>
          <w:tcPr>
            <w:tcW w:w="6237"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Полоса</w:t>
            </w:r>
          </w:p>
        </w:tc>
        <w:tc>
          <w:tcPr>
            <w:tcW w:w="3119" w:type="dxa"/>
            <w:shd w:val="clear" w:color="auto" w:fill="EEECE1" w:themeFill="background2"/>
          </w:tcPr>
          <w:p w:rsidR="00C41D82" w:rsidRPr="006D7211" w:rsidRDefault="00C41D82" w:rsidP="00C41D82">
            <w:pPr>
              <w:jc w:val="center"/>
              <w:rPr>
                <w:rFonts w:ascii="Times New Roman" w:hAnsi="Times New Roman"/>
              </w:rPr>
            </w:pPr>
            <w:r>
              <w:rPr>
                <w:rFonts w:ascii="Times New Roman" w:hAnsi="Times New Roman"/>
              </w:rPr>
              <w:t>Ширина полосы, м , не менее</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рядовой посадкой деревьев или деревьев в одном ряду с кустарниками:</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однорядная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двухрядная посадка</w:t>
            </w:r>
          </w:p>
        </w:tc>
        <w:tc>
          <w:tcPr>
            <w:tcW w:w="3119" w:type="dxa"/>
          </w:tcPr>
          <w:p w:rsidR="00C41D82" w:rsidRPr="006D7211" w:rsidRDefault="00C41D82" w:rsidP="00C41D82">
            <w:pPr>
              <w:jc w:val="center"/>
              <w:rPr>
                <w:rFonts w:ascii="Times New Roman" w:hAnsi="Times New Roman"/>
              </w:rPr>
            </w:pPr>
            <w:r>
              <w:rPr>
                <w:rFonts w:ascii="Times New Roman" w:hAnsi="Times New Roman"/>
              </w:rPr>
              <w:t>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однорядной посадкой кустов высотой, м:</w:t>
            </w:r>
          </w:p>
        </w:tc>
        <w:tc>
          <w:tcPr>
            <w:tcW w:w="3119" w:type="dxa"/>
          </w:tcPr>
          <w:p w:rsidR="00C41D82" w:rsidRPr="006D7211" w:rsidRDefault="00C41D82" w:rsidP="00C41D82">
            <w:pPr>
              <w:jc w:val="center"/>
              <w:rPr>
                <w:rFonts w:ascii="Times New Roman" w:hAnsi="Times New Roman"/>
              </w:rPr>
            </w:pP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1,2</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 свыше 1,2 до 1,8</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r w:rsidR="00C41D82" w:rsidTr="002261B5">
        <w:tc>
          <w:tcPr>
            <w:tcW w:w="6237" w:type="dxa"/>
          </w:tcPr>
          <w:p w:rsidR="00C41D82" w:rsidRDefault="00C41D82" w:rsidP="00C41D82">
            <w:pPr>
              <w:jc w:val="both"/>
              <w:rPr>
                <w:rFonts w:ascii="Times New Roman" w:hAnsi="Times New Roman"/>
              </w:rPr>
            </w:pPr>
            <w:r>
              <w:rPr>
                <w:rFonts w:ascii="Times New Roman" w:hAnsi="Times New Roman"/>
              </w:rPr>
              <w:t>- до 1,2</w:t>
            </w:r>
          </w:p>
        </w:tc>
        <w:tc>
          <w:tcPr>
            <w:tcW w:w="3119" w:type="dxa"/>
          </w:tcPr>
          <w:p w:rsidR="00C41D82" w:rsidRDefault="00C41D82" w:rsidP="00C41D82">
            <w:pPr>
              <w:jc w:val="center"/>
              <w:rPr>
                <w:rFonts w:ascii="Times New Roman" w:hAnsi="Times New Roman"/>
              </w:rPr>
            </w:pPr>
            <w:r>
              <w:rPr>
                <w:rFonts w:ascii="Times New Roman" w:hAnsi="Times New Roman"/>
              </w:rPr>
              <w:t>0,8</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деревьев</w:t>
            </w:r>
          </w:p>
        </w:tc>
        <w:tc>
          <w:tcPr>
            <w:tcW w:w="3119" w:type="dxa"/>
          </w:tcPr>
          <w:p w:rsidR="00C41D82" w:rsidRPr="006D7211" w:rsidRDefault="00C41D82" w:rsidP="00C41D82">
            <w:pPr>
              <w:jc w:val="center"/>
              <w:rPr>
                <w:rFonts w:ascii="Times New Roman" w:hAnsi="Times New Roman"/>
              </w:rPr>
            </w:pPr>
            <w:r>
              <w:rPr>
                <w:rFonts w:ascii="Times New Roman" w:hAnsi="Times New Roman"/>
              </w:rPr>
              <w:t>4,5</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 с групповой или куртинной посадкой кустарников</w:t>
            </w:r>
          </w:p>
        </w:tc>
        <w:tc>
          <w:tcPr>
            <w:tcW w:w="3119" w:type="dxa"/>
          </w:tcPr>
          <w:p w:rsidR="00C41D82" w:rsidRPr="006D7211" w:rsidRDefault="00C41D82" w:rsidP="00C41D82">
            <w:pPr>
              <w:jc w:val="center"/>
              <w:rPr>
                <w:rFonts w:ascii="Times New Roman" w:hAnsi="Times New Roman"/>
              </w:rPr>
            </w:pPr>
            <w:r>
              <w:rPr>
                <w:rFonts w:ascii="Times New Roman" w:hAnsi="Times New Roman"/>
              </w:rPr>
              <w:t>3</w:t>
            </w:r>
          </w:p>
        </w:tc>
      </w:tr>
      <w:tr w:rsidR="00C41D82" w:rsidTr="002261B5">
        <w:tc>
          <w:tcPr>
            <w:tcW w:w="6237" w:type="dxa"/>
          </w:tcPr>
          <w:p w:rsidR="00C41D82" w:rsidRPr="006D7211" w:rsidRDefault="00C41D82" w:rsidP="00C41D82">
            <w:pPr>
              <w:jc w:val="both"/>
              <w:rPr>
                <w:rFonts w:ascii="Times New Roman" w:hAnsi="Times New Roman"/>
              </w:rPr>
            </w:pPr>
            <w:r>
              <w:rPr>
                <w:rFonts w:ascii="Times New Roman" w:hAnsi="Times New Roman"/>
              </w:rPr>
              <w:t>Газон</w:t>
            </w:r>
          </w:p>
        </w:tc>
        <w:tc>
          <w:tcPr>
            <w:tcW w:w="3119" w:type="dxa"/>
          </w:tcPr>
          <w:p w:rsidR="00C41D82" w:rsidRPr="006D7211" w:rsidRDefault="00C41D82" w:rsidP="00C41D82">
            <w:pPr>
              <w:jc w:val="center"/>
              <w:rPr>
                <w:rFonts w:ascii="Times New Roman" w:hAnsi="Times New Roman"/>
              </w:rPr>
            </w:pPr>
            <w:r>
              <w:rPr>
                <w:rFonts w:ascii="Times New Roman" w:hAnsi="Times New Roman"/>
              </w:rPr>
              <w:t>1</w:t>
            </w:r>
          </w:p>
        </w:tc>
      </w:tr>
    </w:tbl>
    <w:p w:rsidR="00C41D82" w:rsidRDefault="00C41D82" w:rsidP="00C41D82">
      <w:pPr>
        <w:spacing w:after="0" w:line="240" w:lineRule="auto"/>
        <w:jc w:val="center"/>
        <w:rPr>
          <w:rFonts w:ascii="Times New Roman" w:hAnsi="Times New Roman"/>
          <w:sz w:val="20"/>
          <w:szCs w:val="20"/>
        </w:rPr>
      </w:pPr>
    </w:p>
    <w:p w:rsidR="003C415E" w:rsidRDefault="003C415E" w:rsidP="00C41D82">
      <w:pPr>
        <w:spacing w:after="0" w:line="240" w:lineRule="auto"/>
        <w:jc w:val="center"/>
        <w:rPr>
          <w:rFonts w:ascii="Times New Roman" w:hAnsi="Times New Roman"/>
          <w:sz w:val="20"/>
          <w:szCs w:val="20"/>
        </w:rPr>
      </w:pPr>
    </w:p>
    <w:p w:rsidR="000D0237" w:rsidRPr="000D0237" w:rsidRDefault="000D0237" w:rsidP="00C41D82">
      <w:pPr>
        <w:spacing w:after="0" w:line="240" w:lineRule="auto"/>
        <w:jc w:val="center"/>
        <w:rPr>
          <w:rFonts w:ascii="Times New Roman" w:hAnsi="Times New Roman"/>
          <w:sz w:val="20"/>
          <w:szCs w:val="20"/>
        </w:rPr>
      </w:pPr>
    </w:p>
    <w:p w:rsidR="00C41D82" w:rsidRDefault="008D53E2" w:rsidP="00BF7466">
      <w:pPr>
        <w:spacing w:after="0" w:line="240" w:lineRule="auto"/>
        <w:jc w:val="center"/>
        <w:rPr>
          <w:rFonts w:ascii="Arial Narrow" w:hAnsi="Arial Narrow"/>
          <w:b/>
          <w:sz w:val="16"/>
          <w:szCs w:val="16"/>
        </w:rPr>
      </w:pPr>
      <w:r>
        <w:rPr>
          <w:rFonts w:ascii="Arial Narrow" w:hAnsi="Arial Narrow"/>
          <w:b/>
          <w:noProof/>
          <w:sz w:val="16"/>
          <w:szCs w:val="16"/>
        </w:rPr>
        <w:pict>
          <v:rect id="Rectangle 192" o:spid="_x0000_s1102" style="position:absolute;left:0;text-align:left;margin-left:-.65pt;margin-top:-6.1pt;width:469.5pt;height:7.1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seg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" fillcolor="#c0504d" strokecolor="#f2f2f2" strokeweight="3pt">
            <v:shadow on="t" color="#622423" opacity=".5" offset="1pt"/>
          </v:rect>
        </w:pict>
      </w:r>
    </w:p>
    <w:p w:rsidR="00C41D82" w:rsidRPr="008C7F54" w:rsidRDefault="008D53E2" w:rsidP="00BF7466">
      <w:pPr>
        <w:spacing w:after="0" w:line="240" w:lineRule="auto"/>
        <w:jc w:val="both"/>
        <w:rPr>
          <w:rFonts w:ascii="Arial Narrow" w:hAnsi="Arial Narrow"/>
          <w:b/>
          <w:sz w:val="28"/>
          <w:szCs w:val="28"/>
        </w:rPr>
      </w:pPr>
      <w:r>
        <w:rPr>
          <w:rFonts w:ascii="Arial Narrow" w:hAnsi="Arial Narrow"/>
          <w:b/>
          <w:noProof/>
          <w:sz w:val="28"/>
          <w:szCs w:val="28"/>
        </w:rPr>
        <w:pict>
          <v:rect id="Rectangle 191" o:spid="_x0000_s1101" style="position:absolute;left:0;text-align:left;margin-left:-.65pt;margin-top:37.3pt;width:469.5pt;height:7.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u+eA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" fillcolor="#c0504d" strokecolor="#f2f2f2" strokeweight="3pt">
            <v:shadow on="t" color="#622423" opacity=".5" offset="1pt"/>
          </v:rect>
        </w:pict>
      </w:r>
      <w:r w:rsidR="006F4362">
        <w:rPr>
          <w:rFonts w:ascii="Arial Narrow" w:hAnsi="Arial Narrow"/>
          <w:b/>
          <w:sz w:val="28"/>
          <w:szCs w:val="28"/>
        </w:rPr>
        <w:t>5</w:t>
      </w:r>
      <w:r w:rsidR="00C41D82">
        <w:rPr>
          <w:rFonts w:ascii="Arial Narrow" w:hAnsi="Arial Narrow"/>
          <w:b/>
          <w:sz w:val="28"/>
          <w:szCs w:val="28"/>
        </w:rPr>
        <w:t>.8.14</w:t>
      </w:r>
      <w:r w:rsidR="002261B5">
        <w:rPr>
          <w:rFonts w:ascii="Arial Narrow" w:hAnsi="Arial Narrow"/>
          <w:b/>
          <w:sz w:val="28"/>
          <w:szCs w:val="28"/>
        </w:rPr>
        <w:t>.</w:t>
      </w:r>
      <w:r w:rsidR="00C41D82" w:rsidRPr="008C7F54">
        <w:rPr>
          <w:rFonts w:ascii="Arial Narrow" w:hAnsi="Arial Narrow"/>
          <w:b/>
          <w:sz w:val="28"/>
          <w:szCs w:val="28"/>
        </w:rPr>
        <w:t xml:space="preserve">  ОБЪЕКТЫ, РАСПОЛОЖЕННЫЕ </w:t>
      </w:r>
      <w:r w:rsidR="00C41D82">
        <w:rPr>
          <w:rFonts w:ascii="Arial Narrow" w:hAnsi="Arial Narrow"/>
          <w:b/>
          <w:sz w:val="28"/>
          <w:szCs w:val="28"/>
        </w:rPr>
        <w:t>В ЗОНАХ ЛИЧНОГО ПОДСОБНОГО ХОЗЯЙСТВА</w:t>
      </w:r>
    </w:p>
    <w:p w:rsidR="00C41D82" w:rsidRPr="00933414" w:rsidRDefault="00C41D82" w:rsidP="00C41D82">
      <w:pPr>
        <w:spacing w:after="0" w:line="240" w:lineRule="auto"/>
        <w:jc w:val="center"/>
        <w:rPr>
          <w:rFonts w:ascii="Arial Narrow" w:hAnsi="Arial Narrow"/>
          <w:b/>
          <w:color w:val="1F497D" w:themeColor="text2"/>
          <w:sz w:val="16"/>
          <w:szCs w:val="16"/>
        </w:rPr>
      </w:pPr>
    </w:p>
    <w:p w:rsidR="00BF7466" w:rsidRDefault="00BF7466" w:rsidP="00813AF0">
      <w:pPr>
        <w:spacing w:after="0" w:line="240" w:lineRule="auto"/>
        <w:ind w:firstLine="567"/>
        <w:jc w:val="both"/>
        <w:rPr>
          <w:rFonts w:ascii="Times New Roman" w:hAnsi="Times New Roman"/>
          <w:sz w:val="24"/>
          <w:szCs w:val="24"/>
        </w:rPr>
      </w:pPr>
    </w:p>
    <w:p w:rsidR="00C41D82" w:rsidRDefault="006F4362" w:rsidP="00813AF0">
      <w:pPr>
        <w:spacing w:after="0" w:line="240" w:lineRule="auto"/>
        <w:ind w:firstLine="567"/>
        <w:jc w:val="both"/>
        <w:rPr>
          <w:rFonts w:ascii="Times New Roman" w:hAnsi="Times New Roman"/>
          <w:sz w:val="24"/>
          <w:szCs w:val="24"/>
        </w:rPr>
      </w:pPr>
      <w:r>
        <w:rPr>
          <w:rFonts w:ascii="Times New Roman" w:hAnsi="Times New Roman"/>
          <w:sz w:val="24"/>
          <w:szCs w:val="24"/>
        </w:rPr>
        <w:t>5</w:t>
      </w:r>
      <w:r w:rsidR="002261B5">
        <w:rPr>
          <w:rFonts w:ascii="Times New Roman" w:hAnsi="Times New Roman"/>
          <w:sz w:val="24"/>
          <w:szCs w:val="24"/>
        </w:rPr>
        <w:t>.8.14.</w:t>
      </w:r>
      <w:r w:rsidR="002C7780">
        <w:rPr>
          <w:rFonts w:ascii="Times New Roman" w:hAnsi="Times New Roman"/>
          <w:sz w:val="24"/>
          <w:szCs w:val="24"/>
        </w:rPr>
        <w:t>1.</w:t>
      </w:r>
      <w:r w:rsidR="002261B5">
        <w:rPr>
          <w:rFonts w:ascii="Times New Roman" w:hAnsi="Times New Roman"/>
          <w:sz w:val="24"/>
          <w:szCs w:val="24"/>
        </w:rPr>
        <w:t xml:space="preserve"> </w:t>
      </w:r>
      <w:r w:rsidR="00C41D82" w:rsidRPr="002F026D">
        <w:rPr>
          <w:rFonts w:ascii="Times New Roman" w:hAnsi="Times New Roman"/>
          <w:sz w:val="24"/>
          <w:szCs w:val="24"/>
        </w:rPr>
        <w:t xml:space="preserve">Для ведения личного подсобного хозяйства могут использоваться земельные участки в границах </w:t>
      </w:r>
      <w:r w:rsidR="00C41D82">
        <w:rPr>
          <w:rFonts w:ascii="Times New Roman" w:hAnsi="Times New Roman"/>
          <w:sz w:val="24"/>
          <w:szCs w:val="24"/>
        </w:rPr>
        <w:t>сельского п</w:t>
      </w:r>
      <w:r w:rsidR="00C41D82" w:rsidRPr="002F026D">
        <w:rPr>
          <w:rFonts w:ascii="Times New Roman" w:hAnsi="Times New Roman"/>
          <w:sz w:val="24"/>
          <w:szCs w:val="24"/>
        </w:rPr>
        <w:t xml:space="preserve">оселения (приусадебный участок) и земельный участок за границами </w:t>
      </w:r>
      <w:r w:rsidR="00C41D82">
        <w:rPr>
          <w:rFonts w:ascii="Times New Roman" w:hAnsi="Times New Roman"/>
          <w:sz w:val="24"/>
          <w:szCs w:val="24"/>
        </w:rPr>
        <w:t>сельского поселения</w:t>
      </w:r>
      <w:r w:rsidR="00C41D82" w:rsidRPr="002F026D">
        <w:rPr>
          <w:rFonts w:ascii="Times New Roman" w:hAnsi="Times New Roman"/>
          <w:sz w:val="24"/>
          <w:szCs w:val="24"/>
        </w:rPr>
        <w:t xml:space="preserve"> (полевой участок). </w:t>
      </w:r>
    </w:p>
    <w:p w:rsidR="002261B5" w:rsidRDefault="006F4362" w:rsidP="002261B5">
      <w:pPr>
        <w:spacing w:after="0" w:line="240" w:lineRule="auto"/>
        <w:ind w:firstLine="567"/>
        <w:jc w:val="both"/>
        <w:rPr>
          <w:rFonts w:ascii="Times New Roman" w:hAnsi="Times New Roman"/>
          <w:bCs/>
          <w:spacing w:val="-2"/>
          <w:sz w:val="24"/>
          <w:szCs w:val="24"/>
        </w:rPr>
      </w:pPr>
      <w:r>
        <w:rPr>
          <w:rFonts w:ascii="Times New Roman" w:hAnsi="Times New Roman"/>
          <w:sz w:val="24"/>
          <w:szCs w:val="24"/>
        </w:rPr>
        <w:t>5</w:t>
      </w:r>
      <w:r w:rsidR="002C7780">
        <w:rPr>
          <w:rFonts w:ascii="Times New Roman" w:hAnsi="Times New Roman"/>
          <w:sz w:val="24"/>
          <w:szCs w:val="24"/>
        </w:rPr>
        <w:t xml:space="preserve">.8.14.2. </w:t>
      </w:r>
      <w:r w:rsidR="00C41D82" w:rsidRPr="002261B5">
        <w:rPr>
          <w:rFonts w:ascii="Times New Roman" w:hAnsi="Times New Roman"/>
          <w:sz w:val="24"/>
          <w:szCs w:val="24"/>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w:t>
      </w:r>
      <w:r w:rsidR="00FC089B">
        <w:rPr>
          <w:rFonts w:ascii="Times New Roman" w:hAnsi="Times New Roman"/>
          <w:sz w:val="24"/>
          <w:szCs w:val="24"/>
        </w:rPr>
        <w:t>рганами местного самоуправления.</w:t>
      </w:r>
    </w:p>
    <w:p w:rsidR="00A45323" w:rsidRDefault="00A45323" w:rsidP="00512237">
      <w:pPr>
        <w:spacing w:after="0" w:line="240" w:lineRule="auto"/>
        <w:jc w:val="center"/>
        <w:rPr>
          <w:rFonts w:ascii="Times New Roman" w:hAnsi="Times New Roman"/>
          <w:b/>
          <w:color w:val="C00000"/>
          <w:sz w:val="20"/>
          <w:szCs w:val="20"/>
        </w:rPr>
      </w:pPr>
    </w:p>
    <w:p w:rsidR="009C6738" w:rsidRPr="000D0237" w:rsidRDefault="009C6738" w:rsidP="00512237">
      <w:pPr>
        <w:spacing w:after="0" w:line="240" w:lineRule="auto"/>
        <w:jc w:val="center"/>
        <w:rPr>
          <w:rFonts w:ascii="Times New Roman" w:hAnsi="Times New Roman"/>
          <w:b/>
          <w:color w:val="C00000"/>
          <w:sz w:val="20"/>
          <w:szCs w:val="20"/>
        </w:rPr>
      </w:pPr>
    </w:p>
    <w:p w:rsidR="00512237" w:rsidRPr="00177B12" w:rsidRDefault="008D53E2" w:rsidP="002A313F">
      <w:pPr>
        <w:tabs>
          <w:tab w:val="left" w:pos="567"/>
        </w:tabs>
        <w:jc w:val="center"/>
        <w:rPr>
          <w:rFonts w:ascii="Arial Narrow" w:hAnsi="Arial Narrow"/>
          <w:b/>
          <w:sz w:val="16"/>
          <w:szCs w:val="16"/>
        </w:rPr>
      </w:pPr>
      <w:r>
        <w:rPr>
          <w:rFonts w:ascii="Arial Narrow" w:hAnsi="Arial Narrow"/>
          <w:b/>
          <w:noProof/>
          <w:sz w:val="16"/>
          <w:szCs w:val="16"/>
        </w:rPr>
        <w:pict>
          <v:rect id="Rectangle 85" o:spid="_x0000_s1100" style="position:absolute;left:0;text-align:left;margin-left:-.65pt;margin-top:4.5pt;width:469.5pt;height:7.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" fillcolor="#c0504d" strokecolor="#f2f2f2" strokeweight="3pt">
            <v:shadow on="t" color="#622423" opacity=".5" offset="1pt"/>
          </v:rect>
        </w:pict>
      </w:r>
    </w:p>
    <w:p w:rsidR="00512237" w:rsidRPr="0060411C" w:rsidRDefault="006F4362" w:rsidP="00C75C25">
      <w:pPr>
        <w:jc w:val="both"/>
        <w:rPr>
          <w:rFonts w:ascii="Arial Narrow" w:hAnsi="Arial Narrow"/>
          <w:b/>
          <w:sz w:val="32"/>
          <w:szCs w:val="32"/>
        </w:rPr>
      </w:pPr>
      <w:r>
        <w:rPr>
          <w:rFonts w:ascii="Arial Narrow" w:hAnsi="Arial Narrow"/>
          <w:b/>
          <w:sz w:val="32"/>
          <w:szCs w:val="32"/>
        </w:rPr>
        <w:t>5</w:t>
      </w:r>
      <w:r w:rsidR="004821C4">
        <w:rPr>
          <w:rFonts w:ascii="Arial Narrow" w:hAnsi="Arial Narrow"/>
          <w:b/>
          <w:sz w:val="32"/>
          <w:szCs w:val="32"/>
        </w:rPr>
        <w:t>.9</w:t>
      </w:r>
      <w:r w:rsidR="00512237">
        <w:rPr>
          <w:rFonts w:ascii="Arial Narrow" w:hAnsi="Arial Narrow"/>
          <w:b/>
          <w:sz w:val="32"/>
          <w:szCs w:val="32"/>
        </w:rPr>
        <w:t xml:space="preserve"> ОБЪЕКТЫ, ПРЕДНАЗНАЧЕННЫЕ ДЛЯ ПРЕДУПРЕЖДЕНИЯ И ЛИКВИДАЦИИ ПОСЛЕДСТВИЙ Ч</w:t>
      </w:r>
      <w:r>
        <w:rPr>
          <w:rFonts w:ascii="Arial Narrow" w:hAnsi="Arial Narrow"/>
          <w:b/>
          <w:sz w:val="32"/>
          <w:szCs w:val="32"/>
        </w:rPr>
        <w:t xml:space="preserve">РЕЗВЫЧАЙНЫХ СИТУАЦИЙ В ГРАНИЦАХ </w:t>
      </w:r>
      <w:r w:rsidR="00226590">
        <w:rPr>
          <w:rFonts w:ascii="Arial Narrow" w:hAnsi="Arial Narrow"/>
          <w:b/>
          <w:sz w:val="32"/>
          <w:szCs w:val="32"/>
        </w:rPr>
        <w:t>РАМЕНСКОГО</w:t>
      </w:r>
      <w:r w:rsidR="00F93241">
        <w:rPr>
          <w:rFonts w:ascii="Arial Narrow" w:hAnsi="Arial Narrow"/>
          <w:b/>
          <w:sz w:val="32"/>
          <w:szCs w:val="32"/>
        </w:rPr>
        <w:t xml:space="preserve"> </w:t>
      </w:r>
      <w:r w:rsidR="00E76D1A">
        <w:rPr>
          <w:rFonts w:ascii="Arial Narrow" w:hAnsi="Arial Narrow"/>
          <w:b/>
          <w:sz w:val="32"/>
          <w:szCs w:val="32"/>
        </w:rPr>
        <w:t xml:space="preserve">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512237">
        <w:rPr>
          <w:rFonts w:ascii="Arial Narrow" w:hAnsi="Arial Narrow"/>
          <w:b/>
          <w:sz w:val="32"/>
          <w:szCs w:val="32"/>
        </w:rPr>
        <w:t>, А ТАКЖЕ ДЛЯ ОРГАНИЗАЦИИ ЗАЩИ</w:t>
      </w:r>
      <w:r w:rsidR="00E76D1A">
        <w:rPr>
          <w:rFonts w:ascii="Arial Narrow" w:hAnsi="Arial Narrow"/>
          <w:b/>
          <w:sz w:val="32"/>
          <w:szCs w:val="32"/>
        </w:rPr>
        <w:t>ТЫ НАСЕЛЕНИЯ НА ТЕРРИТОРИИ СЕЛЬСКОГО</w:t>
      </w:r>
      <w:r w:rsidR="009C6738">
        <w:rPr>
          <w:rFonts w:ascii="Arial Narrow" w:hAnsi="Arial Narrow"/>
          <w:b/>
          <w:sz w:val="32"/>
          <w:szCs w:val="32"/>
        </w:rPr>
        <w:t xml:space="preserve"> ПОСЕЛЕНИЯ</w:t>
      </w:r>
      <w:r w:rsidR="00DD2885">
        <w:rPr>
          <w:rFonts w:ascii="Arial Narrow" w:hAnsi="Arial Narrow"/>
          <w:b/>
          <w:sz w:val="32"/>
          <w:szCs w:val="32"/>
        </w:rPr>
        <w:t xml:space="preserve"> </w:t>
      </w:r>
      <w:r w:rsidR="00512237">
        <w:rPr>
          <w:rFonts w:ascii="Arial Narrow" w:hAnsi="Arial Narrow"/>
          <w:b/>
          <w:sz w:val="32"/>
          <w:szCs w:val="32"/>
        </w:rPr>
        <w:t>ОТ 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E76D1A">
        <w:rPr>
          <w:rFonts w:ascii="Arial Narrow" w:hAnsi="Arial Narrow"/>
          <w:b/>
          <w:sz w:val="32"/>
          <w:szCs w:val="32"/>
        </w:rPr>
        <w:t xml:space="preserve"> В ГРАНИЦАХ СЕЛЬСКОГО</w:t>
      </w:r>
      <w:r w:rsidR="009C6738">
        <w:rPr>
          <w:rFonts w:ascii="Arial Narrow" w:hAnsi="Arial Narrow"/>
          <w:b/>
          <w:sz w:val="32"/>
          <w:szCs w:val="32"/>
        </w:rPr>
        <w:t xml:space="preserve"> ПОСЕЛЕНИЯ</w:t>
      </w:r>
    </w:p>
    <w:p w:rsidR="00512237" w:rsidRPr="00933414" w:rsidRDefault="008D53E2" w:rsidP="00512237">
      <w:pPr>
        <w:spacing w:after="0" w:line="240" w:lineRule="auto"/>
        <w:jc w:val="center"/>
        <w:rPr>
          <w:rFonts w:ascii="Arial Narrow" w:hAnsi="Arial Narrow"/>
          <w:b/>
          <w:color w:val="1F497D" w:themeColor="text2"/>
          <w:sz w:val="16"/>
          <w:szCs w:val="16"/>
        </w:rPr>
      </w:pPr>
      <w:r w:rsidRPr="008D53E2">
        <w:rPr>
          <w:rFonts w:ascii="Arial Narrow" w:hAnsi="Arial Narrow"/>
          <w:b/>
          <w:noProof/>
          <w:sz w:val="32"/>
          <w:szCs w:val="32"/>
        </w:rPr>
        <w:pict>
          <v:rect id="Rectangle 84" o:spid="_x0000_s1099" style="position:absolute;left:0;text-align:left;margin-left:3.55pt;margin-top:-9.9pt;width:469.5pt;height:7.1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Y9eQIAAOY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" fillcolor="#c0504d" strokecolor="#f2f2f2" strokeweight="3pt">
            <v:shadow on="t" color="#622423" opacity=".5" offset="1pt"/>
          </v:rect>
        </w:pict>
      </w:r>
    </w:p>
    <w:p w:rsidR="007D0015" w:rsidRDefault="006F4362" w:rsidP="007D0015">
      <w:pPr>
        <w:spacing w:after="0" w:line="240" w:lineRule="auto"/>
        <w:ind w:firstLine="567"/>
        <w:jc w:val="both"/>
        <w:rPr>
          <w:rFonts w:ascii="Times New Roman" w:hAnsi="Times New Roman"/>
          <w:sz w:val="24"/>
          <w:szCs w:val="24"/>
        </w:rPr>
      </w:pPr>
      <w:r>
        <w:rPr>
          <w:rFonts w:ascii="Times New Roman" w:hAnsi="Times New Roman"/>
          <w:sz w:val="24"/>
          <w:szCs w:val="24"/>
        </w:rPr>
        <w:t>5</w:t>
      </w:r>
      <w:r w:rsidR="007D0015">
        <w:rPr>
          <w:rFonts w:ascii="Times New Roman" w:hAnsi="Times New Roman"/>
          <w:sz w:val="24"/>
          <w:szCs w:val="24"/>
        </w:rPr>
        <w:t xml:space="preserve">.9.1. Минимально допустимый уровень обеспеченности и максимально допустимый уровень территориальной доступности </w:t>
      </w:r>
      <w:r w:rsidR="00EE64ED">
        <w:rPr>
          <w:rFonts w:ascii="Times New Roman" w:hAnsi="Times New Roman"/>
          <w:sz w:val="24"/>
          <w:szCs w:val="24"/>
        </w:rPr>
        <w:t>объектов, предназначенных для предупреждения и ликвидации последствий чрезвычайных ситуаций следует принимать по табл</w:t>
      </w:r>
      <w:r w:rsidR="00F93241">
        <w:rPr>
          <w:rFonts w:ascii="Times New Roman" w:hAnsi="Times New Roman"/>
          <w:sz w:val="24"/>
          <w:szCs w:val="24"/>
        </w:rPr>
        <w:t>.59</w:t>
      </w:r>
      <w:r w:rsidR="00C53DF6">
        <w:rPr>
          <w:rFonts w:ascii="Times New Roman" w:hAnsi="Times New Roman"/>
          <w:sz w:val="24"/>
          <w:szCs w:val="24"/>
        </w:rPr>
        <w:t>.</w:t>
      </w:r>
    </w:p>
    <w:p w:rsidR="00C53DF6" w:rsidRPr="00C53DF6" w:rsidRDefault="00C53DF6" w:rsidP="00C53DF6">
      <w:pPr>
        <w:spacing w:after="0" w:line="240" w:lineRule="auto"/>
        <w:jc w:val="both"/>
        <w:rPr>
          <w:rFonts w:ascii="Times New Roman" w:hAnsi="Times New Roman"/>
          <w:b/>
          <w:i/>
          <w:sz w:val="8"/>
          <w:szCs w:val="8"/>
        </w:rPr>
      </w:pPr>
    </w:p>
    <w:p w:rsidR="00F74298" w:rsidRPr="00C53DF6" w:rsidRDefault="00F74298" w:rsidP="009C6738">
      <w:pPr>
        <w:spacing w:after="0" w:line="240" w:lineRule="auto"/>
        <w:jc w:val="both"/>
        <w:rPr>
          <w:rFonts w:ascii="Times New Roman" w:hAnsi="Times New Roman"/>
          <w:b/>
          <w:i/>
          <w:sz w:val="24"/>
          <w:szCs w:val="24"/>
        </w:rPr>
      </w:pPr>
      <w:r w:rsidRPr="009C6738">
        <w:rPr>
          <w:rFonts w:ascii="Times New Roman" w:hAnsi="Times New Roman"/>
          <w:i/>
          <w:sz w:val="24"/>
          <w:szCs w:val="24"/>
        </w:rPr>
        <w:t xml:space="preserve">Таблица </w:t>
      </w:r>
      <w:r w:rsidR="00F93241">
        <w:rPr>
          <w:rFonts w:ascii="Times New Roman" w:hAnsi="Times New Roman"/>
          <w:i/>
          <w:sz w:val="24"/>
          <w:szCs w:val="24"/>
        </w:rPr>
        <w:t>59</w:t>
      </w:r>
      <w:r w:rsidRPr="009C6738">
        <w:rPr>
          <w:rFonts w:ascii="Times New Roman" w:hAnsi="Times New Roman"/>
          <w:i/>
          <w:sz w:val="24"/>
          <w:szCs w:val="24"/>
        </w:rPr>
        <w:t>.</w:t>
      </w:r>
      <w:r w:rsidR="00C53DF6" w:rsidRPr="00C53DF6">
        <w:rPr>
          <w:rFonts w:ascii="Times New Roman" w:hAnsi="Times New Roman"/>
          <w:b/>
          <w:i/>
          <w:sz w:val="24"/>
          <w:szCs w:val="24"/>
        </w:rPr>
        <w:t xml:space="preserve"> - </w:t>
      </w:r>
      <w:r w:rsidRPr="00C53DF6">
        <w:rPr>
          <w:rFonts w:ascii="Times New Roman" w:hAnsi="Times New Roman"/>
          <w:b/>
          <w:i/>
          <w:sz w:val="24"/>
          <w:szCs w:val="24"/>
        </w:rPr>
        <w:t>Показатели допустимого уровня обеспеченности и территориальной доступности</w:t>
      </w:r>
    </w:p>
    <w:p w:rsidR="00F74298" w:rsidRPr="00C53DF6" w:rsidRDefault="00F74298" w:rsidP="009C6738">
      <w:pPr>
        <w:spacing w:after="0" w:line="240" w:lineRule="auto"/>
        <w:jc w:val="right"/>
        <w:rPr>
          <w:rFonts w:ascii="Times New Roman" w:hAnsi="Times New Roman"/>
          <w:sz w:val="8"/>
          <w:szCs w:val="8"/>
        </w:rPr>
      </w:pPr>
    </w:p>
    <w:tbl>
      <w:tblPr>
        <w:tblW w:w="93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426"/>
        <w:gridCol w:w="2500"/>
        <w:gridCol w:w="1559"/>
        <w:gridCol w:w="142"/>
        <w:gridCol w:w="992"/>
        <w:gridCol w:w="2552"/>
        <w:gridCol w:w="1134"/>
      </w:tblGrid>
      <w:tr w:rsidR="00F74298" w:rsidRPr="00F74298" w:rsidTr="006F4951">
        <w:tc>
          <w:tcPr>
            <w:tcW w:w="426" w:type="dxa"/>
            <w:vMerge w:val="restart"/>
            <w:tcBorders>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w:t>
            </w:r>
          </w:p>
        </w:tc>
        <w:tc>
          <w:tcPr>
            <w:tcW w:w="2500" w:type="dxa"/>
            <w:vMerge w:val="restart"/>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Наименование объекта </w:t>
            </w:r>
          </w:p>
        </w:tc>
        <w:tc>
          <w:tcPr>
            <w:tcW w:w="2693" w:type="dxa"/>
            <w:gridSpan w:val="3"/>
            <w:tcBorders>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Минимально допустимый уровень обеспеченности</w:t>
            </w:r>
          </w:p>
        </w:tc>
        <w:tc>
          <w:tcPr>
            <w:tcW w:w="3686" w:type="dxa"/>
            <w:gridSpan w:val="2"/>
            <w:tcBorders>
              <w:left w:val="single" w:sz="6" w:space="0" w:color="auto"/>
              <w:bottom w:val="single" w:sz="6" w:space="0" w:color="auto"/>
            </w:tcBorders>
            <w:shd w:val="clear" w:color="auto" w:fill="EEECE1" w:themeFill="background2"/>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 xml:space="preserve">Максимально </w:t>
            </w:r>
          </w:p>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допустимый уровень территориальной доступности</w:t>
            </w:r>
          </w:p>
        </w:tc>
      </w:tr>
      <w:tr w:rsidR="00F74298" w:rsidRPr="00F74298" w:rsidTr="006F4951">
        <w:tc>
          <w:tcPr>
            <w:tcW w:w="426" w:type="dxa"/>
            <w:vMerge/>
            <w:tcBorders>
              <w:top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2500"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b/>
              </w:rPr>
            </w:pPr>
          </w:p>
        </w:tc>
        <w:tc>
          <w:tcPr>
            <w:tcW w:w="1559"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c>
          <w:tcPr>
            <w:tcW w:w="2552"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Единица измерения</w:t>
            </w:r>
          </w:p>
        </w:tc>
        <w:tc>
          <w:tcPr>
            <w:tcW w:w="1134" w:type="dxa"/>
            <w:tcBorders>
              <w:top w:val="single" w:sz="6" w:space="0" w:color="auto"/>
              <w:left w:val="single" w:sz="6" w:space="0" w:color="auto"/>
              <w:bottom w:val="single" w:sz="6" w:space="0" w:color="auto"/>
            </w:tcBorders>
            <w:shd w:val="clear" w:color="auto" w:fill="EEECE1" w:themeFill="background2"/>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Величина</w:t>
            </w:r>
          </w:p>
        </w:tc>
      </w:tr>
      <w:tr w:rsidR="00F74298" w:rsidRPr="00F74298" w:rsidTr="006F4951">
        <w:tc>
          <w:tcPr>
            <w:tcW w:w="426" w:type="dxa"/>
            <w:tcBorders>
              <w:top w:val="single" w:sz="6"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both"/>
              <w:rPr>
                <w:rFonts w:ascii="Times New Roman" w:hAnsi="Times New Roman"/>
              </w:rPr>
            </w:pPr>
            <w:r w:rsidRPr="00F74298">
              <w:rPr>
                <w:rFonts w:ascii="Times New Roman" w:hAnsi="Times New Roman"/>
              </w:rPr>
              <w:t>Пожарное депо</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E133AA" w:rsidP="009C6738">
            <w:pPr>
              <w:spacing w:after="0" w:line="240" w:lineRule="auto"/>
              <w:jc w:val="center"/>
              <w:rPr>
                <w:rFonts w:ascii="Times New Roman" w:hAnsi="Times New Roman"/>
              </w:rPr>
            </w:pPr>
            <w:r w:rsidRPr="00F74298">
              <w:rPr>
                <w:rFonts w:ascii="Times New Roman" w:hAnsi="Times New Roman"/>
              </w:rPr>
              <w:t>О</w:t>
            </w:r>
            <w:r w:rsidR="00F74298" w:rsidRPr="00F74298">
              <w:rPr>
                <w:rFonts w:ascii="Times New Roman" w:hAnsi="Times New Roman"/>
              </w:rPr>
              <w:t>бъект</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11</w:t>
            </w:r>
          </w:p>
        </w:tc>
        <w:tc>
          <w:tcPr>
            <w:tcW w:w="2552" w:type="dxa"/>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время прибытия первого подразделения пожарной охраны, мин</w:t>
            </w:r>
          </w:p>
        </w:tc>
        <w:tc>
          <w:tcPr>
            <w:tcW w:w="1134" w:type="dxa"/>
            <w:tcBorders>
              <w:top w:val="single" w:sz="6" w:space="0" w:color="auto"/>
              <w:left w:val="single" w:sz="6" w:space="0" w:color="auto"/>
              <w:bottom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10</w:t>
            </w:r>
          </w:p>
        </w:tc>
      </w:tr>
      <w:tr w:rsidR="00F74298"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F74298" w:rsidRPr="00F74298" w:rsidRDefault="00F7429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rPr>
                <w:rFonts w:ascii="Times New Roman" w:hAnsi="Times New Roman"/>
              </w:rPr>
            </w:pPr>
            <w:r w:rsidRPr="00F74298">
              <w:rPr>
                <w:rFonts w:ascii="Times New Roman" w:hAnsi="Times New Roman"/>
              </w:rPr>
              <w:t>Спасательные посты (станции) на водных объектах</w:t>
            </w:r>
          </w:p>
        </w:tc>
        <w:tc>
          <w:tcPr>
            <w:tcW w:w="1559" w:type="dxa"/>
            <w:tcBorders>
              <w:top w:val="single" w:sz="6" w:space="0" w:color="auto"/>
              <w:left w:val="single" w:sz="6" w:space="0" w:color="auto"/>
              <w:bottom w:val="single" w:sz="6" w:space="0" w:color="auto"/>
              <w:right w:val="single" w:sz="6" w:space="0" w:color="auto"/>
            </w:tcBorders>
            <w:vAlign w:val="center"/>
          </w:tcPr>
          <w:p w:rsidR="00F74298" w:rsidRPr="00F74298" w:rsidRDefault="00F74298" w:rsidP="009C6738">
            <w:pPr>
              <w:spacing w:after="0" w:line="240" w:lineRule="auto"/>
              <w:jc w:val="center"/>
              <w:rPr>
                <w:rFonts w:ascii="Times New Roman" w:hAnsi="Times New Roman"/>
              </w:rPr>
            </w:pPr>
            <w:r w:rsidRPr="00F74298">
              <w:rPr>
                <w:rFonts w:ascii="Times New Roman" w:hAnsi="Times New Roman"/>
              </w:rPr>
              <w:t>объектов</w:t>
            </w:r>
          </w:p>
          <w:p w:rsidR="00F74298" w:rsidRPr="00F74298" w:rsidRDefault="00F74298" w:rsidP="009C6738">
            <w:pPr>
              <w:suppressAutoHyphens/>
              <w:spacing w:after="0" w:line="240" w:lineRule="auto"/>
              <w:jc w:val="center"/>
              <w:rPr>
                <w:rFonts w:ascii="Times New Roman" w:hAnsi="Times New Roman"/>
              </w:rPr>
            </w:pPr>
            <w:r w:rsidRPr="00F74298">
              <w:rPr>
                <w:rFonts w:ascii="Times New Roman" w:hAnsi="Times New Roman"/>
              </w:rPr>
              <w:t>на пляж категории I-III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1</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F74298" w:rsidRPr="007D0015" w:rsidRDefault="00F74298"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sidRPr="003C168D">
              <w:rPr>
                <w:rFonts w:ascii="Times New Roman" w:eastAsia="Calibri" w:hAnsi="Times New Roman"/>
                <w:lang w:eastAsia="en-US"/>
              </w:rPr>
              <w:t xml:space="preserve">Санитарно </w:t>
            </w:r>
            <w:r>
              <w:rPr>
                <w:rFonts w:ascii="Times New Roman" w:eastAsia="Calibri" w:hAnsi="Times New Roman"/>
                <w:lang w:eastAsia="en-US"/>
              </w:rPr>
              <w:t>–</w:t>
            </w:r>
            <w:r w:rsidRPr="003C168D">
              <w:rPr>
                <w:rFonts w:ascii="Times New Roman" w:eastAsia="Calibri" w:hAnsi="Times New Roman"/>
                <w:lang w:eastAsia="en-US"/>
              </w:rPr>
              <w:t xml:space="preserve"> обмывоч</w:t>
            </w:r>
            <w:r>
              <w:rPr>
                <w:rFonts w:ascii="Times New Roman" w:eastAsia="Calibri" w:hAnsi="Times New Roman"/>
                <w:lang w:eastAsia="en-US"/>
              </w:rPr>
              <w:t>-</w:t>
            </w:r>
            <w:r w:rsidRPr="003C168D">
              <w:rPr>
                <w:rFonts w:ascii="Times New Roman" w:eastAsia="Calibri" w:hAnsi="Times New Roman"/>
                <w:lang w:eastAsia="en-US"/>
              </w:rPr>
              <w:t>ные пункты и станции обеззараживания одеж</w:t>
            </w:r>
            <w:r>
              <w:rPr>
                <w:rFonts w:ascii="Times New Roman" w:eastAsia="Calibri" w:hAnsi="Times New Roman"/>
                <w:lang w:eastAsia="en-US"/>
              </w:rPr>
              <w:t>-</w:t>
            </w:r>
            <w:r w:rsidRPr="003C168D">
              <w:rPr>
                <w:rFonts w:ascii="Times New Roman" w:eastAsia="Calibri" w:hAnsi="Times New Roman"/>
                <w:lang w:eastAsia="en-US"/>
              </w:rPr>
              <w:t>ды и транспорта</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всех въездах и выездах города</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rPr>
                <w:rFonts w:ascii="Times New Roman" w:hAnsi="Times New Roman"/>
              </w:rPr>
            </w:pPr>
            <w:r>
              <w:rPr>
                <w:rFonts w:ascii="Times New Roman" w:hAnsi="Times New Roman"/>
              </w:rPr>
              <w:t>Пункты временного размещения</w:t>
            </w:r>
          </w:p>
        </w:tc>
        <w:tc>
          <w:tcPr>
            <w:tcW w:w="2693" w:type="dxa"/>
            <w:gridSpan w:val="3"/>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На регламентируется</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eastAsia="Calibri" w:hAnsi="Times New Roman"/>
                <w:lang w:eastAsia="en-US"/>
              </w:rPr>
            </w:pPr>
            <w:r w:rsidRPr="00F74298">
              <w:rPr>
                <w:rFonts w:ascii="Times New Roman" w:eastAsia="Calibri" w:hAnsi="Times New Roman"/>
                <w:lang w:eastAsia="en-US"/>
              </w:rPr>
              <w:t xml:space="preserve">Защитные сооружения (противорадиационные укрытия, </w:t>
            </w:r>
            <w:r w:rsidRPr="00F74298">
              <w:rPr>
                <w:rFonts w:ascii="Times New Roman" w:eastAsia="Calibri" w:hAnsi="Times New Roman"/>
                <w:spacing w:val="-1"/>
                <w:lang w:eastAsia="en-US"/>
              </w:rPr>
              <w:t>убежища</w:t>
            </w:r>
            <w:r w:rsidRPr="00F74298">
              <w:rPr>
                <w:rFonts w:ascii="Times New Roman" w:eastAsia="Calibri" w:hAnsi="Times New Roman"/>
                <w:lang w:eastAsia="en-US"/>
              </w:rPr>
              <w:t>, укрытия)</w:t>
            </w:r>
          </w:p>
        </w:tc>
        <w:tc>
          <w:tcPr>
            <w:tcW w:w="2693" w:type="dxa"/>
            <w:gridSpan w:val="3"/>
            <w:vMerge/>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радиус сбора укрываемых, м</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500</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Pr>
                <w:rFonts w:ascii="Times New Roman" w:eastAsia="Calibri" w:hAnsi="Times New Roman"/>
                <w:lang w:eastAsia="en-US"/>
              </w:rPr>
              <w:t>Берегозащитные сооружения</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 береговой линии, требую</w:t>
            </w:r>
            <w:r w:rsidR="007D0015">
              <w:rPr>
                <w:rFonts w:ascii="Times New Roman" w:hAnsi="Times New Roman"/>
              </w:rPr>
              <w:t>-</w:t>
            </w:r>
            <w:r w:rsidRPr="007D0015">
              <w:rPr>
                <w:rFonts w:ascii="Times New Roman" w:hAnsi="Times New Roman"/>
              </w:rPr>
              <w:t>щий защиты</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100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jc w:val="both"/>
              <w:rPr>
                <w:rFonts w:ascii="Times New Roman" w:eastAsia="Calibri" w:hAnsi="Times New Roman"/>
                <w:lang w:eastAsia="en-US"/>
              </w:rPr>
            </w:pPr>
            <w:r w:rsidRPr="00F74298">
              <w:rPr>
                <w:rFonts w:ascii="Times New Roman" w:eastAsia="Calibri" w:hAnsi="Times New Roman"/>
                <w:lang w:eastAsia="en-US"/>
              </w:rPr>
              <w:t>Пожарные гидранты на водопроводной сети</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uppressAutoHyphens/>
              <w:spacing w:after="0" w:line="240" w:lineRule="auto"/>
              <w:jc w:val="center"/>
              <w:rPr>
                <w:rFonts w:ascii="Times New Roman" w:hAnsi="Times New Roman"/>
              </w:rPr>
            </w:pPr>
            <w:r w:rsidRPr="007D0015">
              <w:rPr>
                <w:rFonts w:ascii="Times New Roman" w:hAnsi="Times New Roman"/>
              </w:rPr>
              <w:t>м, между гидрантами</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c>
          <w:tcPr>
            <w:tcW w:w="3686" w:type="dxa"/>
            <w:gridSpan w:val="2"/>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autoSpaceDE w:val="0"/>
              <w:autoSpaceDN w:val="0"/>
              <w:adjustRightInd w:val="0"/>
              <w:spacing w:after="0" w:line="240" w:lineRule="auto"/>
              <w:ind w:firstLine="540"/>
              <w:jc w:val="center"/>
              <w:rPr>
                <w:rFonts w:ascii="Times New Roman" w:hAnsi="Times New Roman"/>
              </w:rPr>
            </w:pPr>
            <w:r w:rsidRPr="007D0015">
              <w:rPr>
                <w:rFonts w:ascii="Times New Roman" w:hAnsi="Times New Roman"/>
              </w:rPr>
              <w:t>не нормируется</w:t>
            </w:r>
          </w:p>
        </w:tc>
      </w:tr>
      <w:tr w:rsidR="007C7F37" w:rsidRPr="00F74298" w:rsidTr="006F4951">
        <w:trPr>
          <w:trHeight w:val="273"/>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Противопожарные водо</w:t>
            </w:r>
            <w:r>
              <w:rPr>
                <w:rFonts w:ascii="Times New Roman" w:hAnsi="Times New Roman"/>
              </w:rPr>
              <w:t>-</w:t>
            </w:r>
            <w:r w:rsidRPr="00F74298">
              <w:rPr>
                <w:rFonts w:ascii="Times New Roman" w:hAnsi="Times New Roman"/>
              </w:rPr>
              <w:t xml:space="preserve">ёмы или </w:t>
            </w:r>
            <w:r w:rsidRPr="00F74298">
              <w:rPr>
                <w:rFonts w:ascii="Times New Roman" w:eastAsia="Calibri" w:hAnsi="Times New Roman"/>
                <w:lang w:eastAsia="en-US"/>
              </w:rPr>
              <w:t>резервуары</w:t>
            </w:r>
            <w:r w:rsidRPr="00F74298">
              <w:rPr>
                <w:rFonts w:ascii="Times New Roman" w:hAnsi="Times New Roman"/>
              </w:rPr>
              <w:t xml:space="preserve"> для отдельно стоящих зда</w:t>
            </w:r>
            <w:r>
              <w:rPr>
                <w:rFonts w:ascii="Times New Roman" w:hAnsi="Times New Roman"/>
              </w:rPr>
              <w:t>-</w:t>
            </w:r>
            <w:r w:rsidRPr="00F74298">
              <w:rPr>
                <w:rFonts w:ascii="Times New Roman" w:hAnsi="Times New Roman"/>
              </w:rPr>
              <w:t>ний классов функцио</w:t>
            </w:r>
            <w:r>
              <w:rPr>
                <w:rFonts w:ascii="Times New Roman" w:hAnsi="Times New Roman"/>
              </w:rPr>
              <w:t>-</w:t>
            </w:r>
            <w:r w:rsidRPr="00F74298">
              <w:rPr>
                <w:rFonts w:ascii="Times New Roman" w:hAnsi="Times New Roman"/>
              </w:rPr>
              <w:t xml:space="preserve">нальной пожарной опасности Ф1.1, Ф1.2, Ф2, Ф3, Ф4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r w:rsidRPr="00F74298">
              <w:rPr>
                <w:rFonts w:ascii="Times New Roman" w:hAnsi="Times New Roman"/>
                <w:vertAlign w:val="superscript"/>
              </w:rPr>
              <w:t xml:space="preserve"> </w:t>
            </w:r>
            <w:r w:rsidRPr="00F74298">
              <w:rPr>
                <w:rFonts w:ascii="Times New Roman" w:hAnsi="Times New Roman"/>
              </w:rPr>
              <w:t>при отсутствии кольцевого противопо</w:t>
            </w:r>
            <w:r>
              <w:rPr>
                <w:rFonts w:ascii="Times New Roman" w:hAnsi="Times New Roman"/>
              </w:rPr>
              <w:t>-</w:t>
            </w:r>
            <w:r w:rsidRPr="00F74298">
              <w:rPr>
                <w:rFonts w:ascii="Times New Roman" w:hAnsi="Times New Roman"/>
              </w:rPr>
              <w:t>жарного водопровода</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autoSpaceDE w:val="0"/>
              <w:autoSpaceDN w:val="0"/>
              <w:adjustRightInd w:val="0"/>
              <w:spacing w:after="0" w:line="240" w:lineRule="auto"/>
              <w:ind w:firstLine="33"/>
              <w:jc w:val="center"/>
              <w:rPr>
                <w:rFonts w:ascii="Times New Roman" w:hAnsi="Times New Roman"/>
              </w:rPr>
            </w:pPr>
            <w:r w:rsidRPr="007D0015">
              <w:rPr>
                <w:rFonts w:ascii="Times New Roman" w:hAnsi="Times New Roman"/>
              </w:rPr>
              <w:t>количество резервуаров на 1 водозаборный узел</w:t>
            </w:r>
          </w:p>
          <w:p w:rsidR="007C7F37" w:rsidRPr="007D0015"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pStyle w:val="ConsPlusNormal"/>
              <w:widowControl/>
              <w:jc w:val="center"/>
              <w:rPr>
                <w:rFonts w:ascii="Times New Roman" w:hAnsi="Times New Roman" w:cs="Times New Roman"/>
                <w:sz w:val="22"/>
                <w:szCs w:val="22"/>
              </w:rPr>
            </w:pPr>
            <w:r w:rsidRPr="007D0015">
              <w:rPr>
                <w:rFonts w:ascii="Times New Roman" w:hAnsi="Times New Roman" w:cs="Times New Roman"/>
                <w:sz w:val="22"/>
                <w:szCs w:val="22"/>
              </w:rPr>
              <w:t>2</w:t>
            </w:r>
          </w:p>
          <w:p w:rsidR="007C7F37" w:rsidRPr="007D0015" w:rsidRDefault="007C7F37"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bottom w:val="single" w:sz="6" w:space="0" w:color="auto"/>
              <w:right w:val="single" w:sz="6"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bottom w:val="single" w:sz="6" w:space="0" w:color="auto"/>
              <w:right w:val="single" w:sz="4" w:space="0" w:color="auto"/>
            </w:tcBorders>
            <w:vAlign w:val="center"/>
          </w:tcPr>
          <w:p w:rsidR="007C7F37" w:rsidRPr="007D0015" w:rsidRDefault="007C7F37" w:rsidP="009C6738">
            <w:pPr>
              <w:spacing w:after="0" w:line="240" w:lineRule="auto"/>
              <w:jc w:val="center"/>
              <w:rPr>
                <w:rFonts w:ascii="Times New Roman" w:hAnsi="Times New Roman"/>
              </w:rPr>
            </w:pPr>
            <w:r w:rsidRPr="007D0015">
              <w:rPr>
                <w:rFonts w:ascii="Times New Roman" w:hAnsi="Times New Roman"/>
              </w:rPr>
              <w:t>150</w:t>
            </w:r>
          </w:p>
        </w:tc>
      </w:tr>
      <w:tr w:rsidR="007C7F37" w:rsidRPr="00F74298" w:rsidTr="006F4951">
        <w:trPr>
          <w:trHeight w:val="1032"/>
        </w:trPr>
        <w:tc>
          <w:tcPr>
            <w:tcW w:w="426" w:type="dxa"/>
            <w:vMerge/>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10</w:t>
            </w:r>
          </w:p>
        </w:tc>
        <w:tc>
          <w:tcPr>
            <w:tcW w:w="2552" w:type="dxa"/>
            <w:vMerge/>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p>
        </w:tc>
        <w:tc>
          <w:tcPr>
            <w:tcW w:w="1134" w:type="dxa"/>
            <w:vMerge/>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p>
        </w:tc>
      </w:tr>
      <w:tr w:rsidR="007C7F37" w:rsidRPr="00F74298" w:rsidTr="006F4951">
        <w:trPr>
          <w:trHeight w:val="304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pacing w:after="0" w:line="240" w:lineRule="auto"/>
              <w:ind w:firstLine="33"/>
              <w:rPr>
                <w:rFonts w:ascii="Times New Roman" w:hAnsi="Times New Roman"/>
              </w:rPr>
            </w:pPr>
            <w:r w:rsidRPr="00F74298">
              <w:rPr>
                <w:rFonts w:ascii="Times New Roman" w:hAnsi="Times New Roman"/>
              </w:rPr>
              <w:t xml:space="preserve">Противопожарные водоёмы или резервуары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ожаротушение </w:t>
            </w:r>
            <w:smartTag w:uri="urn:schemas-microsoft-com:office:smarttags" w:element="metricconverter">
              <w:smartTagPr>
                <w:attr w:name="ProductID" w:val="10 литров"/>
              </w:smartTagPr>
              <w:r w:rsidRPr="00F74298">
                <w:rPr>
                  <w:rFonts w:ascii="Times New Roman" w:hAnsi="Times New Roman"/>
                </w:rPr>
                <w:t>10 литров</w:t>
              </w:r>
            </w:smartTag>
            <w:r w:rsidRPr="00F74298">
              <w:rPr>
                <w:rFonts w:ascii="Times New Roman" w:hAnsi="Times New Roman"/>
              </w:rPr>
              <w:t xml:space="preserve"> в секунду </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w:t>
            </w:r>
            <w:r w:rsidR="007C7F37" w:rsidRPr="00F74298">
              <w:rPr>
                <w:rFonts w:ascii="Times New Roman" w:hAnsi="Times New Roman"/>
              </w:rPr>
              <w:t>расход воды на пожаротушение л/с</w:t>
            </w:r>
          </w:p>
          <w:p w:rsidR="007C7F37" w:rsidRPr="00F74298" w:rsidRDefault="007C7F37" w:rsidP="009C6738">
            <w:pPr>
              <w:autoSpaceDE w:val="0"/>
              <w:autoSpaceDN w:val="0"/>
              <w:adjustRightInd w:val="0"/>
              <w:spacing w:after="0" w:line="240" w:lineRule="auto"/>
              <w:ind w:firstLine="33"/>
              <w:jc w:val="center"/>
              <w:rPr>
                <w:rFonts w:ascii="Times New Roman" w:hAnsi="Times New Roman"/>
              </w:rPr>
            </w:pP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i/>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934"/>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складов лесоматериалов</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30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rPr>
          <w:trHeight w:val="1773"/>
        </w:trPr>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грубых кормов объёмом до </w:t>
            </w:r>
            <w:smartTag w:uri="urn:schemas-microsoft-com:office:smarttags" w:element="metricconverter">
              <w:smartTagPr>
                <w:attr w:name="ProductID" w:val="1000 м3"/>
              </w:smartTagPr>
              <w:r w:rsidRPr="00F74298">
                <w:rPr>
                  <w:rFonts w:ascii="Times New Roman" w:hAnsi="Times New Roman"/>
                </w:rPr>
                <w:t>1000 м</w:t>
              </w:r>
              <w:r w:rsidRPr="00F74298">
                <w:rPr>
                  <w:rFonts w:ascii="Times New Roman" w:hAnsi="Times New Roman"/>
                  <w:vertAlign w:val="superscript"/>
                </w:rPr>
                <w:t>3</w:t>
              </w:r>
            </w:smartTag>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 xml:space="preserve">Противопожарные водоёмы или резервуары складов минеральных удобрений объёмом зданий до </w:t>
            </w:r>
            <w:smartTag w:uri="urn:schemas-microsoft-com:office:smarttags" w:element="metricconverter">
              <w:smartTagPr>
                <w:attr w:name="ProductID" w:val="5000 м3"/>
              </w:smartTagPr>
              <w:r w:rsidRPr="00F74298">
                <w:rPr>
                  <w:rFonts w:ascii="Times New Roman" w:hAnsi="Times New Roman"/>
                </w:rPr>
                <w:t>5000 м</w:t>
              </w:r>
              <w:r w:rsidRPr="00F74298">
                <w:rPr>
                  <w:rFonts w:ascii="Times New Roman" w:hAnsi="Times New Roman"/>
                  <w:vertAlign w:val="superscript"/>
                </w:rPr>
                <w:t>3</w:t>
              </w:r>
            </w:smartTag>
          </w:p>
          <w:p w:rsidR="007C7F37" w:rsidRPr="00F74298" w:rsidRDefault="007C7F37" w:rsidP="009C6738">
            <w:pPr>
              <w:suppressAutoHyphens/>
              <w:spacing w:after="0" w:line="240" w:lineRule="auto"/>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r w:rsidR="009C6738" w:rsidRPr="009C6738">
              <w:rPr>
                <w:rFonts w:ascii="Times New Roman" w:hAnsi="Times New Roman"/>
              </w:rPr>
              <w:t xml:space="preserve"> </w:t>
            </w:r>
            <w:r w:rsidR="009C6738">
              <w:rPr>
                <w:rFonts w:ascii="Times New Roman" w:hAnsi="Times New Roman"/>
                <w:lang w:val="en-US"/>
              </w:rPr>
              <w:t>min</w:t>
            </w:r>
            <w:r w:rsidR="009C6738" w:rsidRPr="00F74298">
              <w:rPr>
                <w:rFonts w:ascii="Times New Roman" w:hAnsi="Times New Roman"/>
              </w:rPr>
              <w:t xml:space="preserve"> </w:t>
            </w:r>
            <w:r w:rsidRPr="00F74298">
              <w:rPr>
                <w:rFonts w:ascii="Times New Roman" w:hAnsi="Times New Roman"/>
              </w:rPr>
              <w:t>расход воды на пожаро</w:t>
            </w:r>
            <w:r w:rsidR="009C6738" w:rsidRPr="009C6738">
              <w:rPr>
                <w:rFonts w:ascii="Times New Roman" w:hAnsi="Times New Roman"/>
              </w:rPr>
              <w:t>-</w:t>
            </w:r>
            <w:r w:rsidRPr="00F74298">
              <w:rPr>
                <w:rFonts w:ascii="Times New Roman" w:hAnsi="Times New Roman"/>
              </w:rPr>
              <w:t>тушение л/с</w:t>
            </w:r>
          </w:p>
        </w:tc>
        <w:tc>
          <w:tcPr>
            <w:tcW w:w="99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autoSpaceDE w:val="0"/>
              <w:autoSpaceDN w:val="0"/>
              <w:adjustRightInd w:val="0"/>
              <w:spacing w:after="0" w:line="240" w:lineRule="auto"/>
              <w:ind w:firstLine="22"/>
              <w:jc w:val="center"/>
              <w:rPr>
                <w:rFonts w:ascii="Times New Roman" w:hAnsi="Times New Roman"/>
              </w:rPr>
            </w:pPr>
            <w:r w:rsidRPr="00C53DF6">
              <w:rPr>
                <w:rFonts w:ascii="Times New Roman" w:hAnsi="Times New Roman"/>
              </w:rPr>
              <w:t>10</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7C7F37" w:rsidRPr="00F74298" w:rsidTr="006F4951">
        <w:tc>
          <w:tcPr>
            <w:tcW w:w="426" w:type="dxa"/>
            <w:tcBorders>
              <w:top w:val="single" w:sz="6" w:space="0" w:color="auto"/>
              <w:left w:val="single" w:sz="4" w:space="0" w:color="auto"/>
              <w:bottom w:val="single" w:sz="6" w:space="0" w:color="auto"/>
              <w:right w:val="single" w:sz="6" w:space="0" w:color="auto"/>
            </w:tcBorders>
            <w:vAlign w:val="center"/>
          </w:tcPr>
          <w:p w:rsidR="007C7F37" w:rsidRPr="00F74298" w:rsidRDefault="007C7F37"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tcBorders>
              <w:top w:val="single" w:sz="6" w:space="0" w:color="auto"/>
              <w:left w:val="single" w:sz="6" w:space="0" w:color="auto"/>
              <w:bottom w:val="single" w:sz="6" w:space="0" w:color="auto"/>
              <w:right w:val="single" w:sz="6" w:space="0" w:color="auto"/>
            </w:tcBorders>
            <w:vAlign w:val="center"/>
          </w:tcPr>
          <w:p w:rsidR="007C7F37" w:rsidRPr="00F74298" w:rsidRDefault="007C7F37"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радиотелевизионных передающих станций</w:t>
            </w:r>
          </w:p>
          <w:p w:rsidR="007C7F37" w:rsidRPr="00F74298" w:rsidRDefault="007C7F37" w:rsidP="009C6738">
            <w:pPr>
              <w:spacing w:after="0" w:line="240" w:lineRule="auto"/>
              <w:ind w:firstLine="33"/>
              <w:rPr>
                <w:rFonts w:ascii="Times New Roman" w:hAnsi="Times New Roman"/>
              </w:rPr>
            </w:pP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9C6738" w:rsidRPr="00834642" w:rsidRDefault="007C7F37"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 xml:space="preserve">количество резервуаров на 1 водозаборный узел </w:t>
            </w:r>
          </w:p>
          <w:p w:rsidR="007C7F37" w:rsidRPr="00F7429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9C6738">
              <w:rPr>
                <w:rFonts w:ascii="Times New Roman" w:hAnsi="Times New Roman"/>
              </w:rPr>
              <w:t xml:space="preserve"> </w:t>
            </w:r>
            <w:r w:rsidR="007C7F37" w:rsidRPr="00F74298">
              <w:rPr>
                <w:rFonts w:ascii="Times New Roman" w:hAnsi="Times New Roman"/>
              </w:rPr>
              <w:t>расход воды на пожаротушение, л/с</w:t>
            </w:r>
          </w:p>
        </w:tc>
        <w:tc>
          <w:tcPr>
            <w:tcW w:w="992" w:type="dxa"/>
            <w:tcBorders>
              <w:top w:val="single" w:sz="6" w:space="0" w:color="auto"/>
              <w:left w:val="single" w:sz="6" w:space="0" w:color="auto"/>
              <w:bottom w:val="single" w:sz="6" w:space="0" w:color="auto"/>
              <w:right w:val="single" w:sz="6" w:space="0" w:color="auto"/>
            </w:tcBorders>
            <w:vAlign w:val="bottom"/>
          </w:tcPr>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r w:rsidRPr="00C53DF6">
              <w:rPr>
                <w:rFonts w:ascii="Times New Roman" w:hAnsi="Times New Roman" w:cs="Times New Roman"/>
                <w:sz w:val="22"/>
                <w:szCs w:val="22"/>
              </w:rPr>
              <w:t>2</w:t>
            </w: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pStyle w:val="ConsPlusNormal"/>
              <w:widowControl/>
              <w:jc w:val="center"/>
              <w:rPr>
                <w:rFonts w:ascii="Times New Roman" w:hAnsi="Times New Roman" w:cs="Times New Roman"/>
                <w:sz w:val="22"/>
                <w:szCs w:val="22"/>
              </w:rPr>
            </w:pPr>
          </w:p>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15</w:t>
            </w:r>
          </w:p>
        </w:tc>
        <w:tc>
          <w:tcPr>
            <w:tcW w:w="2552" w:type="dxa"/>
            <w:tcBorders>
              <w:top w:val="single" w:sz="6" w:space="0" w:color="auto"/>
              <w:left w:val="single" w:sz="6" w:space="0" w:color="auto"/>
              <w:bottom w:val="single" w:sz="6" w:space="0" w:color="auto"/>
              <w:right w:val="single" w:sz="6"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tcBorders>
              <w:top w:val="single" w:sz="6" w:space="0" w:color="auto"/>
              <w:left w:val="single" w:sz="6" w:space="0" w:color="auto"/>
              <w:bottom w:val="single" w:sz="6" w:space="0" w:color="auto"/>
              <w:right w:val="single" w:sz="4" w:space="0" w:color="auto"/>
            </w:tcBorders>
            <w:vAlign w:val="center"/>
          </w:tcPr>
          <w:p w:rsidR="007C7F37" w:rsidRPr="00C53DF6" w:rsidRDefault="007C7F37" w:rsidP="009C6738">
            <w:pPr>
              <w:spacing w:after="0" w:line="240" w:lineRule="auto"/>
              <w:jc w:val="center"/>
              <w:rPr>
                <w:rFonts w:ascii="Times New Roman" w:hAnsi="Times New Roman"/>
              </w:rPr>
            </w:pPr>
            <w:r w:rsidRPr="00C53DF6">
              <w:rPr>
                <w:rFonts w:ascii="Times New Roman" w:hAnsi="Times New Roman"/>
              </w:rPr>
              <w:t xml:space="preserve">150 </w:t>
            </w:r>
          </w:p>
        </w:tc>
      </w:tr>
      <w:tr w:rsidR="009C6738" w:rsidRPr="00F74298" w:rsidTr="006F4951">
        <w:tc>
          <w:tcPr>
            <w:tcW w:w="426" w:type="dxa"/>
            <w:vMerge w:val="restart"/>
            <w:tcBorders>
              <w:top w:val="single" w:sz="6" w:space="0" w:color="auto"/>
              <w:left w:val="single" w:sz="4" w:space="0" w:color="auto"/>
              <w:right w:val="single" w:sz="6"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val="restart"/>
            <w:tcBorders>
              <w:top w:val="single" w:sz="6" w:space="0" w:color="auto"/>
              <w:left w:val="single" w:sz="6" w:space="0" w:color="auto"/>
              <w:right w:val="single" w:sz="6" w:space="0" w:color="auto"/>
            </w:tcBorders>
            <w:vAlign w:val="center"/>
          </w:tcPr>
          <w:p w:rsidR="009C6738" w:rsidRPr="00F74298" w:rsidRDefault="009C6738" w:rsidP="009C6738">
            <w:pPr>
              <w:suppressAutoHyphens/>
              <w:spacing w:after="0" w:line="240" w:lineRule="auto"/>
              <w:rPr>
                <w:rFonts w:ascii="Times New Roman" w:hAnsi="Times New Roman"/>
              </w:rPr>
            </w:pPr>
            <w:r w:rsidRPr="00F74298">
              <w:rPr>
                <w:rFonts w:ascii="Times New Roman" w:hAnsi="Times New Roman"/>
              </w:rPr>
              <w:t>Противопожарные водоёмы или резервуары зданий холодильников и хранилищ овощей и фруктов</w:t>
            </w:r>
          </w:p>
        </w:tc>
        <w:tc>
          <w:tcPr>
            <w:tcW w:w="1701" w:type="dxa"/>
            <w:gridSpan w:val="2"/>
            <w:tcBorders>
              <w:top w:val="single" w:sz="6" w:space="0" w:color="auto"/>
              <w:left w:val="single" w:sz="6" w:space="0" w:color="auto"/>
              <w:right w:val="single" w:sz="6" w:space="0" w:color="auto"/>
            </w:tcBorders>
            <w:vAlign w:val="center"/>
          </w:tcPr>
          <w:p w:rsidR="009C6738" w:rsidRPr="00F74298" w:rsidRDefault="009C6738" w:rsidP="009C6738">
            <w:pPr>
              <w:autoSpaceDE w:val="0"/>
              <w:autoSpaceDN w:val="0"/>
              <w:adjustRightInd w:val="0"/>
              <w:spacing w:after="0" w:line="240" w:lineRule="auto"/>
              <w:ind w:firstLine="33"/>
              <w:jc w:val="center"/>
              <w:rPr>
                <w:rFonts w:ascii="Times New Roman" w:hAnsi="Times New Roman"/>
              </w:rPr>
            </w:pPr>
            <w:r w:rsidRPr="00F74298">
              <w:rPr>
                <w:rFonts w:ascii="Times New Roman" w:hAnsi="Times New Roman"/>
              </w:rPr>
              <w:t>количество резервуаров на 1 водозаборный узел</w:t>
            </w:r>
          </w:p>
        </w:tc>
        <w:tc>
          <w:tcPr>
            <w:tcW w:w="992" w:type="dxa"/>
            <w:tcBorders>
              <w:top w:val="single" w:sz="6" w:space="0" w:color="auto"/>
              <w:left w:val="single" w:sz="6" w:space="0" w:color="auto"/>
              <w:right w:val="single" w:sz="6" w:space="0" w:color="auto"/>
            </w:tcBorders>
            <w:vAlign w:val="bottom"/>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2</w:t>
            </w:r>
          </w:p>
          <w:p w:rsidR="009C6738" w:rsidRPr="00C53DF6" w:rsidRDefault="009C6738" w:rsidP="009C6738">
            <w:pPr>
              <w:pStyle w:val="ConsPlusNormal"/>
              <w:widowControl/>
              <w:jc w:val="center"/>
              <w:rPr>
                <w:rFonts w:ascii="Times New Roman" w:hAnsi="Times New Roman" w:cs="Times New Roman"/>
                <w:sz w:val="22"/>
                <w:szCs w:val="22"/>
              </w:rPr>
            </w:pPr>
          </w:p>
        </w:tc>
        <w:tc>
          <w:tcPr>
            <w:tcW w:w="2552" w:type="dxa"/>
            <w:vMerge w:val="restart"/>
            <w:tcBorders>
              <w:top w:val="single" w:sz="6" w:space="0" w:color="auto"/>
              <w:left w:val="single" w:sz="6" w:space="0" w:color="auto"/>
              <w:right w:val="single" w:sz="6"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 xml:space="preserve">расстояние до обслуживаемых зданий, м  </w:t>
            </w:r>
          </w:p>
        </w:tc>
        <w:tc>
          <w:tcPr>
            <w:tcW w:w="1134" w:type="dxa"/>
            <w:vMerge w:val="restart"/>
            <w:tcBorders>
              <w:top w:val="single" w:sz="6" w:space="0" w:color="auto"/>
              <w:left w:val="single" w:sz="6"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r w:rsidRPr="00C53DF6">
              <w:rPr>
                <w:rFonts w:ascii="Times New Roman" w:hAnsi="Times New Roman"/>
              </w:rPr>
              <w:t>150</w:t>
            </w:r>
          </w:p>
        </w:tc>
      </w:tr>
      <w:tr w:rsidR="009C6738" w:rsidRPr="00F74298" w:rsidTr="002C6D63">
        <w:tc>
          <w:tcPr>
            <w:tcW w:w="426" w:type="dxa"/>
            <w:vMerge/>
            <w:tcBorders>
              <w:left w:val="single" w:sz="4" w:space="0" w:color="auto"/>
              <w:right w:val="single" w:sz="4" w:space="0" w:color="auto"/>
            </w:tcBorders>
            <w:vAlign w:val="center"/>
          </w:tcPr>
          <w:p w:rsidR="009C6738" w:rsidRPr="00F74298" w:rsidRDefault="009C6738" w:rsidP="00614887">
            <w:pPr>
              <w:pStyle w:val="ae"/>
              <w:numPr>
                <w:ilvl w:val="0"/>
                <w:numId w:val="12"/>
              </w:numPr>
              <w:tabs>
                <w:tab w:val="left" w:pos="318"/>
              </w:tabs>
              <w:spacing w:after="0" w:line="240" w:lineRule="auto"/>
              <w:ind w:left="34" w:firstLine="0"/>
              <w:jc w:val="center"/>
              <w:rPr>
                <w:rFonts w:ascii="Times New Roman" w:hAnsi="Times New Roman"/>
              </w:rPr>
            </w:pPr>
          </w:p>
        </w:tc>
        <w:tc>
          <w:tcPr>
            <w:tcW w:w="2500" w:type="dxa"/>
            <w:vMerge/>
            <w:tcBorders>
              <w:left w:val="single" w:sz="4" w:space="0" w:color="auto"/>
              <w:right w:val="single" w:sz="4" w:space="0" w:color="auto"/>
            </w:tcBorders>
            <w:vAlign w:val="center"/>
          </w:tcPr>
          <w:p w:rsidR="009C6738" w:rsidRPr="00F74298" w:rsidRDefault="009C6738" w:rsidP="009C6738">
            <w:pPr>
              <w:suppressAutoHyphens/>
              <w:spacing w:after="0" w:line="240" w:lineRule="auto"/>
              <w:rPr>
                <w:rFonts w:ascii="Times New Roman" w:hAnsi="Times New Roman"/>
              </w:rPr>
            </w:pPr>
          </w:p>
        </w:tc>
        <w:tc>
          <w:tcPr>
            <w:tcW w:w="1701" w:type="dxa"/>
            <w:gridSpan w:val="2"/>
            <w:tcBorders>
              <w:left w:val="single" w:sz="4" w:space="0" w:color="auto"/>
              <w:right w:val="single" w:sz="4" w:space="0" w:color="auto"/>
            </w:tcBorders>
            <w:vAlign w:val="center"/>
          </w:tcPr>
          <w:p w:rsidR="009C6738" w:rsidRPr="009C6738" w:rsidRDefault="009C6738" w:rsidP="009C6738">
            <w:pPr>
              <w:autoSpaceDE w:val="0"/>
              <w:autoSpaceDN w:val="0"/>
              <w:adjustRightInd w:val="0"/>
              <w:spacing w:after="0" w:line="240" w:lineRule="auto"/>
              <w:ind w:firstLine="33"/>
              <w:jc w:val="center"/>
              <w:rPr>
                <w:rFonts w:ascii="Times New Roman" w:hAnsi="Times New Roman"/>
              </w:rPr>
            </w:pPr>
            <w:r>
              <w:rPr>
                <w:rFonts w:ascii="Times New Roman" w:hAnsi="Times New Roman"/>
                <w:lang w:val="en-US"/>
              </w:rPr>
              <w:t>min</w:t>
            </w:r>
            <w:r w:rsidRPr="00F74298">
              <w:rPr>
                <w:rFonts w:ascii="Times New Roman" w:hAnsi="Times New Roman"/>
              </w:rPr>
              <w:t xml:space="preserve"> расход воды на пожаро</w:t>
            </w:r>
            <w:r w:rsidR="006F4362">
              <w:rPr>
                <w:rFonts w:ascii="Times New Roman" w:hAnsi="Times New Roman"/>
              </w:rPr>
              <w:t>-</w:t>
            </w:r>
            <w:r w:rsidRPr="00F74298">
              <w:rPr>
                <w:rFonts w:ascii="Times New Roman" w:hAnsi="Times New Roman"/>
              </w:rPr>
              <w:t>тушение, л/с</w:t>
            </w:r>
          </w:p>
        </w:tc>
        <w:tc>
          <w:tcPr>
            <w:tcW w:w="992" w:type="dxa"/>
            <w:tcBorders>
              <w:left w:val="single" w:sz="4" w:space="0" w:color="auto"/>
              <w:right w:val="single" w:sz="4" w:space="0" w:color="auto"/>
            </w:tcBorders>
            <w:vAlign w:val="bottom"/>
          </w:tcPr>
          <w:p w:rsidR="009C6738" w:rsidRPr="00C53DF6" w:rsidRDefault="009C6738" w:rsidP="009C6738">
            <w:pPr>
              <w:pStyle w:val="ConsPlusNormal"/>
              <w:widowControl/>
              <w:jc w:val="center"/>
              <w:rPr>
                <w:rFonts w:ascii="Times New Roman" w:hAnsi="Times New Roman" w:cs="Times New Roman"/>
                <w:sz w:val="22"/>
                <w:szCs w:val="22"/>
              </w:rPr>
            </w:pPr>
            <w:r w:rsidRPr="00C53DF6">
              <w:rPr>
                <w:rFonts w:ascii="Times New Roman" w:hAnsi="Times New Roman"/>
              </w:rPr>
              <w:t>10</w:t>
            </w:r>
          </w:p>
        </w:tc>
        <w:tc>
          <w:tcPr>
            <w:tcW w:w="2552"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c>
          <w:tcPr>
            <w:tcW w:w="1134" w:type="dxa"/>
            <w:vMerge/>
            <w:tcBorders>
              <w:left w:val="single" w:sz="4" w:space="0" w:color="auto"/>
              <w:right w:val="single" w:sz="4" w:space="0" w:color="auto"/>
            </w:tcBorders>
            <w:vAlign w:val="center"/>
          </w:tcPr>
          <w:p w:rsidR="009C6738" w:rsidRPr="00C53DF6" w:rsidRDefault="009C6738" w:rsidP="009C6738">
            <w:pPr>
              <w:spacing w:after="0" w:line="240" w:lineRule="auto"/>
              <w:jc w:val="center"/>
              <w:rPr>
                <w:rFonts w:ascii="Times New Roman" w:hAnsi="Times New Roman"/>
              </w:rPr>
            </w:pPr>
          </w:p>
        </w:tc>
      </w:tr>
    </w:tbl>
    <w:p w:rsidR="007E2DDD" w:rsidRDefault="007E2DDD" w:rsidP="007E2DDD">
      <w:pPr>
        <w:spacing w:after="0" w:line="240" w:lineRule="auto"/>
        <w:rPr>
          <w:rFonts w:ascii="Times New Roman" w:hAnsi="Times New Roman"/>
          <w:sz w:val="8"/>
          <w:szCs w:val="8"/>
          <w:lang w:val="en-US"/>
        </w:rPr>
      </w:pPr>
    </w:p>
    <w:p w:rsidR="006F4951" w:rsidRDefault="006F4951" w:rsidP="007E2DDD">
      <w:pPr>
        <w:spacing w:after="0" w:line="240" w:lineRule="auto"/>
        <w:rPr>
          <w:rFonts w:ascii="Times New Roman" w:hAnsi="Times New Roman"/>
          <w:sz w:val="8"/>
          <w:szCs w:val="8"/>
          <w:lang w:val="en-US"/>
        </w:rPr>
        <w:sectPr w:rsidR="006F4951" w:rsidSect="00DD783E">
          <w:pgSz w:w="11906" w:h="16838"/>
          <w:pgMar w:top="1134" w:right="850" w:bottom="1134" w:left="1701" w:header="708" w:footer="708" w:gutter="0"/>
          <w:cols w:space="708"/>
          <w:docGrid w:linePitch="360"/>
        </w:sectPr>
      </w:pPr>
    </w:p>
    <w:p w:rsidR="009C6738" w:rsidRDefault="009C6738" w:rsidP="007E2DDD">
      <w:pPr>
        <w:spacing w:after="0" w:line="240" w:lineRule="auto"/>
        <w:rPr>
          <w:rFonts w:ascii="Times New Roman" w:hAnsi="Times New Roman"/>
          <w:sz w:val="8"/>
          <w:szCs w:val="8"/>
          <w:lang w:val="en-US"/>
        </w:rPr>
      </w:pPr>
    </w:p>
    <w:p w:rsidR="009C6738" w:rsidRDefault="009C6738" w:rsidP="007E2DDD">
      <w:pPr>
        <w:spacing w:after="0" w:line="240" w:lineRule="auto"/>
        <w:rPr>
          <w:rFonts w:ascii="Times New Roman" w:hAnsi="Times New Roman"/>
          <w:sz w:val="8"/>
          <w:szCs w:val="8"/>
        </w:rPr>
      </w:pPr>
    </w:p>
    <w:p w:rsidR="00E76D1A" w:rsidRDefault="00E76D1A" w:rsidP="007E2DDD">
      <w:pPr>
        <w:spacing w:after="0" w:line="240" w:lineRule="auto"/>
        <w:rPr>
          <w:rFonts w:ascii="Times New Roman" w:hAnsi="Times New Roman"/>
          <w:sz w:val="8"/>
          <w:szCs w:val="8"/>
        </w:rPr>
      </w:pPr>
    </w:p>
    <w:p w:rsidR="007E2DDD" w:rsidRPr="0042576E" w:rsidRDefault="008D53E2" w:rsidP="007E2DDD">
      <w:pPr>
        <w:shd w:val="clear" w:color="auto" w:fill="D9D9D9" w:themeFill="background1" w:themeFillShade="D9"/>
        <w:spacing w:after="0" w:line="240" w:lineRule="auto"/>
        <w:jc w:val="center"/>
        <w:rPr>
          <w:rFonts w:ascii="Times New Roman" w:hAnsi="Times New Roman"/>
          <w:b/>
          <w:sz w:val="8"/>
          <w:szCs w:val="8"/>
        </w:rPr>
      </w:pPr>
      <w:r w:rsidRPr="008D53E2">
        <w:rPr>
          <w:rFonts w:ascii="Arial Narrow" w:hAnsi="Arial Narrow"/>
          <w:b/>
          <w:noProof/>
          <w:sz w:val="16"/>
          <w:szCs w:val="16"/>
        </w:rPr>
        <w:pict>
          <v:rect id="Rectangle 94" o:spid="_x0000_s1098" style="position:absolute;left:0;text-align:left;margin-left:-1pt;margin-top:-2pt;width:469.5pt;height:7.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fqeQIAAOY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" fillcolor="#c0504d" strokecolor="#f2f2f2" strokeweight="3pt">
            <v:shadow on="t" color="#622423" opacity=".5" offset="1pt"/>
          </v:rect>
        </w:pict>
      </w:r>
    </w:p>
    <w:p w:rsidR="007E2DDD" w:rsidRPr="00983581" w:rsidRDefault="007E2DDD" w:rsidP="007E2DDD">
      <w:pPr>
        <w:pStyle w:val="ae"/>
        <w:shd w:val="clear" w:color="auto" w:fill="FFFFFF" w:themeFill="background1"/>
        <w:spacing w:after="0" w:line="240" w:lineRule="auto"/>
        <w:ind w:left="426"/>
        <w:rPr>
          <w:rFonts w:ascii="Times New Roman" w:hAnsi="Times New Roman"/>
          <w:b/>
          <w:sz w:val="16"/>
          <w:szCs w:val="16"/>
        </w:rPr>
      </w:pPr>
    </w:p>
    <w:p w:rsidR="007E2DDD" w:rsidRPr="0060411C" w:rsidRDefault="009A2243" w:rsidP="00937C6D">
      <w:pPr>
        <w:pStyle w:val="ae"/>
        <w:shd w:val="clear" w:color="auto" w:fill="EEECE1" w:themeFill="background2"/>
        <w:spacing w:after="0" w:line="240" w:lineRule="auto"/>
        <w:ind w:left="426" w:hanging="426"/>
        <w:jc w:val="center"/>
        <w:rPr>
          <w:rFonts w:ascii="Arial Narrow" w:hAnsi="Arial Narrow"/>
          <w:sz w:val="16"/>
          <w:szCs w:val="16"/>
        </w:rPr>
      </w:pPr>
      <w:r>
        <w:rPr>
          <w:rFonts w:ascii="Arial Narrow" w:hAnsi="Arial Narrow"/>
          <w:b/>
          <w:sz w:val="36"/>
          <w:szCs w:val="36"/>
        </w:rPr>
        <w:t>6</w:t>
      </w:r>
      <w:r w:rsidR="007E2DDD" w:rsidRPr="0060411C">
        <w:rPr>
          <w:rFonts w:ascii="Arial Narrow" w:hAnsi="Arial Narrow"/>
          <w:b/>
          <w:sz w:val="36"/>
          <w:szCs w:val="36"/>
        </w:rPr>
        <w:t>.</w:t>
      </w:r>
      <w:r w:rsidR="007E2DDD">
        <w:rPr>
          <w:rFonts w:ascii="Arial Narrow" w:hAnsi="Arial Narrow"/>
          <w:b/>
          <w:sz w:val="36"/>
          <w:szCs w:val="36"/>
        </w:rPr>
        <w:t xml:space="preserve"> МАТЕРИАЛЫ ПО ОБОСНОВАНИЮ РАСЧЕТНЫХ ПОКАЗАТЕЛЕЙ</w:t>
      </w:r>
    </w:p>
    <w:p w:rsidR="007E2DDD" w:rsidRPr="0060411C" w:rsidRDefault="008D53E2" w:rsidP="007E2DDD">
      <w:pPr>
        <w:spacing w:after="0" w:line="240" w:lineRule="auto"/>
        <w:jc w:val="center"/>
        <w:rPr>
          <w:rFonts w:ascii="Arial Narrow" w:hAnsi="Arial Narrow"/>
          <w:sz w:val="16"/>
          <w:szCs w:val="16"/>
        </w:rPr>
      </w:pPr>
      <w:r>
        <w:rPr>
          <w:rFonts w:ascii="Arial Narrow" w:hAnsi="Arial Narrow"/>
          <w:noProof/>
          <w:sz w:val="16"/>
          <w:szCs w:val="16"/>
        </w:rPr>
        <w:pict>
          <v:rect id="Rectangle 106" o:spid="_x0000_s1097" style="position:absolute;left:0;text-align:left;margin-left:-1pt;margin-top:3.55pt;width:469.5pt;height:7.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dleg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" fillcolor="#c0504d" strokecolor="#f2f2f2" strokeweight="3pt">
            <v:shadow on="t" color="#622423" opacity=".5" offset="1pt"/>
          </v:rect>
        </w:pict>
      </w:r>
    </w:p>
    <w:p w:rsidR="00254310" w:rsidRDefault="00254310" w:rsidP="00254310">
      <w:pPr>
        <w:spacing w:after="0" w:line="240" w:lineRule="auto"/>
        <w:jc w:val="center"/>
        <w:rPr>
          <w:rFonts w:ascii="Arial Narrow" w:hAnsi="Arial Narrow"/>
          <w:b/>
          <w:sz w:val="24"/>
          <w:szCs w:val="24"/>
        </w:rPr>
      </w:pPr>
    </w:p>
    <w:p w:rsidR="007E2DDD" w:rsidRDefault="009A2243"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7E2DDD">
        <w:rPr>
          <w:rFonts w:ascii="Arial Narrow" w:hAnsi="Arial Narrow"/>
          <w:b/>
          <w:sz w:val="32"/>
          <w:szCs w:val="32"/>
        </w:rPr>
        <w:t>.1</w:t>
      </w:r>
      <w:r w:rsidR="000F2C89">
        <w:rPr>
          <w:rFonts w:ascii="Arial Narrow" w:hAnsi="Arial Narrow"/>
          <w:b/>
          <w:sz w:val="32"/>
          <w:szCs w:val="32"/>
        </w:rPr>
        <w:t>.</w:t>
      </w:r>
      <w:r w:rsidR="007E2DDD">
        <w:rPr>
          <w:rFonts w:ascii="Arial Narrow" w:hAnsi="Arial Narrow"/>
          <w:b/>
          <w:sz w:val="32"/>
          <w:szCs w:val="32"/>
        </w:rPr>
        <w:t xml:space="preserve"> ПЕРЕЧЕНЬ ОБЪЕКТОВ МЕСТНОГО ЗНАЧЕНИЯ С НОРМИРУЕМЫМИ УРОВНЯМИ ОБЕСПЕЧЕННОСТИ НАСЕЛЕНИЯ И ТЕРРИТОРИАЛЬНОЙ ДОСТУПНОСТИ ТАК</w:t>
      </w:r>
      <w:r w:rsidR="00BB04CA">
        <w:rPr>
          <w:rFonts w:ascii="Arial Narrow" w:hAnsi="Arial Narrow"/>
          <w:b/>
          <w:sz w:val="32"/>
          <w:szCs w:val="32"/>
        </w:rPr>
        <w:t>ИХ ОБЪЕКТОВ ДЛЯ НАСЕЛ</w:t>
      </w:r>
      <w:r>
        <w:rPr>
          <w:rFonts w:ascii="Arial Narrow" w:hAnsi="Arial Narrow"/>
          <w:b/>
          <w:sz w:val="32"/>
          <w:szCs w:val="32"/>
        </w:rPr>
        <w:t xml:space="preserve">ЕНИЯ </w:t>
      </w:r>
      <w:r w:rsidR="00226590">
        <w:rPr>
          <w:rFonts w:ascii="Arial Narrow" w:hAnsi="Arial Narrow"/>
          <w:b/>
          <w:sz w:val="32"/>
          <w:szCs w:val="32"/>
        </w:rPr>
        <w:t>РАМЕНСКОГО</w:t>
      </w:r>
      <w:r w:rsidR="00E76D1A">
        <w:rPr>
          <w:rFonts w:ascii="Arial Narrow" w:hAnsi="Arial Narrow"/>
          <w:b/>
          <w:sz w:val="32"/>
          <w:szCs w:val="32"/>
        </w:rPr>
        <w:t xml:space="preserve"> СЕЛЬСКОГО </w:t>
      </w:r>
      <w:r>
        <w:rPr>
          <w:rFonts w:ascii="Arial Narrow" w:hAnsi="Arial Narrow"/>
          <w:b/>
          <w:sz w:val="32"/>
          <w:szCs w:val="32"/>
        </w:rPr>
        <w:t xml:space="preserve">ПОСЕЛЕНИЯ </w:t>
      </w:r>
      <w:r w:rsidR="00F93241">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DD2885">
        <w:rPr>
          <w:rFonts w:ascii="Arial Narrow" w:hAnsi="Arial Narrow"/>
          <w:b/>
          <w:sz w:val="32"/>
          <w:szCs w:val="32"/>
        </w:rPr>
        <w:t xml:space="preserve"> </w:t>
      </w:r>
    </w:p>
    <w:p w:rsidR="007E2DDD" w:rsidRPr="007E2DDD" w:rsidRDefault="008D53E2" w:rsidP="00254310">
      <w:pPr>
        <w:spacing w:after="0" w:line="240" w:lineRule="auto"/>
        <w:jc w:val="center"/>
        <w:rPr>
          <w:rFonts w:ascii="Arial Narrow" w:hAnsi="Arial Narrow"/>
          <w:b/>
          <w:sz w:val="32"/>
          <w:szCs w:val="32"/>
        </w:rPr>
      </w:pPr>
      <w:r w:rsidRPr="008D53E2">
        <w:rPr>
          <w:rFonts w:ascii="Arial Narrow" w:hAnsi="Arial Narrow"/>
          <w:b/>
          <w:noProof/>
          <w:sz w:val="24"/>
          <w:szCs w:val="24"/>
        </w:rPr>
        <w:pict>
          <v:rect id="Rectangle 107" o:spid="_x0000_s1096" style="position:absolute;left:0;text-align:left;margin-left:-1pt;margin-top:6.75pt;width:469.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" fillcolor="#c0504d" strokecolor="#f2f2f2" strokeweight="3pt">
            <v:shadow on="t" color="#622423" opacity=".5" offset="1pt"/>
          </v:rect>
        </w:pict>
      </w:r>
    </w:p>
    <w:p w:rsidR="007E2DDD" w:rsidRPr="00053AC7" w:rsidRDefault="007E2DDD" w:rsidP="00254310">
      <w:pPr>
        <w:spacing w:after="0" w:line="240" w:lineRule="auto"/>
        <w:jc w:val="center"/>
        <w:rPr>
          <w:rFonts w:ascii="Arial Narrow" w:hAnsi="Arial Narrow"/>
          <w:b/>
          <w:sz w:val="8"/>
          <w:szCs w:val="8"/>
        </w:rPr>
      </w:pPr>
    </w:p>
    <w:p w:rsidR="001802EF"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.1.1. </w:t>
      </w:r>
      <w:r w:rsidR="001802EF" w:rsidRPr="00FE2FE9">
        <w:rPr>
          <w:rFonts w:ascii="Times New Roman" w:hAnsi="Times New Roman"/>
          <w:sz w:val="24"/>
          <w:szCs w:val="24"/>
        </w:rPr>
        <w:t xml:space="preserve">Под объектами местного значении, оказывающими существенное влияние на социально-экономическое значение </w:t>
      </w:r>
      <w:r w:rsidR="00226590">
        <w:rPr>
          <w:rFonts w:ascii="Times New Roman" w:hAnsi="Times New Roman"/>
          <w:sz w:val="24"/>
          <w:szCs w:val="24"/>
        </w:rPr>
        <w:t>Раменского</w:t>
      </w:r>
      <w:r w:rsidR="00F93241">
        <w:rPr>
          <w:rFonts w:ascii="Times New Roman" w:hAnsi="Times New Roman"/>
          <w:sz w:val="24"/>
          <w:szCs w:val="24"/>
        </w:rPr>
        <w:t xml:space="preserve"> </w:t>
      </w:r>
      <w:r w:rsidR="00E76D1A">
        <w:rPr>
          <w:rFonts w:ascii="Times New Roman" w:hAnsi="Times New Roman"/>
          <w:sz w:val="24"/>
          <w:szCs w:val="24"/>
        </w:rPr>
        <w:t xml:space="preserve">сельского </w:t>
      </w:r>
      <w:r w:rsidR="009A2243">
        <w:rPr>
          <w:rFonts w:ascii="Times New Roman" w:hAnsi="Times New Roman"/>
          <w:sz w:val="24"/>
          <w:szCs w:val="24"/>
        </w:rPr>
        <w:t xml:space="preserve">поселения </w:t>
      </w:r>
      <w:r w:rsidR="00F93241">
        <w:rPr>
          <w:rFonts w:ascii="Times New Roman" w:hAnsi="Times New Roman"/>
          <w:sz w:val="24"/>
          <w:szCs w:val="24"/>
        </w:rPr>
        <w:t xml:space="preserve">Палехского </w:t>
      </w:r>
      <w:r w:rsidR="009A2243">
        <w:rPr>
          <w:rFonts w:ascii="Times New Roman" w:hAnsi="Times New Roman"/>
          <w:sz w:val="24"/>
          <w:szCs w:val="24"/>
        </w:rPr>
        <w:t xml:space="preserve">муниципального </w:t>
      </w:r>
      <w:r w:rsidR="009C6738">
        <w:rPr>
          <w:rFonts w:ascii="Times New Roman" w:hAnsi="Times New Roman"/>
          <w:sz w:val="24"/>
          <w:szCs w:val="24"/>
        </w:rPr>
        <w:t xml:space="preserve">района Ивановской </w:t>
      </w:r>
      <w:r w:rsidR="001802EF" w:rsidRPr="00FE2FE9">
        <w:rPr>
          <w:rFonts w:ascii="Times New Roman" w:hAnsi="Times New Roman"/>
          <w:sz w:val="24"/>
          <w:szCs w:val="24"/>
        </w:rPr>
        <w:t>области</w:t>
      </w:r>
      <w:r w:rsidR="001802EF">
        <w:rPr>
          <w:rFonts w:ascii="Times New Roman" w:hAnsi="Times New Roman"/>
          <w:sz w:val="24"/>
          <w:szCs w:val="24"/>
        </w:rPr>
        <w:t xml:space="preserve"> понимаются объекты, </w:t>
      </w:r>
      <w:r w:rsidR="001802EF" w:rsidRPr="00FE2FE9">
        <w:rPr>
          <w:rFonts w:ascii="Times New Roman" w:hAnsi="Times New Roman"/>
          <w:sz w:val="24"/>
          <w:szCs w:val="24"/>
        </w:rPr>
        <w:t>территории, имеющие природно-историческое, историко-культурное, социальное,  экономическое значение и оказывающие существенное влияние на инженерное, транспортное, социальное, к</w:t>
      </w:r>
      <w:r w:rsidR="00F93241">
        <w:rPr>
          <w:rFonts w:ascii="Times New Roman" w:hAnsi="Times New Roman"/>
          <w:sz w:val="24"/>
          <w:szCs w:val="24"/>
        </w:rPr>
        <w:t>ультурное обеспечение сельского</w:t>
      </w:r>
      <w:r w:rsidR="001802EF" w:rsidRPr="00FE2FE9">
        <w:rPr>
          <w:rFonts w:ascii="Times New Roman" w:hAnsi="Times New Roman"/>
          <w:sz w:val="24"/>
          <w:szCs w:val="24"/>
        </w:rPr>
        <w:t xml:space="preserve"> </w:t>
      </w:r>
      <w:r w:rsidR="000C1CEA">
        <w:rPr>
          <w:rFonts w:ascii="Times New Roman" w:hAnsi="Times New Roman"/>
          <w:sz w:val="24"/>
          <w:szCs w:val="24"/>
        </w:rPr>
        <w:t>поселения</w:t>
      </w:r>
      <w:r w:rsidR="001802EF" w:rsidRPr="00FE2FE9">
        <w:rPr>
          <w:rFonts w:ascii="Times New Roman" w:hAnsi="Times New Roman"/>
          <w:sz w:val="24"/>
          <w:szCs w:val="24"/>
        </w:rPr>
        <w:t>.</w:t>
      </w:r>
    </w:p>
    <w:p w:rsidR="001802EF" w:rsidRDefault="00B26330" w:rsidP="00B26330">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 xml:space="preserve">.1.2. </w:t>
      </w:r>
      <w:r w:rsidR="001802EF">
        <w:rPr>
          <w:rFonts w:ascii="Times New Roman" w:hAnsi="Times New Roman"/>
          <w:sz w:val="24"/>
          <w:szCs w:val="24"/>
        </w:rPr>
        <w:t>Местные нормативы градостроительного проектирования разрабатываются в отношении следующих видов объектов местного значения:</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w:t>
      </w:r>
      <w:r w:rsidR="000D0237">
        <w:rPr>
          <w:rFonts w:ascii="Times New Roman" w:hAnsi="Times New Roman"/>
          <w:sz w:val="24"/>
          <w:szCs w:val="24"/>
        </w:rPr>
        <w:t xml:space="preserve">инженерной инфраструктуры: </w:t>
      </w:r>
      <w:r>
        <w:rPr>
          <w:rFonts w:ascii="Times New Roman" w:hAnsi="Times New Roman"/>
          <w:sz w:val="24"/>
          <w:szCs w:val="24"/>
        </w:rPr>
        <w:t>электро-, тепло-, газо- и водоснабжения, водоотведения (канализации);</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объектов в области дорожной деятельности в отношении автомобильных дорог местного значения в границах</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объектов в области физической культуры и массового спорта, образования, здравоохранения, </w:t>
      </w:r>
      <w:r w:rsidR="009C10EB">
        <w:rPr>
          <w:rFonts w:ascii="Times New Roman" w:hAnsi="Times New Roman"/>
          <w:sz w:val="24"/>
          <w:szCs w:val="24"/>
        </w:rPr>
        <w:t>утилизации и переработки коммунальных</w:t>
      </w:r>
      <w:r>
        <w:rPr>
          <w:rFonts w:ascii="Times New Roman" w:hAnsi="Times New Roman"/>
          <w:sz w:val="24"/>
          <w:szCs w:val="24"/>
        </w:rPr>
        <w:t xml:space="preserve"> и промышленных отходов;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в иных областях в связи с решениями вопросов местного 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Pr>
          <w:rFonts w:ascii="Times New Roman" w:hAnsi="Times New Roman"/>
          <w:sz w:val="24"/>
          <w:szCs w:val="24"/>
        </w:rPr>
        <w:t>.</w:t>
      </w:r>
    </w:p>
    <w:p w:rsidR="001802EF" w:rsidRPr="000F2C89" w:rsidRDefault="00B26330" w:rsidP="00081AE3">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0F2C89">
        <w:rPr>
          <w:rFonts w:ascii="Times New Roman" w:hAnsi="Times New Roman"/>
          <w:sz w:val="24"/>
          <w:szCs w:val="24"/>
        </w:rPr>
        <w:t xml:space="preserve">.1.3. </w:t>
      </w:r>
      <w:r w:rsidR="001802EF" w:rsidRPr="00D53636">
        <w:rPr>
          <w:rFonts w:ascii="Times New Roman" w:hAnsi="Times New Roman"/>
          <w:sz w:val="24"/>
          <w:szCs w:val="24"/>
        </w:rPr>
        <w:t>Объекты, размещени</w:t>
      </w:r>
      <w:r w:rsidR="00243D30">
        <w:rPr>
          <w:rFonts w:ascii="Times New Roman" w:hAnsi="Times New Roman"/>
          <w:sz w:val="24"/>
          <w:szCs w:val="24"/>
        </w:rPr>
        <w:t>е</w:t>
      </w:r>
      <w:r w:rsidR="001802EF" w:rsidRPr="00D53636">
        <w:rPr>
          <w:rFonts w:ascii="Times New Roman" w:hAnsi="Times New Roman"/>
          <w:sz w:val="24"/>
          <w:szCs w:val="24"/>
        </w:rPr>
        <w:t xml:space="preserve"> которых на территории</w:t>
      </w:r>
      <w:r w:rsidR="009A2243" w:rsidRPr="009A2243">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001802EF" w:rsidRPr="00D53636">
        <w:rPr>
          <w:rFonts w:ascii="Times New Roman" w:hAnsi="Times New Roman"/>
          <w:sz w:val="24"/>
          <w:szCs w:val="24"/>
        </w:rPr>
        <w:t xml:space="preserve">в соответствии с законодательством об общих принципах организации местного самоуправления в Российской Федерации требует исключительно создание (обеспечение) условий, размещение которых не является прямой </w:t>
      </w:r>
      <w:r w:rsidR="001802EF" w:rsidRPr="000F2C89">
        <w:rPr>
          <w:rFonts w:ascii="Times New Roman" w:hAnsi="Times New Roman"/>
          <w:color w:val="000000" w:themeColor="text1"/>
          <w:sz w:val="24"/>
          <w:szCs w:val="24"/>
        </w:rPr>
        <w:t>обязанностью органов местного сам</w:t>
      </w:r>
      <w:r w:rsidR="00F93241">
        <w:rPr>
          <w:rFonts w:ascii="Times New Roman" w:hAnsi="Times New Roman"/>
          <w:color w:val="000000" w:themeColor="text1"/>
          <w:sz w:val="24"/>
          <w:szCs w:val="24"/>
        </w:rPr>
        <w:t>оуправления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 могут не являться объектами местно</w:t>
      </w:r>
      <w:r w:rsidR="00F93241">
        <w:rPr>
          <w:rFonts w:ascii="Times New Roman" w:hAnsi="Times New Roman"/>
          <w:color w:val="000000" w:themeColor="text1"/>
          <w:sz w:val="24"/>
          <w:szCs w:val="24"/>
        </w:rPr>
        <w:t>го значения сельского</w:t>
      </w:r>
      <w:r w:rsidR="000C1CEA">
        <w:rPr>
          <w:rFonts w:ascii="Times New Roman" w:hAnsi="Times New Roman"/>
          <w:color w:val="000000" w:themeColor="text1"/>
          <w:sz w:val="24"/>
          <w:szCs w:val="24"/>
        </w:rPr>
        <w:t xml:space="preserve"> поселения</w:t>
      </w:r>
      <w:r w:rsidR="001802EF" w:rsidRPr="000F2C89">
        <w:rPr>
          <w:rFonts w:ascii="Times New Roman" w:hAnsi="Times New Roman"/>
          <w:color w:val="000000" w:themeColor="text1"/>
          <w:sz w:val="24"/>
          <w:szCs w:val="24"/>
        </w:rPr>
        <w:t>.</w:t>
      </w:r>
    </w:p>
    <w:p w:rsidR="001802EF" w:rsidRPr="00D53636" w:rsidRDefault="00B26330" w:rsidP="00081AE3">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C89">
        <w:rPr>
          <w:rFonts w:ascii="Times New Roman" w:hAnsi="Times New Roman"/>
          <w:sz w:val="24"/>
          <w:szCs w:val="24"/>
        </w:rPr>
        <w:t>.1.4.</w:t>
      </w:r>
      <w:r w:rsidR="002F29C4">
        <w:rPr>
          <w:rFonts w:ascii="Times New Roman" w:hAnsi="Times New Roman"/>
          <w:sz w:val="24"/>
          <w:szCs w:val="24"/>
        </w:rPr>
        <w:t xml:space="preserve"> </w:t>
      </w:r>
      <w:r w:rsidR="001802EF" w:rsidRPr="00D53636">
        <w:rPr>
          <w:rFonts w:ascii="Times New Roman" w:hAnsi="Times New Roman"/>
          <w:sz w:val="24"/>
          <w:szCs w:val="24"/>
        </w:rPr>
        <w:t xml:space="preserve">Кроме вопросов, отнесённых законодательством об общих принципах организации местного самоуправления в Российской Федерации к вопросам местного </w:t>
      </w:r>
      <w:r w:rsidR="00F93241">
        <w:rPr>
          <w:rFonts w:ascii="Times New Roman" w:hAnsi="Times New Roman"/>
          <w:sz w:val="24"/>
          <w:szCs w:val="24"/>
        </w:rPr>
        <w:t>значения сельского</w:t>
      </w:r>
      <w:r w:rsidR="001802EF" w:rsidRPr="00D53636">
        <w:rPr>
          <w:rFonts w:ascii="Times New Roman" w:hAnsi="Times New Roman"/>
          <w:sz w:val="24"/>
          <w:szCs w:val="24"/>
        </w:rPr>
        <w:t xml:space="preserve"> </w:t>
      </w:r>
      <w:r w:rsidR="00822FD2">
        <w:rPr>
          <w:rFonts w:ascii="Times New Roman" w:hAnsi="Times New Roman"/>
          <w:sz w:val="24"/>
          <w:szCs w:val="24"/>
        </w:rPr>
        <w:t>поселения</w:t>
      </w:r>
      <w:r w:rsidR="001802EF" w:rsidRPr="00D53636">
        <w:rPr>
          <w:rFonts w:ascii="Times New Roman" w:hAnsi="Times New Roman"/>
          <w:sz w:val="24"/>
          <w:szCs w:val="24"/>
        </w:rPr>
        <w:t>, существуют вопросы, не отнесённые к таковым, но для решения которых у органов ме</w:t>
      </w:r>
      <w:r w:rsidR="00F93241">
        <w:rPr>
          <w:rFonts w:ascii="Times New Roman" w:hAnsi="Times New Roman"/>
          <w:sz w:val="24"/>
          <w:szCs w:val="24"/>
        </w:rPr>
        <w:t>стного самоуправления сельского</w:t>
      </w:r>
      <w:r w:rsidR="001802EF" w:rsidRPr="00D53636">
        <w:rPr>
          <w:rFonts w:ascii="Times New Roman" w:hAnsi="Times New Roman"/>
          <w:sz w:val="24"/>
          <w:szCs w:val="24"/>
        </w:rPr>
        <w:t xml:space="preserve"> </w:t>
      </w:r>
      <w:r w:rsidR="000C1CEA">
        <w:rPr>
          <w:rFonts w:ascii="Times New Roman" w:hAnsi="Times New Roman"/>
          <w:sz w:val="24"/>
          <w:szCs w:val="24"/>
        </w:rPr>
        <w:t>поселения</w:t>
      </w:r>
      <w:r w:rsidR="001802EF" w:rsidRPr="00D53636">
        <w:rPr>
          <w:rFonts w:ascii="Times New Roman" w:hAnsi="Times New Roman"/>
          <w:sz w:val="24"/>
          <w:szCs w:val="24"/>
        </w:rPr>
        <w:t xml:space="preserve"> есть право. </w:t>
      </w:r>
    </w:p>
    <w:p w:rsidR="001802EF" w:rsidRPr="00D53636" w:rsidRDefault="001802EF" w:rsidP="00081AE3">
      <w:pPr>
        <w:spacing w:after="0" w:line="240" w:lineRule="auto"/>
        <w:ind w:firstLine="567"/>
        <w:jc w:val="both"/>
        <w:rPr>
          <w:rFonts w:ascii="Times New Roman" w:hAnsi="Times New Roman"/>
          <w:sz w:val="24"/>
          <w:szCs w:val="24"/>
        </w:rPr>
      </w:pPr>
      <w:r w:rsidRPr="00D53636">
        <w:rPr>
          <w:rFonts w:ascii="Times New Roman" w:hAnsi="Times New Roman"/>
          <w:sz w:val="24"/>
          <w:szCs w:val="24"/>
        </w:rPr>
        <w:t>Для решения таких вопросов может потребоваться размещение следующих объектов:</w:t>
      </w:r>
    </w:p>
    <w:p w:rsidR="001802EF" w:rsidRDefault="001802EF" w:rsidP="00081AE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объектов муниципальной пожарной охраны;</w:t>
      </w:r>
    </w:p>
    <w:p w:rsidR="000F2C89" w:rsidRPr="00D53636" w:rsidRDefault="000F2C89" w:rsidP="001802EF">
      <w:pPr>
        <w:spacing w:after="0" w:line="240" w:lineRule="auto"/>
        <w:ind w:firstLine="567"/>
        <w:jc w:val="both"/>
        <w:rPr>
          <w:rFonts w:ascii="Times New Roman" w:hAnsi="Times New Roman"/>
          <w:sz w:val="24"/>
          <w:szCs w:val="24"/>
        </w:rPr>
      </w:pPr>
      <w:r>
        <w:rPr>
          <w:rFonts w:ascii="Times New Roman" w:hAnsi="Times New Roman"/>
          <w:sz w:val="24"/>
          <w:szCs w:val="24"/>
        </w:rPr>
        <w:t>• объектов аварийно-спасательной службы;</w:t>
      </w:r>
    </w:p>
    <w:p w:rsidR="001802EF" w:rsidRDefault="001802EF" w:rsidP="001802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53636">
        <w:rPr>
          <w:rFonts w:ascii="Times New Roman" w:hAnsi="Times New Roman"/>
          <w:sz w:val="24"/>
          <w:szCs w:val="24"/>
        </w:rPr>
        <w:t>социальных объектов, предназначенных для осуществления деятельности по опеке и попечительству.</w:t>
      </w:r>
    </w:p>
    <w:p w:rsidR="004C2DB4" w:rsidRDefault="004C2DB4" w:rsidP="004C2DB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основной части Нормативов приведены значения расчетных показателей, определенные с учетом действующей нормативно-технической документации. </w:t>
      </w:r>
    </w:p>
    <w:p w:rsidR="004C2DB4" w:rsidRPr="00C26F3F" w:rsidRDefault="004C2DB4" w:rsidP="004C2DB4">
      <w:pPr>
        <w:autoSpaceDE w:val="0"/>
        <w:spacing w:after="0" w:line="240" w:lineRule="auto"/>
        <w:ind w:firstLine="567"/>
        <w:jc w:val="both"/>
        <w:rPr>
          <w:rFonts w:ascii="Times New Roman" w:hAnsi="Times New Roman"/>
          <w:sz w:val="24"/>
          <w:szCs w:val="24"/>
        </w:rPr>
      </w:pPr>
      <w:r w:rsidRPr="00C26F3F">
        <w:rPr>
          <w:rFonts w:ascii="Times New Roman" w:hAnsi="Times New Roman"/>
          <w:sz w:val="24"/>
          <w:szCs w:val="24"/>
        </w:rPr>
        <w:t xml:space="preserve">Основные цели и задачи разработки местных нормативов градостроительного проектирования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 </w:t>
      </w:r>
      <w:r w:rsidRPr="00C26F3F">
        <w:rPr>
          <w:rFonts w:ascii="Times New Roman" w:hAnsi="Times New Roman"/>
          <w:sz w:val="24"/>
          <w:szCs w:val="24"/>
        </w:rPr>
        <w:t xml:space="preserve">состоят в следующем: </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Приведение местных нормативов в соответствие с положениями статей 29</w:t>
      </w:r>
      <w:r w:rsidRPr="00396B7B">
        <w:rPr>
          <w:rFonts w:ascii="Times New Roman" w:hAnsi="Times New Roman"/>
          <w:sz w:val="24"/>
          <w:szCs w:val="24"/>
          <w:vertAlign w:val="superscript"/>
        </w:rPr>
        <w:t>1</w:t>
      </w:r>
      <w:r w:rsidRPr="00396B7B">
        <w:rPr>
          <w:rFonts w:ascii="Times New Roman" w:hAnsi="Times New Roman"/>
          <w:sz w:val="24"/>
          <w:szCs w:val="24"/>
        </w:rPr>
        <w:t>, 29</w:t>
      </w:r>
      <w:r w:rsidRPr="00396B7B">
        <w:rPr>
          <w:rFonts w:ascii="Times New Roman" w:hAnsi="Times New Roman"/>
          <w:sz w:val="24"/>
          <w:szCs w:val="24"/>
          <w:vertAlign w:val="superscript"/>
        </w:rPr>
        <w:t>2</w:t>
      </w:r>
      <w:r w:rsidRPr="00396B7B">
        <w:rPr>
          <w:rFonts w:ascii="Times New Roman" w:hAnsi="Times New Roman"/>
          <w:sz w:val="24"/>
          <w:szCs w:val="24"/>
        </w:rPr>
        <w:t>, 29</w:t>
      </w:r>
      <w:r w:rsidRPr="00396B7B">
        <w:rPr>
          <w:rFonts w:ascii="Times New Roman" w:hAnsi="Times New Roman"/>
          <w:sz w:val="24"/>
          <w:szCs w:val="24"/>
          <w:vertAlign w:val="superscript"/>
        </w:rPr>
        <w:t>4</w:t>
      </w:r>
      <w:r w:rsidRPr="00396B7B">
        <w:rPr>
          <w:rFonts w:ascii="Times New Roman" w:hAnsi="Times New Roman"/>
          <w:sz w:val="24"/>
          <w:szCs w:val="24"/>
        </w:rPr>
        <w:t xml:space="preserve"> Градостроительного кодекса Российской Федерации и «Региональными нормативами градостроительног</w:t>
      </w:r>
      <w:r w:rsidR="0011573F">
        <w:rPr>
          <w:rFonts w:ascii="Times New Roman" w:hAnsi="Times New Roman"/>
          <w:sz w:val="24"/>
          <w:szCs w:val="24"/>
        </w:rPr>
        <w:t xml:space="preserve">о проектирования </w:t>
      </w:r>
      <w:r w:rsidR="00822FD2">
        <w:rPr>
          <w:rFonts w:ascii="Times New Roman" w:hAnsi="Times New Roman"/>
          <w:sz w:val="24"/>
          <w:szCs w:val="24"/>
        </w:rPr>
        <w:t>Ивановской</w:t>
      </w:r>
      <w:r w:rsidR="00FD0275">
        <w:rPr>
          <w:rFonts w:ascii="Times New Roman" w:hAnsi="Times New Roman"/>
          <w:sz w:val="24"/>
          <w:szCs w:val="24"/>
        </w:rPr>
        <w:t xml:space="preserve"> </w:t>
      </w:r>
      <w:r w:rsidRPr="00396B7B">
        <w:rPr>
          <w:rFonts w:ascii="Times New Roman" w:hAnsi="Times New Roman"/>
          <w:sz w:val="24"/>
          <w:szCs w:val="24"/>
        </w:rPr>
        <w:t>области»</w:t>
      </w:r>
      <w:r>
        <w:rPr>
          <w:rFonts w:ascii="Times New Roman" w:hAnsi="Times New Roman"/>
          <w:sz w:val="24"/>
          <w:szCs w:val="24"/>
        </w:rPr>
        <w:t>;</w:t>
      </w:r>
    </w:p>
    <w:p w:rsidR="004C2DB4" w:rsidRPr="00396B7B"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Определение и установление совокупности расчетных показателей минимально допустимого уровня обеспеченности населения и максимально допустимого уровня территориальной доступности по объектам местного значения</w:t>
      </w:r>
      <w:r>
        <w:rPr>
          <w:rFonts w:ascii="Times New Roman" w:hAnsi="Times New Roman"/>
          <w:sz w:val="24"/>
          <w:szCs w:val="24"/>
        </w:rPr>
        <w:t>;</w:t>
      </w:r>
    </w:p>
    <w:p w:rsidR="004C2DB4" w:rsidRDefault="004C2DB4" w:rsidP="004C2DB4">
      <w:pPr>
        <w:autoSpaceDE w:val="0"/>
        <w:spacing w:after="0" w:line="240" w:lineRule="auto"/>
        <w:ind w:firstLine="567"/>
        <w:jc w:val="both"/>
        <w:rPr>
          <w:rFonts w:ascii="Times New Roman" w:hAnsi="Times New Roman"/>
          <w:sz w:val="24"/>
          <w:szCs w:val="24"/>
        </w:rPr>
      </w:pPr>
      <w:r>
        <w:rPr>
          <w:rFonts w:ascii="Times New Roman CYR" w:hAnsi="Times New Roman CYR"/>
          <w:sz w:val="24"/>
          <w:szCs w:val="24"/>
        </w:rPr>
        <w:t xml:space="preserve">• </w:t>
      </w:r>
      <w:r w:rsidRPr="00396B7B">
        <w:rPr>
          <w:rFonts w:ascii="Times New Roman" w:hAnsi="Times New Roman"/>
          <w:sz w:val="24"/>
          <w:szCs w:val="24"/>
        </w:rPr>
        <w:t>Дифференциация показателей о</w:t>
      </w:r>
      <w:r w:rsidR="00F93241">
        <w:rPr>
          <w:rFonts w:ascii="Times New Roman" w:hAnsi="Times New Roman"/>
          <w:sz w:val="24"/>
          <w:szCs w:val="24"/>
        </w:rPr>
        <w:t>беспеченности жителей сельского</w:t>
      </w:r>
      <w:r w:rsidRPr="00396B7B">
        <w:rPr>
          <w:rFonts w:ascii="Times New Roman" w:hAnsi="Times New Roman"/>
          <w:sz w:val="24"/>
          <w:szCs w:val="24"/>
        </w:rPr>
        <w:t xml:space="preserve"> </w:t>
      </w:r>
      <w:r w:rsidR="00822FD2">
        <w:rPr>
          <w:rFonts w:ascii="Times New Roman" w:hAnsi="Times New Roman"/>
          <w:sz w:val="24"/>
          <w:szCs w:val="24"/>
        </w:rPr>
        <w:t>поселения</w:t>
      </w:r>
      <w:r w:rsidR="00FD0275">
        <w:rPr>
          <w:rFonts w:ascii="Times New Roman" w:hAnsi="Times New Roman"/>
          <w:sz w:val="24"/>
          <w:szCs w:val="24"/>
        </w:rPr>
        <w:t xml:space="preserve"> </w:t>
      </w:r>
      <w:r w:rsidRPr="00396B7B">
        <w:rPr>
          <w:rFonts w:ascii="Times New Roman" w:hAnsi="Times New Roman"/>
          <w:sz w:val="24"/>
          <w:szCs w:val="24"/>
        </w:rPr>
        <w:t>различными видами инфраструктурного обслуживания (социального, транспортного, инженерно-технического) на основе анализа положений территориального планирования и градостроительного зонирования, природно-климатических и социально-экономических условий поселения, влияющих на установление расчетных показателей.</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материалах по обоснованию приведено обоснование принятых расчетных показателей для объектов местного </w:t>
      </w:r>
      <w:r w:rsidR="0011573F">
        <w:rPr>
          <w:rFonts w:ascii="Times New Roman" w:hAnsi="Times New Roman"/>
          <w:sz w:val="24"/>
          <w:szCs w:val="24"/>
        </w:rPr>
        <w:t>значения</w:t>
      </w:r>
      <w:r w:rsidR="00F93241">
        <w:rPr>
          <w:rFonts w:ascii="Times New Roman" w:hAnsi="Times New Roman"/>
          <w:sz w:val="24"/>
          <w:szCs w:val="24"/>
        </w:rPr>
        <w:t xml:space="preserve"> </w:t>
      </w:r>
      <w:r w:rsidR="00226590">
        <w:rPr>
          <w:rFonts w:ascii="Times New Roman" w:hAnsi="Times New Roman"/>
          <w:sz w:val="24"/>
          <w:szCs w:val="24"/>
        </w:rPr>
        <w:t>Раменского</w:t>
      </w:r>
      <w:r w:rsidR="00F93241">
        <w:rPr>
          <w:rFonts w:ascii="Times New Roman" w:hAnsi="Times New Roman"/>
          <w:sz w:val="24"/>
          <w:szCs w:val="24"/>
        </w:rPr>
        <w:t xml:space="preserve"> сельского поселения</w:t>
      </w:r>
      <w:r w:rsidR="00243D30">
        <w:rPr>
          <w:rFonts w:ascii="Times New Roman" w:hAnsi="Times New Roman"/>
          <w:sz w:val="24"/>
          <w:szCs w:val="24"/>
        </w:rPr>
        <w:t>.</w:t>
      </w:r>
    </w:p>
    <w:p w:rsidR="004675B1" w:rsidRDefault="004675B1" w:rsidP="004C2DB4">
      <w:pPr>
        <w:autoSpaceDE w:val="0"/>
        <w:spacing w:after="0" w:line="240" w:lineRule="auto"/>
        <w:ind w:firstLine="567"/>
        <w:jc w:val="both"/>
        <w:rPr>
          <w:rFonts w:ascii="Times New Roman" w:hAnsi="Times New Roman"/>
          <w:sz w:val="24"/>
          <w:szCs w:val="24"/>
        </w:rPr>
      </w:pPr>
      <w:r>
        <w:rPr>
          <w:rFonts w:ascii="Times New Roman" w:hAnsi="Times New Roman"/>
          <w:sz w:val="24"/>
          <w:szCs w:val="24"/>
        </w:rPr>
        <w:t>Полное наименование Свод</w:t>
      </w:r>
      <w:r w:rsidR="001E5506">
        <w:rPr>
          <w:rFonts w:ascii="Times New Roman" w:hAnsi="Times New Roman"/>
          <w:sz w:val="24"/>
          <w:szCs w:val="24"/>
        </w:rPr>
        <w:t>ов</w:t>
      </w:r>
      <w:r>
        <w:rPr>
          <w:rFonts w:ascii="Times New Roman" w:hAnsi="Times New Roman"/>
          <w:sz w:val="24"/>
          <w:szCs w:val="24"/>
        </w:rPr>
        <w:t xml:space="preserve"> правил, других нормативных док</w:t>
      </w:r>
      <w:r w:rsidR="001E5506">
        <w:rPr>
          <w:rFonts w:ascii="Times New Roman" w:hAnsi="Times New Roman"/>
          <w:sz w:val="24"/>
          <w:szCs w:val="24"/>
        </w:rPr>
        <w:t>у</w:t>
      </w:r>
      <w:r>
        <w:rPr>
          <w:rFonts w:ascii="Times New Roman" w:hAnsi="Times New Roman"/>
          <w:sz w:val="24"/>
          <w:szCs w:val="24"/>
        </w:rPr>
        <w:t>ментов, ссылка на которые дается в материалах по обоснованию расчетных показателей, представлена в разделе «</w:t>
      </w:r>
      <w:r w:rsidR="000F2C89">
        <w:rPr>
          <w:rFonts w:ascii="Times New Roman" w:hAnsi="Times New Roman"/>
          <w:sz w:val="24"/>
          <w:szCs w:val="24"/>
        </w:rPr>
        <w:t>Перечень законодательных и н</w:t>
      </w:r>
      <w:r>
        <w:rPr>
          <w:rFonts w:ascii="Times New Roman" w:hAnsi="Times New Roman"/>
          <w:sz w:val="24"/>
          <w:szCs w:val="24"/>
        </w:rPr>
        <w:t>ормативны</w:t>
      </w:r>
      <w:r w:rsidR="003A3AEE">
        <w:rPr>
          <w:rFonts w:ascii="Times New Roman" w:hAnsi="Times New Roman"/>
          <w:sz w:val="24"/>
          <w:szCs w:val="24"/>
        </w:rPr>
        <w:t>х</w:t>
      </w:r>
      <w:r>
        <w:rPr>
          <w:rFonts w:ascii="Times New Roman" w:hAnsi="Times New Roman"/>
          <w:sz w:val="24"/>
          <w:szCs w:val="24"/>
        </w:rPr>
        <w:t xml:space="preserve"> документ</w:t>
      </w:r>
      <w:r w:rsidR="003A3AEE">
        <w:rPr>
          <w:rFonts w:ascii="Times New Roman" w:hAnsi="Times New Roman"/>
          <w:sz w:val="24"/>
          <w:szCs w:val="24"/>
        </w:rPr>
        <w:t>ов</w:t>
      </w:r>
      <w:r>
        <w:rPr>
          <w:rFonts w:ascii="Times New Roman" w:hAnsi="Times New Roman"/>
          <w:sz w:val="24"/>
          <w:szCs w:val="24"/>
        </w:rPr>
        <w:t>»</w:t>
      </w:r>
      <w:r w:rsidR="0040039C">
        <w:rPr>
          <w:rFonts w:ascii="Times New Roman" w:hAnsi="Times New Roman"/>
          <w:sz w:val="24"/>
          <w:szCs w:val="24"/>
        </w:rPr>
        <w:t xml:space="preserve"> настоящих нормативов</w:t>
      </w:r>
      <w:r>
        <w:rPr>
          <w:rFonts w:ascii="Times New Roman" w:hAnsi="Times New Roman"/>
          <w:sz w:val="24"/>
          <w:szCs w:val="24"/>
        </w:rPr>
        <w:t>.</w:t>
      </w:r>
    </w:p>
    <w:p w:rsidR="00FD0275" w:rsidRPr="0040039C" w:rsidRDefault="00FD0275" w:rsidP="00EE2C34">
      <w:pPr>
        <w:shd w:val="clear" w:color="auto" w:fill="FFFFFF" w:themeFill="background1"/>
        <w:autoSpaceDE w:val="0"/>
        <w:spacing w:after="0" w:line="240" w:lineRule="auto"/>
        <w:ind w:firstLine="567"/>
        <w:jc w:val="both"/>
        <w:rPr>
          <w:rFonts w:ascii="Times New Roman" w:hAnsi="Times New Roman"/>
          <w:sz w:val="20"/>
          <w:szCs w:val="20"/>
        </w:rPr>
      </w:pPr>
    </w:p>
    <w:p w:rsidR="00D939FF" w:rsidRPr="0040039C" w:rsidRDefault="00D939FF" w:rsidP="004C2DB4">
      <w:pPr>
        <w:autoSpaceDE w:val="0"/>
        <w:spacing w:after="0" w:line="240" w:lineRule="auto"/>
        <w:ind w:firstLine="567"/>
        <w:jc w:val="both"/>
        <w:rPr>
          <w:rFonts w:ascii="Times New Roman" w:hAnsi="Times New Roman"/>
          <w:sz w:val="20"/>
          <w:szCs w:val="20"/>
        </w:rPr>
      </w:pPr>
    </w:p>
    <w:p w:rsidR="004C2DB4" w:rsidRDefault="008D53E2" w:rsidP="00563EB6">
      <w:pPr>
        <w:spacing w:after="0" w:line="240" w:lineRule="auto"/>
        <w:jc w:val="center"/>
        <w:rPr>
          <w:rFonts w:ascii="Arial Narrow" w:hAnsi="Arial Narrow"/>
          <w:b/>
          <w:sz w:val="32"/>
          <w:szCs w:val="32"/>
        </w:rPr>
      </w:pPr>
      <w:r>
        <w:rPr>
          <w:rFonts w:ascii="Arial Narrow" w:hAnsi="Arial Narrow"/>
          <w:b/>
          <w:noProof/>
          <w:sz w:val="32"/>
          <w:szCs w:val="32"/>
        </w:rPr>
        <w:pict>
          <v:rect id="Rectangle 112" o:spid="_x0000_s1095" style="position:absolute;left:0;text-align:left;margin-left:-1pt;margin-top:.5pt;width:469.5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V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" fillcolor="#c0504d" strokecolor="#f2f2f2" strokeweight="3pt">
            <v:shadow on="t" color="#622423" opacity=".5" offset="1pt"/>
          </v:rect>
        </w:pict>
      </w:r>
    </w:p>
    <w:p w:rsidR="00563EB6" w:rsidRPr="00563EB6" w:rsidRDefault="00B26330" w:rsidP="00081AE3">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40039C">
        <w:rPr>
          <w:rFonts w:ascii="Arial Narrow" w:hAnsi="Arial Narrow"/>
          <w:b/>
          <w:sz w:val="32"/>
          <w:szCs w:val="32"/>
        </w:rPr>
        <w:t>.2.</w:t>
      </w:r>
      <w:r w:rsidR="00563EB6" w:rsidRPr="00563EB6">
        <w:rPr>
          <w:rFonts w:ascii="Arial Narrow" w:hAnsi="Arial Narrow"/>
          <w:b/>
          <w:sz w:val="32"/>
          <w:szCs w:val="32"/>
        </w:rPr>
        <w:t xml:space="preserve">  ОБЪЕКТЫ В ОБЛАСТИ </w:t>
      </w:r>
      <w:r w:rsidR="0040039C">
        <w:rPr>
          <w:rFonts w:ascii="Arial Narrow" w:hAnsi="Arial Narrow"/>
          <w:b/>
          <w:sz w:val="32"/>
          <w:szCs w:val="32"/>
        </w:rPr>
        <w:t>ИНЖЕНЕРНОЙ ИНФРАСТРУКТУРЫ</w:t>
      </w:r>
    </w:p>
    <w:p w:rsidR="00563EB6" w:rsidRPr="00D24632" w:rsidRDefault="008D53E2" w:rsidP="00563EB6">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0" o:spid="_x0000_s1094" style="position:absolute;left:0;text-align:left;margin-left:-1pt;margin-top:2.8pt;width:469.5pt;height:7.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a2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" fillcolor="#c0504d" strokecolor="#f2f2f2" strokeweight="3pt">
            <v:shadow on="t" color="#622423" opacity=".5" offset="1pt"/>
          </v:rect>
        </w:pict>
      </w:r>
    </w:p>
    <w:p w:rsidR="00563EB6" w:rsidRPr="003A3AEE" w:rsidRDefault="00563EB6" w:rsidP="00563EB6">
      <w:pPr>
        <w:pStyle w:val="Default"/>
        <w:tabs>
          <w:tab w:val="left" w:pos="720"/>
        </w:tabs>
        <w:ind w:firstLine="567"/>
        <w:jc w:val="both"/>
        <w:rPr>
          <w:color w:val="auto"/>
          <w:sz w:val="8"/>
          <w:szCs w:val="8"/>
          <w:lang w:eastAsia="ru-RU"/>
        </w:rPr>
      </w:pPr>
    </w:p>
    <w:p w:rsidR="0040039C" w:rsidRPr="00E64BB9" w:rsidRDefault="00B26330" w:rsidP="0040039C">
      <w:pPr>
        <w:widowControl w:val="0"/>
        <w:shd w:val="clear" w:color="auto" w:fill="EEECE1" w:themeFill="background2"/>
        <w:suppressAutoHyphens/>
        <w:spacing w:after="0" w:line="240" w:lineRule="auto"/>
        <w:rPr>
          <w:rFonts w:ascii="Arial Narrow" w:hAnsi="Arial Narrow"/>
          <w:b/>
          <w:color w:val="000000"/>
          <w:sz w:val="28"/>
          <w:szCs w:val="28"/>
        </w:rPr>
      </w:pPr>
      <w:r>
        <w:rPr>
          <w:rFonts w:ascii="Arial Narrow" w:hAnsi="Arial Narrow"/>
          <w:b/>
          <w:color w:val="000000"/>
          <w:sz w:val="28"/>
          <w:szCs w:val="28"/>
        </w:rPr>
        <w:t>6</w:t>
      </w:r>
      <w:r w:rsidR="0040039C">
        <w:rPr>
          <w:rFonts w:ascii="Arial Narrow" w:hAnsi="Arial Narrow"/>
          <w:b/>
          <w:color w:val="000000"/>
          <w:sz w:val="28"/>
          <w:szCs w:val="28"/>
        </w:rPr>
        <w:t>.2.1. Общие положения</w:t>
      </w:r>
      <w:r w:rsidR="0040039C" w:rsidRPr="00E64BB9">
        <w:rPr>
          <w:rFonts w:ascii="Arial Narrow" w:hAnsi="Arial Narrow"/>
          <w:b/>
          <w:color w:val="000000"/>
          <w:sz w:val="28"/>
          <w:szCs w:val="28"/>
        </w:rPr>
        <w:t>:</w:t>
      </w:r>
    </w:p>
    <w:p w:rsidR="0040039C" w:rsidRPr="0040039C" w:rsidRDefault="0040039C" w:rsidP="006719E2">
      <w:pPr>
        <w:spacing w:after="0" w:line="240" w:lineRule="auto"/>
        <w:ind w:firstLine="567"/>
        <w:jc w:val="both"/>
        <w:rPr>
          <w:rFonts w:ascii="Times New Roman" w:hAnsi="Times New Roman"/>
          <w:sz w:val="8"/>
          <w:szCs w:val="8"/>
        </w:rPr>
      </w:pPr>
    </w:p>
    <w:p w:rsidR="006719E2" w:rsidRPr="003F7C60"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.2.1.1. </w:t>
      </w:r>
      <w:r w:rsidR="006719E2" w:rsidRPr="003F7C60">
        <w:rPr>
          <w:rFonts w:ascii="Times New Roman" w:hAnsi="Times New Roman"/>
          <w:sz w:val="24"/>
          <w:szCs w:val="24"/>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w:t>
      </w:r>
      <w:r w:rsidR="006719E2">
        <w:rPr>
          <w:rFonts w:ascii="Times New Roman" w:hAnsi="Times New Roman"/>
          <w:sz w:val="24"/>
          <w:szCs w:val="24"/>
        </w:rPr>
        <w:t xml:space="preserve"> </w:t>
      </w:r>
      <w:r w:rsidR="006719E2" w:rsidRPr="003F7C60">
        <w:rPr>
          <w:rFonts w:ascii="Times New Roman" w:hAnsi="Times New Roman"/>
          <w:sz w:val="24"/>
          <w:szCs w:val="24"/>
        </w:rPr>
        <w:t>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6719E2" w:rsidRDefault="00B26330" w:rsidP="006719E2">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.2.1.2. </w:t>
      </w:r>
      <w:r w:rsidR="006719E2" w:rsidRPr="003F7C60">
        <w:rPr>
          <w:rFonts w:ascii="Times New Roman" w:hAnsi="Times New Roman"/>
          <w:sz w:val="24"/>
          <w:szCs w:val="24"/>
        </w:rPr>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 защитные зоны в соответствии с требованиями действующего законодательства и настоящих нормативов. </w:t>
      </w:r>
    </w:p>
    <w:p w:rsidR="00CB2B7E" w:rsidRDefault="00B26330" w:rsidP="00CB2B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.2.1.3. </w:t>
      </w:r>
      <w:r w:rsidR="00CB2B7E" w:rsidRPr="003F7C60">
        <w:rPr>
          <w:rFonts w:ascii="Times New Roman" w:hAnsi="Times New Roman"/>
          <w:sz w:val="24"/>
          <w:szCs w:val="24"/>
        </w:rPr>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p w:rsidR="003A3AEE" w:rsidRPr="00E565AD" w:rsidRDefault="00B26330" w:rsidP="003A3AEE">
      <w:pPr>
        <w:spacing w:after="0" w:line="240" w:lineRule="auto"/>
        <w:ind w:firstLine="567"/>
        <w:jc w:val="both"/>
        <w:rPr>
          <w:rFonts w:ascii="Times New Roman" w:hAnsi="Times New Roman"/>
          <w:sz w:val="24"/>
          <w:szCs w:val="24"/>
        </w:rPr>
      </w:pPr>
      <w:r>
        <w:rPr>
          <w:rFonts w:ascii="Times New Roman" w:hAnsi="Times New Roman"/>
          <w:sz w:val="24"/>
          <w:szCs w:val="24"/>
        </w:rPr>
        <w:t>6</w:t>
      </w:r>
      <w:r w:rsidR="003A3AEE">
        <w:rPr>
          <w:rFonts w:ascii="Times New Roman" w:hAnsi="Times New Roman"/>
          <w:sz w:val="24"/>
          <w:szCs w:val="24"/>
        </w:rPr>
        <w:t xml:space="preserve">.2.1.4. </w:t>
      </w:r>
      <w:r w:rsidR="003A3AEE" w:rsidRPr="00E565AD">
        <w:rPr>
          <w:rFonts w:ascii="Times New Roman" w:hAnsi="Times New Roman"/>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w:t>
      </w:r>
      <w:r w:rsidR="00800910">
        <w:rPr>
          <w:rFonts w:ascii="Times New Roman" w:hAnsi="Times New Roman"/>
          <w:sz w:val="24"/>
          <w:szCs w:val="24"/>
        </w:rPr>
        <w:t xml:space="preserve">Ивановской </w:t>
      </w:r>
      <w:r w:rsidR="003A3AEE" w:rsidRPr="00E565AD">
        <w:rPr>
          <w:rFonts w:ascii="Times New Roman" w:hAnsi="Times New Roman"/>
          <w:sz w:val="24"/>
          <w:szCs w:val="24"/>
        </w:rPr>
        <w:t>области в соответствии с требованиями Федеральных законов: от 07.12.2011 № 416-ФЗ «О водоснабжении и водоотведении», Водного кодекса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от 27.07.2010 № 190-ФЗ «О теплоснабжении», от 31.03.1999 № 69-ФЗ «О газоснабжении в Российской Федерации», от 26.03.2003 № 35-ФЗ «Об электроэнергетике», от 07.07.2003 № 126-ФЗ «О связи».</w:t>
      </w:r>
    </w:p>
    <w:p w:rsidR="006855A2" w:rsidRDefault="006855A2" w:rsidP="006855A2">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B26330">
        <w:rPr>
          <w:rFonts w:ascii="Times New Roman" w:hAnsi="Times New Roman"/>
          <w:sz w:val="24"/>
          <w:szCs w:val="24"/>
        </w:rPr>
        <w:t>6</w:t>
      </w:r>
      <w:r w:rsidR="00800910">
        <w:rPr>
          <w:rFonts w:ascii="Times New Roman" w:hAnsi="Times New Roman"/>
          <w:sz w:val="24"/>
          <w:szCs w:val="24"/>
        </w:rPr>
        <w:t>.2.1.5</w:t>
      </w:r>
      <w:r w:rsidR="0008536A">
        <w:rPr>
          <w:rFonts w:ascii="Times New Roman" w:hAnsi="Times New Roman"/>
          <w:sz w:val="24"/>
          <w:szCs w:val="24"/>
        </w:rPr>
        <w:t xml:space="preserve">. </w:t>
      </w:r>
      <w:r>
        <w:rPr>
          <w:rFonts w:ascii="Times New Roman" w:hAnsi="Times New Roman"/>
          <w:sz w:val="24"/>
          <w:szCs w:val="24"/>
        </w:rPr>
        <w:t>Для выполнения аварийных функций основных узлов коммуникаций инженерной инфраструктуры следует, как правило, проектировать резервные источники электроснабжения.</w:t>
      </w:r>
    </w:p>
    <w:p w:rsidR="00322B4C" w:rsidRPr="00CD51AE" w:rsidRDefault="00B26330" w:rsidP="00322B4C">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800910">
        <w:rPr>
          <w:rFonts w:ascii="Times New Roman" w:hAnsi="Times New Roman"/>
          <w:spacing w:val="-2"/>
          <w:sz w:val="24"/>
          <w:szCs w:val="24"/>
        </w:rPr>
        <w:t>.2.1.6</w:t>
      </w:r>
      <w:r w:rsidR="00322B4C">
        <w:rPr>
          <w:rFonts w:ascii="Times New Roman" w:hAnsi="Times New Roman"/>
          <w:spacing w:val="-2"/>
          <w:sz w:val="24"/>
          <w:szCs w:val="24"/>
        </w:rPr>
        <w:t xml:space="preserve">. </w:t>
      </w:r>
      <w:r w:rsidR="00322B4C" w:rsidRPr="00CD51AE">
        <w:rPr>
          <w:rFonts w:ascii="Times New Roman" w:hAnsi="Times New Roman"/>
          <w:spacing w:val="-2"/>
          <w:sz w:val="24"/>
          <w:szCs w:val="24"/>
        </w:rPr>
        <w:t>При блокировании надземных и подземных сооружений необходимо проектировать совмещенные трассы трубопроводов различного назначения и использовать одни и те же каналы, тоннели (наземные и подземные) для их прокладки.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.2.1.7</w:t>
      </w:r>
      <w:r w:rsidR="0008536A">
        <w:rPr>
          <w:rFonts w:ascii="Times New Roman" w:hAnsi="Times New Roman"/>
          <w:sz w:val="24"/>
          <w:szCs w:val="24"/>
        </w:rPr>
        <w:t xml:space="preserve">. </w:t>
      </w:r>
      <w:r w:rsidR="0008536A" w:rsidRPr="003F7C60">
        <w:rPr>
          <w:rFonts w:ascii="Times New Roman" w:hAnsi="Times New Roman"/>
          <w:sz w:val="24"/>
          <w:szCs w:val="24"/>
        </w:rPr>
        <w:t>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без устройства колодцев по территории частных участков при согласовании с эксплуатирующими организациями и владельцами участков. В зоне прокладки инженерных сетей запрещается посадка деревьев и кустарников.</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.2.1.8</w:t>
      </w:r>
      <w:r w:rsidR="0008536A">
        <w:rPr>
          <w:rFonts w:ascii="Times New Roman" w:hAnsi="Times New Roman"/>
          <w:sz w:val="24"/>
          <w:szCs w:val="24"/>
        </w:rPr>
        <w:t>. Схемы тепло</w:t>
      </w:r>
      <w:r w:rsidR="0008536A" w:rsidRPr="003F7C60">
        <w:rPr>
          <w:rFonts w:ascii="Times New Roman" w:hAnsi="Times New Roman"/>
          <w:sz w:val="24"/>
          <w:szCs w:val="24"/>
        </w:rPr>
        <w:t>снабжения малоэтажной застройки разрабатываются на основе планировочных решений застройки с учетом следующих требований:</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схемах определяются тепловые нагрузки и расходы газа, степень централизации или децентрализации теплоснабжения, тип, мощность и количество централизованных источников тепла (котельных), трассировка тепловых сетей, количество и места размещения центральных тепловых пунктов тип прокладки сетей теплоснабжения и др. </w:t>
      </w:r>
    </w:p>
    <w:p w:rsidR="0008536A" w:rsidRDefault="0008536A" w:rsidP="0008536A">
      <w:pPr>
        <w:spacing w:after="0" w:line="240" w:lineRule="auto"/>
        <w:ind w:firstLine="567"/>
        <w:jc w:val="both"/>
        <w:rPr>
          <w:rFonts w:ascii="Times New Roman" w:hAnsi="Times New Roman"/>
          <w:sz w:val="24"/>
          <w:szCs w:val="24"/>
        </w:rPr>
      </w:pPr>
      <w:r w:rsidRPr="00BE1106">
        <w:rPr>
          <w:rFonts w:ascii="Times New Roman" w:hAnsi="Times New Roman"/>
          <w:sz w:val="24"/>
          <w:szCs w:val="24"/>
        </w:rPr>
        <w:t>Теплогазоснабжение малоэтажной жилой застройки</w:t>
      </w:r>
      <w:r w:rsidRPr="003F7C60">
        <w:rPr>
          <w:rFonts w:ascii="Times New Roman" w:hAnsi="Times New Roman"/>
          <w:sz w:val="24"/>
          <w:szCs w:val="24"/>
        </w:rPr>
        <w:t xml:space="preserve"> допускается предусматривать как децентрализованным - от поквартирных генераторов автономного типа, так и центра</w:t>
      </w:r>
      <w:r w:rsidR="002F29C4">
        <w:rPr>
          <w:rFonts w:ascii="Times New Roman" w:hAnsi="Times New Roman"/>
          <w:sz w:val="24"/>
          <w:szCs w:val="24"/>
        </w:rPr>
        <w:t>-</w:t>
      </w:r>
      <w:r w:rsidRPr="003F7C60">
        <w:rPr>
          <w:rFonts w:ascii="Times New Roman" w:hAnsi="Times New Roman"/>
          <w:sz w:val="24"/>
          <w:szCs w:val="24"/>
        </w:rPr>
        <w:t xml:space="preserve">лизованным - от существующих или вновь проектируемых котельных газорегуляторных пунктов (ГРП) с соответствующими инженерными коммуникациями.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Централизованное теплоснабжение следует проектировать в исключительных слу</w:t>
      </w:r>
      <w:r w:rsidR="002F29C4">
        <w:rPr>
          <w:rFonts w:ascii="Times New Roman" w:hAnsi="Times New Roman"/>
          <w:sz w:val="24"/>
          <w:szCs w:val="24"/>
        </w:rPr>
        <w:t>-</w:t>
      </w:r>
      <w:r w:rsidRPr="003F7C60">
        <w:rPr>
          <w:rFonts w:ascii="Times New Roman" w:hAnsi="Times New Roman"/>
          <w:sz w:val="24"/>
          <w:szCs w:val="24"/>
        </w:rPr>
        <w:t>чаях при наличии в районе строительства или вблизи от него существующих центра</w:t>
      </w:r>
      <w:r w:rsidR="002F29C4">
        <w:rPr>
          <w:rFonts w:ascii="Times New Roman" w:hAnsi="Times New Roman"/>
          <w:sz w:val="24"/>
          <w:szCs w:val="24"/>
        </w:rPr>
        <w:t>-</w:t>
      </w:r>
      <w:r w:rsidRPr="003F7C60">
        <w:rPr>
          <w:rFonts w:ascii="Times New Roman" w:hAnsi="Times New Roman"/>
          <w:sz w:val="24"/>
          <w:szCs w:val="24"/>
        </w:rPr>
        <w:t xml:space="preserve">лизованных систем и возможности обеспечения от них тепловых и газовых нагрузок нового строительства (без реконструкции или с частичной реконструкцией этих систем).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В случае невозможности или нецелесообразности использования систем централи</w:t>
      </w:r>
      <w:r w:rsidR="002378CB">
        <w:rPr>
          <w:rFonts w:ascii="Times New Roman" w:hAnsi="Times New Roman"/>
          <w:sz w:val="24"/>
          <w:szCs w:val="24"/>
        </w:rPr>
        <w:t>-</w:t>
      </w:r>
      <w:r w:rsidRPr="003F7C60">
        <w:rPr>
          <w:rFonts w:ascii="Times New Roman" w:hAnsi="Times New Roman"/>
          <w:sz w:val="24"/>
          <w:szCs w:val="24"/>
        </w:rPr>
        <w:t>зованного теплоснабжения в районах малоэтажной застройки рекомендуется проекти</w:t>
      </w:r>
      <w:r w:rsidR="002378CB">
        <w:rPr>
          <w:rFonts w:ascii="Times New Roman" w:hAnsi="Times New Roman"/>
          <w:sz w:val="24"/>
          <w:szCs w:val="24"/>
        </w:rPr>
        <w:t>-</w:t>
      </w:r>
      <w:r w:rsidRPr="003F7C60">
        <w:rPr>
          <w:rFonts w:ascii="Times New Roman" w:hAnsi="Times New Roman"/>
          <w:sz w:val="24"/>
          <w:szCs w:val="24"/>
        </w:rPr>
        <w:t>ровать системы децентрализованного теплоснабжения</w:t>
      </w:r>
      <w:r>
        <w:rPr>
          <w:rFonts w:ascii="Times New Roman" w:hAnsi="Times New Roman"/>
          <w:sz w:val="24"/>
          <w:szCs w:val="24"/>
        </w:rPr>
        <w:t xml:space="preserve">. </w:t>
      </w:r>
      <w:r w:rsidRPr="003F7C60">
        <w:rPr>
          <w:rFonts w:ascii="Times New Roman" w:hAnsi="Times New Roman"/>
          <w:sz w:val="24"/>
          <w:szCs w:val="24"/>
        </w:rPr>
        <w:t xml:space="preserve"> Проектирование систем тепло</w:t>
      </w:r>
      <w:r w:rsidR="002F29C4">
        <w:rPr>
          <w:rFonts w:ascii="Times New Roman" w:hAnsi="Times New Roman"/>
          <w:sz w:val="24"/>
          <w:szCs w:val="24"/>
        </w:rPr>
        <w:t>-</w:t>
      </w:r>
      <w:r w:rsidRPr="003F7C60">
        <w:rPr>
          <w:rFonts w:ascii="Times New Roman" w:hAnsi="Times New Roman"/>
          <w:sz w:val="24"/>
          <w:szCs w:val="24"/>
        </w:rPr>
        <w:t>газоснабжения осуществляется после принятия решения по централизации или децентрализации теплогазоснабжения.</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.2.1.9</w:t>
      </w:r>
      <w:r w:rsidR="00A0059B">
        <w:rPr>
          <w:rFonts w:ascii="Times New Roman" w:hAnsi="Times New Roman"/>
          <w:sz w:val="24"/>
          <w:szCs w:val="24"/>
        </w:rPr>
        <w:t xml:space="preserve">. </w:t>
      </w:r>
      <w:r w:rsidR="0008536A" w:rsidRPr="003F7C60">
        <w:rPr>
          <w:rFonts w:ascii="Times New Roman" w:hAnsi="Times New Roman"/>
          <w:sz w:val="24"/>
          <w:szCs w:val="24"/>
        </w:rPr>
        <w:t xml:space="preserve">Водоснабжение для многоквартирных домов на территории малоэтажной застройки следует проектировать от централизованных систем.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.2.1.10</w:t>
      </w:r>
      <w:r w:rsidR="00A0059B">
        <w:rPr>
          <w:rFonts w:ascii="Times New Roman" w:hAnsi="Times New Roman"/>
          <w:sz w:val="24"/>
          <w:szCs w:val="24"/>
        </w:rPr>
        <w:t xml:space="preserve">. </w:t>
      </w:r>
      <w:r w:rsidR="00E76D1A">
        <w:rPr>
          <w:rFonts w:ascii="Times New Roman" w:hAnsi="Times New Roman"/>
          <w:sz w:val="24"/>
          <w:szCs w:val="24"/>
        </w:rPr>
        <w:t>В жилых зонах</w:t>
      </w:r>
      <w:r w:rsidR="0008536A" w:rsidRPr="003F7C60">
        <w:rPr>
          <w:rFonts w:ascii="Times New Roman" w:hAnsi="Times New Roman"/>
          <w:sz w:val="24"/>
          <w:szCs w:val="24"/>
        </w:rPr>
        <w:t xml:space="preserve">, где отсутствует водопровод, следует проектировать устройство артезианских скважин и головных сооружений водопровода (резервуары, водонапорные башни, насосные станции, очистные сооружения).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Артезианские скважины и головные сооружения водопровода следует размещать на одной площадке с обеспечением зон санитарной охраны источников водоснабжения.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допускается устраивать автономное водоснабжение - для одно- и двухквартирных домов от шахтных и мелкотрубчатых колодцев, </w:t>
      </w:r>
      <w:r w:rsidRPr="00DC2E98">
        <w:rPr>
          <w:rFonts w:ascii="Times New Roman" w:hAnsi="Times New Roman"/>
          <w:sz w:val="24"/>
          <w:szCs w:val="24"/>
        </w:rPr>
        <w:t>каптажей,</w:t>
      </w:r>
      <w:r w:rsidRPr="003F7C60">
        <w:rPr>
          <w:rFonts w:ascii="Times New Roman" w:hAnsi="Times New Roman"/>
          <w:sz w:val="24"/>
          <w:szCs w:val="24"/>
        </w:rPr>
        <w:t xml:space="preserve"> родников в соответствии с проектом.</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.1.11</w:t>
      </w:r>
      <w:r w:rsidR="00A0059B">
        <w:rPr>
          <w:rFonts w:ascii="Times New Roman" w:hAnsi="Times New Roman"/>
          <w:sz w:val="24"/>
          <w:szCs w:val="24"/>
        </w:rPr>
        <w:t xml:space="preserve">. </w:t>
      </w:r>
      <w:r w:rsidR="0008536A" w:rsidRPr="003F7C60">
        <w:rPr>
          <w:rFonts w:ascii="Times New Roman" w:hAnsi="Times New Roman"/>
          <w:sz w:val="24"/>
          <w:szCs w:val="24"/>
        </w:rPr>
        <w:t xml:space="preserve">Минимальное расстояние в свету от уличной сети водопровода до фундаментов зданий должно составлять 5 м. В отдельных случаях допускается уменьшение этого расстояния до 3 м при условии выполнения соответствующих мероприятий для защиты фундаментов зданий и сооружений (прокладка в футлярах, железобетонной обойме и т.п.) и их согласования с эксплуатирующей организацией.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Расстояние от ввода водопровода, прокладываемого по территории жилого участка, до зданий, расположенных на данном участке, должно быть не менее 3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Расход воды на полив на территории малоэтажной застройки должен приниматься равным 10 л/кв. м площади полива в сутки; при этом на водозаборных устройствах следует предусматривать установку счетчиков.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.2.1.12</w:t>
      </w:r>
      <w:r w:rsidR="00A0059B">
        <w:rPr>
          <w:rFonts w:ascii="Times New Roman" w:hAnsi="Times New Roman"/>
          <w:sz w:val="24"/>
          <w:szCs w:val="24"/>
        </w:rPr>
        <w:t xml:space="preserve">. </w:t>
      </w:r>
      <w:r w:rsidR="0008536A" w:rsidRPr="003F7C60">
        <w:rPr>
          <w:rFonts w:ascii="Times New Roman" w:hAnsi="Times New Roman"/>
          <w:sz w:val="24"/>
          <w:szCs w:val="24"/>
        </w:rPr>
        <w:t>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 с локальными очистными сооружениями при соответствующем обосновании.</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.2.1.13</w:t>
      </w:r>
      <w:r w:rsidR="00A0059B">
        <w:rPr>
          <w:rFonts w:ascii="Times New Roman" w:hAnsi="Times New Roman"/>
          <w:sz w:val="24"/>
          <w:szCs w:val="24"/>
        </w:rPr>
        <w:t xml:space="preserve">. </w:t>
      </w:r>
      <w:r w:rsidR="0008536A" w:rsidRPr="003F7C60">
        <w:rPr>
          <w:rFonts w:ascii="Times New Roman" w:hAnsi="Times New Roman"/>
          <w:sz w:val="24"/>
          <w:szCs w:val="24"/>
        </w:rPr>
        <w:t xml:space="preserve">Выбор схемы канализования малоэтажной застройки определяется с учетом наличия существующей системы канализации в рассматриваемом районе, позволяющей принять дополнительный расход сточных вод от проектируемой территории малоэтажной застройки, требований санитарных, природоохранных и административных органов, а также планировочных решений застройки.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При отсутствии существующей канализации следует проектировать новую систему канализации (со всеми необходимыми сооружениями, в том числе очистными) в соответствии с заключениями органов Федеральной службы Роспотребнадзора, Государственного экологического надзора и других заинтересованных организаций.</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.2.1.14</w:t>
      </w:r>
      <w:r w:rsidR="00A0059B">
        <w:rPr>
          <w:rFonts w:ascii="Times New Roman" w:hAnsi="Times New Roman"/>
          <w:sz w:val="24"/>
          <w:szCs w:val="24"/>
        </w:rPr>
        <w:t xml:space="preserve">. </w:t>
      </w:r>
      <w:r w:rsidR="0008536A" w:rsidRPr="003F7C60">
        <w:rPr>
          <w:rFonts w:ascii="Times New Roman" w:hAnsi="Times New Roman"/>
          <w:sz w:val="24"/>
          <w:szCs w:val="24"/>
        </w:rPr>
        <w:t xml:space="preserve">Расстояние от дворовой сети канализации, прокладываемой по территории участка до домов, расположенных на данном участке, должно быть не менее 2 м.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При применении децентрализованной системы водоснабжения с забором воды из шахтного колодца или индивидуальной скважины расстояние от источников водоснабжения до локальных очистных сооружений канализации должно быть не менее 50 м, а при направлении движения грунтовых вод в сторону водоисточника минимальное расстояние до указанных сооружений должно быть обосновано гидродинамическими расчетами.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В отдельных случаях, при соответствующем обосновании и согласовании с органами Федеральной службы Роспотребнадзора и другими заинтересованными организациями допускается проектировать для одного или нескольких многоквартирных зданий устройство локальных очистных сооружений с расходом стоков не более 15 м3/сутки.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Для одно-, двухквартирных жилых домов допускается предусматривать устройство локальных очистных сооружений с расходом стоков не более 3 м</w:t>
      </w:r>
      <w:r w:rsidRPr="00B26330">
        <w:rPr>
          <w:rFonts w:ascii="Times New Roman" w:hAnsi="Times New Roman"/>
          <w:sz w:val="24"/>
          <w:szCs w:val="24"/>
          <w:vertAlign w:val="superscript"/>
        </w:rPr>
        <w:t>3</w:t>
      </w:r>
      <w:r w:rsidRPr="003F7C60">
        <w:rPr>
          <w:rFonts w:ascii="Times New Roman" w:hAnsi="Times New Roman"/>
          <w:sz w:val="24"/>
          <w:szCs w:val="24"/>
        </w:rPr>
        <w:t xml:space="preserve">/сутки. </w:t>
      </w:r>
    </w:p>
    <w:p w:rsidR="00C27680" w:rsidRPr="001E019E" w:rsidRDefault="0008536A"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Устройство выгребов для канализования малоэтажной застройки</w:t>
      </w:r>
      <w:r w:rsidR="00C27680" w:rsidRPr="001E019E">
        <w:rPr>
          <w:rFonts w:ascii="Times New Roman" w:hAnsi="Times New Roman"/>
          <w:sz w:val="24"/>
          <w:szCs w:val="24"/>
        </w:rPr>
        <w:t xml:space="preserve"> не допускается. </w:t>
      </w:r>
    </w:p>
    <w:p w:rsidR="00C27680" w:rsidRPr="001E019E" w:rsidRDefault="00C27680" w:rsidP="0008536A">
      <w:pPr>
        <w:spacing w:after="0" w:line="240" w:lineRule="auto"/>
        <w:ind w:firstLine="567"/>
        <w:jc w:val="both"/>
        <w:rPr>
          <w:rFonts w:ascii="Times New Roman" w:hAnsi="Times New Roman"/>
          <w:sz w:val="24"/>
          <w:szCs w:val="24"/>
        </w:rPr>
      </w:pPr>
      <w:r w:rsidRPr="001E019E">
        <w:rPr>
          <w:rFonts w:ascii="Times New Roman" w:hAnsi="Times New Roman"/>
          <w:sz w:val="24"/>
          <w:szCs w:val="24"/>
        </w:rPr>
        <w:t xml:space="preserve">В частном секторе для подвола водоснабжения в дом обязательным условием является наличие водопнепроницаемого канализационного выгреба. </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.2.1.15</w:t>
      </w:r>
      <w:r w:rsidR="00A0059B">
        <w:rPr>
          <w:rFonts w:ascii="Times New Roman" w:hAnsi="Times New Roman"/>
          <w:sz w:val="24"/>
          <w:szCs w:val="24"/>
        </w:rPr>
        <w:t xml:space="preserve">. </w:t>
      </w:r>
      <w:r w:rsidR="0008536A" w:rsidRPr="003F7C60">
        <w:rPr>
          <w:rFonts w:ascii="Times New Roman" w:hAnsi="Times New Roman"/>
          <w:sz w:val="24"/>
          <w:szCs w:val="24"/>
        </w:rPr>
        <w:t xml:space="preserve">Мощность трансформаторов трансформаторной подстанции для электроснабжения малоэтажной застройки следует принимать по расчету. </w:t>
      </w:r>
    </w:p>
    <w:p w:rsidR="0008536A"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 xml:space="preserve">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 </w:t>
      </w:r>
    </w:p>
    <w:p w:rsidR="0008536A" w:rsidRPr="003F7C60" w:rsidRDefault="0008536A" w:rsidP="0008536A">
      <w:pPr>
        <w:spacing w:after="0" w:line="240" w:lineRule="auto"/>
        <w:ind w:firstLine="567"/>
        <w:jc w:val="both"/>
        <w:rPr>
          <w:rFonts w:ascii="Times New Roman" w:hAnsi="Times New Roman"/>
          <w:sz w:val="24"/>
          <w:szCs w:val="24"/>
        </w:rPr>
      </w:pPr>
      <w:r w:rsidRPr="003F7C60">
        <w:rPr>
          <w:rFonts w:ascii="Times New Roman" w:hAnsi="Times New Roman"/>
          <w:sz w:val="24"/>
          <w:szCs w:val="24"/>
        </w:rPr>
        <w:t>Трассы воздушных и кабельных линий 0,38 кВ должны проходить вне пределов придомовых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.2.1.16</w:t>
      </w:r>
      <w:r w:rsidR="00A0059B">
        <w:rPr>
          <w:rFonts w:ascii="Times New Roman" w:hAnsi="Times New Roman"/>
          <w:sz w:val="24"/>
          <w:szCs w:val="24"/>
        </w:rPr>
        <w:t xml:space="preserve">. </w:t>
      </w:r>
      <w:r w:rsidR="0008536A" w:rsidRPr="003F7C60">
        <w:rPr>
          <w:rFonts w:ascii="Times New Roman" w:hAnsi="Times New Roman"/>
          <w:sz w:val="24"/>
          <w:szCs w:val="24"/>
        </w:rPr>
        <w:t xml:space="preserve">На территории </w:t>
      </w:r>
      <w:r w:rsidR="0008536A" w:rsidRPr="00BE1106">
        <w:rPr>
          <w:rFonts w:ascii="Times New Roman" w:hAnsi="Times New Roman"/>
          <w:sz w:val="24"/>
          <w:szCs w:val="24"/>
        </w:rPr>
        <w:t>малоэтажной застройки</w:t>
      </w:r>
      <w:r w:rsidR="0008536A" w:rsidRPr="003F7C60">
        <w:rPr>
          <w:rFonts w:ascii="Times New Roman" w:hAnsi="Times New Roman"/>
          <w:sz w:val="24"/>
          <w:szCs w:val="24"/>
        </w:rPr>
        <w:t xml:space="preserve"> следует проектировать системы телефонной связи, радиотрансляции, кабельного телевидения, пожарной и охранной сигнализации</w:t>
      </w:r>
      <w:r w:rsidR="0008536A">
        <w:rPr>
          <w:rFonts w:ascii="Times New Roman" w:hAnsi="Times New Roman"/>
          <w:sz w:val="24"/>
          <w:szCs w:val="24"/>
        </w:rPr>
        <w:t xml:space="preserve">. </w:t>
      </w:r>
      <w:r w:rsidR="0008536A" w:rsidRPr="003F7C60">
        <w:rPr>
          <w:rFonts w:ascii="Times New Roman" w:hAnsi="Times New Roman"/>
          <w:sz w:val="24"/>
          <w:szCs w:val="24"/>
        </w:rPr>
        <w:t>Необходимость дополнительных систем связи и сигнализации определяется заказчиком и оговаривается в задании на проектирование.</w:t>
      </w:r>
    </w:p>
    <w:p w:rsidR="00322B4C"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.2.1.17</w:t>
      </w:r>
      <w:r w:rsidR="00A0059B">
        <w:rPr>
          <w:rFonts w:ascii="Times New Roman" w:hAnsi="Times New Roman"/>
          <w:sz w:val="24"/>
          <w:szCs w:val="24"/>
        </w:rPr>
        <w:t xml:space="preserve">. </w:t>
      </w:r>
      <w:r w:rsidR="0008536A" w:rsidRPr="009920F1">
        <w:rPr>
          <w:rFonts w:ascii="Times New Roman" w:hAnsi="Times New Roman"/>
          <w:sz w:val="24"/>
          <w:szCs w:val="24"/>
        </w:rPr>
        <w:t xml:space="preserve">Объекты </w:t>
      </w:r>
      <w:r w:rsidR="0008536A">
        <w:rPr>
          <w:rFonts w:ascii="Times New Roman" w:hAnsi="Times New Roman"/>
          <w:sz w:val="24"/>
          <w:szCs w:val="24"/>
        </w:rPr>
        <w:t xml:space="preserve">в области электро- тепло- </w:t>
      </w:r>
      <w:r w:rsidR="0008536A" w:rsidRPr="005A01D1">
        <w:rPr>
          <w:rFonts w:ascii="Times New Roman" w:hAnsi="Times New Roman"/>
          <w:color w:val="000000" w:themeColor="text1"/>
          <w:sz w:val="24"/>
          <w:szCs w:val="24"/>
        </w:rPr>
        <w:t>-</w:t>
      </w:r>
      <w:r w:rsidR="0008536A">
        <w:rPr>
          <w:rFonts w:ascii="Times New Roman" w:hAnsi="Times New Roman"/>
          <w:sz w:val="24"/>
          <w:szCs w:val="24"/>
        </w:rPr>
        <w:t xml:space="preserve"> и водоснабжения населения, водоотведения располагаются в зоне инженерной инфраструктуры</w:t>
      </w:r>
    </w:p>
    <w:p w:rsidR="0008536A"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08536A">
        <w:rPr>
          <w:rFonts w:ascii="Times New Roman" w:hAnsi="Times New Roman"/>
          <w:sz w:val="24"/>
          <w:szCs w:val="24"/>
        </w:rPr>
        <w:t>.2.1.</w:t>
      </w:r>
      <w:r w:rsidR="00800910">
        <w:rPr>
          <w:rFonts w:ascii="Times New Roman" w:hAnsi="Times New Roman"/>
          <w:sz w:val="24"/>
          <w:szCs w:val="24"/>
        </w:rPr>
        <w:t>18</w:t>
      </w:r>
      <w:r w:rsidR="0008536A">
        <w:rPr>
          <w:rFonts w:ascii="Times New Roman" w:hAnsi="Times New Roman"/>
          <w:sz w:val="24"/>
          <w:szCs w:val="24"/>
        </w:rPr>
        <w:t xml:space="preserve">. </w:t>
      </w:r>
      <w:r w:rsidR="0008536A" w:rsidRPr="00CD51AE">
        <w:rPr>
          <w:rFonts w:ascii="Times New Roman" w:hAnsi="Times New Roman"/>
          <w:spacing w:val="-2"/>
          <w:sz w:val="24"/>
          <w:szCs w:val="24"/>
        </w:rPr>
        <w:t>Проектирование инженерных систем водоснабжения, канализации, теплоснабжения,</w:t>
      </w:r>
      <w:r w:rsidR="0008536A" w:rsidRPr="00CD51AE">
        <w:rPr>
          <w:rFonts w:ascii="Times New Roman" w:hAnsi="Times New Roman"/>
          <w:sz w:val="24"/>
          <w:szCs w:val="24"/>
        </w:rPr>
        <w:t xml:space="preserve"> газоснабжения, электроснабжения и связи следует осуществлять на основе программ комплексного развития коммунальной инфраструктуры и </w:t>
      </w:r>
      <w:r w:rsidR="0008536A" w:rsidRPr="00CD51AE">
        <w:rPr>
          <w:rFonts w:ascii="Times New Roman" w:hAnsi="Times New Roman"/>
          <w:spacing w:val="-3"/>
          <w:sz w:val="24"/>
          <w:szCs w:val="24"/>
        </w:rPr>
        <w:t xml:space="preserve">схем водоснабжения, канализации, теплоснабжения, </w:t>
      </w:r>
      <w:r w:rsidR="0008536A" w:rsidRPr="00CD51AE">
        <w:rPr>
          <w:rFonts w:ascii="Times New Roman" w:hAnsi="Times New Roman"/>
          <w:sz w:val="24"/>
          <w:szCs w:val="24"/>
        </w:rPr>
        <w:t>газоснабжения</w:t>
      </w:r>
      <w:r w:rsidR="0008536A" w:rsidRPr="00CD51AE">
        <w:rPr>
          <w:rFonts w:ascii="Times New Roman" w:hAnsi="Times New Roman"/>
          <w:spacing w:val="-3"/>
          <w:sz w:val="24"/>
          <w:szCs w:val="24"/>
        </w:rPr>
        <w:t xml:space="preserve"> и энергоснабжения, разработанных и утвержденных</w:t>
      </w:r>
      <w:r w:rsidR="0008536A" w:rsidRPr="00CD51AE">
        <w:rPr>
          <w:rFonts w:ascii="Times New Roman" w:hAnsi="Times New Roman"/>
          <w:sz w:val="24"/>
          <w:szCs w:val="24"/>
        </w:rPr>
        <w:t xml:space="preserve"> в установленном порядке.</w:t>
      </w:r>
    </w:p>
    <w:p w:rsidR="0008536A" w:rsidRPr="003F7C60"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A0059B">
        <w:rPr>
          <w:rFonts w:ascii="Times New Roman" w:hAnsi="Times New Roman"/>
          <w:sz w:val="24"/>
          <w:szCs w:val="24"/>
        </w:rPr>
        <w:t>.2.</w:t>
      </w:r>
      <w:r w:rsidR="00800910">
        <w:rPr>
          <w:rFonts w:ascii="Times New Roman" w:hAnsi="Times New Roman"/>
          <w:sz w:val="24"/>
          <w:szCs w:val="24"/>
        </w:rPr>
        <w:t>1.19</w:t>
      </w:r>
      <w:r w:rsidR="00A0059B">
        <w:rPr>
          <w:rFonts w:ascii="Times New Roman" w:hAnsi="Times New Roman"/>
          <w:sz w:val="24"/>
          <w:szCs w:val="24"/>
        </w:rPr>
        <w:t xml:space="preserve">. </w:t>
      </w:r>
      <w:r w:rsidR="0008536A" w:rsidRPr="003F7C60">
        <w:rPr>
          <w:rFonts w:ascii="Times New Roman" w:hAnsi="Times New Roman"/>
          <w:sz w:val="24"/>
          <w:szCs w:val="24"/>
        </w:rPr>
        <w:t>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органами, ответственными за эксплуатацию местных инженерных сетей.</w:t>
      </w:r>
    </w:p>
    <w:p w:rsidR="0008536A" w:rsidRPr="00CD51AE" w:rsidRDefault="00B26330" w:rsidP="0008536A">
      <w:pPr>
        <w:spacing w:after="0" w:line="240" w:lineRule="auto"/>
        <w:ind w:firstLine="567"/>
        <w:jc w:val="both"/>
        <w:rPr>
          <w:rFonts w:ascii="Times New Roman" w:hAnsi="Times New Roman"/>
          <w:sz w:val="24"/>
          <w:szCs w:val="24"/>
        </w:rPr>
      </w:pPr>
      <w:r>
        <w:rPr>
          <w:rFonts w:ascii="Times New Roman" w:hAnsi="Times New Roman"/>
          <w:sz w:val="24"/>
          <w:szCs w:val="24"/>
        </w:rPr>
        <w:t>6</w:t>
      </w:r>
      <w:r w:rsidR="00800910">
        <w:rPr>
          <w:rFonts w:ascii="Times New Roman" w:hAnsi="Times New Roman"/>
          <w:sz w:val="24"/>
          <w:szCs w:val="24"/>
        </w:rPr>
        <w:t>.2.1.20</w:t>
      </w:r>
      <w:r w:rsidR="0008536A">
        <w:rPr>
          <w:rFonts w:ascii="Times New Roman" w:hAnsi="Times New Roman"/>
          <w:sz w:val="24"/>
          <w:szCs w:val="24"/>
        </w:rPr>
        <w:t xml:space="preserve">. </w:t>
      </w:r>
      <w:r w:rsidR="0008536A" w:rsidRPr="00CD51AE">
        <w:rPr>
          <w:rFonts w:ascii="Times New Roman" w:hAnsi="Times New Roman"/>
          <w:sz w:val="24"/>
          <w:szCs w:val="24"/>
        </w:rPr>
        <w:t>Инженерные системы следует рассчитывать исходя из соответствующих нормативов расчетной плотности населения, принятой на расчетный срок, удельного среднесуточного норматива потребления и общей площади жилой застройки, определяемой документацией.</w:t>
      </w:r>
    </w:p>
    <w:p w:rsidR="0008536A" w:rsidRPr="00CD51AE" w:rsidRDefault="00B26330" w:rsidP="0008536A">
      <w:pPr>
        <w:spacing w:after="0" w:line="240" w:lineRule="auto"/>
        <w:ind w:firstLine="567"/>
        <w:jc w:val="both"/>
        <w:rPr>
          <w:rFonts w:ascii="Times New Roman" w:hAnsi="Times New Roman"/>
        </w:rPr>
      </w:pPr>
      <w:r>
        <w:rPr>
          <w:rFonts w:ascii="Times New Roman" w:hAnsi="Times New Roman"/>
          <w:sz w:val="24"/>
          <w:szCs w:val="24"/>
        </w:rPr>
        <w:t>6</w:t>
      </w:r>
      <w:r w:rsidR="00800910">
        <w:rPr>
          <w:rFonts w:ascii="Times New Roman" w:hAnsi="Times New Roman"/>
          <w:sz w:val="24"/>
          <w:szCs w:val="24"/>
        </w:rPr>
        <w:t>.2.1.21</w:t>
      </w:r>
      <w:r w:rsidR="0008536A">
        <w:rPr>
          <w:rFonts w:ascii="Times New Roman" w:hAnsi="Times New Roman"/>
          <w:sz w:val="24"/>
          <w:szCs w:val="24"/>
        </w:rPr>
        <w:t xml:space="preserve">. </w:t>
      </w:r>
      <w:r w:rsidR="0008536A" w:rsidRPr="00CD51AE">
        <w:rPr>
          <w:rFonts w:ascii="Times New Roman" w:hAnsi="Times New Roman"/>
          <w:sz w:val="24"/>
          <w:szCs w:val="24"/>
        </w:rPr>
        <w:t xml:space="preserve">При проектировании инженерных систем на территориях, подверженных опасным метеорологическим, </w:t>
      </w:r>
      <w:r w:rsidR="0008536A" w:rsidRPr="00937C6D">
        <w:rPr>
          <w:rFonts w:ascii="Times New Roman" w:hAnsi="Times New Roman"/>
          <w:color w:val="000000" w:themeColor="text1"/>
          <w:sz w:val="24"/>
          <w:szCs w:val="24"/>
        </w:rPr>
        <w:t xml:space="preserve">инженерно-геологическим и гидрологическим процессам следует учитывать требования </w:t>
      </w:r>
      <w:r w:rsidR="0008536A" w:rsidRPr="00937C6D">
        <w:rPr>
          <w:rFonts w:ascii="Times New Roman" w:hAnsi="Times New Roman"/>
          <w:bCs/>
          <w:color w:val="000000" w:themeColor="text1"/>
          <w:sz w:val="24"/>
          <w:szCs w:val="24"/>
        </w:rPr>
        <w:t>СП 116.13330.2012</w:t>
      </w:r>
      <w:r w:rsidR="0008536A" w:rsidRPr="00937C6D">
        <w:rPr>
          <w:rFonts w:ascii="Times New Roman" w:hAnsi="Times New Roman"/>
          <w:color w:val="000000" w:themeColor="text1"/>
          <w:sz w:val="24"/>
          <w:szCs w:val="24"/>
        </w:rPr>
        <w:t>, СП 21.13330.2012, СП 14.13330.2014.</w:t>
      </w:r>
    </w:p>
    <w:p w:rsidR="00E629C0" w:rsidRDefault="00B20FA8" w:rsidP="008F3124">
      <w:pPr>
        <w:tabs>
          <w:tab w:val="left" w:pos="567"/>
        </w:tabs>
        <w:spacing w:after="0" w:line="240" w:lineRule="auto"/>
        <w:jc w:val="both"/>
        <w:rPr>
          <w:rFonts w:ascii="Arial Narrow" w:hAnsi="Arial Narrow"/>
          <w:b/>
          <w:sz w:val="28"/>
          <w:szCs w:val="28"/>
        </w:rPr>
      </w:pPr>
      <w:r>
        <w:rPr>
          <w:rFonts w:ascii="Times New Roman" w:hAnsi="Times New Roman"/>
          <w:sz w:val="24"/>
          <w:szCs w:val="24"/>
        </w:rPr>
        <w:tab/>
      </w:r>
      <w:r w:rsidR="008D53E2">
        <w:rPr>
          <w:rFonts w:ascii="Arial Narrow" w:hAnsi="Arial Narrow"/>
          <w:b/>
          <w:noProof/>
          <w:sz w:val="28"/>
          <w:szCs w:val="28"/>
        </w:rPr>
        <w:pict>
          <v:rect id="Rectangle 182" o:spid="_x0000_s1093" style="position:absolute;left:0;text-align:left;margin-left:-1pt;margin-top:1.55pt;width:469.5pt;height:7.1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" fillcolor="#c0504d" strokecolor="#f2f2f2" strokeweight="3pt">
            <v:shadow on="t" color="#622423" opacity=".5" offset="1pt"/>
          </v:rect>
        </w:pict>
      </w:r>
    </w:p>
    <w:p w:rsidR="00563EB6" w:rsidRPr="00D24632" w:rsidRDefault="00B26330"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563EB6">
        <w:rPr>
          <w:rFonts w:ascii="Arial Narrow" w:hAnsi="Arial Narrow"/>
          <w:b/>
          <w:sz w:val="28"/>
          <w:szCs w:val="28"/>
        </w:rPr>
        <w:t>.2</w:t>
      </w:r>
      <w:r w:rsidR="0040039C">
        <w:rPr>
          <w:rFonts w:ascii="Arial Narrow" w:hAnsi="Arial Narrow"/>
          <w:b/>
          <w:sz w:val="28"/>
          <w:szCs w:val="28"/>
        </w:rPr>
        <w:t>.2</w:t>
      </w:r>
      <w:r w:rsidR="00310E42">
        <w:rPr>
          <w:rFonts w:ascii="Arial Narrow" w:hAnsi="Arial Narrow"/>
          <w:b/>
          <w:sz w:val="28"/>
          <w:szCs w:val="28"/>
        </w:rPr>
        <w:t>.</w:t>
      </w:r>
      <w:r w:rsidR="00563EB6" w:rsidRPr="0060411C">
        <w:rPr>
          <w:rFonts w:ascii="Arial Narrow" w:hAnsi="Arial Narrow"/>
          <w:b/>
          <w:sz w:val="28"/>
          <w:szCs w:val="28"/>
        </w:rPr>
        <w:t xml:space="preserve"> </w:t>
      </w:r>
      <w:r w:rsidR="00563EB6">
        <w:rPr>
          <w:rFonts w:ascii="Arial Narrow" w:hAnsi="Arial Narrow"/>
          <w:b/>
          <w:sz w:val="28"/>
          <w:szCs w:val="28"/>
        </w:rPr>
        <w:t xml:space="preserve"> </w:t>
      </w:r>
      <w:r w:rsidR="00563EB6" w:rsidRPr="0060411C">
        <w:rPr>
          <w:rFonts w:ascii="Arial Narrow" w:hAnsi="Arial Narrow"/>
          <w:b/>
          <w:sz w:val="28"/>
          <w:szCs w:val="28"/>
        </w:rPr>
        <w:t xml:space="preserve">ОБЪЕКТЫ </w:t>
      </w:r>
      <w:r w:rsidR="00563EB6">
        <w:rPr>
          <w:rFonts w:ascii="Arial Narrow" w:hAnsi="Arial Narrow"/>
          <w:b/>
          <w:sz w:val="28"/>
          <w:szCs w:val="28"/>
        </w:rPr>
        <w:t xml:space="preserve">В ОБЛАСТИ ЭЛЕКТРОСНАБЖЕНИЯ НАСЕЛЕНИЯ </w:t>
      </w:r>
    </w:p>
    <w:p w:rsidR="00563EB6" w:rsidRPr="00A275EB" w:rsidRDefault="008D53E2" w:rsidP="00563EB6">
      <w:pPr>
        <w:pStyle w:val="Default"/>
        <w:tabs>
          <w:tab w:val="left" w:pos="720"/>
        </w:tabs>
        <w:ind w:firstLine="567"/>
        <w:jc w:val="both"/>
        <w:rPr>
          <w:color w:val="auto"/>
          <w:sz w:val="16"/>
          <w:szCs w:val="16"/>
          <w:lang w:eastAsia="ru-RU"/>
        </w:rPr>
      </w:pPr>
      <w:r w:rsidRPr="008D53E2">
        <w:rPr>
          <w:rFonts w:ascii="Arial Narrow" w:hAnsi="Arial Narrow"/>
          <w:b/>
          <w:noProof/>
          <w:color w:val="1F497D" w:themeColor="text2"/>
          <w:sz w:val="28"/>
          <w:szCs w:val="28"/>
          <w:lang w:eastAsia="ru-RU"/>
        </w:rPr>
        <w:pict>
          <v:rect id="Rectangle 111" o:spid="_x0000_s1092" style="position:absolute;left:0;text-align:left;margin-left:-1pt;margin-top:3.45pt;width:469.5pt;height: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3eQ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" fillcolor="#c0504d" strokecolor="#f2f2f2" strokeweight="3pt">
            <v:shadow on="t" color="#622423" opacity=".5" offset="1pt"/>
          </v:rect>
        </w:pict>
      </w:r>
    </w:p>
    <w:p w:rsidR="00563EB6" w:rsidRDefault="00563EB6" w:rsidP="00563EB6">
      <w:pPr>
        <w:spacing w:after="0" w:line="240" w:lineRule="auto"/>
        <w:jc w:val="center"/>
        <w:rPr>
          <w:rFonts w:ascii="Arial Narrow" w:hAnsi="Arial Narrow"/>
          <w:b/>
          <w:sz w:val="24"/>
          <w:szCs w:val="24"/>
        </w:rPr>
      </w:pP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378CB">
        <w:rPr>
          <w:rFonts w:ascii="Times New Roman" w:hAnsi="Times New Roman"/>
          <w:sz w:val="24"/>
          <w:szCs w:val="24"/>
        </w:rPr>
        <w:t xml:space="preserve">.1. </w:t>
      </w:r>
      <w:r w:rsidR="004C2DB4" w:rsidRPr="00DE3D35">
        <w:rPr>
          <w:rFonts w:ascii="Times New Roman" w:hAnsi="Times New Roman"/>
          <w:sz w:val="24"/>
          <w:szCs w:val="24"/>
        </w:rPr>
        <w:t>В соответствии с данным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 Расчётные показатели минимально допустимого уровня обеспеченности создадут равные условия доступа к объектам электросетевого хозяйства населения. Полный охват электрическими сетями обеспечит технологическое и организационное единство и целостность централизованной системы электроснабжения.</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6.2.2.2. </w:t>
      </w:r>
      <w:r w:rsidRPr="002A2B11">
        <w:rPr>
          <w:rFonts w:ascii="Times New Roman" w:hAnsi="Times New Roman"/>
          <w:sz w:val="24"/>
          <w:szCs w:val="24"/>
        </w:rPr>
        <w:t xml:space="preserve">Нормируемые показатели электропотребления </w:t>
      </w:r>
      <w:r>
        <w:rPr>
          <w:rFonts w:ascii="Times New Roman" w:hAnsi="Times New Roman"/>
          <w:sz w:val="24"/>
          <w:szCs w:val="24"/>
        </w:rPr>
        <w:t xml:space="preserve">устанавливаются </w:t>
      </w:r>
      <w:r w:rsidRPr="002A2B11">
        <w:rPr>
          <w:rFonts w:ascii="Times New Roman" w:hAnsi="Times New Roman"/>
          <w:sz w:val="24"/>
          <w:szCs w:val="24"/>
        </w:rPr>
        <w:t>на основании:</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РД 34.20.185-94;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СП 42.13330.2016;</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Свод правил «Электроустановки</w:t>
      </w:r>
      <w:r w:rsidR="00BE1106">
        <w:rPr>
          <w:rFonts w:ascii="Times New Roman" w:hAnsi="Times New Roman"/>
          <w:sz w:val="24"/>
          <w:szCs w:val="24"/>
        </w:rPr>
        <w:t xml:space="preserve"> </w:t>
      </w:r>
      <w:r w:rsidRPr="002A2B11">
        <w:rPr>
          <w:rFonts w:ascii="Times New Roman" w:hAnsi="Times New Roman"/>
          <w:sz w:val="24"/>
          <w:szCs w:val="24"/>
        </w:rPr>
        <w:t>общественных зданий. Правила проектирования и монтажа», утвержденного приказом Министерства строительства и жилищно-коммунального хозяйства Российской Федерации от 29.08.2016 №602/пр (СП 256.1325800.2016, СП 31-110-2003) (далее – СП 312-110-2003);</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НТП ЭПП-94 Проектирование электроснабжения</w:t>
      </w:r>
      <w:r w:rsidR="00BE1106">
        <w:rPr>
          <w:rFonts w:ascii="Times New Roman" w:hAnsi="Times New Roman"/>
          <w:sz w:val="24"/>
          <w:szCs w:val="24"/>
        </w:rPr>
        <w:t xml:space="preserve"> </w:t>
      </w:r>
      <w:r w:rsidRPr="002A2B11">
        <w:rPr>
          <w:rFonts w:ascii="Times New Roman" w:hAnsi="Times New Roman"/>
          <w:sz w:val="24"/>
          <w:szCs w:val="24"/>
        </w:rPr>
        <w:t>промышленных предприятий. Нормы технологического проектирования;</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Санитарных норм и правил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утвержденных заместителем Главного государственного санитарного врача СССР 23.02.1984 №2971-84;</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Правил устройства электроустановок (ПУЭ 6-е и 7-е издание).</w:t>
      </w:r>
    </w:p>
    <w:p w:rsidR="002A2B11" w:rsidRPr="002A2B11" w:rsidRDefault="002A2B11" w:rsidP="002A2B11">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6.2.2.3. </w:t>
      </w:r>
      <w:r w:rsidRPr="002A2B11">
        <w:rPr>
          <w:rFonts w:ascii="Times New Roman" w:hAnsi="Times New Roman"/>
          <w:sz w:val="24"/>
          <w:szCs w:val="24"/>
        </w:rPr>
        <w:t>Расход электроэнергии и потребность в мощности источников следует определять:</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производственных и сельскохозяйственных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2A2B11" w:rsidRPr="002A2B11" w:rsidRDefault="002A2B11" w:rsidP="002A2B11">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2A2B11">
        <w:rPr>
          <w:rFonts w:ascii="Times New Roman" w:hAnsi="Times New Roman"/>
          <w:sz w:val="24"/>
          <w:szCs w:val="24"/>
        </w:rPr>
        <w:tab/>
        <w:t>• для жилищно-коммунального сектора – в соответствии с РД 34.20.185-94 (с учетом изменений и дополнений к разделу 2 «Расчетные электрические нагрузки»), СП 31-110-2003, а также с учетом РНГП.</w:t>
      </w:r>
    </w:p>
    <w:p w:rsidR="004C2DB4"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378CB">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.4</w:t>
      </w:r>
      <w:r w:rsidR="002378CB">
        <w:rPr>
          <w:rFonts w:ascii="Times New Roman" w:hAnsi="Times New Roman"/>
          <w:sz w:val="24"/>
          <w:szCs w:val="24"/>
        </w:rPr>
        <w:t xml:space="preserve">. </w:t>
      </w:r>
      <w:r w:rsidR="004C2DB4" w:rsidRPr="00DE3D35">
        <w:rPr>
          <w:rFonts w:ascii="Times New Roman" w:hAnsi="Times New Roman"/>
          <w:sz w:val="24"/>
          <w:szCs w:val="24"/>
        </w:rPr>
        <w:t xml:space="preserve">Электроснабжение </w:t>
      </w:r>
      <w:r w:rsidR="005D5FDF">
        <w:rPr>
          <w:rFonts w:ascii="Times New Roman" w:hAnsi="Times New Roman"/>
          <w:sz w:val="24"/>
          <w:szCs w:val="24"/>
        </w:rPr>
        <w:t>насе</w:t>
      </w:r>
      <w:r w:rsidR="00412BB7">
        <w:rPr>
          <w:rFonts w:ascii="Times New Roman" w:hAnsi="Times New Roman"/>
          <w:sz w:val="24"/>
          <w:szCs w:val="24"/>
        </w:rPr>
        <w:t xml:space="preserve">ленных пунктов </w:t>
      </w:r>
      <w:r w:rsidR="00F55F5A">
        <w:rPr>
          <w:rFonts w:ascii="Times New Roman" w:hAnsi="Times New Roman"/>
          <w:sz w:val="24"/>
          <w:szCs w:val="24"/>
        </w:rPr>
        <w:t xml:space="preserve">сельского </w:t>
      </w:r>
      <w:r w:rsidR="00412BB7">
        <w:rPr>
          <w:rFonts w:ascii="Times New Roman" w:hAnsi="Times New Roman"/>
          <w:sz w:val="24"/>
          <w:szCs w:val="24"/>
        </w:rPr>
        <w:t>поселения</w:t>
      </w:r>
      <w:r w:rsidR="005D5FDF">
        <w:rPr>
          <w:rFonts w:ascii="Times New Roman" w:hAnsi="Times New Roman"/>
          <w:sz w:val="24"/>
          <w:szCs w:val="24"/>
        </w:rPr>
        <w:t xml:space="preserve"> </w:t>
      </w:r>
      <w:r w:rsidR="004C2DB4" w:rsidRPr="00DE3D35">
        <w:rPr>
          <w:rFonts w:ascii="Times New Roman" w:hAnsi="Times New Roman"/>
          <w:sz w:val="24"/>
          <w:szCs w:val="24"/>
        </w:rPr>
        <w:t xml:space="preserve">следует предусматривать от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энергетической системы. В случае невозможности или нецелесообразности присоединения к </w:t>
      </w:r>
      <w:r w:rsidR="002378CB">
        <w:rPr>
          <w:rFonts w:ascii="Times New Roman" w:hAnsi="Times New Roman"/>
          <w:sz w:val="24"/>
          <w:szCs w:val="24"/>
        </w:rPr>
        <w:t>региональной/</w:t>
      </w:r>
      <w:r w:rsidR="004C2DB4" w:rsidRPr="00DE3D35">
        <w:rPr>
          <w:rFonts w:ascii="Times New Roman" w:hAnsi="Times New Roman"/>
          <w:sz w:val="24"/>
          <w:szCs w:val="24"/>
        </w:rPr>
        <w:t xml:space="preserve">районной энергосистеме электроснабжение </w:t>
      </w:r>
      <w:r w:rsidR="002378CB">
        <w:rPr>
          <w:rFonts w:ascii="Times New Roman" w:hAnsi="Times New Roman"/>
          <w:sz w:val="24"/>
          <w:szCs w:val="24"/>
        </w:rPr>
        <w:t xml:space="preserve">следует проектировать от отдельных генерирующих мощностей. </w:t>
      </w:r>
    </w:p>
    <w:p w:rsidR="00434867" w:rsidRPr="001D1240" w:rsidRDefault="00434867" w:rsidP="00434867">
      <w:pPr>
        <w:spacing w:after="0" w:line="240" w:lineRule="auto"/>
        <w:ind w:firstLine="567"/>
        <w:jc w:val="both"/>
        <w:rPr>
          <w:rFonts w:ascii="Times New Roman" w:hAnsi="Times New Roman"/>
          <w:sz w:val="24"/>
          <w:szCs w:val="24"/>
        </w:rPr>
      </w:pPr>
      <w:r w:rsidRPr="001D1240">
        <w:rPr>
          <w:rFonts w:ascii="Times New Roman" w:hAnsi="Times New Roman"/>
          <w:sz w:val="24"/>
          <w:szCs w:val="24"/>
        </w:rPr>
        <w:t>При недостатке покрытия электрических нагрузок той или иной энергосистемы следует проектировать смешанное элек</w:t>
      </w:r>
      <w:r w:rsidR="009723C3">
        <w:rPr>
          <w:rFonts w:ascii="Times New Roman" w:hAnsi="Times New Roman"/>
          <w:sz w:val="24"/>
          <w:szCs w:val="24"/>
        </w:rPr>
        <w:t>троснабжение сельского</w:t>
      </w:r>
      <w:r w:rsidR="009877DE">
        <w:rPr>
          <w:rFonts w:ascii="Times New Roman" w:hAnsi="Times New Roman"/>
          <w:sz w:val="24"/>
          <w:szCs w:val="24"/>
        </w:rPr>
        <w:t xml:space="preserve"> </w:t>
      </w:r>
      <w:r w:rsidRPr="001D1240">
        <w:rPr>
          <w:rFonts w:ascii="Times New Roman" w:hAnsi="Times New Roman"/>
          <w:sz w:val="24"/>
          <w:szCs w:val="24"/>
        </w:rPr>
        <w:t xml:space="preserve"> поселен</w:t>
      </w:r>
      <w:r w:rsidR="009877DE">
        <w:rPr>
          <w:rFonts w:ascii="Times New Roman" w:hAnsi="Times New Roman"/>
          <w:sz w:val="24"/>
          <w:szCs w:val="24"/>
        </w:rPr>
        <w:t>ия</w:t>
      </w:r>
      <w:r w:rsidRPr="001D1240">
        <w:rPr>
          <w:rFonts w:ascii="Times New Roman" w:hAnsi="Times New Roman"/>
          <w:sz w:val="24"/>
          <w:szCs w:val="24"/>
        </w:rPr>
        <w:t>.</w:t>
      </w:r>
    </w:p>
    <w:p w:rsidR="00434867" w:rsidRDefault="00F55F5A" w:rsidP="00434867">
      <w:pPr>
        <w:spacing w:after="0" w:line="240" w:lineRule="auto"/>
        <w:ind w:firstLine="567"/>
        <w:jc w:val="both"/>
        <w:rPr>
          <w:rFonts w:ascii="Times New Roman" w:hAnsi="Times New Roman"/>
          <w:sz w:val="24"/>
          <w:szCs w:val="24"/>
        </w:rPr>
      </w:pPr>
      <w:r>
        <w:rPr>
          <w:rFonts w:ascii="Times New Roman" w:hAnsi="Times New Roman"/>
          <w:sz w:val="24"/>
          <w:szCs w:val="24"/>
        </w:rPr>
        <w:t>Электроснабжение н</w:t>
      </w:r>
      <w:r w:rsidR="00434867" w:rsidRPr="001D1240">
        <w:rPr>
          <w:rFonts w:ascii="Times New Roman" w:hAnsi="Times New Roman"/>
          <w:sz w:val="24"/>
          <w:szCs w:val="24"/>
        </w:rPr>
        <w:t xml:space="preserve">аселенных пунктов </w:t>
      </w:r>
      <w:r>
        <w:rPr>
          <w:rFonts w:ascii="Times New Roman" w:hAnsi="Times New Roman"/>
          <w:sz w:val="24"/>
          <w:szCs w:val="24"/>
        </w:rPr>
        <w:t>сельского</w:t>
      </w:r>
      <w:r w:rsidR="009877DE">
        <w:rPr>
          <w:rFonts w:ascii="Times New Roman" w:hAnsi="Times New Roman"/>
          <w:sz w:val="24"/>
          <w:szCs w:val="24"/>
        </w:rPr>
        <w:t xml:space="preserve"> поселения </w:t>
      </w:r>
      <w:r w:rsidR="00434867" w:rsidRPr="001D1240">
        <w:rPr>
          <w:rFonts w:ascii="Times New Roman" w:hAnsi="Times New Roman"/>
          <w:sz w:val="24"/>
          <w:szCs w:val="24"/>
        </w:rPr>
        <w:t>следует проектировать не менее чем от двух независимых источников электроэнергии.</w:t>
      </w:r>
    </w:p>
    <w:p w:rsidR="002F29C4" w:rsidRPr="002F29C4" w:rsidRDefault="00B26330" w:rsidP="002F29C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F29C4">
        <w:rPr>
          <w:rFonts w:ascii="Times New Roman" w:hAnsi="Times New Roman"/>
          <w:color w:val="000000" w:themeColor="text1"/>
          <w:sz w:val="24"/>
          <w:szCs w:val="24"/>
        </w:rPr>
        <w:t>.2.</w:t>
      </w:r>
      <w:r w:rsidR="0040039C">
        <w:rPr>
          <w:rFonts w:ascii="Times New Roman" w:hAnsi="Times New Roman"/>
          <w:color w:val="000000" w:themeColor="text1"/>
          <w:sz w:val="24"/>
          <w:szCs w:val="24"/>
        </w:rPr>
        <w:t>2</w:t>
      </w:r>
      <w:r w:rsidR="002A2B11">
        <w:rPr>
          <w:rFonts w:ascii="Times New Roman" w:hAnsi="Times New Roman"/>
          <w:color w:val="000000" w:themeColor="text1"/>
          <w:sz w:val="24"/>
          <w:szCs w:val="24"/>
        </w:rPr>
        <w:t>.5</w:t>
      </w:r>
      <w:r w:rsidR="002F29C4">
        <w:rPr>
          <w:rFonts w:ascii="Times New Roman" w:hAnsi="Times New Roman"/>
          <w:color w:val="000000" w:themeColor="text1"/>
          <w:sz w:val="24"/>
          <w:szCs w:val="24"/>
        </w:rPr>
        <w:t xml:space="preserve">. </w:t>
      </w:r>
      <w:r w:rsidR="002F29C4" w:rsidRPr="007467C9">
        <w:rPr>
          <w:rFonts w:ascii="Times New Roman" w:hAnsi="Times New Roman"/>
          <w:color w:val="000000" w:themeColor="text1"/>
          <w:sz w:val="24"/>
          <w:szCs w:val="24"/>
        </w:rPr>
        <w:t xml:space="preserve">Системообразующей ВЛ на территории </w:t>
      </w:r>
      <w:r w:rsidR="00226590">
        <w:rPr>
          <w:rFonts w:ascii="Times New Roman" w:hAnsi="Times New Roman"/>
          <w:color w:val="000000" w:themeColor="text1"/>
          <w:sz w:val="24"/>
          <w:szCs w:val="24"/>
        </w:rPr>
        <w:t>Раменского</w:t>
      </w:r>
      <w:r w:rsidR="00BE1106">
        <w:rPr>
          <w:rFonts w:ascii="Times New Roman" w:hAnsi="Times New Roman"/>
          <w:color w:val="000000" w:themeColor="text1"/>
          <w:sz w:val="24"/>
          <w:szCs w:val="24"/>
        </w:rPr>
        <w:t xml:space="preserve"> </w:t>
      </w:r>
      <w:r w:rsidR="00F55F5A">
        <w:rPr>
          <w:rFonts w:ascii="Times New Roman" w:hAnsi="Times New Roman"/>
          <w:color w:val="000000" w:themeColor="text1"/>
          <w:sz w:val="24"/>
          <w:szCs w:val="24"/>
        </w:rPr>
        <w:t xml:space="preserve">сельского </w:t>
      </w:r>
      <w:r w:rsidR="009877DE">
        <w:rPr>
          <w:rFonts w:ascii="Times New Roman" w:hAnsi="Times New Roman"/>
          <w:color w:val="000000" w:themeColor="text1"/>
          <w:sz w:val="24"/>
          <w:szCs w:val="24"/>
        </w:rPr>
        <w:t xml:space="preserve">поселения </w:t>
      </w:r>
      <w:r w:rsidR="002F29C4" w:rsidRPr="00BE1106">
        <w:rPr>
          <w:rFonts w:ascii="Times New Roman" w:hAnsi="Times New Roman"/>
          <w:sz w:val="24"/>
          <w:szCs w:val="24"/>
        </w:rPr>
        <w:t>является линия напряжением 110 кВ, распределительными сетями – сети напряжением 35 и 10 кВ.</w:t>
      </w:r>
      <w:r w:rsidR="002F29C4" w:rsidRPr="002F29C4">
        <w:rPr>
          <w:rFonts w:ascii="Times New Roman" w:hAnsi="Times New Roman"/>
          <w:sz w:val="24"/>
          <w:szCs w:val="24"/>
        </w:rPr>
        <w:t xml:space="preserve"> </w:t>
      </w:r>
    </w:p>
    <w:p w:rsidR="002F29C4" w:rsidRPr="00DE3D35" w:rsidRDefault="00B26330" w:rsidP="002F29C4">
      <w:pPr>
        <w:spacing w:after="0" w:line="240" w:lineRule="auto"/>
        <w:ind w:firstLine="567"/>
        <w:jc w:val="both"/>
        <w:rPr>
          <w:rFonts w:ascii="Times New Roman" w:hAnsi="Times New Roman"/>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sidR="002A2B11">
        <w:rPr>
          <w:rFonts w:ascii="Times New Roman" w:hAnsi="Times New Roman"/>
          <w:sz w:val="24"/>
          <w:szCs w:val="24"/>
        </w:rPr>
        <w:t>.6</w:t>
      </w:r>
      <w:r w:rsidR="002F29C4">
        <w:rPr>
          <w:rFonts w:ascii="Times New Roman" w:hAnsi="Times New Roman"/>
          <w:sz w:val="24"/>
          <w:szCs w:val="24"/>
        </w:rPr>
        <w:t xml:space="preserve">. </w:t>
      </w:r>
      <w:r w:rsidR="002F29C4" w:rsidRPr="00DE3D35">
        <w:rPr>
          <w:rFonts w:ascii="Times New Roman" w:hAnsi="Times New Roman"/>
          <w:sz w:val="24"/>
          <w:szCs w:val="24"/>
        </w:rPr>
        <w:t xml:space="preserve">При проектировании электроснабжения определение электрической нагрузки на электроисточники следует производить в соответствии с требованиями СП 31-110-2003 и РД 34.20.185-94. </w:t>
      </w:r>
    </w:p>
    <w:p w:rsidR="002378CB" w:rsidRPr="00BE1106" w:rsidRDefault="00B26330"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BE1106">
        <w:rPr>
          <w:rFonts w:ascii="Times New Roman" w:hAnsi="Times New Roman"/>
          <w:sz w:val="24"/>
          <w:szCs w:val="24"/>
        </w:rPr>
        <w:t>6</w:t>
      </w:r>
      <w:r w:rsidR="002F29C4" w:rsidRPr="00BE1106">
        <w:rPr>
          <w:rFonts w:ascii="Times New Roman" w:hAnsi="Times New Roman"/>
          <w:sz w:val="24"/>
          <w:szCs w:val="24"/>
        </w:rPr>
        <w:t>.2.</w:t>
      </w:r>
      <w:r w:rsidR="0040039C" w:rsidRPr="00BE1106">
        <w:rPr>
          <w:rFonts w:ascii="Times New Roman" w:hAnsi="Times New Roman"/>
          <w:sz w:val="24"/>
          <w:szCs w:val="24"/>
        </w:rPr>
        <w:t>2</w:t>
      </w:r>
      <w:r w:rsidR="002A2B11" w:rsidRPr="00BE1106">
        <w:rPr>
          <w:rFonts w:ascii="Times New Roman" w:hAnsi="Times New Roman"/>
          <w:sz w:val="24"/>
          <w:szCs w:val="24"/>
        </w:rPr>
        <w:t>.7</w:t>
      </w:r>
      <w:r w:rsidR="00434867" w:rsidRPr="00BE1106">
        <w:rPr>
          <w:rFonts w:ascii="Times New Roman" w:hAnsi="Times New Roman"/>
          <w:sz w:val="24"/>
          <w:szCs w:val="24"/>
        </w:rPr>
        <w:t>. Для предварительных расчетов укрупненные показатели удельной расчетной электрической нагрузки территорий жилых и о</w:t>
      </w:r>
      <w:r w:rsidR="00F55F5A" w:rsidRPr="00BE1106">
        <w:rPr>
          <w:rFonts w:ascii="Times New Roman" w:hAnsi="Times New Roman"/>
          <w:sz w:val="24"/>
          <w:szCs w:val="24"/>
        </w:rPr>
        <w:t xml:space="preserve">бщественно-деловых зон </w:t>
      </w:r>
      <w:r w:rsidR="00434867" w:rsidRPr="00BE1106">
        <w:rPr>
          <w:rFonts w:ascii="Times New Roman" w:hAnsi="Times New Roman"/>
          <w:sz w:val="24"/>
          <w:szCs w:val="24"/>
        </w:rPr>
        <w:t xml:space="preserve"> населенных пунктов</w:t>
      </w:r>
      <w:r w:rsidR="00BE1106">
        <w:rPr>
          <w:rFonts w:ascii="Times New Roman" w:hAnsi="Times New Roman"/>
          <w:sz w:val="24"/>
          <w:szCs w:val="24"/>
        </w:rPr>
        <w:t xml:space="preserve"> сел</w:t>
      </w:r>
      <w:r w:rsidR="00F55F5A" w:rsidRPr="00BE1106">
        <w:rPr>
          <w:rFonts w:ascii="Times New Roman" w:hAnsi="Times New Roman"/>
          <w:sz w:val="24"/>
          <w:szCs w:val="24"/>
        </w:rPr>
        <w:t>ьского</w:t>
      </w:r>
      <w:r w:rsidR="009877DE" w:rsidRPr="00BE1106">
        <w:rPr>
          <w:rFonts w:ascii="Times New Roman" w:hAnsi="Times New Roman"/>
          <w:sz w:val="24"/>
          <w:szCs w:val="24"/>
        </w:rPr>
        <w:t xml:space="preserve"> поселения </w:t>
      </w:r>
      <w:r w:rsidR="00434867" w:rsidRPr="00BE1106">
        <w:rPr>
          <w:rFonts w:ascii="Times New Roman" w:hAnsi="Times New Roman"/>
          <w:sz w:val="24"/>
          <w:szCs w:val="24"/>
        </w:rPr>
        <w:t xml:space="preserve"> допускается принимать по табл</w:t>
      </w:r>
      <w:r w:rsidR="008D7143" w:rsidRPr="00BE1106">
        <w:rPr>
          <w:rFonts w:ascii="Times New Roman" w:hAnsi="Times New Roman"/>
          <w:sz w:val="24"/>
          <w:szCs w:val="24"/>
        </w:rPr>
        <w:t>.</w:t>
      </w:r>
      <w:r w:rsidR="00BE1106">
        <w:rPr>
          <w:rFonts w:ascii="Times New Roman" w:hAnsi="Times New Roman"/>
          <w:sz w:val="24"/>
          <w:szCs w:val="24"/>
        </w:rPr>
        <w:t>60</w:t>
      </w:r>
      <w:r w:rsidR="00434867" w:rsidRPr="00BE1106">
        <w:rPr>
          <w:rFonts w:ascii="Times New Roman" w:hAnsi="Times New Roman"/>
          <w:sz w:val="24"/>
          <w:szCs w:val="24"/>
        </w:rPr>
        <w:t>.</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b/>
          <w:i/>
          <w:sz w:val="24"/>
          <w:szCs w:val="24"/>
        </w:rPr>
      </w:pPr>
      <w:r w:rsidRPr="00BE1106">
        <w:rPr>
          <w:rFonts w:ascii="Times New Roman" w:hAnsi="Times New Roman"/>
          <w:i/>
          <w:sz w:val="24"/>
          <w:szCs w:val="24"/>
        </w:rPr>
        <w:t xml:space="preserve">Таблица </w:t>
      </w:r>
      <w:r w:rsidR="00BE1106" w:rsidRPr="00BE1106">
        <w:rPr>
          <w:rFonts w:ascii="Times New Roman" w:hAnsi="Times New Roman"/>
          <w:i/>
          <w:sz w:val="24"/>
          <w:szCs w:val="24"/>
        </w:rPr>
        <w:t>60</w:t>
      </w:r>
      <w:r w:rsidR="0040039C" w:rsidRPr="00BE1106">
        <w:rPr>
          <w:rFonts w:ascii="Times New Roman" w:hAnsi="Times New Roman"/>
          <w:i/>
          <w:sz w:val="24"/>
          <w:szCs w:val="24"/>
        </w:rPr>
        <w:t>.</w:t>
      </w:r>
      <w:r w:rsidRPr="00BE1106">
        <w:rPr>
          <w:rFonts w:ascii="Times New Roman" w:hAnsi="Times New Roman"/>
          <w:b/>
          <w:i/>
          <w:sz w:val="24"/>
          <w:szCs w:val="24"/>
        </w:rPr>
        <w:t xml:space="preserve"> - Укрупненные показатели удельной расчетной электрической нагрузки территорий жилых и обществ</w:t>
      </w:r>
      <w:r w:rsidR="00B26330" w:rsidRPr="00BE1106">
        <w:rPr>
          <w:rFonts w:ascii="Times New Roman" w:hAnsi="Times New Roman"/>
          <w:b/>
          <w:i/>
          <w:sz w:val="24"/>
          <w:szCs w:val="24"/>
        </w:rPr>
        <w:t xml:space="preserve">енно-деловых зон </w:t>
      </w:r>
      <w:r w:rsidR="009723C3">
        <w:rPr>
          <w:rFonts w:ascii="Times New Roman" w:hAnsi="Times New Roman"/>
          <w:b/>
          <w:i/>
          <w:sz w:val="24"/>
          <w:szCs w:val="24"/>
        </w:rPr>
        <w:t>сельского</w:t>
      </w:r>
      <w:r w:rsidRPr="00BE1106">
        <w:rPr>
          <w:rFonts w:ascii="Times New Roman" w:hAnsi="Times New Roman"/>
          <w:b/>
          <w:i/>
          <w:sz w:val="24"/>
          <w:szCs w:val="24"/>
        </w:rPr>
        <w:t xml:space="preserve"> населенн</w:t>
      </w:r>
      <w:r w:rsidR="00B26330" w:rsidRPr="00BE1106">
        <w:rPr>
          <w:rFonts w:ascii="Times New Roman" w:hAnsi="Times New Roman"/>
          <w:b/>
          <w:i/>
          <w:sz w:val="24"/>
          <w:szCs w:val="24"/>
        </w:rPr>
        <w:t xml:space="preserve">ого пункта </w:t>
      </w:r>
      <w:r w:rsidRPr="00BE1106">
        <w:rPr>
          <w:rFonts w:ascii="Times New Roman" w:hAnsi="Times New Roman"/>
          <w:b/>
          <w:i/>
          <w:sz w:val="24"/>
          <w:szCs w:val="24"/>
        </w:rPr>
        <w:t xml:space="preserve"> </w:t>
      </w:r>
    </w:p>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i/>
          <w:sz w:val="8"/>
          <w:szCs w:val="8"/>
        </w:rPr>
      </w:pPr>
    </w:p>
    <w:tbl>
      <w:tblPr>
        <w:tblW w:w="9343" w:type="dxa"/>
        <w:jc w:val="center"/>
        <w:tblInd w:w="-1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7"/>
        <w:gridCol w:w="1134"/>
        <w:gridCol w:w="709"/>
        <w:gridCol w:w="1275"/>
        <w:gridCol w:w="1166"/>
        <w:gridCol w:w="819"/>
        <w:gridCol w:w="1233"/>
      </w:tblGrid>
      <w:tr w:rsidR="009723C3" w:rsidRPr="00BE1106" w:rsidTr="009723C3">
        <w:trPr>
          <w:trHeight w:val="284"/>
          <w:jc w:val="center"/>
        </w:trPr>
        <w:tc>
          <w:tcPr>
            <w:tcW w:w="3007" w:type="dxa"/>
            <w:vMerge w:val="restart"/>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bCs/>
                <w:spacing w:val="-4"/>
              </w:rPr>
            </w:pPr>
            <w:r w:rsidRPr="00BE1106">
              <w:rPr>
                <w:rFonts w:ascii="Times New Roman" w:hAnsi="Times New Roman"/>
                <w:bCs/>
                <w:spacing w:val="-4"/>
              </w:rPr>
              <w:t>Расчетная</w:t>
            </w:r>
          </w:p>
          <w:p w:rsidR="009723C3" w:rsidRPr="00BE1106" w:rsidRDefault="009723C3" w:rsidP="00434867">
            <w:pPr>
              <w:spacing w:after="0" w:line="240" w:lineRule="auto"/>
              <w:ind w:left="-85" w:right="-85"/>
              <w:jc w:val="center"/>
              <w:rPr>
                <w:rFonts w:ascii="Times New Roman" w:hAnsi="Times New Roman"/>
                <w:bCs/>
                <w:spacing w:val="-2"/>
              </w:rPr>
            </w:pPr>
            <w:r w:rsidRPr="00BE1106">
              <w:rPr>
                <w:rFonts w:ascii="Times New Roman" w:hAnsi="Times New Roman"/>
                <w:bCs/>
                <w:spacing w:val="-4"/>
              </w:rPr>
              <w:t>удельн</w:t>
            </w:r>
            <w:r w:rsidRPr="00BE1106">
              <w:rPr>
                <w:rFonts w:ascii="Times New Roman" w:hAnsi="Times New Roman"/>
                <w:bCs/>
                <w:spacing w:val="-2"/>
              </w:rPr>
              <w:t>ая</w:t>
            </w:r>
          </w:p>
          <w:p w:rsidR="009723C3" w:rsidRPr="00BE1106" w:rsidRDefault="009723C3" w:rsidP="002F29C4">
            <w:pPr>
              <w:spacing w:after="0" w:line="240" w:lineRule="auto"/>
              <w:ind w:left="-85" w:right="-85"/>
              <w:jc w:val="center"/>
              <w:rPr>
                <w:rFonts w:ascii="Times New Roman" w:hAnsi="Times New Roman"/>
              </w:rPr>
            </w:pPr>
            <w:r w:rsidRPr="00BE1106">
              <w:rPr>
                <w:rFonts w:ascii="Times New Roman" w:hAnsi="Times New Roman"/>
                <w:bCs/>
                <w:spacing w:val="-2"/>
              </w:rPr>
              <w:t>обеспеченность общей площадью, м</w:t>
            </w:r>
            <w:r w:rsidRPr="00BE1106">
              <w:rPr>
                <w:rFonts w:ascii="Times New Roman" w:hAnsi="Times New Roman"/>
                <w:bCs/>
                <w:spacing w:val="-2"/>
                <w:vertAlign w:val="superscript"/>
              </w:rPr>
              <w:t>2</w:t>
            </w:r>
            <w:r w:rsidRPr="00BE1106">
              <w:rPr>
                <w:rFonts w:ascii="Times New Roman" w:hAnsi="Times New Roman"/>
                <w:bCs/>
                <w:spacing w:val="-2"/>
              </w:rPr>
              <w:t>/чел.</w:t>
            </w:r>
          </w:p>
        </w:tc>
        <w:tc>
          <w:tcPr>
            <w:tcW w:w="6336" w:type="dxa"/>
            <w:gridSpan w:val="6"/>
            <w:shd w:val="clear" w:color="auto" w:fill="EEECE1" w:themeFill="background2"/>
            <w:vAlign w:val="center"/>
          </w:tcPr>
          <w:p w:rsidR="009723C3" w:rsidRPr="00BE1106" w:rsidRDefault="009723C3" w:rsidP="00434867">
            <w:pPr>
              <w:spacing w:after="0" w:line="240" w:lineRule="auto"/>
              <w:jc w:val="center"/>
              <w:rPr>
                <w:rFonts w:ascii="Times New Roman" w:hAnsi="Times New Roman"/>
                <w:bCs/>
              </w:rPr>
            </w:pPr>
            <w:r w:rsidRPr="00BE1106">
              <w:rPr>
                <w:rFonts w:ascii="Times New Roman" w:hAnsi="Times New Roman"/>
                <w:bCs/>
              </w:rPr>
              <w:t>населенный пункт</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3118" w:type="dxa"/>
            <w:gridSpan w:val="3"/>
            <w:shd w:val="clear" w:color="auto" w:fill="EEECE1" w:themeFill="background2"/>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с плитами на природном газе, кВт/чел.</w:t>
            </w:r>
          </w:p>
        </w:tc>
        <w:tc>
          <w:tcPr>
            <w:tcW w:w="3218" w:type="dxa"/>
            <w:gridSpan w:val="3"/>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spacing w:val="-2"/>
              </w:rPr>
            </w:pPr>
            <w:r w:rsidRPr="00BE1106">
              <w:rPr>
                <w:rFonts w:ascii="Times New Roman" w:hAnsi="Times New Roman"/>
              </w:rPr>
              <w:t>со стационарными электри-ческими</w:t>
            </w:r>
            <w:r w:rsidRPr="00BE1106">
              <w:rPr>
                <w:rFonts w:ascii="Times New Roman" w:hAnsi="Times New Roman"/>
                <w:spacing w:val="-2"/>
              </w:rPr>
              <w:t xml:space="preserve"> плитами, кВт/чел.</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val="restart"/>
            <w:shd w:val="clear" w:color="auto" w:fill="EEECE1" w:themeFill="background2"/>
            <w:vAlign w:val="center"/>
          </w:tcPr>
          <w:p w:rsidR="009723C3" w:rsidRPr="00BE1106" w:rsidRDefault="009723C3" w:rsidP="00434867">
            <w:pPr>
              <w:spacing w:after="0" w:line="240" w:lineRule="auto"/>
              <w:ind w:left="-113" w:right="-113"/>
              <w:jc w:val="center"/>
              <w:rPr>
                <w:rFonts w:ascii="Times New Roman" w:hAnsi="Times New Roman"/>
                <w:spacing w:val="-4"/>
              </w:rPr>
            </w:pPr>
            <w:r w:rsidRPr="00BE1106">
              <w:rPr>
                <w:rFonts w:ascii="Times New Roman" w:hAnsi="Times New Roman"/>
                <w:spacing w:val="-4"/>
              </w:rPr>
              <w:t xml:space="preserve">в целом по  </w:t>
            </w:r>
            <w:r w:rsidRPr="00BE1106">
              <w:rPr>
                <w:rFonts w:ascii="Times New Roman" w:hAnsi="Times New Roman"/>
              </w:rPr>
              <w:t>н.п.</w:t>
            </w:r>
          </w:p>
        </w:tc>
        <w:tc>
          <w:tcPr>
            <w:tcW w:w="1984" w:type="dxa"/>
            <w:gridSpan w:val="2"/>
            <w:shd w:val="clear" w:color="auto" w:fill="EEECE1" w:themeFill="background2"/>
            <w:vAlign w:val="center"/>
          </w:tcPr>
          <w:p w:rsidR="009723C3" w:rsidRPr="00BE1106" w:rsidRDefault="009723C3" w:rsidP="00434867">
            <w:pPr>
              <w:spacing w:after="0" w:line="240" w:lineRule="auto"/>
              <w:ind w:left="-57" w:right="-57"/>
              <w:jc w:val="center"/>
              <w:rPr>
                <w:rFonts w:ascii="Times New Roman" w:hAnsi="Times New Roman"/>
              </w:rPr>
            </w:pPr>
            <w:r w:rsidRPr="00BE1106">
              <w:rPr>
                <w:rFonts w:ascii="Times New Roman" w:hAnsi="Times New Roman"/>
              </w:rPr>
              <w:t>в том числе</w:t>
            </w:r>
          </w:p>
        </w:tc>
        <w:tc>
          <w:tcPr>
            <w:tcW w:w="1166" w:type="dxa"/>
            <w:vMerge w:val="restart"/>
            <w:shd w:val="clear" w:color="auto" w:fill="EEECE1" w:themeFill="background2"/>
            <w:vAlign w:val="center"/>
          </w:tcPr>
          <w:p w:rsidR="009723C3" w:rsidRPr="00BE1106" w:rsidRDefault="009723C3" w:rsidP="009723C3">
            <w:pPr>
              <w:spacing w:after="0" w:line="240" w:lineRule="auto"/>
              <w:ind w:left="-113" w:right="-113"/>
              <w:jc w:val="center"/>
              <w:rPr>
                <w:rFonts w:ascii="Times New Roman" w:hAnsi="Times New Roman"/>
                <w:spacing w:val="-2"/>
              </w:rPr>
            </w:pPr>
            <w:r w:rsidRPr="00BE1106">
              <w:rPr>
                <w:rFonts w:ascii="Times New Roman" w:hAnsi="Times New Roman"/>
                <w:spacing w:val="-4"/>
              </w:rPr>
              <w:t xml:space="preserve">в целом по </w:t>
            </w:r>
            <w:r w:rsidRPr="00BE1106">
              <w:rPr>
                <w:rFonts w:ascii="Times New Roman" w:hAnsi="Times New Roman"/>
              </w:rPr>
              <w:t>н.п.</w:t>
            </w:r>
          </w:p>
        </w:tc>
        <w:tc>
          <w:tcPr>
            <w:tcW w:w="2052" w:type="dxa"/>
            <w:gridSpan w:val="2"/>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в том числе</w:t>
            </w:r>
          </w:p>
        </w:tc>
      </w:tr>
      <w:tr w:rsidR="009723C3" w:rsidRPr="00BE1106" w:rsidTr="009723C3">
        <w:trPr>
          <w:jc w:val="center"/>
        </w:trPr>
        <w:tc>
          <w:tcPr>
            <w:tcW w:w="3007" w:type="dxa"/>
            <w:vMerge/>
            <w:shd w:val="clear" w:color="auto" w:fill="EEECE1" w:themeFill="background2"/>
          </w:tcPr>
          <w:p w:rsidR="009723C3" w:rsidRPr="00BE1106" w:rsidRDefault="009723C3" w:rsidP="000339F8">
            <w:pPr>
              <w:spacing w:after="0" w:line="240" w:lineRule="auto"/>
              <w:jc w:val="both"/>
              <w:rPr>
                <w:rFonts w:ascii="Times New Roman" w:hAnsi="Times New Roman"/>
              </w:rPr>
            </w:pPr>
          </w:p>
        </w:tc>
        <w:tc>
          <w:tcPr>
            <w:tcW w:w="1134"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70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75"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квартал/ микрорайон</w:t>
            </w:r>
            <w:r w:rsidRPr="00BE1106">
              <w:rPr>
                <w:rFonts w:ascii="Times New Roman" w:hAnsi="Times New Roman"/>
              </w:rPr>
              <w:t xml:space="preserve"> </w:t>
            </w:r>
            <w:r w:rsidRPr="00BE1106">
              <w:rPr>
                <w:rFonts w:ascii="Times New Roman" w:hAnsi="Times New Roman"/>
                <w:spacing w:val="-2"/>
              </w:rPr>
              <w:t>застройки</w:t>
            </w:r>
          </w:p>
        </w:tc>
        <w:tc>
          <w:tcPr>
            <w:tcW w:w="1166" w:type="dxa"/>
            <w:vMerge/>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p>
        </w:tc>
        <w:tc>
          <w:tcPr>
            <w:tcW w:w="819" w:type="dxa"/>
            <w:shd w:val="clear" w:color="auto" w:fill="EEECE1" w:themeFill="background2"/>
            <w:vAlign w:val="center"/>
          </w:tcPr>
          <w:p w:rsidR="009723C3" w:rsidRPr="00BE1106" w:rsidRDefault="009723C3" w:rsidP="000339F8">
            <w:pPr>
              <w:spacing w:after="0" w:line="240" w:lineRule="auto"/>
              <w:ind w:left="-57" w:right="-57"/>
              <w:jc w:val="both"/>
              <w:rPr>
                <w:rFonts w:ascii="Times New Roman" w:hAnsi="Times New Roman"/>
              </w:rPr>
            </w:pPr>
            <w:r w:rsidRPr="00BE1106">
              <w:rPr>
                <w:rFonts w:ascii="Times New Roman" w:hAnsi="Times New Roman"/>
              </w:rPr>
              <w:t>центр</w:t>
            </w:r>
          </w:p>
        </w:tc>
        <w:tc>
          <w:tcPr>
            <w:tcW w:w="1233" w:type="dxa"/>
            <w:shd w:val="clear" w:color="auto" w:fill="EEECE1" w:themeFill="background2"/>
            <w:vAlign w:val="center"/>
          </w:tcPr>
          <w:p w:rsidR="009723C3" w:rsidRPr="00BE1106" w:rsidRDefault="009723C3" w:rsidP="00434867">
            <w:pPr>
              <w:spacing w:after="0" w:line="240" w:lineRule="auto"/>
              <w:ind w:left="-85" w:right="-85"/>
              <w:jc w:val="center"/>
              <w:rPr>
                <w:rFonts w:ascii="Times New Roman" w:hAnsi="Times New Roman"/>
                <w:spacing w:val="-2"/>
              </w:rPr>
            </w:pPr>
            <w:r w:rsidRPr="00BE1106">
              <w:rPr>
                <w:rFonts w:ascii="Times New Roman" w:hAnsi="Times New Roman"/>
                <w:bCs/>
              </w:rPr>
              <w:t xml:space="preserve">квартал/ </w:t>
            </w:r>
            <w:r w:rsidRPr="00BE1106">
              <w:rPr>
                <w:rFonts w:ascii="Times New Roman" w:hAnsi="Times New Roman"/>
                <w:bCs/>
                <w:spacing w:val="-3"/>
              </w:rPr>
              <w:t>микрорайон</w:t>
            </w:r>
            <w:r w:rsidRPr="00BE1106">
              <w:rPr>
                <w:rFonts w:ascii="Times New Roman" w:hAnsi="Times New Roman"/>
              </w:rPr>
              <w:t xml:space="preserve"> </w:t>
            </w:r>
            <w:r w:rsidRPr="00BE1106">
              <w:rPr>
                <w:rFonts w:ascii="Times New Roman" w:hAnsi="Times New Roman"/>
                <w:spacing w:val="-2"/>
              </w:rPr>
              <w:t>застройки</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34,0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0,58</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0,70</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0,55</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30,0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0,51</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0,50</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0,62</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0,49</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27,0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0,46</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0,35</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0,45</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0,56</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0,44</w:t>
            </w:r>
          </w:p>
        </w:tc>
      </w:tr>
      <w:tr w:rsidR="009723C3" w:rsidRPr="00BE1106" w:rsidTr="009723C3">
        <w:trPr>
          <w:jc w:val="center"/>
        </w:trPr>
        <w:tc>
          <w:tcPr>
            <w:tcW w:w="3007" w:type="dxa"/>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23,0</w:t>
            </w:r>
          </w:p>
        </w:tc>
        <w:tc>
          <w:tcPr>
            <w:tcW w:w="1134"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0,31</w:t>
            </w:r>
          </w:p>
        </w:tc>
        <w:tc>
          <w:tcPr>
            <w:tcW w:w="70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0,39</w:t>
            </w:r>
          </w:p>
        </w:tc>
        <w:tc>
          <w:tcPr>
            <w:tcW w:w="1275"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0,30</w:t>
            </w:r>
          </w:p>
        </w:tc>
        <w:tc>
          <w:tcPr>
            <w:tcW w:w="1166"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0,38</w:t>
            </w:r>
          </w:p>
        </w:tc>
        <w:tc>
          <w:tcPr>
            <w:tcW w:w="819"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0,47</w:t>
            </w:r>
          </w:p>
        </w:tc>
        <w:tc>
          <w:tcPr>
            <w:tcW w:w="1233" w:type="dxa"/>
            <w:vAlign w:val="center"/>
          </w:tcPr>
          <w:p w:rsidR="009723C3" w:rsidRPr="00BE1106" w:rsidRDefault="009723C3" w:rsidP="00434867">
            <w:pPr>
              <w:spacing w:after="0" w:line="240" w:lineRule="auto"/>
              <w:jc w:val="center"/>
              <w:rPr>
                <w:rFonts w:ascii="Times New Roman" w:hAnsi="Times New Roman"/>
              </w:rPr>
            </w:pPr>
            <w:r w:rsidRPr="00BE1106">
              <w:rPr>
                <w:rFonts w:ascii="Times New Roman" w:hAnsi="Times New Roman"/>
              </w:rPr>
              <w:t>0,37</w:t>
            </w:r>
          </w:p>
        </w:tc>
      </w:tr>
    </w:tbl>
    <w:p w:rsidR="00434867" w:rsidRPr="00BE1106" w:rsidRDefault="00434867" w:rsidP="00434867">
      <w:pPr>
        <w:widowControl w:val="0"/>
        <w:suppressAutoHyphens/>
        <w:autoSpaceDE w:val="0"/>
        <w:autoSpaceDN w:val="0"/>
        <w:adjustRightInd w:val="0"/>
        <w:spacing w:after="0" w:line="240" w:lineRule="auto"/>
        <w:jc w:val="both"/>
        <w:rPr>
          <w:rFonts w:ascii="Times New Roman" w:hAnsi="Times New Roman"/>
          <w:sz w:val="8"/>
          <w:szCs w:val="8"/>
        </w:rPr>
      </w:pPr>
    </w:p>
    <w:p w:rsidR="00434867" w:rsidRPr="00BE1106" w:rsidRDefault="002F29C4" w:rsidP="002F29C4">
      <w:pPr>
        <w:widowControl w:val="0"/>
        <w:suppressAutoHyphens/>
        <w:autoSpaceDE w:val="0"/>
        <w:autoSpaceDN w:val="0"/>
        <w:adjustRightInd w:val="0"/>
        <w:spacing w:after="0" w:line="240" w:lineRule="auto"/>
        <w:jc w:val="both"/>
        <w:rPr>
          <w:rFonts w:ascii="Times New Roman" w:hAnsi="Times New Roman"/>
          <w:b/>
          <w:sz w:val="20"/>
          <w:szCs w:val="20"/>
        </w:rPr>
      </w:pPr>
      <w:r w:rsidRPr="00BE1106">
        <w:rPr>
          <w:rFonts w:ascii="Times New Roman" w:hAnsi="Times New Roman"/>
          <w:b/>
          <w:sz w:val="20"/>
          <w:szCs w:val="20"/>
        </w:rPr>
        <w:t>Примечания: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1. Значения удельных электрических нагрузок приведены к шинам 10(6) кВ центров питания.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2. При наличии в жилом фонде населенного пункта газовых и электрических плит удельные нагрузки определяются интерполяцией пропорционально их соотношению.</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3. В тех случаях, когда фактическая обеспечен</w:t>
      </w:r>
      <w:r w:rsidR="009723C3">
        <w:rPr>
          <w:rFonts w:ascii="Times New Roman" w:hAnsi="Times New Roman"/>
          <w:sz w:val="20"/>
          <w:szCs w:val="20"/>
        </w:rPr>
        <w:t xml:space="preserve">ность общей площадью в сельском </w:t>
      </w:r>
      <w:r w:rsidRPr="00BE1106">
        <w:rPr>
          <w:rFonts w:ascii="Times New Roman" w:hAnsi="Times New Roman"/>
          <w:sz w:val="20"/>
          <w:szCs w:val="20"/>
        </w:rPr>
        <w:t xml:space="preserve"> населенном пункте отличается от расчетной, приведенные в таблице значения следует умножать на отношение фактической обеспеченности к расчетной.  </w:t>
      </w:r>
    </w:p>
    <w:p w:rsidR="002F29C4" w:rsidRPr="00BE1106" w:rsidRDefault="002F29C4" w:rsidP="002F29C4">
      <w:pPr>
        <w:spacing w:after="0" w:line="240" w:lineRule="auto"/>
        <w:ind w:firstLine="284"/>
        <w:jc w:val="both"/>
        <w:rPr>
          <w:rFonts w:ascii="Times New Roman" w:hAnsi="Times New Roman"/>
          <w:spacing w:val="-2"/>
          <w:sz w:val="20"/>
          <w:szCs w:val="20"/>
        </w:rPr>
      </w:pPr>
      <w:r w:rsidRPr="00BE1106">
        <w:rPr>
          <w:rFonts w:ascii="Times New Roman" w:hAnsi="Times New Roman"/>
          <w:spacing w:val="-2"/>
          <w:sz w:val="20"/>
          <w:szCs w:val="20"/>
        </w:rPr>
        <w:t>4.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5. В таблице не учтены мелкопромышленные потребители (кроме перечисленных в п. 4 примечаний), питающиеся, как правило, по распределительным сетям.</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Для учета этих потребителей к показателям таблицы следует вводить следующие коэффициенты:</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газовыми плитами – 1,2-1,6;</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для районов населенного пункта с электроплитами – 1,1-1,5.</w:t>
      </w:r>
    </w:p>
    <w:p w:rsidR="002F29C4" w:rsidRPr="00BE1106" w:rsidRDefault="002F29C4" w:rsidP="002F29C4">
      <w:pPr>
        <w:spacing w:after="0" w:line="240" w:lineRule="auto"/>
        <w:ind w:firstLine="284"/>
        <w:jc w:val="both"/>
        <w:rPr>
          <w:rFonts w:ascii="Times New Roman" w:hAnsi="Times New Roman"/>
          <w:sz w:val="20"/>
          <w:szCs w:val="20"/>
        </w:rPr>
      </w:pPr>
      <w:r w:rsidRPr="00BE1106">
        <w:rPr>
          <w:rFonts w:ascii="Times New Roman" w:hAnsi="Times New Roman"/>
          <w:sz w:val="20"/>
          <w:szCs w:val="20"/>
        </w:rPr>
        <w:t xml:space="preserve">Большие значения коэффициентов относятся к центральным районам, меньшие – к </w:t>
      </w:r>
      <w:r w:rsidRPr="00BE1106">
        <w:rPr>
          <w:rFonts w:ascii="Times New Roman" w:hAnsi="Times New Roman"/>
          <w:bCs/>
          <w:sz w:val="20"/>
          <w:szCs w:val="20"/>
        </w:rPr>
        <w:t>кварталам (микрорайонам)</w:t>
      </w:r>
      <w:r w:rsidRPr="00BE1106">
        <w:rPr>
          <w:rFonts w:ascii="Times New Roman" w:hAnsi="Times New Roman"/>
          <w:sz w:val="20"/>
          <w:szCs w:val="20"/>
        </w:rPr>
        <w:t xml:space="preserve"> преимущественно жилой застройки.</w:t>
      </w:r>
    </w:p>
    <w:p w:rsidR="002F29C4" w:rsidRPr="00BE1106" w:rsidRDefault="002F29C4" w:rsidP="002F29C4">
      <w:pPr>
        <w:spacing w:after="0" w:line="240" w:lineRule="auto"/>
        <w:ind w:firstLine="284"/>
        <w:jc w:val="both"/>
        <w:rPr>
          <w:rFonts w:ascii="Times New Roman" w:hAnsi="Times New Roman"/>
        </w:rPr>
      </w:pPr>
      <w:r w:rsidRPr="00BE1106">
        <w:rPr>
          <w:rFonts w:ascii="Times New Roman" w:hAnsi="Times New Roman"/>
          <w:sz w:val="20"/>
          <w:szCs w:val="20"/>
        </w:rPr>
        <w:t>6. К центральным районам города относятся сложившиеся районы со значительным сосредоточием различных административных учреждений, учебных, научных, проектных организаций, предприятий торговли, общественного питания, зрелищных предприятий и др</w:t>
      </w:r>
      <w:r w:rsidRPr="00BE1106">
        <w:rPr>
          <w:rFonts w:ascii="Times New Roman" w:hAnsi="Times New Roman"/>
        </w:rPr>
        <w:t>.</w:t>
      </w:r>
    </w:p>
    <w:p w:rsidR="002F29C4" w:rsidRPr="00BE1106" w:rsidRDefault="002F29C4" w:rsidP="002F29C4">
      <w:pPr>
        <w:widowControl w:val="0"/>
        <w:suppressAutoHyphens/>
        <w:autoSpaceDE w:val="0"/>
        <w:autoSpaceDN w:val="0"/>
        <w:adjustRightInd w:val="0"/>
        <w:spacing w:after="0" w:line="240" w:lineRule="auto"/>
        <w:jc w:val="both"/>
        <w:rPr>
          <w:rFonts w:ascii="Times New Roman" w:hAnsi="Times New Roman"/>
          <w:sz w:val="16"/>
          <w:szCs w:val="16"/>
        </w:rPr>
      </w:pP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.8</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жилых зданий определяются как сумма расчетных электрических нагрузок квартир и силовых электроприемников жилого дома.</w:t>
      </w:r>
    </w:p>
    <w:p w:rsidR="002F29C4" w:rsidRPr="001D1240" w:rsidRDefault="002A2B11" w:rsidP="002F29C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F29C4">
        <w:rPr>
          <w:rFonts w:ascii="Times New Roman" w:hAnsi="Times New Roman"/>
          <w:sz w:val="24"/>
          <w:szCs w:val="24"/>
        </w:rPr>
        <w:t>.2.</w:t>
      </w:r>
      <w:r w:rsidR="0040039C">
        <w:rPr>
          <w:rFonts w:ascii="Times New Roman" w:hAnsi="Times New Roman"/>
          <w:sz w:val="24"/>
          <w:szCs w:val="24"/>
        </w:rPr>
        <w:t>2</w:t>
      </w:r>
      <w:r>
        <w:rPr>
          <w:rFonts w:ascii="Times New Roman" w:hAnsi="Times New Roman"/>
          <w:sz w:val="24"/>
          <w:szCs w:val="24"/>
        </w:rPr>
        <w:t>.9</w:t>
      </w:r>
      <w:r w:rsidR="002F29C4">
        <w:rPr>
          <w:rFonts w:ascii="Times New Roman" w:hAnsi="Times New Roman"/>
          <w:sz w:val="24"/>
          <w:szCs w:val="24"/>
        </w:rPr>
        <w:t xml:space="preserve">. </w:t>
      </w:r>
      <w:r w:rsidR="002F29C4" w:rsidRPr="001D1240">
        <w:rPr>
          <w:rFonts w:ascii="Times New Roman" w:hAnsi="Times New Roman"/>
          <w:spacing w:val="-2"/>
          <w:sz w:val="24"/>
          <w:szCs w:val="24"/>
        </w:rPr>
        <w:t>Расчетные электрические нагрузки силовых электроприемников жилого дома (лифтовых установок, другого силового электрооборудования (электродвигателей насосов водоснабжения, вентиляторов и других санитарно-технических устройств), потери мощности в питающих линиях 0,38 кВ) определяются расчетом.</w:t>
      </w:r>
    </w:p>
    <w:p w:rsidR="00F65CDD" w:rsidRPr="001D1240" w:rsidRDefault="002A2B11" w:rsidP="00F65CDD">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F65CDD">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.10</w:t>
      </w:r>
      <w:r w:rsidR="00F65CDD">
        <w:rPr>
          <w:rFonts w:ascii="Times New Roman" w:hAnsi="Times New Roman"/>
          <w:spacing w:val="-2"/>
          <w:sz w:val="24"/>
          <w:szCs w:val="24"/>
        </w:rPr>
        <w:t xml:space="preserve">. </w:t>
      </w:r>
      <w:r w:rsidR="00F65CDD" w:rsidRPr="001D1240">
        <w:rPr>
          <w:rFonts w:ascii="Times New Roman" w:hAnsi="Times New Roman"/>
          <w:spacing w:val="-2"/>
          <w:sz w:val="24"/>
          <w:szCs w:val="24"/>
        </w:rPr>
        <w:t xml:space="preserve">Расчетная электрическая нагрузка квартир, приведенная к вводу жилого дома, определяется произведением </w:t>
      </w:r>
      <w:r w:rsidR="00F65CDD" w:rsidRPr="001D1240">
        <w:rPr>
          <w:rFonts w:ascii="Times New Roman" w:hAnsi="Times New Roman"/>
          <w:sz w:val="24"/>
          <w:szCs w:val="24"/>
        </w:rPr>
        <w:t xml:space="preserve">удельной расчетной электрической нагрузки электроприемников квартир на количество квартир. </w:t>
      </w:r>
    </w:p>
    <w:p w:rsidR="002F29C4" w:rsidRDefault="00F65CDD"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1D1240">
        <w:rPr>
          <w:rFonts w:ascii="Times New Roman" w:hAnsi="Times New Roman"/>
          <w:sz w:val="24"/>
          <w:szCs w:val="24"/>
        </w:rPr>
        <w:t>Показатели удельной расчетной электрической нагрузки электроприемников квартир жилых зданий определяются по табл</w:t>
      </w:r>
      <w:r w:rsidR="00A97DA4">
        <w:rPr>
          <w:rFonts w:ascii="Times New Roman" w:hAnsi="Times New Roman"/>
          <w:sz w:val="24"/>
          <w:szCs w:val="24"/>
        </w:rPr>
        <w:t>.</w:t>
      </w:r>
      <w:r w:rsidR="00BE1106">
        <w:rPr>
          <w:rFonts w:ascii="Times New Roman" w:hAnsi="Times New Roman"/>
          <w:sz w:val="24"/>
          <w:szCs w:val="24"/>
        </w:rPr>
        <w:t>61</w:t>
      </w:r>
      <w:r>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9877DE">
        <w:rPr>
          <w:rFonts w:ascii="Times New Roman" w:hAnsi="Times New Roman"/>
          <w:i/>
          <w:color w:val="000000" w:themeColor="text1"/>
          <w:sz w:val="24"/>
          <w:szCs w:val="24"/>
        </w:rPr>
        <w:t xml:space="preserve">Таблица </w:t>
      </w:r>
      <w:r w:rsidR="00E84B72">
        <w:rPr>
          <w:rFonts w:ascii="Times New Roman" w:hAnsi="Times New Roman"/>
          <w:i/>
          <w:color w:val="000000" w:themeColor="text1"/>
          <w:sz w:val="24"/>
          <w:szCs w:val="24"/>
        </w:rPr>
        <w:t>61</w:t>
      </w:r>
      <w:r w:rsidR="0040039C" w:rsidRPr="009877DE">
        <w:rPr>
          <w:rFonts w:ascii="Times New Roman" w:hAnsi="Times New Roman"/>
          <w:i/>
          <w:color w:val="000000" w:themeColor="text1"/>
          <w:sz w:val="24"/>
          <w:szCs w:val="24"/>
        </w:rPr>
        <w:t>.</w:t>
      </w:r>
      <w:r w:rsidR="0040039C">
        <w:rPr>
          <w:rFonts w:ascii="Times New Roman" w:hAnsi="Times New Roman"/>
          <w:b/>
          <w:i/>
          <w:color w:val="C0504D" w:themeColor="accent2"/>
          <w:sz w:val="24"/>
          <w:szCs w:val="24"/>
        </w:rPr>
        <w:t xml:space="preserve"> </w:t>
      </w:r>
      <w:r w:rsidRPr="00053AC7">
        <w:rPr>
          <w:rFonts w:ascii="Times New Roman" w:hAnsi="Times New Roman"/>
          <w:b/>
          <w:i/>
          <w:sz w:val="24"/>
          <w:szCs w:val="24"/>
        </w:rPr>
        <w:t xml:space="preserve">– Удельная расчетная электрическая нагрузка </w:t>
      </w:r>
      <w:r w:rsidR="007737B4" w:rsidRPr="00053AC7">
        <w:rPr>
          <w:rFonts w:ascii="Times New Roman" w:hAnsi="Times New Roman"/>
          <w:b/>
          <w:i/>
          <w:sz w:val="24"/>
          <w:szCs w:val="24"/>
        </w:rPr>
        <w:t>приемников квартир жилых зданий</w:t>
      </w:r>
    </w:p>
    <w:tbl>
      <w:tblPr>
        <w:tblStyle w:val="ad"/>
        <w:tblW w:w="0" w:type="auto"/>
        <w:tblInd w:w="-34" w:type="dxa"/>
        <w:tblLook w:val="04A0"/>
      </w:tblPr>
      <w:tblGrid>
        <w:gridCol w:w="1768"/>
        <w:gridCol w:w="636"/>
        <w:gridCol w:w="485"/>
        <w:gridCol w:w="485"/>
        <w:gridCol w:w="485"/>
        <w:gridCol w:w="486"/>
        <w:gridCol w:w="592"/>
        <w:gridCol w:w="486"/>
        <w:gridCol w:w="566"/>
        <w:gridCol w:w="592"/>
        <w:gridCol w:w="592"/>
        <w:gridCol w:w="592"/>
        <w:gridCol w:w="592"/>
        <w:gridCol w:w="592"/>
        <w:gridCol w:w="656"/>
      </w:tblGrid>
      <w:tr w:rsidR="009877DE" w:rsidRPr="00607E58" w:rsidTr="00607E58">
        <w:tc>
          <w:tcPr>
            <w:tcW w:w="1768" w:type="dxa"/>
            <w:vMerge w:val="restart"/>
            <w:shd w:val="clear" w:color="auto" w:fill="EEECE1" w:themeFill="background2"/>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sz w:val="20"/>
                <w:szCs w:val="20"/>
              </w:rPr>
              <w:t>Потребители электроэнергии</w:t>
            </w:r>
          </w:p>
        </w:tc>
        <w:tc>
          <w:tcPr>
            <w:tcW w:w="7837" w:type="dxa"/>
            <w:gridSpan w:val="14"/>
            <w:shd w:val="clear" w:color="auto" w:fill="EEECE1" w:themeFill="background2"/>
          </w:tcPr>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 xml:space="preserve">Удельная расчетная электрическая нагрузка, кВт/квартира </w:t>
            </w:r>
          </w:p>
          <w:p w:rsidR="009877DE" w:rsidRPr="00607E58" w:rsidRDefault="009877DE" w:rsidP="009877DE">
            <w:pPr>
              <w:widowControl w:val="0"/>
              <w:suppressAutoHyphens/>
              <w:autoSpaceDE w:val="0"/>
              <w:autoSpaceDN w:val="0"/>
              <w:adjustRightInd w:val="0"/>
              <w:jc w:val="center"/>
              <w:rPr>
                <w:rFonts w:ascii="Times New Roman" w:hAnsi="Times New Roman"/>
                <w:sz w:val="20"/>
                <w:szCs w:val="20"/>
              </w:rPr>
            </w:pPr>
            <w:r w:rsidRPr="00607E58">
              <w:rPr>
                <w:rFonts w:ascii="Times New Roman" w:hAnsi="Times New Roman"/>
                <w:sz w:val="20"/>
                <w:szCs w:val="20"/>
              </w:rPr>
              <w:t>при количестве квартир</w:t>
            </w:r>
          </w:p>
        </w:tc>
      </w:tr>
      <w:tr w:rsidR="009877DE" w:rsidTr="00607E58">
        <w:tc>
          <w:tcPr>
            <w:tcW w:w="1768" w:type="dxa"/>
            <w:vMerge/>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p>
        </w:tc>
        <w:tc>
          <w:tcPr>
            <w:tcW w:w="63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9</w:t>
            </w:r>
          </w:p>
        </w:tc>
        <w:tc>
          <w:tcPr>
            <w:tcW w:w="485"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12</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15</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18</w:t>
            </w:r>
          </w:p>
        </w:tc>
        <w:tc>
          <w:tcPr>
            <w:tcW w:w="48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24</w:t>
            </w:r>
          </w:p>
        </w:tc>
        <w:tc>
          <w:tcPr>
            <w:tcW w:w="56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200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400</w:t>
            </w:r>
          </w:p>
        </w:tc>
        <w:tc>
          <w:tcPr>
            <w:tcW w:w="592"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600</w:t>
            </w:r>
          </w:p>
        </w:tc>
        <w:tc>
          <w:tcPr>
            <w:tcW w:w="656" w:type="dxa"/>
            <w:shd w:val="clear" w:color="auto" w:fill="EEECE1" w:themeFill="background2"/>
          </w:tcPr>
          <w:p w:rsidR="009877DE" w:rsidRPr="009877DE" w:rsidRDefault="009877DE" w:rsidP="00F65CDD">
            <w:pPr>
              <w:widowControl w:val="0"/>
              <w:suppressAutoHyphens/>
              <w:autoSpaceDE w:val="0"/>
              <w:autoSpaceDN w:val="0"/>
              <w:adjustRightInd w:val="0"/>
              <w:jc w:val="both"/>
              <w:rPr>
                <w:rFonts w:ascii="Times New Roman" w:hAnsi="Times New Roman"/>
              </w:rPr>
            </w:pPr>
            <w:r>
              <w:rPr>
                <w:rFonts w:ascii="Times New Roman" w:hAnsi="Times New Roman"/>
              </w:rPr>
              <w:t>1000</w:t>
            </w: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Квартиры с плитами:</w:t>
            </w:r>
          </w:p>
        </w:tc>
        <w:tc>
          <w:tcPr>
            <w:tcW w:w="63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5"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48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6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592"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c>
          <w:tcPr>
            <w:tcW w:w="656"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p>
        </w:tc>
      </w:tr>
      <w:tr w:rsidR="00607E58" w:rsidTr="00607E58">
        <w:tc>
          <w:tcPr>
            <w:tcW w:w="1768" w:type="dxa"/>
          </w:tcPr>
          <w:p w:rsidR="009877DE" w:rsidRPr="00607E58" w:rsidRDefault="009877DE" w:rsidP="00F65CDD">
            <w:pPr>
              <w:widowControl w:val="0"/>
              <w:suppressAutoHyphens/>
              <w:autoSpaceDE w:val="0"/>
              <w:autoSpaceDN w:val="0"/>
              <w:adjustRightInd w:val="0"/>
              <w:jc w:val="both"/>
              <w:rPr>
                <w:rFonts w:ascii="Times New Roman" w:hAnsi="Times New Roman"/>
                <w:sz w:val="20"/>
                <w:szCs w:val="20"/>
              </w:rPr>
            </w:pPr>
            <w:r w:rsidRPr="00607E58">
              <w:rPr>
                <w:rFonts w:ascii="Times New Roman" w:hAnsi="Times New Roman"/>
                <w:bCs/>
                <w:sz w:val="20"/>
                <w:szCs w:val="20"/>
              </w:rPr>
              <w:t>- на природном газе</w:t>
            </w:r>
            <w:r w:rsidRPr="00607E58">
              <w:rPr>
                <w:rFonts w:ascii="Times New Roman" w:hAnsi="Times New Roman"/>
                <w:bCs/>
                <w:sz w:val="20"/>
                <w:szCs w:val="20"/>
                <w:vertAlign w:val="superscript"/>
              </w:rPr>
              <w:t xml:space="preserve"> *</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4,5</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0,67</w:t>
            </w:r>
          </w:p>
        </w:tc>
      </w:tr>
      <w:tr w:rsidR="00607E58" w:rsidTr="00607E58">
        <w:tc>
          <w:tcPr>
            <w:tcW w:w="1768" w:type="dxa"/>
          </w:tcPr>
          <w:p w:rsidR="009877DE" w:rsidRPr="00607E58" w:rsidRDefault="009877DE" w:rsidP="00C00188">
            <w:pPr>
              <w:shd w:val="clear" w:color="auto" w:fill="FFFFFF"/>
              <w:ind w:left="199" w:right="57" w:hanging="142"/>
              <w:rPr>
                <w:rFonts w:ascii="Times New Roman" w:hAnsi="Times New Roman"/>
                <w:bCs/>
                <w:sz w:val="20"/>
                <w:szCs w:val="20"/>
              </w:rPr>
            </w:pPr>
            <w:r w:rsidRPr="00607E58">
              <w:rPr>
                <w:rFonts w:ascii="Times New Roman" w:hAnsi="Times New Roman"/>
                <w:bCs/>
                <w:sz w:val="20"/>
                <w:szCs w:val="20"/>
              </w:rPr>
              <w:t xml:space="preserve">- на сжиженном газе * (в </w:t>
            </w:r>
            <w:r w:rsidRPr="00607E58">
              <w:rPr>
                <w:rFonts w:ascii="Times New Roman" w:hAnsi="Times New Roman"/>
                <w:bCs/>
                <w:spacing w:val="-2"/>
                <w:sz w:val="20"/>
                <w:szCs w:val="20"/>
              </w:rPr>
              <w:t>том числе при групповых</w:t>
            </w:r>
            <w:r w:rsidRPr="00607E58">
              <w:rPr>
                <w:rFonts w:ascii="Times New Roman" w:hAnsi="Times New Roman"/>
                <w:bCs/>
                <w:sz w:val="20"/>
                <w:szCs w:val="20"/>
              </w:rPr>
              <w:t xml:space="preserve"> установках и на твердом топливе)</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2,5</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0,84</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r>
      <w:tr w:rsidR="00607E58" w:rsidTr="00607E58">
        <w:tc>
          <w:tcPr>
            <w:tcW w:w="1768" w:type="dxa"/>
          </w:tcPr>
          <w:p w:rsidR="009877DE" w:rsidRPr="00607E58" w:rsidRDefault="009877DE" w:rsidP="00607E58">
            <w:pPr>
              <w:shd w:val="clear" w:color="auto" w:fill="FFFFFF"/>
              <w:ind w:left="199" w:hanging="142"/>
              <w:rPr>
                <w:rFonts w:ascii="Times New Roman" w:hAnsi="Times New Roman"/>
                <w:bCs/>
                <w:sz w:val="20"/>
                <w:szCs w:val="20"/>
              </w:rPr>
            </w:pPr>
            <w:r w:rsidRPr="00607E58">
              <w:rPr>
                <w:rFonts w:ascii="Times New Roman" w:hAnsi="Times New Roman"/>
                <w:bCs/>
                <w:sz w:val="20"/>
                <w:szCs w:val="20"/>
              </w:rPr>
              <w:t>- электрическими, мощ</w:t>
            </w:r>
            <w:r w:rsidR="00607E58" w:rsidRPr="00607E58">
              <w:rPr>
                <w:rFonts w:ascii="Times New Roman" w:hAnsi="Times New Roman"/>
                <w:bCs/>
                <w:sz w:val="20"/>
                <w:szCs w:val="20"/>
              </w:rPr>
              <w:t>-</w:t>
            </w:r>
            <w:r w:rsidRPr="00607E58">
              <w:rPr>
                <w:rFonts w:ascii="Times New Roman" w:hAnsi="Times New Roman"/>
                <w:bCs/>
                <w:sz w:val="20"/>
                <w:szCs w:val="20"/>
              </w:rPr>
              <w:t>ностью 8,5 кВт</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10</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4,3</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3,7</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3,1</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1,36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1,27</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1,23</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1,19</w:t>
            </w:r>
          </w:p>
        </w:tc>
      </w:tr>
      <w:tr w:rsidR="00607E58" w:rsidTr="00607E58">
        <w:tc>
          <w:tcPr>
            <w:tcW w:w="1768" w:type="dxa"/>
          </w:tcPr>
          <w:p w:rsidR="009877DE" w:rsidRPr="00607E58" w:rsidRDefault="009877DE" w:rsidP="00C00188">
            <w:pPr>
              <w:shd w:val="clear" w:color="auto" w:fill="FFFFFF"/>
              <w:ind w:left="57"/>
              <w:rPr>
                <w:rFonts w:ascii="Times New Roman" w:hAnsi="Times New Roman"/>
                <w:bCs/>
                <w:sz w:val="20"/>
                <w:szCs w:val="20"/>
              </w:rPr>
            </w:pPr>
            <w:r w:rsidRPr="00607E58">
              <w:rPr>
                <w:rFonts w:ascii="Times New Roman" w:hAnsi="Times New Roman"/>
                <w:bCs/>
                <w:sz w:val="20"/>
                <w:szCs w:val="20"/>
              </w:rPr>
              <w:t xml:space="preserve">Квартиры повышенной комфортности с электрическими плитами мощностью до 10,5 кВт </w:t>
            </w:r>
            <w:r w:rsidRPr="00607E58">
              <w:rPr>
                <w:rFonts w:ascii="Times New Roman" w:hAnsi="Times New Roman"/>
                <w:bCs/>
                <w:sz w:val="20"/>
                <w:szCs w:val="20"/>
                <w:vertAlign w:val="superscript"/>
              </w:rPr>
              <w:t>**</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8,1</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6,7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5,3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4,9</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4,2</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3,3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1,95</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1,83</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1,67</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1,62</w:t>
            </w:r>
          </w:p>
        </w:tc>
      </w:tr>
      <w:tr w:rsidR="00607E58" w:rsidTr="00607E58">
        <w:tc>
          <w:tcPr>
            <w:tcW w:w="1768" w:type="dxa"/>
          </w:tcPr>
          <w:p w:rsidR="009877DE" w:rsidRPr="00607E58" w:rsidRDefault="009877DE" w:rsidP="00C00188">
            <w:pPr>
              <w:shd w:val="clear" w:color="auto" w:fill="FFFFFF"/>
              <w:ind w:left="57" w:right="57"/>
              <w:rPr>
                <w:rFonts w:ascii="Times New Roman" w:hAnsi="Times New Roman"/>
                <w:bCs/>
                <w:sz w:val="20"/>
                <w:szCs w:val="20"/>
              </w:rPr>
            </w:pPr>
            <w:r w:rsidRPr="00607E58">
              <w:rPr>
                <w:rFonts w:ascii="Times New Roman" w:hAnsi="Times New Roman"/>
                <w:bCs/>
                <w:spacing w:val="-2"/>
                <w:sz w:val="20"/>
                <w:szCs w:val="20"/>
              </w:rPr>
              <w:t>Дома на участках садо</w:t>
            </w:r>
            <w:r w:rsidRPr="00607E58">
              <w:rPr>
                <w:rFonts w:ascii="Times New Roman" w:hAnsi="Times New Roman"/>
                <w:bCs/>
                <w:sz w:val="20"/>
                <w:szCs w:val="20"/>
              </w:rPr>
              <w:t>водческих объединений</w:t>
            </w:r>
          </w:p>
        </w:tc>
        <w:tc>
          <w:tcPr>
            <w:tcW w:w="63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4</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2,3</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1,7</w:t>
            </w:r>
          </w:p>
        </w:tc>
        <w:tc>
          <w:tcPr>
            <w:tcW w:w="485"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1,4</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1,2</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1,1</w:t>
            </w:r>
          </w:p>
        </w:tc>
        <w:tc>
          <w:tcPr>
            <w:tcW w:w="48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0,9</w:t>
            </w:r>
          </w:p>
        </w:tc>
        <w:tc>
          <w:tcPr>
            <w:tcW w:w="56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0,76</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0,69</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0,61</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0,58</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0,54</w:t>
            </w:r>
          </w:p>
        </w:tc>
        <w:tc>
          <w:tcPr>
            <w:tcW w:w="592"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0,51</w:t>
            </w:r>
          </w:p>
        </w:tc>
        <w:tc>
          <w:tcPr>
            <w:tcW w:w="656" w:type="dxa"/>
            <w:vAlign w:val="center"/>
          </w:tcPr>
          <w:p w:rsidR="009877DE" w:rsidRPr="00607E58" w:rsidRDefault="009877DE" w:rsidP="00C00188">
            <w:pPr>
              <w:shd w:val="clear" w:color="auto" w:fill="FFFFFF"/>
              <w:jc w:val="center"/>
              <w:rPr>
                <w:rFonts w:ascii="Times New Roman" w:hAnsi="Times New Roman"/>
                <w:bCs/>
                <w:sz w:val="20"/>
                <w:szCs w:val="20"/>
              </w:rPr>
            </w:pPr>
            <w:r w:rsidRPr="00607E58">
              <w:rPr>
                <w:rFonts w:ascii="Times New Roman" w:hAnsi="Times New Roman"/>
                <w:bCs/>
                <w:sz w:val="20"/>
                <w:szCs w:val="20"/>
              </w:rPr>
              <w:t>0,46</w:t>
            </w:r>
          </w:p>
        </w:tc>
      </w:tr>
    </w:tbl>
    <w:p w:rsidR="009877DE" w:rsidRPr="009877DE" w:rsidRDefault="009877DE" w:rsidP="00F65CDD">
      <w:pPr>
        <w:widowControl w:val="0"/>
        <w:suppressAutoHyphens/>
        <w:autoSpaceDE w:val="0"/>
        <w:autoSpaceDN w:val="0"/>
        <w:adjustRightInd w:val="0"/>
        <w:spacing w:after="0" w:line="240" w:lineRule="auto"/>
        <w:jc w:val="both"/>
        <w:rPr>
          <w:rFonts w:ascii="Times New Roman" w:hAnsi="Times New Roman"/>
          <w:b/>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sz w:val="20"/>
          <w:szCs w:val="20"/>
        </w:rPr>
      </w:pPr>
      <w:r w:rsidRPr="00F65CDD">
        <w:rPr>
          <w:rFonts w:ascii="Times New Roman" w:hAnsi="Times New Roman"/>
          <w:b/>
          <w:sz w:val="20"/>
          <w:szCs w:val="20"/>
        </w:rPr>
        <w:t>Примечание1</w:t>
      </w:r>
      <w:r>
        <w:rPr>
          <w:rFonts w:ascii="Times New Roman" w:hAnsi="Times New Roman"/>
          <w:b/>
          <w:sz w:val="20"/>
          <w:szCs w:val="20"/>
        </w:rPr>
        <w:t>:</w:t>
      </w:r>
      <w:r>
        <w:rPr>
          <w:rFonts w:ascii="Times New Roman" w:hAnsi="Times New Roman"/>
          <w:sz w:val="20"/>
          <w:szCs w:val="20"/>
        </w:rPr>
        <w:t xml:space="preserve"> * В зданиях по типовым проектам, ** Рекомендуемые значения.</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F65CDD">
        <w:rPr>
          <w:rFonts w:ascii="Times New Roman" w:hAnsi="Times New Roman"/>
          <w:b/>
          <w:sz w:val="20"/>
          <w:szCs w:val="20"/>
        </w:rPr>
        <w:t>Примечания 2:</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pacing w:val="-2"/>
          <w:sz w:val="20"/>
          <w:szCs w:val="20"/>
        </w:rPr>
        <w:t>1. Удельные расчетные нагрузки для числа квартир, не указанного в таблице, определяются</w:t>
      </w:r>
      <w:r w:rsidRPr="00F65CDD">
        <w:rPr>
          <w:rFonts w:ascii="Times New Roman" w:hAnsi="Times New Roman"/>
          <w:bCs/>
          <w:sz w:val="20"/>
          <w:szCs w:val="20"/>
        </w:rPr>
        <w:t xml:space="preserve"> путем интерполяции.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2. Удельные расчетные нагрузки квартир учитывают нагрузку освещения общедомовых помещений (лестничных клеток, подполий, технических этажей, чердаков и т.д.), а также нагрузку слаботочных устройств и мелкого силового оборудования.</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3. Удельные расчетные нагрузки приведены для квартир средней общей площадью 70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35 до 90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типовым проектам и 150 м</w:t>
      </w:r>
      <w:r w:rsidRPr="00F65CDD">
        <w:rPr>
          <w:rFonts w:ascii="Times New Roman" w:hAnsi="Times New Roman"/>
          <w:bCs/>
          <w:sz w:val="20"/>
          <w:szCs w:val="20"/>
          <w:vertAlign w:val="superscript"/>
        </w:rPr>
        <w:t>2</w:t>
      </w:r>
      <w:r w:rsidRPr="00F65CDD">
        <w:rPr>
          <w:rFonts w:ascii="Times New Roman" w:hAnsi="Times New Roman"/>
          <w:bCs/>
          <w:sz w:val="20"/>
          <w:szCs w:val="20"/>
        </w:rPr>
        <w:t xml:space="preserve"> (квартиры от 100 до 300 м</w:t>
      </w:r>
      <w:r w:rsidRPr="00F65CDD">
        <w:rPr>
          <w:rFonts w:ascii="Times New Roman" w:hAnsi="Times New Roman"/>
          <w:bCs/>
          <w:sz w:val="20"/>
          <w:szCs w:val="20"/>
          <w:vertAlign w:val="superscript"/>
        </w:rPr>
        <w:t>2</w:t>
      </w:r>
      <w:r w:rsidRPr="00F65CDD">
        <w:rPr>
          <w:rFonts w:ascii="Times New Roman" w:hAnsi="Times New Roman"/>
          <w:bCs/>
          <w:sz w:val="20"/>
          <w:szCs w:val="20"/>
        </w:rPr>
        <w:t>) в зданиях по индивидуальным проектам с квартирами повышенной комфортности.</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4. Расчетную электрическую нагрузку для квартир с повышенной комфортностью следует определять в соответствии с заданием на проектирование или в соответствии с заявленной мощностью и коэффициентами спроса и одновременности по СП 31-110-2003.</w:t>
      </w:r>
    </w:p>
    <w:p w:rsidR="00F65CDD" w:rsidRPr="001D1240" w:rsidRDefault="00F65CDD" w:rsidP="00F65CDD">
      <w:pPr>
        <w:shd w:val="clear" w:color="auto" w:fill="FFFFFF"/>
        <w:spacing w:after="0" w:line="240" w:lineRule="auto"/>
        <w:ind w:firstLine="284"/>
        <w:jc w:val="both"/>
        <w:rPr>
          <w:rFonts w:ascii="Times New Roman" w:hAnsi="Times New Roman"/>
          <w:bCs/>
          <w:spacing w:val="-2"/>
        </w:rPr>
      </w:pPr>
      <w:r w:rsidRPr="001D1240">
        <w:rPr>
          <w:rFonts w:ascii="Times New Roman" w:hAnsi="Times New Roman"/>
          <w:bCs/>
          <w:spacing w:val="-2"/>
        </w:rPr>
        <w:t>5</w:t>
      </w:r>
      <w:r w:rsidRPr="00F65CDD">
        <w:rPr>
          <w:rFonts w:ascii="Times New Roman" w:hAnsi="Times New Roman"/>
          <w:bCs/>
          <w:spacing w:val="-2"/>
          <w:sz w:val="20"/>
          <w:szCs w:val="20"/>
        </w:rPr>
        <w:t>. Удельные расчетные нагрузки не учитывают покомнатное расселение семей в квартире.</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6. Удельные расчетные нагрузки не учитывают общедомовую силовую нагрузку, осветительную и силовую нагрузку встроенных (пристроенных) помещений общественного назначения, нагрузку рекламы, а также применение в квартирах электрического отопления, электроводонагревателей и бытовых кондиционеров (кроме элитных квартир).</w:t>
      </w:r>
    </w:p>
    <w:p w:rsidR="00F65CDD" w:rsidRPr="00F65CDD" w:rsidRDefault="00F65CDD" w:rsidP="00F65CDD">
      <w:pPr>
        <w:shd w:val="clear" w:color="auto" w:fill="FFFFFF"/>
        <w:spacing w:after="0" w:line="240" w:lineRule="auto"/>
        <w:ind w:firstLine="284"/>
        <w:jc w:val="both"/>
        <w:rPr>
          <w:rFonts w:ascii="Times New Roman" w:hAnsi="Times New Roman"/>
          <w:bCs/>
          <w:sz w:val="20"/>
          <w:szCs w:val="20"/>
        </w:rPr>
      </w:pPr>
      <w:r w:rsidRPr="00F65CDD">
        <w:rPr>
          <w:rFonts w:ascii="Times New Roman" w:hAnsi="Times New Roman"/>
          <w:bCs/>
          <w:sz w:val="20"/>
          <w:szCs w:val="20"/>
        </w:rPr>
        <w:t>7. Расчетные данные, приведенные в таблице, могут корректироваться для конкретного применения с учетом местных условий. При наличии документированных и утвержденных в установленном порядке экспериментальных данных расчет нагрузок следует производить по ним.</w:t>
      </w:r>
    </w:p>
    <w:p w:rsidR="00F65CDD" w:rsidRPr="00590A19"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A97DA4" w:rsidP="00F65CDD">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6.2.2.11</w:t>
      </w:r>
      <w:r w:rsidR="0040039C">
        <w:rPr>
          <w:rFonts w:ascii="Times New Roman" w:hAnsi="Times New Roman"/>
          <w:spacing w:val="-2"/>
          <w:sz w:val="24"/>
          <w:szCs w:val="24"/>
        </w:rPr>
        <w:t xml:space="preserve">. </w:t>
      </w:r>
      <w:r w:rsidR="00F65CDD" w:rsidRPr="00F65CDD">
        <w:rPr>
          <w:rFonts w:ascii="Times New Roman" w:hAnsi="Times New Roman"/>
          <w:sz w:val="24"/>
          <w:szCs w:val="24"/>
        </w:rPr>
        <w:t>Показатели удельной расчетной электрической нагрузки электроприем</w:t>
      </w:r>
      <w:r w:rsidR="0040039C">
        <w:rPr>
          <w:rFonts w:ascii="Times New Roman" w:hAnsi="Times New Roman"/>
          <w:sz w:val="24"/>
          <w:szCs w:val="24"/>
        </w:rPr>
        <w:t>-</w:t>
      </w:r>
      <w:r w:rsidR="00F65CDD" w:rsidRPr="00F65CDD">
        <w:rPr>
          <w:rFonts w:ascii="Times New Roman" w:hAnsi="Times New Roman"/>
          <w:sz w:val="24"/>
          <w:szCs w:val="24"/>
        </w:rPr>
        <w:t>ников индивидуальных жилых домов определяются по табл</w:t>
      </w:r>
      <w:r>
        <w:rPr>
          <w:rFonts w:ascii="Times New Roman" w:hAnsi="Times New Roman"/>
          <w:sz w:val="24"/>
          <w:szCs w:val="24"/>
        </w:rPr>
        <w:t>.</w:t>
      </w:r>
      <w:r w:rsidR="00BE1106">
        <w:rPr>
          <w:rFonts w:ascii="Times New Roman" w:hAnsi="Times New Roman"/>
          <w:sz w:val="24"/>
          <w:szCs w:val="24"/>
        </w:rPr>
        <w:t>62</w:t>
      </w:r>
      <w:r w:rsidR="00F65CDD" w:rsidRPr="00F65CDD">
        <w:rPr>
          <w:rFonts w:ascii="Times New Roman" w:hAnsi="Times New Roman"/>
          <w:sz w:val="24"/>
          <w:szCs w:val="24"/>
        </w:rPr>
        <w:t>.</w:t>
      </w:r>
    </w:p>
    <w:p w:rsidR="00F65CDD" w:rsidRPr="00F65CDD"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Default="00F65CDD"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62</w:t>
      </w:r>
      <w:r w:rsidRPr="00607E58">
        <w:rPr>
          <w:rFonts w:ascii="Times New Roman" w:hAnsi="Times New Roman"/>
          <w:i/>
          <w:sz w:val="24"/>
          <w:szCs w:val="24"/>
        </w:rPr>
        <w:t>.</w:t>
      </w:r>
      <w:r w:rsidRPr="00053AC7">
        <w:rPr>
          <w:rFonts w:ascii="Times New Roman" w:hAnsi="Times New Roman"/>
          <w:b/>
          <w:i/>
          <w:sz w:val="24"/>
          <w:szCs w:val="24"/>
        </w:rPr>
        <w:t xml:space="preserve"> </w:t>
      </w:r>
      <w:r w:rsidR="007737B4" w:rsidRPr="00053AC7">
        <w:rPr>
          <w:rFonts w:ascii="Times New Roman" w:hAnsi="Times New Roman"/>
          <w:b/>
          <w:i/>
          <w:sz w:val="24"/>
          <w:szCs w:val="24"/>
        </w:rPr>
        <w:t>– Удельная расчетная электрическая нагрузка электроприемников индивидуальных жилых домов</w:t>
      </w:r>
    </w:p>
    <w:tbl>
      <w:tblPr>
        <w:tblStyle w:val="ad"/>
        <w:tblW w:w="0" w:type="auto"/>
        <w:tblLayout w:type="fixed"/>
        <w:tblLook w:val="04A0"/>
      </w:tblPr>
      <w:tblGrid>
        <w:gridCol w:w="3227"/>
        <w:gridCol w:w="709"/>
        <w:gridCol w:w="708"/>
        <w:gridCol w:w="709"/>
        <w:gridCol w:w="709"/>
        <w:gridCol w:w="675"/>
        <w:gridCol w:w="601"/>
        <w:gridCol w:w="567"/>
        <w:gridCol w:w="567"/>
        <w:gridCol w:w="553"/>
        <w:gridCol w:w="546"/>
      </w:tblGrid>
      <w:tr w:rsidR="00A97DA4" w:rsidTr="00A97DA4">
        <w:tc>
          <w:tcPr>
            <w:tcW w:w="3227" w:type="dxa"/>
            <w:vMerge w:val="restart"/>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r>
              <w:rPr>
                <w:rFonts w:ascii="Times New Roman" w:hAnsi="Times New Roman"/>
              </w:rPr>
              <w:t>Потребители электроэнергии</w:t>
            </w:r>
          </w:p>
        </w:tc>
        <w:tc>
          <w:tcPr>
            <w:tcW w:w="6344" w:type="dxa"/>
            <w:gridSpan w:val="10"/>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Удельная расчетная электрическая нагрузка, кВт/дом, при количестве индивидуальлных жилых домов</w:t>
            </w:r>
          </w:p>
        </w:tc>
      </w:tr>
      <w:tr w:rsidR="00A97DA4" w:rsidTr="00A97DA4">
        <w:tc>
          <w:tcPr>
            <w:tcW w:w="3227" w:type="dxa"/>
            <w:vMerge/>
            <w:shd w:val="clear" w:color="auto" w:fill="EEECE1" w:themeFill="background2"/>
          </w:tcPr>
          <w:p w:rsidR="00A97DA4" w:rsidRPr="00A97DA4" w:rsidRDefault="00A97DA4" w:rsidP="00F65CDD">
            <w:pPr>
              <w:widowControl w:val="0"/>
              <w:suppressAutoHyphens/>
              <w:autoSpaceDE w:val="0"/>
              <w:autoSpaceDN w:val="0"/>
              <w:adjustRightInd w:val="0"/>
              <w:jc w:val="both"/>
              <w:rPr>
                <w:rFonts w:ascii="Times New Roman" w:hAnsi="Times New Roman"/>
              </w:rPr>
            </w:pP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sidRPr="00A97DA4">
              <w:rPr>
                <w:rFonts w:ascii="Times New Roman" w:hAnsi="Times New Roman"/>
              </w:rPr>
              <w:t>1-3</w:t>
            </w:r>
          </w:p>
        </w:tc>
        <w:tc>
          <w:tcPr>
            <w:tcW w:w="708"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9</w:t>
            </w:r>
          </w:p>
        </w:tc>
        <w:tc>
          <w:tcPr>
            <w:tcW w:w="709"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12</w:t>
            </w:r>
          </w:p>
        </w:tc>
        <w:tc>
          <w:tcPr>
            <w:tcW w:w="675"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15</w:t>
            </w:r>
          </w:p>
        </w:tc>
        <w:tc>
          <w:tcPr>
            <w:tcW w:w="601"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18</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24</w:t>
            </w:r>
          </w:p>
        </w:tc>
        <w:tc>
          <w:tcPr>
            <w:tcW w:w="567"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40</w:t>
            </w:r>
          </w:p>
        </w:tc>
        <w:tc>
          <w:tcPr>
            <w:tcW w:w="553" w:type="dxa"/>
            <w:shd w:val="clear" w:color="auto" w:fill="EEECE1" w:themeFill="background2"/>
          </w:tcPr>
          <w:p w:rsidR="00A97DA4" w:rsidRP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60</w:t>
            </w:r>
          </w:p>
        </w:tc>
        <w:tc>
          <w:tcPr>
            <w:tcW w:w="546" w:type="dxa"/>
            <w:shd w:val="clear" w:color="auto" w:fill="EEECE1" w:themeFill="background2"/>
          </w:tcPr>
          <w:p w:rsidR="00A97DA4" w:rsidRDefault="00A97DA4" w:rsidP="00A97DA4">
            <w:pPr>
              <w:widowControl w:val="0"/>
              <w:suppressAutoHyphens/>
              <w:autoSpaceDE w:val="0"/>
              <w:autoSpaceDN w:val="0"/>
              <w:adjustRightInd w:val="0"/>
              <w:jc w:val="center"/>
              <w:rPr>
                <w:rFonts w:ascii="Times New Roman" w:hAnsi="Times New Roman"/>
              </w:rPr>
            </w:pPr>
            <w:r>
              <w:rPr>
                <w:rFonts w:ascii="Times New Roman" w:hAnsi="Times New Roman"/>
              </w:rPr>
              <w:t>100</w:t>
            </w:r>
          </w:p>
        </w:tc>
      </w:tr>
      <w:tr w:rsidR="00A97DA4" w:rsidTr="00A97DA4">
        <w:tc>
          <w:tcPr>
            <w:tcW w:w="3227" w:type="dxa"/>
          </w:tcPr>
          <w:p w:rsidR="00A97DA4" w:rsidRPr="001D1240" w:rsidRDefault="00A97DA4" w:rsidP="00A97DA4">
            <w:pPr>
              <w:shd w:val="clear" w:color="auto" w:fill="FFFFFF"/>
              <w:ind w:left="57" w:right="57"/>
              <w:jc w:val="center"/>
              <w:rPr>
                <w:rFonts w:ascii="Times New Roman" w:hAnsi="Times New Roman"/>
                <w:bCs/>
              </w:rPr>
            </w:pPr>
            <w:r w:rsidRPr="001D1240">
              <w:rPr>
                <w:rFonts w:ascii="Times New Roman" w:hAnsi="Times New Roman"/>
                <w:bCs/>
              </w:rPr>
              <w:t>Индивидуальные жилые дома с плитами на природном газе</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6,5</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5,4</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2,1</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плитами на природном газе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22,3</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13,3</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11,3</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9,3</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8,6</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6,3</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5,6</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5,0</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14,5</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8,6</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7,2</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6,5</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5,8</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4,7</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3,9</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3,3</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2,6</w:t>
            </w:r>
          </w:p>
        </w:tc>
      </w:tr>
      <w:tr w:rsidR="00A97DA4" w:rsidTr="00A97DA4">
        <w:tc>
          <w:tcPr>
            <w:tcW w:w="3227" w:type="dxa"/>
          </w:tcPr>
          <w:p w:rsidR="00A97DA4" w:rsidRPr="001D1240" w:rsidRDefault="00A97DA4" w:rsidP="00A97DA4">
            <w:pPr>
              <w:shd w:val="clear" w:color="auto" w:fill="FFFFFF"/>
              <w:ind w:left="57"/>
              <w:jc w:val="center"/>
              <w:rPr>
                <w:rFonts w:ascii="Times New Roman" w:hAnsi="Times New Roman"/>
                <w:bCs/>
              </w:rPr>
            </w:pPr>
            <w:r w:rsidRPr="001D1240">
              <w:rPr>
                <w:rFonts w:ascii="Times New Roman" w:hAnsi="Times New Roman"/>
                <w:bCs/>
              </w:rPr>
              <w:t>Индивидуальные жилые дома с электрическими плитами мощностью до 10,5 кВт и электрической сауной мощностью до 12 кВт</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25,1</w:t>
            </w:r>
          </w:p>
        </w:tc>
        <w:tc>
          <w:tcPr>
            <w:tcW w:w="708"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15,2</w:t>
            </w:r>
          </w:p>
        </w:tc>
        <w:tc>
          <w:tcPr>
            <w:tcW w:w="709" w:type="dxa"/>
            <w:vAlign w:val="center"/>
          </w:tcPr>
          <w:p w:rsidR="00A97DA4" w:rsidRPr="001D1240" w:rsidRDefault="00A97DA4" w:rsidP="00EC0B62">
            <w:pPr>
              <w:shd w:val="clear" w:color="auto" w:fill="FFFFFF"/>
              <w:jc w:val="center"/>
              <w:rPr>
                <w:rFonts w:ascii="Times New Roman" w:hAnsi="Times New Roman"/>
                <w:bCs/>
              </w:rPr>
            </w:pPr>
            <w:r w:rsidRPr="001D1240">
              <w:rPr>
                <w:rFonts w:ascii="Times New Roman" w:hAnsi="Times New Roman"/>
                <w:bCs/>
              </w:rPr>
              <w:t>12,9</w:t>
            </w:r>
          </w:p>
        </w:tc>
        <w:tc>
          <w:tcPr>
            <w:tcW w:w="709"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11,6</w:t>
            </w:r>
          </w:p>
        </w:tc>
        <w:tc>
          <w:tcPr>
            <w:tcW w:w="675"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10,7</w:t>
            </w:r>
          </w:p>
        </w:tc>
        <w:tc>
          <w:tcPr>
            <w:tcW w:w="601"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10,0</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8,8</w:t>
            </w:r>
          </w:p>
        </w:tc>
        <w:tc>
          <w:tcPr>
            <w:tcW w:w="567"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7,5</w:t>
            </w:r>
          </w:p>
        </w:tc>
        <w:tc>
          <w:tcPr>
            <w:tcW w:w="553"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6,7</w:t>
            </w:r>
          </w:p>
        </w:tc>
        <w:tc>
          <w:tcPr>
            <w:tcW w:w="546" w:type="dxa"/>
            <w:vAlign w:val="center"/>
          </w:tcPr>
          <w:p w:rsidR="00A97DA4" w:rsidRPr="001D1240" w:rsidRDefault="00A97DA4" w:rsidP="00A97DA4">
            <w:pPr>
              <w:shd w:val="clear" w:color="auto" w:fill="FFFFFF"/>
              <w:jc w:val="center"/>
              <w:rPr>
                <w:rFonts w:ascii="Times New Roman" w:hAnsi="Times New Roman"/>
                <w:bCs/>
              </w:rPr>
            </w:pPr>
            <w:r w:rsidRPr="001D1240">
              <w:rPr>
                <w:rFonts w:ascii="Times New Roman" w:hAnsi="Times New Roman"/>
                <w:bCs/>
              </w:rPr>
              <w:t>5,5</w:t>
            </w:r>
          </w:p>
        </w:tc>
      </w:tr>
    </w:tbl>
    <w:p w:rsidR="00F65CDD" w:rsidRPr="007737B4" w:rsidRDefault="00F65CDD" w:rsidP="00F65CDD">
      <w:pPr>
        <w:widowControl w:val="0"/>
        <w:suppressAutoHyphens/>
        <w:autoSpaceDE w:val="0"/>
        <w:autoSpaceDN w:val="0"/>
        <w:adjustRightInd w:val="0"/>
        <w:spacing w:after="0" w:line="240" w:lineRule="auto"/>
        <w:jc w:val="both"/>
        <w:rPr>
          <w:rFonts w:ascii="Times New Roman" w:hAnsi="Times New Roman"/>
          <w:sz w:val="8"/>
          <w:szCs w:val="8"/>
        </w:rPr>
      </w:pPr>
    </w:p>
    <w:p w:rsidR="00F65CDD" w:rsidRPr="007737B4" w:rsidRDefault="007737B4"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7737B4">
        <w:rPr>
          <w:rFonts w:ascii="Times New Roman" w:hAnsi="Times New Roman"/>
          <w:b/>
          <w:sz w:val="20"/>
          <w:szCs w:val="20"/>
        </w:rPr>
        <w:t>Примечание:</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1. </w:t>
      </w:r>
      <w:r w:rsidRPr="007737B4">
        <w:rPr>
          <w:rFonts w:ascii="Times New Roman" w:hAnsi="Times New Roman"/>
          <w:bCs/>
          <w:spacing w:val="-2"/>
          <w:sz w:val="20"/>
          <w:szCs w:val="20"/>
        </w:rPr>
        <w:t>Удельные расчетные нагрузки для количества индивидуальных жилых домов, не указанного в таблице, определяются</w:t>
      </w:r>
      <w:r w:rsidRPr="007737B4">
        <w:rPr>
          <w:rFonts w:ascii="Times New Roman" w:hAnsi="Times New Roman"/>
          <w:bCs/>
          <w:sz w:val="20"/>
          <w:szCs w:val="20"/>
        </w:rPr>
        <w:t xml:space="preserve"> путем интерполяции.</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2. Удельные расчетные нагрузки приведены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от 150 до 600 м</w:t>
      </w:r>
      <w:r w:rsidRPr="007737B4">
        <w:rPr>
          <w:rFonts w:ascii="Times New Roman" w:hAnsi="Times New Roman"/>
          <w:bCs/>
          <w:sz w:val="20"/>
          <w:szCs w:val="20"/>
          <w:vertAlign w:val="superscript"/>
        </w:rPr>
        <w:t>2</w:t>
      </w:r>
      <w:r w:rsidRPr="007737B4">
        <w:rPr>
          <w:rFonts w:ascii="Times New Roman" w:hAnsi="Times New Roman"/>
          <w:bCs/>
          <w:sz w:val="20"/>
          <w:szCs w:val="20"/>
        </w:rPr>
        <w:t>.</w:t>
      </w:r>
    </w:p>
    <w:p w:rsidR="007737B4" w:rsidRPr="007737B4" w:rsidRDefault="007737B4" w:rsidP="007737B4">
      <w:pPr>
        <w:spacing w:after="0" w:line="240" w:lineRule="auto"/>
        <w:ind w:firstLine="284"/>
        <w:jc w:val="both"/>
        <w:rPr>
          <w:rFonts w:ascii="Times New Roman" w:hAnsi="Times New Roman"/>
          <w:bCs/>
          <w:sz w:val="20"/>
          <w:szCs w:val="20"/>
        </w:rPr>
      </w:pPr>
      <w:r w:rsidRPr="007737B4">
        <w:rPr>
          <w:rFonts w:ascii="Times New Roman" w:hAnsi="Times New Roman"/>
          <w:bCs/>
          <w:sz w:val="20"/>
          <w:szCs w:val="20"/>
        </w:rPr>
        <w:t xml:space="preserve">3. Удельные расчетные нагрузки для </w:t>
      </w:r>
      <w:r w:rsidRPr="007737B4">
        <w:rPr>
          <w:rFonts w:ascii="Times New Roman" w:hAnsi="Times New Roman"/>
          <w:bCs/>
          <w:spacing w:val="-2"/>
          <w:sz w:val="20"/>
          <w:szCs w:val="20"/>
        </w:rPr>
        <w:t>индивидуальных жилых домов</w:t>
      </w:r>
      <w:r w:rsidRPr="007737B4">
        <w:rPr>
          <w:rFonts w:ascii="Times New Roman" w:hAnsi="Times New Roman"/>
          <w:bCs/>
          <w:sz w:val="20"/>
          <w:szCs w:val="20"/>
        </w:rPr>
        <w:t xml:space="preserve"> общей площадью до 150 м</w:t>
      </w:r>
      <w:r w:rsidRPr="007737B4">
        <w:rPr>
          <w:rFonts w:ascii="Times New Roman" w:hAnsi="Times New Roman"/>
          <w:bCs/>
          <w:sz w:val="20"/>
          <w:szCs w:val="20"/>
          <w:vertAlign w:val="superscript"/>
        </w:rPr>
        <w:t>2</w:t>
      </w:r>
      <w:r w:rsidRPr="007737B4">
        <w:rPr>
          <w:rFonts w:ascii="Times New Roman" w:hAnsi="Times New Roman"/>
          <w:bCs/>
          <w:sz w:val="20"/>
          <w:szCs w:val="20"/>
        </w:rPr>
        <w:t xml:space="preserve"> без электрической сауны определяются по таблице 43 настоящих нормативов как для типовых квартир с плитами на природном или сжиженном газе, или электрическими плитами. </w:t>
      </w:r>
    </w:p>
    <w:p w:rsidR="007737B4" w:rsidRPr="007737B4" w:rsidRDefault="007737B4" w:rsidP="007737B4">
      <w:pPr>
        <w:spacing w:after="0" w:line="240" w:lineRule="auto"/>
        <w:ind w:firstLine="284"/>
        <w:jc w:val="both"/>
        <w:rPr>
          <w:rFonts w:ascii="Times New Roman" w:hAnsi="Times New Roman"/>
          <w:spacing w:val="-2"/>
          <w:sz w:val="20"/>
          <w:szCs w:val="20"/>
        </w:rPr>
      </w:pPr>
      <w:r w:rsidRPr="007737B4">
        <w:rPr>
          <w:rFonts w:ascii="Times New Roman" w:hAnsi="Times New Roman"/>
          <w:bCs/>
          <w:sz w:val="20"/>
          <w:szCs w:val="20"/>
        </w:rPr>
        <w:t xml:space="preserve">4. Удельные расчетные нагрузки не учитывают применения в </w:t>
      </w:r>
      <w:r w:rsidRPr="007737B4">
        <w:rPr>
          <w:rFonts w:ascii="Times New Roman" w:hAnsi="Times New Roman"/>
          <w:bCs/>
          <w:spacing w:val="-2"/>
          <w:sz w:val="20"/>
          <w:szCs w:val="20"/>
        </w:rPr>
        <w:t>индивидуальных жилых домах</w:t>
      </w:r>
      <w:r w:rsidRPr="007737B4">
        <w:rPr>
          <w:rFonts w:ascii="Times New Roman" w:hAnsi="Times New Roman"/>
          <w:bCs/>
          <w:sz w:val="20"/>
          <w:szCs w:val="20"/>
        </w:rPr>
        <w:t xml:space="preserve"> электрического отопления и электроводонагревателей.</w:t>
      </w:r>
    </w:p>
    <w:p w:rsidR="007737B4" w:rsidRDefault="007737B4" w:rsidP="00F65CDD">
      <w:pPr>
        <w:widowControl w:val="0"/>
        <w:suppressAutoHyphens/>
        <w:autoSpaceDE w:val="0"/>
        <w:autoSpaceDN w:val="0"/>
        <w:adjustRightInd w:val="0"/>
        <w:spacing w:after="0" w:line="240" w:lineRule="auto"/>
        <w:jc w:val="both"/>
        <w:rPr>
          <w:rFonts w:ascii="Times New Roman" w:hAnsi="Times New Roman"/>
          <w:sz w:val="20"/>
          <w:szCs w:val="20"/>
        </w:rPr>
      </w:pPr>
    </w:p>
    <w:p w:rsidR="007737B4" w:rsidRDefault="007737B4" w:rsidP="002A313F">
      <w:pPr>
        <w:widowControl w:val="0"/>
        <w:tabs>
          <w:tab w:val="left" w:pos="567"/>
        </w:tabs>
        <w:suppressAutoHyphens/>
        <w:autoSpaceDE w:val="0"/>
        <w:autoSpaceDN w:val="0"/>
        <w:adjustRightInd w:val="0"/>
        <w:spacing w:after="0" w:line="240" w:lineRule="auto"/>
        <w:jc w:val="both"/>
        <w:rPr>
          <w:rFonts w:ascii="Times New Roman" w:hAnsi="Times New Roman"/>
          <w:sz w:val="24"/>
          <w:szCs w:val="24"/>
        </w:rPr>
      </w:pPr>
      <w:r w:rsidRPr="007737B4">
        <w:rPr>
          <w:rFonts w:ascii="Times New Roman" w:hAnsi="Times New Roman"/>
          <w:sz w:val="24"/>
          <w:szCs w:val="24"/>
        </w:rPr>
        <w:tab/>
      </w:r>
      <w:r w:rsidR="00A97DA4">
        <w:rPr>
          <w:rFonts w:ascii="Times New Roman" w:hAnsi="Times New Roman"/>
          <w:spacing w:val="-2"/>
          <w:sz w:val="24"/>
          <w:szCs w:val="24"/>
        </w:rPr>
        <w:t>6.2.2.12</w:t>
      </w:r>
      <w:r w:rsidR="0040039C">
        <w:rPr>
          <w:rFonts w:ascii="Times New Roman" w:hAnsi="Times New Roman"/>
          <w:spacing w:val="-2"/>
          <w:sz w:val="24"/>
          <w:szCs w:val="24"/>
        </w:rPr>
        <w:t xml:space="preserve">. </w:t>
      </w:r>
      <w:r w:rsidRPr="007737B4">
        <w:rPr>
          <w:rFonts w:ascii="Times New Roman" w:hAnsi="Times New Roman"/>
          <w:sz w:val="24"/>
          <w:szCs w:val="24"/>
        </w:rPr>
        <w:t xml:space="preserve">Показатели </w:t>
      </w:r>
      <w:r w:rsidRPr="00F65CDD">
        <w:rPr>
          <w:rFonts w:ascii="Times New Roman" w:hAnsi="Times New Roman"/>
          <w:sz w:val="24"/>
          <w:szCs w:val="24"/>
        </w:rPr>
        <w:t>удельной расчетной электрической нагрузки электроприемников</w:t>
      </w:r>
      <w:r>
        <w:rPr>
          <w:rFonts w:ascii="Times New Roman" w:hAnsi="Times New Roman"/>
          <w:sz w:val="24"/>
          <w:szCs w:val="24"/>
        </w:rPr>
        <w:t xml:space="preserve"> предприятий общественного питания,</w:t>
      </w:r>
      <w:r w:rsidR="00B52A5A">
        <w:rPr>
          <w:rFonts w:ascii="Times New Roman" w:hAnsi="Times New Roman"/>
          <w:sz w:val="24"/>
          <w:szCs w:val="24"/>
        </w:rPr>
        <w:t xml:space="preserve"> бытового обслуживания,</w:t>
      </w:r>
      <w:r>
        <w:rPr>
          <w:rFonts w:ascii="Times New Roman" w:hAnsi="Times New Roman"/>
          <w:sz w:val="24"/>
          <w:szCs w:val="24"/>
        </w:rPr>
        <w:t xml:space="preserve"> магазинов, образовательных учреждений, </w:t>
      </w:r>
      <w:r w:rsidR="00B52A5A">
        <w:rPr>
          <w:rFonts w:ascii="Times New Roman" w:hAnsi="Times New Roman"/>
          <w:sz w:val="24"/>
          <w:szCs w:val="24"/>
        </w:rPr>
        <w:t>учреждений культуры и досуга граждан определяются по табл</w:t>
      </w:r>
      <w:r w:rsidR="0040039C">
        <w:rPr>
          <w:rFonts w:ascii="Times New Roman" w:hAnsi="Times New Roman"/>
          <w:sz w:val="24"/>
          <w:szCs w:val="24"/>
        </w:rPr>
        <w:t>.</w:t>
      </w:r>
      <w:r w:rsidR="00BE1106">
        <w:rPr>
          <w:rFonts w:ascii="Times New Roman" w:hAnsi="Times New Roman"/>
          <w:sz w:val="24"/>
          <w:szCs w:val="24"/>
        </w:rPr>
        <w:t>63</w:t>
      </w:r>
      <w:r w:rsidR="00B52A5A" w:rsidRPr="0040039C">
        <w:rPr>
          <w:rFonts w:ascii="Times New Roman" w:hAnsi="Times New Roman"/>
          <w:color w:val="000000" w:themeColor="text1"/>
          <w:sz w:val="24"/>
          <w:szCs w:val="24"/>
        </w:rPr>
        <w:t>.</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7737B4" w:rsidRDefault="00B52A5A" w:rsidP="00F65CDD">
      <w:pPr>
        <w:widowControl w:val="0"/>
        <w:suppressAutoHyphens/>
        <w:autoSpaceDE w:val="0"/>
        <w:autoSpaceDN w:val="0"/>
        <w:adjustRightInd w:val="0"/>
        <w:spacing w:after="0" w:line="240" w:lineRule="auto"/>
        <w:jc w:val="both"/>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63</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Показатели удельной расчетной электрической нагрузки электроприем</w:t>
      </w:r>
      <w:r w:rsidR="00053AC7">
        <w:rPr>
          <w:rFonts w:ascii="Times New Roman" w:hAnsi="Times New Roman"/>
          <w:b/>
          <w:i/>
          <w:sz w:val="24"/>
          <w:szCs w:val="24"/>
        </w:rPr>
        <w:t>-</w:t>
      </w:r>
      <w:r w:rsidRPr="00053AC7">
        <w:rPr>
          <w:rFonts w:ascii="Times New Roman" w:hAnsi="Times New Roman"/>
          <w:b/>
          <w:i/>
          <w:sz w:val="24"/>
          <w:szCs w:val="24"/>
        </w:rPr>
        <w:t>ников учреждений социальной сферы и сферы бытового обслуживания</w:t>
      </w:r>
    </w:p>
    <w:p w:rsidR="00FA067C" w:rsidRPr="00FA067C" w:rsidRDefault="00FA067C" w:rsidP="00F65CDD">
      <w:pPr>
        <w:widowControl w:val="0"/>
        <w:suppressAutoHyphens/>
        <w:autoSpaceDE w:val="0"/>
        <w:autoSpaceDN w:val="0"/>
        <w:adjustRightInd w:val="0"/>
        <w:spacing w:after="0" w:line="240" w:lineRule="auto"/>
        <w:jc w:val="both"/>
        <w:rPr>
          <w:rFonts w:ascii="Times New Roman" w:hAnsi="Times New Roman"/>
          <w:b/>
          <w:i/>
          <w:sz w:val="16"/>
          <w:szCs w:val="16"/>
        </w:rPr>
      </w:pPr>
    </w:p>
    <w:tbl>
      <w:tblPr>
        <w:tblStyle w:val="ad"/>
        <w:tblW w:w="0" w:type="auto"/>
        <w:tblLook w:val="04A0"/>
      </w:tblPr>
      <w:tblGrid>
        <w:gridCol w:w="674"/>
        <w:gridCol w:w="5804"/>
        <w:gridCol w:w="1984"/>
        <w:gridCol w:w="1109"/>
      </w:tblGrid>
      <w:tr w:rsidR="00FA067C" w:rsidTr="00FA067C">
        <w:tc>
          <w:tcPr>
            <w:tcW w:w="67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w:t>
            </w:r>
          </w:p>
        </w:tc>
        <w:tc>
          <w:tcPr>
            <w:tcW w:w="580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Здание</w:t>
            </w:r>
          </w:p>
        </w:tc>
        <w:tc>
          <w:tcPr>
            <w:tcW w:w="1984"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sidRPr="00FA067C">
              <w:rPr>
                <w:rFonts w:ascii="Times New Roman" w:hAnsi="Times New Roman"/>
              </w:rPr>
              <w:t>Единица измерения</w:t>
            </w:r>
          </w:p>
        </w:tc>
        <w:tc>
          <w:tcPr>
            <w:tcW w:w="1109" w:type="dxa"/>
            <w:shd w:val="clear" w:color="auto" w:fill="EEECE1" w:themeFill="background2"/>
          </w:tcPr>
          <w:p w:rsidR="00FA067C" w:rsidRPr="00FA067C" w:rsidRDefault="00FA067C" w:rsidP="00FA067C">
            <w:pPr>
              <w:widowControl w:val="0"/>
              <w:suppressAutoHyphens/>
              <w:autoSpaceDE w:val="0"/>
              <w:autoSpaceDN w:val="0"/>
              <w:adjustRightInd w:val="0"/>
              <w:jc w:val="center"/>
              <w:rPr>
                <w:rFonts w:ascii="Times New Roman" w:hAnsi="Times New Roman"/>
              </w:rPr>
            </w:pPr>
            <w:r>
              <w:rPr>
                <w:rFonts w:ascii="Times New Roman" w:hAnsi="Times New Roman"/>
              </w:rPr>
              <w:t>Удельная нагрузка</w:t>
            </w:r>
          </w:p>
        </w:tc>
      </w:tr>
      <w:tr w:rsidR="00FA067C" w:rsidTr="00FA067C">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rPr>
              <w:t>Предприятия общественного питания:</w:t>
            </w:r>
          </w:p>
        </w:tc>
        <w:tc>
          <w:tcPr>
            <w:tcW w:w="1984" w:type="dxa"/>
            <w:vMerge w:val="restart"/>
          </w:tcPr>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vMerge w:val="restart"/>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D221DD">
        <w:tc>
          <w:tcPr>
            <w:tcW w:w="6478" w:type="dxa"/>
            <w:gridSpan w:val="2"/>
          </w:tcPr>
          <w:p w:rsidR="00FA067C" w:rsidRPr="001D1240" w:rsidRDefault="00FA067C" w:rsidP="00D221DD">
            <w:pPr>
              <w:shd w:val="clear" w:color="auto" w:fill="FFFFFF"/>
              <w:ind w:left="57"/>
              <w:rPr>
                <w:rFonts w:ascii="Times New Roman" w:hAnsi="Times New Roman"/>
                <w:bCs/>
              </w:rPr>
            </w:pPr>
            <w:r w:rsidRPr="001D1240">
              <w:rPr>
                <w:rFonts w:ascii="Times New Roman" w:hAnsi="Times New Roman"/>
                <w:bCs/>
              </w:rPr>
              <w:t>полностью электрифицированные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2</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0,86</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3</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0,75</w:t>
            </w:r>
          </w:p>
        </w:tc>
      </w:tr>
      <w:tr w:rsidR="00FA067C" w:rsidTr="00FA067C">
        <w:tc>
          <w:tcPr>
            <w:tcW w:w="674"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5804" w:type="dxa"/>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частично электрифицированные (с плитами на газообразном топливе) с количеством посадочных мест:</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4</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до 400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0,81</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5</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400 до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0,69</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6</w:t>
            </w:r>
          </w:p>
        </w:tc>
        <w:tc>
          <w:tcPr>
            <w:tcW w:w="5804" w:type="dxa"/>
          </w:tcPr>
          <w:p w:rsidR="00FA067C" w:rsidRPr="001D1240" w:rsidRDefault="00FA067C" w:rsidP="00D221DD">
            <w:pPr>
              <w:shd w:val="clear" w:color="auto" w:fill="FFFFFF"/>
              <w:ind w:left="174"/>
              <w:rPr>
                <w:rFonts w:ascii="Times New Roman" w:hAnsi="Times New Roman"/>
                <w:bCs/>
              </w:rPr>
            </w:pPr>
            <w:r w:rsidRPr="001D1240">
              <w:rPr>
                <w:rFonts w:ascii="Times New Roman" w:hAnsi="Times New Roman"/>
                <w:bCs/>
              </w:rPr>
              <w:t>свыше 1000</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0,56</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7</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0,23</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8</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0,25</w:t>
            </w:r>
          </w:p>
        </w:tc>
      </w:tr>
      <w:tr w:rsidR="00FA067C" w:rsidTr="00D221DD">
        <w:tc>
          <w:tcPr>
            <w:tcW w:w="6478" w:type="dxa"/>
            <w:gridSpan w:val="2"/>
          </w:tcPr>
          <w:p w:rsidR="00FA067C" w:rsidRPr="00FA067C" w:rsidRDefault="00FA067C"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Непродовольственные магазины:</w:t>
            </w:r>
          </w:p>
        </w:tc>
        <w:tc>
          <w:tcPr>
            <w:tcW w:w="1984" w:type="dxa"/>
            <w:vMerge w:val="restart"/>
          </w:tcPr>
          <w:p w:rsidR="00FA067C" w:rsidRPr="001D1240" w:rsidRDefault="00FA067C" w:rsidP="00FA067C">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A067C" w:rsidRPr="00FA067C" w:rsidRDefault="00FA067C" w:rsidP="00FA067C">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торгового зала</w:t>
            </w:r>
          </w:p>
        </w:tc>
        <w:tc>
          <w:tcPr>
            <w:tcW w:w="1109" w:type="dxa"/>
          </w:tcPr>
          <w:p w:rsidR="00FA067C" w:rsidRPr="00FA067C" w:rsidRDefault="00FA067C" w:rsidP="00F65CDD">
            <w:pPr>
              <w:widowControl w:val="0"/>
              <w:suppressAutoHyphens/>
              <w:autoSpaceDE w:val="0"/>
              <w:autoSpaceDN w:val="0"/>
              <w:adjustRightInd w:val="0"/>
              <w:jc w:val="both"/>
              <w:rPr>
                <w:rFonts w:ascii="Times New Roman" w:hAnsi="Times New Roman"/>
                <w:b/>
              </w:rPr>
            </w:pP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9</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0,14</w:t>
            </w:r>
          </w:p>
        </w:tc>
      </w:tr>
      <w:tr w:rsidR="00FA067C" w:rsidTr="00FA067C">
        <w:tc>
          <w:tcPr>
            <w:tcW w:w="674"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10</w:t>
            </w:r>
          </w:p>
        </w:tc>
        <w:tc>
          <w:tcPr>
            <w:tcW w:w="5804" w:type="dxa"/>
          </w:tcPr>
          <w:p w:rsidR="00FA067C" w:rsidRPr="001D1240" w:rsidRDefault="00FA067C"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A067C" w:rsidRPr="00FA067C" w:rsidRDefault="00FA067C" w:rsidP="00F65CDD">
            <w:pPr>
              <w:widowControl w:val="0"/>
              <w:suppressAutoHyphens/>
              <w:autoSpaceDE w:val="0"/>
              <w:autoSpaceDN w:val="0"/>
              <w:adjustRightInd w:val="0"/>
              <w:jc w:val="both"/>
              <w:rPr>
                <w:rFonts w:ascii="Times New Roman" w:hAnsi="Times New Roman"/>
                <w:b/>
              </w:rPr>
            </w:pPr>
          </w:p>
        </w:tc>
        <w:tc>
          <w:tcPr>
            <w:tcW w:w="1109" w:type="dxa"/>
          </w:tcPr>
          <w:p w:rsidR="00FA067C" w:rsidRPr="001D1240" w:rsidRDefault="00FA067C" w:rsidP="00D221DD">
            <w:pPr>
              <w:shd w:val="clear" w:color="auto" w:fill="FFFFFF"/>
              <w:jc w:val="center"/>
              <w:rPr>
                <w:rFonts w:ascii="Times New Roman" w:hAnsi="Times New Roman"/>
                <w:bCs/>
              </w:rPr>
            </w:pPr>
            <w:r w:rsidRPr="001D1240">
              <w:rPr>
                <w:rFonts w:ascii="Times New Roman" w:hAnsi="Times New Roman"/>
                <w:bCs/>
              </w:rPr>
              <w:t>0,16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Общеобразовательные школы: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кВт/1 учащегося</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электрифицированными столовыми и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0,25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электрифицированных столовых, со спортзалами</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буфетами, без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0,17</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буфетов и спортзалов</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 xml:space="preserve">Учреждения начального и среднего профессионального </w:t>
            </w:r>
          </w:p>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образования со столовыми</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кВт/1 учащегося</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16</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Дошкольные образовательные учреждения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rPr>
              <w:t>Кинотеатры и киноконцертные залы:</w:t>
            </w:r>
          </w:p>
        </w:tc>
        <w:tc>
          <w:tcPr>
            <w:tcW w:w="1984" w:type="dxa"/>
            <w:vMerge w:val="restart"/>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17</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18</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0,12</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19</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Клубы</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то же</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20</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Парикмахерские</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кВт/рабочее 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1,5</w:t>
            </w:r>
          </w:p>
        </w:tc>
      </w:tr>
      <w:tr w:rsidR="00FB38B2" w:rsidTr="00D221DD">
        <w:tc>
          <w:tcPr>
            <w:tcW w:w="6478" w:type="dxa"/>
            <w:gridSpan w:val="2"/>
          </w:tcPr>
          <w:p w:rsidR="00FB38B2" w:rsidRPr="001D1240" w:rsidRDefault="00FB38B2" w:rsidP="00FB38B2">
            <w:pPr>
              <w:shd w:val="clear" w:color="auto" w:fill="FFFFFF"/>
              <w:ind w:left="32"/>
              <w:rPr>
                <w:rFonts w:ascii="Times New Roman" w:hAnsi="Times New Roman"/>
              </w:rPr>
            </w:pPr>
            <w:r w:rsidRPr="001D1240">
              <w:rPr>
                <w:rFonts w:ascii="Times New Roman" w:hAnsi="Times New Roman"/>
              </w:rPr>
              <w:t xml:space="preserve">Здания или помещения учреждений управления, проектных и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rPr>
              <w:t>конструкторских организаций:</w:t>
            </w:r>
          </w:p>
        </w:tc>
        <w:tc>
          <w:tcPr>
            <w:tcW w:w="1984" w:type="dxa"/>
            <w:vMerge w:val="restart"/>
          </w:tcPr>
          <w:p w:rsidR="00FB38B2" w:rsidRPr="001D1240" w:rsidRDefault="00FB38B2" w:rsidP="00FB38B2">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FA067C" w:rsidRDefault="00FB38B2" w:rsidP="00FB38B2">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общей площади</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21</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0,054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22</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0,043</w:t>
            </w:r>
          </w:p>
        </w:tc>
      </w:tr>
      <w:tr w:rsidR="00FB38B2" w:rsidTr="00D221DD">
        <w:tc>
          <w:tcPr>
            <w:tcW w:w="6478" w:type="dxa"/>
            <w:gridSpan w:val="2"/>
          </w:tcPr>
          <w:p w:rsidR="00FB38B2" w:rsidRPr="00FA067C" w:rsidRDefault="00FB38B2" w:rsidP="00F65CDD">
            <w:pPr>
              <w:widowControl w:val="0"/>
              <w:suppressAutoHyphens/>
              <w:autoSpaceDE w:val="0"/>
              <w:autoSpaceDN w:val="0"/>
              <w:adjustRightInd w:val="0"/>
              <w:jc w:val="both"/>
              <w:rPr>
                <w:rFonts w:ascii="Times New Roman" w:hAnsi="Times New Roman"/>
                <w:b/>
              </w:rPr>
            </w:pPr>
            <w:r w:rsidRPr="001D1240">
              <w:rPr>
                <w:rFonts w:ascii="Times New Roman" w:hAnsi="Times New Roman"/>
                <w:bCs/>
              </w:rPr>
              <w:t>Гостиницы:</w:t>
            </w:r>
          </w:p>
        </w:tc>
        <w:tc>
          <w:tcPr>
            <w:tcW w:w="1984" w:type="dxa"/>
            <w:vMerge w:val="restart"/>
          </w:tcPr>
          <w:p w:rsidR="00FB38B2" w:rsidRPr="00FA067C" w:rsidRDefault="00FB38B2" w:rsidP="00FB38B2">
            <w:pPr>
              <w:widowControl w:val="0"/>
              <w:suppressAutoHyphens/>
              <w:autoSpaceDE w:val="0"/>
              <w:autoSpaceDN w:val="0"/>
              <w:adjustRightInd w:val="0"/>
              <w:jc w:val="center"/>
              <w:rPr>
                <w:rFonts w:ascii="Times New Roman" w:hAnsi="Times New Roman"/>
                <w:b/>
              </w:rPr>
            </w:pPr>
            <w:r w:rsidRPr="001D1240">
              <w:rPr>
                <w:rFonts w:ascii="Times New Roman" w:hAnsi="Times New Roman"/>
                <w:bCs/>
              </w:rPr>
              <w:t>кВт/место</w:t>
            </w:r>
          </w:p>
        </w:tc>
        <w:tc>
          <w:tcPr>
            <w:tcW w:w="1109" w:type="dxa"/>
          </w:tcPr>
          <w:p w:rsidR="00FB38B2" w:rsidRPr="00FA067C" w:rsidRDefault="00FB38B2" w:rsidP="00F65CDD">
            <w:pPr>
              <w:widowControl w:val="0"/>
              <w:suppressAutoHyphens/>
              <w:autoSpaceDE w:val="0"/>
              <w:autoSpaceDN w:val="0"/>
              <w:adjustRightInd w:val="0"/>
              <w:jc w:val="both"/>
              <w:rPr>
                <w:rFonts w:ascii="Times New Roman" w:hAnsi="Times New Roman"/>
                <w:b/>
              </w:rPr>
            </w:pP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23</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с кондиционированием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0,46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24</w:t>
            </w:r>
          </w:p>
        </w:tc>
        <w:tc>
          <w:tcPr>
            <w:tcW w:w="5804" w:type="dxa"/>
          </w:tcPr>
          <w:p w:rsidR="00FB38B2" w:rsidRPr="001D1240" w:rsidRDefault="00FB38B2" w:rsidP="00D221DD">
            <w:pPr>
              <w:shd w:val="clear" w:color="auto" w:fill="FFFFFF"/>
              <w:ind w:left="32"/>
              <w:rPr>
                <w:rFonts w:ascii="Times New Roman" w:hAnsi="Times New Roman"/>
                <w:bCs/>
              </w:rPr>
            </w:pPr>
            <w:r w:rsidRPr="001D1240">
              <w:rPr>
                <w:rFonts w:ascii="Times New Roman" w:hAnsi="Times New Roman"/>
                <w:bCs/>
              </w:rPr>
              <w:t>без кондиционирования воздуха</w:t>
            </w:r>
          </w:p>
        </w:tc>
        <w:tc>
          <w:tcPr>
            <w:tcW w:w="1984" w:type="dxa"/>
            <w:vMerge/>
          </w:tcPr>
          <w:p w:rsidR="00FB38B2" w:rsidRPr="00FA067C" w:rsidRDefault="00FB38B2" w:rsidP="00F65CDD">
            <w:pPr>
              <w:widowControl w:val="0"/>
              <w:suppressAutoHyphens/>
              <w:autoSpaceDE w:val="0"/>
              <w:autoSpaceDN w:val="0"/>
              <w:adjustRightInd w:val="0"/>
              <w:jc w:val="both"/>
              <w:rPr>
                <w:rFonts w:ascii="Times New Roman" w:hAnsi="Times New Roman"/>
                <w:b/>
              </w:rPr>
            </w:pP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0,34</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25</w:t>
            </w:r>
          </w:p>
        </w:tc>
        <w:tc>
          <w:tcPr>
            <w:tcW w:w="5804" w:type="dxa"/>
          </w:tcPr>
          <w:p w:rsidR="00FB38B2" w:rsidRPr="001D1240" w:rsidRDefault="00FB38B2" w:rsidP="00D221DD">
            <w:pPr>
              <w:shd w:val="clear" w:color="auto" w:fill="FFFFFF"/>
              <w:ind w:left="57"/>
              <w:rPr>
                <w:rFonts w:ascii="Times New Roman" w:hAnsi="Times New Roman"/>
                <w:bCs/>
                <w:spacing w:val="-2"/>
              </w:rPr>
            </w:pPr>
            <w:r w:rsidRPr="001D1240">
              <w:rPr>
                <w:rFonts w:ascii="Times New Roman" w:hAnsi="Times New Roman"/>
                <w:bCs/>
                <w:spacing w:val="-2"/>
              </w:rPr>
              <w:t>Дома отдыха и пансионаты без кондиционирования воздуха</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кВт/место</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0,36</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26</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Фабрики химчистки и прачечные самообслуживания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кВт/кг вещей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0,075</w:t>
            </w:r>
          </w:p>
        </w:tc>
      </w:tr>
      <w:tr w:rsidR="00FB38B2" w:rsidTr="00FA067C">
        <w:tc>
          <w:tcPr>
            <w:tcW w:w="67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27</w:t>
            </w:r>
          </w:p>
        </w:tc>
        <w:tc>
          <w:tcPr>
            <w:tcW w:w="5804" w:type="dxa"/>
          </w:tcPr>
          <w:p w:rsidR="00FB38B2" w:rsidRPr="001D1240" w:rsidRDefault="00FB38B2" w:rsidP="00D221DD">
            <w:pPr>
              <w:shd w:val="clear" w:color="auto" w:fill="FFFFFF"/>
              <w:ind w:left="57"/>
              <w:rPr>
                <w:rFonts w:ascii="Times New Roman" w:hAnsi="Times New Roman"/>
                <w:bCs/>
              </w:rPr>
            </w:pPr>
            <w:r w:rsidRPr="001D1240">
              <w:rPr>
                <w:rFonts w:ascii="Times New Roman" w:hAnsi="Times New Roman"/>
                <w:bCs/>
              </w:rPr>
              <w:t>Детские лагеря</w:t>
            </w:r>
          </w:p>
        </w:tc>
        <w:tc>
          <w:tcPr>
            <w:tcW w:w="1984"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кВт/м</w:t>
            </w:r>
            <w:r w:rsidRPr="001D1240">
              <w:rPr>
                <w:rFonts w:ascii="Times New Roman" w:hAnsi="Times New Roman"/>
                <w:bCs/>
                <w:vertAlign w:val="superscript"/>
              </w:rPr>
              <w:t>2</w:t>
            </w:r>
            <w:r w:rsidRPr="001D1240">
              <w:rPr>
                <w:rFonts w:ascii="Times New Roman" w:hAnsi="Times New Roman"/>
                <w:bCs/>
              </w:rPr>
              <w:t xml:space="preserve"> </w:t>
            </w:r>
          </w:p>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жилых помещений</w:t>
            </w:r>
          </w:p>
        </w:tc>
        <w:tc>
          <w:tcPr>
            <w:tcW w:w="1109" w:type="dxa"/>
          </w:tcPr>
          <w:p w:rsidR="00FB38B2" w:rsidRPr="001D1240" w:rsidRDefault="00FB38B2" w:rsidP="00D221DD">
            <w:pPr>
              <w:shd w:val="clear" w:color="auto" w:fill="FFFFFF"/>
              <w:jc w:val="center"/>
              <w:rPr>
                <w:rFonts w:ascii="Times New Roman" w:hAnsi="Times New Roman"/>
                <w:bCs/>
              </w:rPr>
            </w:pPr>
            <w:r w:rsidRPr="001D1240">
              <w:rPr>
                <w:rFonts w:ascii="Times New Roman" w:hAnsi="Times New Roman"/>
                <w:bCs/>
              </w:rPr>
              <w:t>0,023</w:t>
            </w:r>
          </w:p>
        </w:tc>
      </w:tr>
    </w:tbl>
    <w:p w:rsidR="00FA067C" w:rsidRPr="00FB38B2" w:rsidRDefault="00FA067C" w:rsidP="00F65CDD">
      <w:pPr>
        <w:widowControl w:val="0"/>
        <w:suppressAutoHyphens/>
        <w:autoSpaceDE w:val="0"/>
        <w:autoSpaceDN w:val="0"/>
        <w:adjustRightInd w:val="0"/>
        <w:spacing w:after="0" w:line="240" w:lineRule="auto"/>
        <w:jc w:val="both"/>
        <w:rPr>
          <w:rFonts w:ascii="Times New Roman" w:hAnsi="Times New Roman"/>
          <w:b/>
          <w:sz w:val="16"/>
          <w:szCs w:val="16"/>
        </w:rPr>
      </w:pPr>
    </w:p>
    <w:p w:rsidR="00F65CDD" w:rsidRPr="00B52A5A" w:rsidRDefault="00B52A5A" w:rsidP="00F65CDD">
      <w:pPr>
        <w:widowControl w:val="0"/>
        <w:suppressAutoHyphens/>
        <w:autoSpaceDE w:val="0"/>
        <w:autoSpaceDN w:val="0"/>
        <w:adjustRightInd w:val="0"/>
        <w:spacing w:after="0" w:line="240" w:lineRule="auto"/>
        <w:jc w:val="both"/>
        <w:rPr>
          <w:rFonts w:ascii="Times New Roman" w:hAnsi="Times New Roman"/>
          <w:b/>
          <w:sz w:val="20"/>
          <w:szCs w:val="20"/>
        </w:rPr>
      </w:pPr>
      <w:r w:rsidRPr="00B52A5A">
        <w:rPr>
          <w:rFonts w:ascii="Times New Roman" w:hAnsi="Times New Roman"/>
          <w:b/>
          <w:sz w:val="20"/>
          <w:szCs w:val="20"/>
        </w:rPr>
        <w:t>Примечания:</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1. Для п/п 1-6 удельная нагрузка не зависит от наличия кондиционирования воздуха.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2. Для п/п 15, 16 нагрузка бассейнов и спортзалов не учтена.</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3. Для п/п 21, 22, 25, 27 нагрузка пищеблоков не учтена. Удельную нагрузку пищеблоков следует принимать как для предприятий общественного питания с учетом количества посадочных мест, рекомендованного нормами для соответствующих зданий, и п. 6.21 СП 31-110-2003.</w:t>
      </w:r>
    </w:p>
    <w:p w:rsidR="00B52A5A" w:rsidRPr="001D1240" w:rsidRDefault="00B52A5A" w:rsidP="00B52A5A">
      <w:pPr>
        <w:spacing w:after="0" w:line="240" w:lineRule="auto"/>
        <w:ind w:firstLine="284"/>
        <w:jc w:val="both"/>
        <w:rPr>
          <w:rFonts w:ascii="Times New Roman" w:hAnsi="Times New Roman"/>
          <w:bCs/>
        </w:rPr>
      </w:pPr>
      <w:r w:rsidRPr="001D1240">
        <w:rPr>
          <w:rFonts w:ascii="Times New Roman" w:hAnsi="Times New Roman"/>
          <w:bCs/>
        </w:rPr>
        <w:t>4. Для п/п 23, 24 удельную нагрузку ресторанов при гостиницах следует принимать как для предприятий общественного питания открытого типа.</w:t>
      </w:r>
    </w:p>
    <w:p w:rsidR="00B52A5A" w:rsidRPr="001D1240" w:rsidRDefault="00B52A5A" w:rsidP="00B52A5A">
      <w:pPr>
        <w:spacing w:after="0" w:line="240" w:lineRule="auto"/>
        <w:ind w:firstLine="284"/>
        <w:jc w:val="both"/>
        <w:rPr>
          <w:rFonts w:ascii="Times New Roman" w:hAnsi="Times New Roman"/>
          <w:spacing w:val="-2"/>
        </w:rPr>
      </w:pPr>
      <w:r w:rsidRPr="001D1240">
        <w:rPr>
          <w:rFonts w:ascii="Times New Roman" w:hAnsi="Times New Roman"/>
          <w:bCs/>
        </w:rPr>
        <w:t>5. Для предприятий общественного питания при числе мест, не указанном в таблице, удельные нагрузки определяются интерполяцией.</w:t>
      </w:r>
    </w:p>
    <w:p w:rsidR="00B52A5A" w:rsidRPr="00B52A5A" w:rsidRDefault="00B52A5A" w:rsidP="00F65CDD">
      <w:pPr>
        <w:widowControl w:val="0"/>
        <w:suppressAutoHyphens/>
        <w:autoSpaceDE w:val="0"/>
        <w:autoSpaceDN w:val="0"/>
        <w:adjustRightInd w:val="0"/>
        <w:spacing w:after="0" w:line="240" w:lineRule="auto"/>
        <w:jc w:val="both"/>
        <w:rPr>
          <w:rFonts w:ascii="Times New Roman" w:hAnsi="Times New Roman"/>
          <w:sz w:val="8"/>
          <w:szCs w:val="8"/>
        </w:rPr>
      </w:pP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6.2.2.13</w:t>
      </w:r>
      <w:r w:rsidR="00B52A5A">
        <w:rPr>
          <w:rFonts w:ascii="Times New Roman" w:hAnsi="Times New Roman"/>
          <w:spacing w:val="-2"/>
          <w:sz w:val="24"/>
          <w:szCs w:val="24"/>
        </w:rPr>
        <w:t xml:space="preserve">. </w:t>
      </w:r>
      <w:r w:rsidR="00B52A5A" w:rsidRPr="001D1240">
        <w:rPr>
          <w:rFonts w:ascii="Times New Roman" w:hAnsi="Times New Roman"/>
          <w:spacing w:val="-2"/>
          <w:sz w:val="24"/>
          <w:szCs w:val="24"/>
        </w:rPr>
        <w:t xml:space="preserve">При проектировании электроснабжения </w:t>
      </w:r>
      <w:r w:rsidR="00B52A5A" w:rsidRPr="001D1240">
        <w:rPr>
          <w:rFonts w:ascii="Times New Roman" w:hAnsi="Times New Roman"/>
          <w:sz w:val="24"/>
          <w:szCs w:val="24"/>
        </w:rPr>
        <w:t>населенных пунктов</w:t>
      </w:r>
      <w:r w:rsidR="00F55F5A">
        <w:rPr>
          <w:rFonts w:ascii="Times New Roman" w:hAnsi="Times New Roman"/>
          <w:sz w:val="24"/>
          <w:szCs w:val="24"/>
        </w:rPr>
        <w:t xml:space="preserve"> сельского поселения</w:t>
      </w:r>
      <w:r w:rsidR="00B52A5A" w:rsidRPr="001D1240">
        <w:rPr>
          <w:rFonts w:ascii="Times New Roman" w:hAnsi="Times New Roman"/>
          <w:spacing w:val="-2"/>
          <w:sz w:val="24"/>
          <w:szCs w:val="24"/>
        </w:rPr>
        <w:t xml:space="preserve"> </w:t>
      </w:r>
      <w:r w:rsidR="00B52A5A" w:rsidRPr="001D1240">
        <w:rPr>
          <w:rFonts w:ascii="Times New Roman" w:hAnsi="Times New Roman"/>
          <w:sz w:val="24"/>
          <w:szCs w:val="24"/>
        </w:rPr>
        <w:t>необходимо учитывать требования к обеспечению его надежности в соответствии с перечнем основных электроприемников (по категориям), расположенных на проектируемых территориях</w:t>
      </w:r>
      <w:r w:rsidR="00B52A5A">
        <w:rPr>
          <w:rFonts w:ascii="Times New Roman" w:hAnsi="Times New Roman"/>
          <w:sz w:val="24"/>
          <w:szCs w:val="24"/>
        </w:rPr>
        <w:t>.</w:t>
      </w:r>
    </w:p>
    <w:p w:rsidR="00B52A5A" w:rsidRDefault="00B52A5A" w:rsidP="00B52A5A">
      <w:pPr>
        <w:spacing w:after="0" w:line="240" w:lineRule="auto"/>
        <w:ind w:firstLine="567"/>
        <w:jc w:val="both"/>
        <w:rPr>
          <w:rFonts w:ascii="Times New Roman" w:hAnsi="Times New Roman"/>
          <w:sz w:val="24"/>
          <w:szCs w:val="24"/>
        </w:rPr>
      </w:pPr>
      <w:r w:rsidRPr="001D1240">
        <w:rPr>
          <w:rFonts w:ascii="Times New Roman" w:hAnsi="Times New Roman"/>
          <w:spacing w:val="-3"/>
          <w:sz w:val="24"/>
          <w:szCs w:val="24"/>
        </w:rPr>
        <w:t xml:space="preserve">Перечень основных электроприемников потребителей </w:t>
      </w:r>
      <w:r w:rsidRPr="001D1240">
        <w:rPr>
          <w:rFonts w:ascii="Times New Roman" w:hAnsi="Times New Roman"/>
          <w:sz w:val="24"/>
          <w:szCs w:val="24"/>
        </w:rPr>
        <w:t>с их категорированием по надежности электроснабжения определяется в соответствии с требованиями РД 34.20.185-94.</w:t>
      </w:r>
    </w:p>
    <w:p w:rsidR="00B52A5A" w:rsidRDefault="00A97DA4" w:rsidP="00B52A5A">
      <w:pPr>
        <w:widowControl w:val="0"/>
        <w:suppressAutoHyphens/>
        <w:autoSpaceDE w:val="0"/>
        <w:autoSpaceDN w:val="0"/>
        <w:adjustRightInd w:val="0"/>
        <w:spacing w:after="0" w:line="240" w:lineRule="auto"/>
        <w:ind w:firstLine="567"/>
        <w:jc w:val="both"/>
        <w:rPr>
          <w:rFonts w:ascii="Times New Roman" w:hAnsi="Times New Roman"/>
          <w:sz w:val="20"/>
          <w:szCs w:val="20"/>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4</w:t>
      </w:r>
      <w:r w:rsidR="00590A19">
        <w:rPr>
          <w:rFonts w:ascii="Times New Roman" w:hAnsi="Times New Roman"/>
          <w:spacing w:val="-2"/>
          <w:sz w:val="24"/>
          <w:szCs w:val="24"/>
        </w:rPr>
        <w:t xml:space="preserve">. </w:t>
      </w:r>
      <w:r w:rsidR="00B52A5A" w:rsidRPr="001D1240">
        <w:rPr>
          <w:rFonts w:ascii="Times New Roman" w:hAnsi="Times New Roman"/>
          <w:sz w:val="24"/>
          <w:szCs w:val="24"/>
        </w:rPr>
        <w:t>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5</w:t>
      </w:r>
      <w:r w:rsidR="00590A19">
        <w:rPr>
          <w:rFonts w:ascii="Times New Roman" w:hAnsi="Times New Roman"/>
          <w:spacing w:val="-2"/>
          <w:sz w:val="24"/>
          <w:szCs w:val="24"/>
        </w:rPr>
        <w:t xml:space="preserve">. </w:t>
      </w:r>
      <w:r w:rsidR="00590A19" w:rsidRPr="00A64E6B">
        <w:rPr>
          <w:rFonts w:ascii="Times New Roman" w:hAnsi="Times New Roman"/>
          <w:sz w:val="24"/>
          <w:szCs w:val="24"/>
        </w:rPr>
        <w:t>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или 35-110-330-750 кВ.</w:t>
      </w:r>
    </w:p>
    <w:p w:rsidR="00590A19" w:rsidRPr="00A64E6B" w:rsidRDefault="00590A19" w:rsidP="00590A19">
      <w:pPr>
        <w:spacing w:after="0" w:line="240" w:lineRule="auto"/>
        <w:ind w:firstLine="567"/>
        <w:jc w:val="both"/>
        <w:rPr>
          <w:rFonts w:ascii="Times New Roman" w:hAnsi="Times New Roman"/>
          <w:spacing w:val="-6"/>
          <w:sz w:val="24"/>
          <w:szCs w:val="24"/>
        </w:rPr>
      </w:pPr>
      <w:r w:rsidRPr="00A64E6B">
        <w:rPr>
          <w:rFonts w:ascii="Times New Roman" w:hAnsi="Times New Roman"/>
          <w:spacing w:val="-2"/>
          <w:sz w:val="24"/>
          <w:szCs w:val="24"/>
        </w:rPr>
        <w:t>Напряжение системы электроснабжения должно выбираться с учетом</w:t>
      </w:r>
      <w:r w:rsidRPr="00A64E6B">
        <w:rPr>
          <w:rFonts w:ascii="Times New Roman" w:hAnsi="Times New Roman"/>
          <w:sz w:val="24"/>
          <w:szCs w:val="24"/>
        </w:rPr>
        <w:t xml:space="preserve"> наименьшего количества ступеней трансформации энергии. На ближайший период развития</w:t>
      </w:r>
      <w:r>
        <w:rPr>
          <w:rFonts w:ascii="Times New Roman" w:hAnsi="Times New Roman"/>
          <w:sz w:val="24"/>
          <w:szCs w:val="24"/>
        </w:rPr>
        <w:t xml:space="preserve"> территор</w:t>
      </w:r>
      <w:r w:rsidR="000C1CEA">
        <w:rPr>
          <w:rFonts w:ascii="Times New Roman" w:hAnsi="Times New Roman"/>
          <w:sz w:val="24"/>
          <w:szCs w:val="24"/>
        </w:rPr>
        <w:t xml:space="preserve">ии </w:t>
      </w:r>
      <w:r w:rsidR="00EA3A73">
        <w:rPr>
          <w:rFonts w:ascii="Times New Roman" w:hAnsi="Times New Roman"/>
          <w:sz w:val="24"/>
          <w:szCs w:val="24"/>
        </w:rPr>
        <w:t>Раменс</w:t>
      </w:r>
      <w:r w:rsidR="00F55F5A">
        <w:rPr>
          <w:rFonts w:ascii="Times New Roman" w:hAnsi="Times New Roman"/>
          <w:sz w:val="24"/>
          <w:szCs w:val="24"/>
        </w:rPr>
        <w:t xml:space="preserve">кого сельского </w:t>
      </w:r>
      <w:r w:rsidR="000C1CEA">
        <w:rPr>
          <w:rFonts w:ascii="Times New Roman" w:hAnsi="Times New Roman"/>
          <w:sz w:val="24"/>
          <w:szCs w:val="24"/>
        </w:rPr>
        <w:t>поселения</w:t>
      </w:r>
      <w:r w:rsidRPr="00A64E6B">
        <w:rPr>
          <w:rFonts w:ascii="Times New Roman" w:hAnsi="Times New Roman"/>
          <w:sz w:val="24"/>
          <w:szCs w:val="24"/>
        </w:rPr>
        <w:t xml:space="preserve"> наиболее целесообразной является система напряжений</w:t>
      </w:r>
      <w:r w:rsidRPr="00A64E6B">
        <w:rPr>
          <w:rFonts w:ascii="Times New Roman" w:hAnsi="Times New Roman"/>
          <w:spacing w:val="-6"/>
          <w:sz w:val="24"/>
          <w:szCs w:val="24"/>
        </w:rPr>
        <w:t xml:space="preserve"> 35-110/10 кВ.</w:t>
      </w:r>
    </w:p>
    <w:p w:rsidR="00590A19" w:rsidRPr="00A64E6B" w:rsidRDefault="00590A19" w:rsidP="00590A19">
      <w:pPr>
        <w:spacing w:after="0" w:line="240" w:lineRule="auto"/>
        <w:ind w:firstLine="567"/>
        <w:jc w:val="both"/>
        <w:rPr>
          <w:rFonts w:ascii="Times New Roman" w:hAnsi="Times New Roman"/>
          <w:spacing w:val="-2"/>
          <w:sz w:val="24"/>
          <w:szCs w:val="24"/>
        </w:rPr>
      </w:pPr>
      <w:r w:rsidRPr="00A64E6B">
        <w:rPr>
          <w:rFonts w:ascii="Times New Roman" w:hAnsi="Times New Roman"/>
          <w:sz w:val="24"/>
          <w:szCs w:val="24"/>
        </w:rPr>
        <w:t>При проектировании в сельских населенных пунктах следует предусматривать вариант перевода сетей при соответствующем технико-экономическом обосновании на напряжение 35 кВ.</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6</w:t>
      </w:r>
      <w:r w:rsidR="00590A19">
        <w:rPr>
          <w:rFonts w:ascii="Times New Roman" w:hAnsi="Times New Roman"/>
          <w:spacing w:val="-2"/>
          <w:sz w:val="24"/>
          <w:szCs w:val="24"/>
        </w:rPr>
        <w:t xml:space="preserve">. </w:t>
      </w:r>
      <w:r w:rsidR="00590A19" w:rsidRPr="00A64E6B">
        <w:rPr>
          <w:rFonts w:ascii="Times New Roman" w:hAnsi="Times New Roman"/>
          <w:sz w:val="24"/>
          <w:szCs w:val="24"/>
        </w:rPr>
        <w:t>Распределительная электрическая сеть должна формироваться с соблюдением условия однократного сетевого резервирования.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Электрическую сеть 35-110 (220) кВ должны составлять взаимно резервируемые линии электропередачи, подключенные к шинам разных трансформаторных подстанций или разных систем (секций) шин одной подстанции.</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Для ответственных потребителей, не терпящих перерыва электроснабжения, вместе с сетевым резервированием должно применяться резервирование от автономного (резервного или аварийного) источника питания, в качестве которого могут быть использованы дизельные, газопоршневые, газотурбинные электростанции или электростанции иного типа, а также агрегаты бесперебойного питания.</w:t>
      </w:r>
    </w:p>
    <w:p w:rsidR="00590A19" w:rsidRPr="00A64E6B" w:rsidRDefault="00590A19" w:rsidP="00590A19">
      <w:pPr>
        <w:spacing w:after="0" w:line="240" w:lineRule="auto"/>
        <w:ind w:firstLine="567"/>
        <w:jc w:val="both"/>
        <w:rPr>
          <w:rFonts w:ascii="Times New Roman" w:hAnsi="Times New Roman"/>
          <w:sz w:val="24"/>
          <w:szCs w:val="24"/>
        </w:rPr>
      </w:pPr>
      <w:r w:rsidRPr="00A64E6B">
        <w:rPr>
          <w:rFonts w:ascii="Times New Roman" w:hAnsi="Times New Roman"/>
          <w:sz w:val="24"/>
          <w:szCs w:val="24"/>
        </w:rPr>
        <w:t>Параллельная работа аварийных и резервных источников питания с распределительными сетями не допускается.</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90A19">
        <w:rPr>
          <w:rFonts w:ascii="Times New Roman" w:hAnsi="Times New Roman"/>
          <w:spacing w:val="-2"/>
          <w:sz w:val="24"/>
          <w:szCs w:val="24"/>
        </w:rPr>
        <w:t>.2.</w:t>
      </w:r>
      <w:r w:rsidR="0040039C">
        <w:rPr>
          <w:rFonts w:ascii="Times New Roman" w:hAnsi="Times New Roman"/>
          <w:spacing w:val="-2"/>
          <w:sz w:val="24"/>
          <w:szCs w:val="24"/>
        </w:rPr>
        <w:t>2.</w:t>
      </w:r>
      <w:r w:rsidR="00590A19">
        <w:rPr>
          <w:rFonts w:ascii="Times New Roman" w:hAnsi="Times New Roman"/>
          <w:spacing w:val="-2"/>
          <w:sz w:val="24"/>
          <w:szCs w:val="24"/>
        </w:rPr>
        <w:t>1</w:t>
      </w:r>
      <w:r>
        <w:rPr>
          <w:rFonts w:ascii="Times New Roman" w:hAnsi="Times New Roman"/>
          <w:spacing w:val="-2"/>
          <w:sz w:val="24"/>
          <w:szCs w:val="24"/>
        </w:rPr>
        <w:t>7</w:t>
      </w:r>
      <w:r w:rsidR="00590A19">
        <w:rPr>
          <w:rFonts w:ascii="Times New Roman" w:hAnsi="Times New Roman"/>
          <w:spacing w:val="-2"/>
          <w:sz w:val="24"/>
          <w:szCs w:val="24"/>
        </w:rPr>
        <w:t xml:space="preserve">. </w:t>
      </w:r>
      <w:r w:rsidR="00590A19" w:rsidRPr="00A64E6B">
        <w:rPr>
          <w:rFonts w:ascii="Times New Roman" w:hAnsi="Times New Roman"/>
          <w:sz w:val="24"/>
          <w:szCs w:val="24"/>
        </w:rPr>
        <w:t>Линии электропередачи, входящие в общие энергетические системы, не допускается размещать на территории производственных зон, а также на территории производственных зон сельскохозяйственных предприятий.</w:t>
      </w:r>
    </w:p>
    <w:p w:rsidR="00590A19" w:rsidRPr="00A64E6B" w:rsidRDefault="00A97DA4" w:rsidP="00590A1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Воздушные линии электропередачи напряжением 110 кВ и выше допускается размещать только за пределами жилых и общественно-деловых зон.</w:t>
      </w:r>
    </w:p>
    <w:p w:rsidR="00590A19" w:rsidRPr="00A64E6B" w:rsidRDefault="00590A19" w:rsidP="00DE101B">
      <w:pPr>
        <w:spacing w:after="0" w:line="240" w:lineRule="auto"/>
        <w:ind w:firstLine="567"/>
        <w:jc w:val="both"/>
        <w:rPr>
          <w:rFonts w:ascii="Times New Roman" w:hAnsi="Times New Roman"/>
          <w:sz w:val="24"/>
          <w:szCs w:val="24"/>
        </w:rPr>
      </w:pPr>
      <w:r w:rsidRPr="00A64E6B">
        <w:rPr>
          <w:rFonts w:ascii="Times New Roman" w:hAnsi="Times New Roman"/>
          <w:sz w:val="24"/>
          <w:szCs w:val="24"/>
        </w:rPr>
        <w:t>Проектируемые линии электропередачи напряжением 110 кВ и выше к понизительным электроподстанциям глубокого ввода в пределах жилых и общественно-деловых зон следует предусматривать кабельными линиями по согласованию с электроснабжающей организацией.</w:t>
      </w:r>
    </w:p>
    <w:p w:rsidR="00590A19" w:rsidRDefault="00F55F5A" w:rsidP="00DE101B">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реконструкции </w:t>
      </w:r>
      <w:r w:rsidR="00590A19" w:rsidRPr="00A64E6B">
        <w:rPr>
          <w:rFonts w:ascii="Times New Roman" w:hAnsi="Times New Roman"/>
          <w:sz w:val="24"/>
          <w:szCs w:val="24"/>
        </w:rPr>
        <w:t xml:space="preserve"> населенных пунктов</w:t>
      </w:r>
      <w:r>
        <w:rPr>
          <w:rFonts w:ascii="Times New Roman" w:hAnsi="Times New Roman"/>
          <w:sz w:val="24"/>
          <w:szCs w:val="24"/>
        </w:rPr>
        <w:t xml:space="preserve"> сельского поселения</w:t>
      </w:r>
      <w:r w:rsidR="00590A19" w:rsidRPr="00A64E6B">
        <w:rPr>
          <w:rFonts w:ascii="Times New Roman" w:hAnsi="Times New Roman"/>
          <w:sz w:val="24"/>
          <w:szCs w:val="24"/>
        </w:rPr>
        <w:t xml:space="preserve"> следует предусматривать вынос за пределы жилых и общественно-деловых зон существующих воздушных линий электропередачи напряжением 35-110 кВ и выше или замену воздушных линий кабельными.</w:t>
      </w:r>
    </w:p>
    <w:p w:rsidR="00590A19" w:rsidRPr="00A64E6B" w:rsidRDefault="00A97DA4" w:rsidP="00DE101B">
      <w:pPr>
        <w:spacing w:after="0" w:line="240" w:lineRule="auto"/>
        <w:ind w:firstLine="567"/>
        <w:jc w:val="both"/>
        <w:rPr>
          <w:rFonts w:ascii="Times New Roman" w:hAnsi="Times New Roman"/>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.1</w:t>
      </w:r>
      <w:r>
        <w:rPr>
          <w:rFonts w:ascii="Times New Roman" w:hAnsi="Times New Roman"/>
          <w:spacing w:val="-2"/>
          <w:sz w:val="24"/>
          <w:szCs w:val="24"/>
        </w:rPr>
        <w:t>9</w:t>
      </w:r>
      <w:r w:rsidR="00DE101B">
        <w:rPr>
          <w:rFonts w:ascii="Times New Roman" w:hAnsi="Times New Roman"/>
          <w:spacing w:val="-2"/>
          <w:sz w:val="24"/>
          <w:szCs w:val="24"/>
        </w:rPr>
        <w:t xml:space="preserve">. </w:t>
      </w:r>
      <w:r w:rsidR="00590A19" w:rsidRPr="00A64E6B">
        <w:rPr>
          <w:rFonts w:ascii="Times New Roman" w:hAnsi="Times New Roman"/>
          <w:spacing w:val="-3"/>
          <w:sz w:val="24"/>
          <w:szCs w:val="24"/>
        </w:rPr>
        <w:t>Линии электропередачи напряжением до 10 кВ на территории</w:t>
      </w:r>
      <w:r w:rsidR="00590A19" w:rsidRPr="00A64E6B">
        <w:rPr>
          <w:rFonts w:ascii="Times New Roman" w:hAnsi="Times New Roman"/>
          <w:sz w:val="24"/>
          <w:szCs w:val="24"/>
        </w:rPr>
        <w:t xml:space="preserve"> жилых зон в застройке зданиями 4 этажа и выше должны выполняться кабельными в подземном исполнении, а в застройке зданиями 3 этажа и ниже – воздушными или кабельными.</w:t>
      </w:r>
    </w:p>
    <w:p w:rsidR="00590A19"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.20</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Проектирование систем электроснабжения промышленных предприя</w:t>
      </w:r>
      <w:r w:rsidR="00590A19" w:rsidRPr="00A64E6B">
        <w:rPr>
          <w:rFonts w:ascii="Times New Roman" w:hAnsi="Times New Roman"/>
          <w:sz w:val="24"/>
          <w:szCs w:val="24"/>
        </w:rPr>
        <w:t>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w:t>
      </w:r>
    </w:p>
    <w:p w:rsidR="00590A19" w:rsidRPr="00A64E6B" w:rsidRDefault="00A97DA4" w:rsidP="00DE101B">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21</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Для преобразования и распределения электроэнергии в энергосистемах следует предусматривать трансформаторные подстанции, распределительные устройства.</w:t>
      </w:r>
    </w:p>
    <w:p w:rsidR="00590A19" w:rsidRDefault="00590A19" w:rsidP="00DE101B">
      <w:pPr>
        <w:spacing w:after="0" w:line="240" w:lineRule="auto"/>
        <w:ind w:firstLine="567"/>
        <w:jc w:val="both"/>
        <w:rPr>
          <w:rFonts w:ascii="Times New Roman" w:hAnsi="Times New Roman"/>
          <w:sz w:val="24"/>
          <w:szCs w:val="24"/>
          <w:shd w:val="clear" w:color="auto" w:fill="FFFFFF"/>
        </w:rPr>
      </w:pPr>
      <w:r w:rsidRPr="00A64E6B">
        <w:rPr>
          <w:rFonts w:ascii="Times New Roman" w:hAnsi="Times New Roman"/>
          <w:bCs/>
          <w:sz w:val="24"/>
          <w:szCs w:val="24"/>
        </w:rPr>
        <w:t>Размеры земельных участков, отводимых для трансформаторных</w:t>
      </w:r>
      <w:r w:rsidRPr="00A64E6B">
        <w:rPr>
          <w:rFonts w:cs="Arial"/>
          <w:bCs/>
          <w:szCs w:val="18"/>
        </w:rPr>
        <w:t xml:space="preserve"> </w:t>
      </w:r>
      <w:r w:rsidRPr="00A64E6B">
        <w:rPr>
          <w:rFonts w:ascii="Times New Roman" w:hAnsi="Times New Roman"/>
          <w:bCs/>
          <w:sz w:val="24"/>
          <w:szCs w:val="24"/>
        </w:rPr>
        <w:t xml:space="preserve">подстанций, распределительных и секционирующих пунктов, устанавливаются в соответствии с требованиями ВСН </w:t>
      </w:r>
      <w:r w:rsidRPr="00A64E6B">
        <w:rPr>
          <w:rFonts w:ascii="Times New Roman" w:hAnsi="Times New Roman"/>
          <w:sz w:val="24"/>
          <w:szCs w:val="24"/>
          <w:shd w:val="clear" w:color="auto" w:fill="FFFFFF"/>
        </w:rPr>
        <w:t>14278тм-т1.</w:t>
      </w:r>
      <w:r w:rsidR="00395A79">
        <w:rPr>
          <w:rFonts w:ascii="Times New Roman" w:hAnsi="Times New Roman"/>
          <w:sz w:val="24"/>
          <w:szCs w:val="24"/>
          <w:shd w:val="clear" w:color="auto" w:fill="FFFFFF"/>
        </w:rPr>
        <w:t xml:space="preserve"> </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2"/>
          <w:sz w:val="24"/>
          <w:szCs w:val="24"/>
        </w:rPr>
      </w:pPr>
      <w:r w:rsidRPr="00DE3D35">
        <w:rPr>
          <w:rFonts w:ascii="Times New Roman" w:hAnsi="Times New Roman"/>
          <w:spacing w:val="-2"/>
          <w:sz w:val="24"/>
          <w:szCs w:val="24"/>
        </w:rPr>
        <w:t>При размещении отдельно стоящих распределительных пунктов и трансформаторных подстанций напряжением 10(6)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pacing w:val="-6"/>
          <w:sz w:val="24"/>
          <w:szCs w:val="24"/>
        </w:rPr>
      </w:pPr>
      <w:r w:rsidRPr="00DE3D35">
        <w:rPr>
          <w:rFonts w:ascii="Times New Roman" w:hAnsi="Times New Roman"/>
          <w:spacing w:val="-6"/>
          <w:sz w:val="24"/>
          <w:szCs w:val="24"/>
        </w:rPr>
        <w:t>Размеры земельных участков, отводимых для закрытых понизительных подстанций, включая распределительные и комплектные устройства напряжением 110 кВ, устанавливаются в соответствии с требованиями СН 465-74, но не более 0,6 га.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Территория подстанции должна быть ограждена. Ограждение может не предусматриваться для закрытых подстанций при условии установки отбойных тумб в местах возможного наезда транспорта.</w:t>
      </w:r>
    </w:p>
    <w:p w:rsidR="00395A79" w:rsidRPr="00DE3D35" w:rsidRDefault="00395A79" w:rsidP="00395A7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DE3D35">
        <w:rPr>
          <w:rFonts w:ascii="Times New Roman" w:hAnsi="Times New Roman"/>
          <w:sz w:val="24"/>
          <w:szCs w:val="24"/>
        </w:rPr>
        <w:t>Расстояния от подстанций и распределительных пунктов до зданий и сооружений в производственной зоне следует принимать в соответствии с требованиями СП 18.13330.2011.</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w:t>
      </w:r>
      <w:r>
        <w:rPr>
          <w:rFonts w:ascii="Times New Roman" w:hAnsi="Times New Roman"/>
          <w:spacing w:val="-2"/>
          <w:sz w:val="24"/>
          <w:szCs w:val="24"/>
        </w:rPr>
        <w:t>22</w:t>
      </w:r>
      <w:r w:rsidR="00DE101B">
        <w:rPr>
          <w:rFonts w:ascii="Times New Roman" w:hAnsi="Times New Roman"/>
          <w:spacing w:val="-2"/>
          <w:sz w:val="24"/>
          <w:szCs w:val="24"/>
        </w:rPr>
        <w:t xml:space="preserve">. </w:t>
      </w:r>
      <w:r w:rsidR="00590A19" w:rsidRPr="00A64E6B">
        <w:rPr>
          <w:rFonts w:ascii="Times New Roman" w:hAnsi="Times New Roman"/>
          <w:sz w:val="24"/>
          <w:szCs w:val="24"/>
          <w:shd w:val="clear" w:color="auto" w:fill="FFFFFF"/>
        </w:rPr>
        <w:t>Р</w:t>
      </w:r>
      <w:r w:rsidR="00590A19" w:rsidRPr="00A64E6B">
        <w:rPr>
          <w:rFonts w:ascii="Times New Roman" w:hAnsi="Times New Roman"/>
          <w:sz w:val="24"/>
          <w:szCs w:val="24"/>
        </w:rPr>
        <w:t>азмеры санитарно-защитных зон для электроподстанций устанавли</w:t>
      </w:r>
      <w:r w:rsidR="00DE101B">
        <w:rPr>
          <w:rFonts w:ascii="Times New Roman" w:hAnsi="Times New Roman"/>
          <w:sz w:val="24"/>
          <w:szCs w:val="24"/>
        </w:rPr>
        <w:t>-</w:t>
      </w:r>
      <w:r w:rsidR="00590A19" w:rsidRPr="00A64E6B">
        <w:rPr>
          <w:rFonts w:ascii="Times New Roman" w:hAnsi="Times New Roman"/>
          <w:sz w:val="24"/>
          <w:szCs w:val="24"/>
        </w:rPr>
        <w:t>ваются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3</w:t>
      </w:r>
      <w:r w:rsidR="00DE101B">
        <w:rPr>
          <w:rFonts w:ascii="Times New Roman" w:hAnsi="Times New Roman"/>
          <w:spacing w:val="-2"/>
          <w:sz w:val="24"/>
          <w:szCs w:val="24"/>
        </w:rPr>
        <w:t xml:space="preserve">. </w:t>
      </w:r>
      <w:r w:rsidR="00590A19" w:rsidRPr="00A64E6B">
        <w:rPr>
          <w:rFonts w:ascii="Times New Roman" w:hAnsi="Times New Roman"/>
          <w:sz w:val="24"/>
          <w:szCs w:val="24"/>
        </w:rPr>
        <w:t>При размещении отдельно стоящих распределительных пунктов и трансформаторных подстанций напряжением 10(6)-20 кВ при числе трансформаторов не более двух мощностью каждого до 1000 кВА и выполнении мер по шумозащите расстояние от них до окон жилых домов и общественных зданий следует принимать не менее 10 м, а до зданий лечебно-профилактических учреждений – не менее 15 м.</w:t>
      </w:r>
    </w:p>
    <w:p w:rsidR="00590A19" w:rsidRPr="00A64E6B" w:rsidRDefault="00590A19" w:rsidP="00DE101B">
      <w:pPr>
        <w:shd w:val="clear" w:color="auto" w:fill="FFFFFF"/>
        <w:spacing w:after="0" w:line="240" w:lineRule="auto"/>
        <w:ind w:firstLine="567"/>
        <w:jc w:val="both"/>
        <w:rPr>
          <w:rFonts w:ascii="Times New Roman" w:hAnsi="Times New Roman"/>
          <w:sz w:val="24"/>
          <w:szCs w:val="24"/>
        </w:rPr>
      </w:pPr>
      <w:r w:rsidRPr="00A64E6B">
        <w:rPr>
          <w:rFonts w:ascii="Times New Roman" w:hAnsi="Times New Roman"/>
          <w:bCs/>
          <w:sz w:val="24"/>
          <w:szCs w:val="24"/>
        </w:rPr>
        <w:t xml:space="preserve">Вокруг </w:t>
      </w:r>
      <w:r w:rsidRPr="00A64E6B">
        <w:rPr>
          <w:rFonts w:ascii="Times New Roman" w:hAnsi="Times New Roman"/>
          <w:sz w:val="24"/>
          <w:szCs w:val="24"/>
        </w:rPr>
        <w:t xml:space="preserve">подстанций устанавливаются охранные зоны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8" w:anchor="block_11001" w:history="1">
        <w:r w:rsidRPr="00A64E6B">
          <w:rPr>
            <w:rFonts w:ascii="Times New Roman" w:hAnsi="Times New Roman"/>
            <w:sz w:val="24"/>
            <w:szCs w:val="24"/>
          </w:rPr>
          <w:t>п.</w:t>
        </w:r>
      </w:hyperlink>
      <w:r w:rsidRPr="00A64E6B">
        <w:rPr>
          <w:rFonts w:ascii="Times New Roman" w:hAnsi="Times New Roman"/>
          <w:sz w:val="24"/>
          <w:szCs w:val="24"/>
        </w:rPr>
        <w:t xml:space="preserve"> 9.2.14 настоящих нормативов, применительно к высшему классу напряжения подстанции.</w:t>
      </w:r>
    </w:p>
    <w:p w:rsidR="00590A19" w:rsidRPr="00A64E6B" w:rsidRDefault="00A97DA4" w:rsidP="00DE101B">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4</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Понизительные подстанции с трансформаторами мощностью</w:t>
      </w:r>
      <w:r w:rsidR="00590A19" w:rsidRPr="00A64E6B">
        <w:rPr>
          <w:rFonts w:ascii="Times New Roman" w:hAnsi="Times New Roman"/>
          <w:sz w:val="24"/>
          <w:szCs w:val="24"/>
        </w:rPr>
        <w:t xml:space="preserve"> 16 тыс. кВ</w:t>
      </w:r>
      <w:r w:rsidR="00590A19" w:rsidRPr="00A64E6B">
        <w:rPr>
          <w:rFonts w:ascii="Times New Roman" w:hAnsi="Times New Roman"/>
          <w:sz w:val="24"/>
          <w:szCs w:val="24"/>
        </w:rPr>
        <w:sym w:font="Symbol" w:char="F0D7"/>
      </w:r>
      <w:r w:rsidR="00590A19" w:rsidRPr="00A64E6B">
        <w:rPr>
          <w:rFonts w:ascii="Times New Roman" w:hAnsi="Times New Roman"/>
          <w:sz w:val="24"/>
          <w:szCs w:val="24"/>
        </w:rPr>
        <w:t>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w:t>
      </w:r>
    </w:p>
    <w:p w:rsidR="00590A19" w:rsidRDefault="00A97DA4" w:rsidP="00D31989">
      <w:pPr>
        <w:spacing w:after="0" w:line="240" w:lineRule="auto"/>
        <w:ind w:firstLine="567"/>
        <w:jc w:val="both"/>
        <w:rPr>
          <w:rFonts w:ascii="Times New Roman" w:hAnsi="Times New Roman"/>
          <w:spacing w:val="-3"/>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5</w:t>
      </w:r>
      <w:r w:rsidR="00DE101B">
        <w:rPr>
          <w:rFonts w:ascii="Times New Roman" w:hAnsi="Times New Roman"/>
          <w:spacing w:val="-2"/>
          <w:sz w:val="24"/>
          <w:szCs w:val="24"/>
        </w:rPr>
        <w:t xml:space="preserve">. </w:t>
      </w:r>
      <w:r w:rsidR="00590A19" w:rsidRPr="00A64E6B">
        <w:rPr>
          <w:rFonts w:ascii="Times New Roman" w:hAnsi="Times New Roman"/>
          <w:spacing w:val="-2"/>
          <w:sz w:val="24"/>
          <w:szCs w:val="24"/>
        </w:rPr>
        <w:t>В общественных зданиях разрешается проектирование встроенных</w:t>
      </w:r>
      <w:r w:rsidR="00590A19" w:rsidRPr="00A64E6B">
        <w:rPr>
          <w:rFonts w:ascii="Times New Roman" w:hAnsi="Times New Roman"/>
          <w:sz w:val="24"/>
          <w:szCs w:val="24"/>
        </w:rPr>
        <w:t xml:space="preserve"> и пристроенных трансформаторных подстанций, в том числе комплектных трансформаторных подстанций, при условии соблюдения требований ПУЭ, </w:t>
      </w:r>
      <w:r w:rsidR="00590A19" w:rsidRPr="00A64E6B">
        <w:rPr>
          <w:rFonts w:ascii="Times New Roman" w:hAnsi="Times New Roman"/>
          <w:spacing w:val="-3"/>
          <w:sz w:val="24"/>
          <w:szCs w:val="24"/>
        </w:rPr>
        <w:t>соответствующих санитарных и противопожарных норм, требований СП 31-110-2003.</w:t>
      </w:r>
    </w:p>
    <w:p w:rsidR="00590A19" w:rsidRDefault="00590A19" w:rsidP="00590A19">
      <w:pPr>
        <w:spacing w:after="0" w:line="240" w:lineRule="auto"/>
        <w:ind w:firstLine="709"/>
        <w:jc w:val="both"/>
        <w:rPr>
          <w:rFonts w:ascii="Times New Roman" w:hAnsi="Times New Roman"/>
          <w:sz w:val="24"/>
          <w:szCs w:val="24"/>
        </w:rPr>
      </w:pPr>
      <w:r w:rsidRPr="00A64E6B">
        <w:rPr>
          <w:rFonts w:ascii="Times New Roman" w:hAnsi="Times New Roman"/>
          <w:sz w:val="24"/>
          <w:szCs w:val="24"/>
        </w:rPr>
        <w:t>В жилых зданиях (квартирных домах и общежитиях), спальных корпусах больничных учреждений, санаторно-курортных учреждений, домов отдыха, учреждений социального обеспечения, а также в учреждениях для матерей и детей, в общеобразовательных школах и учреждениях по воспитанию детей, в учебных заведениях по подготовке и повышению квалификации рабочих и других работников, средних специальных учебных заведениях и т. п. проектирование встроенных и пристроенных подстанций не допускается.</w:t>
      </w:r>
    </w:p>
    <w:p w:rsidR="00590A19" w:rsidRPr="00A64E6B" w:rsidRDefault="00590A19" w:rsidP="00D31989">
      <w:pPr>
        <w:spacing w:after="0" w:line="240" w:lineRule="auto"/>
        <w:ind w:firstLine="567"/>
        <w:jc w:val="both"/>
        <w:rPr>
          <w:rFonts w:ascii="Times New Roman" w:hAnsi="Times New Roman"/>
          <w:sz w:val="24"/>
          <w:szCs w:val="24"/>
        </w:rPr>
      </w:pPr>
      <w:r w:rsidRPr="00A64E6B">
        <w:rPr>
          <w:rFonts w:ascii="Times New Roman" w:hAnsi="Times New Roman"/>
          <w:spacing w:val="-2"/>
          <w:sz w:val="24"/>
          <w:szCs w:val="24"/>
        </w:rPr>
        <w:t>Проектирование новых подстанций открытого типа в районах массового</w:t>
      </w:r>
      <w:r w:rsidRPr="00A64E6B">
        <w:rPr>
          <w:rFonts w:ascii="Times New Roman" w:hAnsi="Times New Roman"/>
          <w:sz w:val="24"/>
          <w:szCs w:val="24"/>
        </w:rPr>
        <w:t xml:space="preserve"> жилищного строительства и в существующих жилых районах запрещается. </w:t>
      </w:r>
    </w:p>
    <w:p w:rsidR="00590A19" w:rsidRPr="00A64E6B" w:rsidRDefault="00A97DA4" w:rsidP="00D3198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6</w:t>
      </w:r>
      <w:r w:rsidR="00DE101B">
        <w:rPr>
          <w:rFonts w:ascii="Times New Roman" w:hAnsi="Times New Roman"/>
          <w:spacing w:val="-2"/>
          <w:sz w:val="24"/>
          <w:szCs w:val="24"/>
        </w:rPr>
        <w:t xml:space="preserve">. </w:t>
      </w:r>
      <w:r w:rsidR="00590A19" w:rsidRPr="00A64E6B">
        <w:rPr>
          <w:rFonts w:ascii="Times New Roman" w:hAnsi="Times New Roman"/>
          <w:sz w:val="24"/>
          <w:szCs w:val="24"/>
        </w:rPr>
        <w:t>На существующих подстанциях открытого типа следует осуществлять шумозащитные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590A19" w:rsidRDefault="00A97DA4" w:rsidP="00D31989">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7</w:t>
      </w:r>
      <w:r w:rsidR="00DE101B">
        <w:rPr>
          <w:rFonts w:ascii="Times New Roman" w:hAnsi="Times New Roman"/>
          <w:spacing w:val="-2"/>
          <w:sz w:val="24"/>
          <w:szCs w:val="24"/>
        </w:rPr>
        <w:t xml:space="preserve">. </w:t>
      </w:r>
      <w:r w:rsidR="00590A19" w:rsidRPr="00A64E6B">
        <w:rPr>
          <w:rFonts w:ascii="Times New Roman" w:hAnsi="Times New Roman"/>
          <w:sz w:val="24"/>
          <w:szCs w:val="24"/>
        </w:rPr>
        <w:t xml:space="preserve">Охранные зоны объектов электроснабжения используются с соблюдением требований </w:t>
      </w:r>
      <w:r w:rsidR="00590A19" w:rsidRPr="00A64E6B">
        <w:rPr>
          <w:rFonts w:ascii="Times New Roman" w:hAnsi="Times New Roman"/>
          <w:bCs/>
          <w:sz w:val="24"/>
          <w:szCs w:val="24"/>
        </w:rPr>
        <w:t>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590A19" w:rsidRDefault="00A97DA4" w:rsidP="00395A79">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E101B">
        <w:rPr>
          <w:rFonts w:ascii="Times New Roman" w:hAnsi="Times New Roman"/>
          <w:spacing w:val="-2"/>
          <w:sz w:val="24"/>
          <w:szCs w:val="24"/>
        </w:rPr>
        <w:t>.2.</w:t>
      </w:r>
      <w:r w:rsidR="0040039C">
        <w:rPr>
          <w:rFonts w:ascii="Times New Roman" w:hAnsi="Times New Roman"/>
          <w:spacing w:val="-2"/>
          <w:sz w:val="24"/>
          <w:szCs w:val="24"/>
        </w:rPr>
        <w:t>2</w:t>
      </w:r>
      <w:r w:rsidR="00DE101B">
        <w:rPr>
          <w:rFonts w:ascii="Times New Roman" w:hAnsi="Times New Roman"/>
          <w:spacing w:val="-2"/>
          <w:sz w:val="24"/>
          <w:szCs w:val="24"/>
        </w:rPr>
        <w:t>.2</w:t>
      </w:r>
      <w:r>
        <w:rPr>
          <w:rFonts w:ascii="Times New Roman" w:hAnsi="Times New Roman"/>
          <w:spacing w:val="-2"/>
          <w:sz w:val="24"/>
          <w:szCs w:val="24"/>
        </w:rPr>
        <w:t>8</w:t>
      </w:r>
      <w:r w:rsidR="00DE101B">
        <w:rPr>
          <w:rFonts w:ascii="Times New Roman" w:hAnsi="Times New Roman"/>
          <w:spacing w:val="-2"/>
          <w:sz w:val="24"/>
          <w:szCs w:val="24"/>
        </w:rPr>
        <w:t xml:space="preserve">. </w:t>
      </w:r>
      <w:r w:rsidR="00590A19" w:rsidRPr="00A64E6B">
        <w:rPr>
          <w:rFonts w:ascii="Times New Roman" w:hAnsi="Times New Roman"/>
          <w:sz w:val="24"/>
          <w:szCs w:val="24"/>
        </w:rPr>
        <w:t>Проектирование систем электроснабжения на территориях, подвер</w:t>
      </w:r>
      <w:r w:rsidR="00590A19" w:rsidRPr="00A64E6B">
        <w:rPr>
          <w:rFonts w:ascii="Times New Roman" w:hAnsi="Times New Roman"/>
          <w:spacing w:val="-2"/>
          <w:sz w:val="24"/>
          <w:szCs w:val="24"/>
        </w:rPr>
        <w:t>жен</w:t>
      </w:r>
      <w:r w:rsidR="00DE101B">
        <w:rPr>
          <w:rFonts w:ascii="Times New Roman" w:hAnsi="Times New Roman"/>
          <w:spacing w:val="-2"/>
          <w:sz w:val="24"/>
          <w:szCs w:val="24"/>
        </w:rPr>
        <w:t>-</w:t>
      </w:r>
      <w:r w:rsidR="00590A19" w:rsidRPr="00A64E6B">
        <w:rPr>
          <w:rFonts w:ascii="Times New Roman" w:hAnsi="Times New Roman"/>
          <w:spacing w:val="-2"/>
          <w:sz w:val="24"/>
          <w:szCs w:val="24"/>
        </w:rPr>
        <w:t>ных опасным инженерно-геологическим и гидрологическим</w:t>
      </w:r>
      <w:r w:rsidR="00590A19" w:rsidRPr="00A64E6B">
        <w:rPr>
          <w:rFonts w:ascii="Times New Roman" w:hAnsi="Times New Roman"/>
          <w:sz w:val="24"/>
          <w:szCs w:val="24"/>
        </w:rPr>
        <w:t xml:space="preserve"> процессам следует осуществлять в соответствии с требованиями ПУЭ.</w:t>
      </w:r>
    </w:p>
    <w:p w:rsidR="004C2DB4" w:rsidRDefault="00A97DA4" w:rsidP="004C2DB4">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sidR="00395A79">
        <w:rPr>
          <w:rFonts w:ascii="Times New Roman" w:hAnsi="Times New Roman"/>
          <w:spacing w:val="-2"/>
          <w:sz w:val="24"/>
          <w:szCs w:val="24"/>
        </w:rPr>
        <w:t>.2</w:t>
      </w:r>
      <w:r>
        <w:rPr>
          <w:rFonts w:ascii="Times New Roman" w:hAnsi="Times New Roman"/>
          <w:spacing w:val="-2"/>
          <w:sz w:val="24"/>
          <w:szCs w:val="24"/>
        </w:rPr>
        <w:t>9</w:t>
      </w:r>
      <w:r w:rsidR="00395A79">
        <w:rPr>
          <w:rFonts w:ascii="Times New Roman" w:hAnsi="Times New Roman"/>
          <w:spacing w:val="-2"/>
          <w:sz w:val="24"/>
          <w:szCs w:val="24"/>
        </w:rPr>
        <w:t xml:space="preserve">. </w:t>
      </w:r>
      <w:r w:rsidR="004C2DB4" w:rsidRPr="00DE3D35">
        <w:rPr>
          <w:rFonts w:ascii="Times New Roman" w:hAnsi="Times New Roman"/>
          <w:sz w:val="24"/>
          <w:szCs w:val="24"/>
        </w:rPr>
        <w:t>Вдоль воздушных линий электропередачи устанавливаются охранные зоны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r w:rsidR="00395A79">
        <w:rPr>
          <w:rFonts w:ascii="Times New Roman" w:hAnsi="Times New Roman"/>
          <w:sz w:val="24"/>
          <w:szCs w:val="24"/>
        </w:rPr>
        <w:t xml:space="preserve"> (см. </w:t>
      </w:r>
      <w:r w:rsidR="00395A79" w:rsidRPr="0040039C">
        <w:rPr>
          <w:rFonts w:ascii="Times New Roman" w:hAnsi="Times New Roman"/>
          <w:color w:val="000000" w:themeColor="text1"/>
          <w:sz w:val="24"/>
          <w:szCs w:val="24"/>
        </w:rPr>
        <w:t>табл.</w:t>
      </w:r>
      <w:r w:rsidR="00BE1106">
        <w:rPr>
          <w:rFonts w:ascii="Times New Roman" w:hAnsi="Times New Roman"/>
          <w:color w:val="000000" w:themeColor="text1"/>
          <w:sz w:val="24"/>
          <w:szCs w:val="24"/>
        </w:rPr>
        <w:t>64</w:t>
      </w:r>
      <w:r w:rsidR="005D5FDF">
        <w:rPr>
          <w:rFonts w:ascii="Times New Roman" w:hAnsi="Times New Roman"/>
          <w:sz w:val="24"/>
          <w:szCs w:val="24"/>
        </w:rPr>
        <w:t>)</w:t>
      </w:r>
      <w:r w:rsidR="004C2DB4" w:rsidRPr="00DE3D35">
        <w:rPr>
          <w:rFonts w:ascii="Times New Roman" w:hAnsi="Times New Roman"/>
          <w:sz w:val="24"/>
          <w:szCs w:val="24"/>
        </w:rPr>
        <w:t>:</w:t>
      </w:r>
    </w:p>
    <w:p w:rsidR="00395A79" w:rsidRPr="00395A79" w:rsidRDefault="00395A79" w:rsidP="004C2DB4">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4C2DB4" w:rsidRPr="00053AC7" w:rsidRDefault="00395A79" w:rsidP="00395A79">
      <w:pPr>
        <w:widowControl w:val="0"/>
        <w:suppressAutoHyphens/>
        <w:autoSpaceDE w:val="0"/>
        <w:autoSpaceDN w:val="0"/>
        <w:adjustRightInd w:val="0"/>
        <w:spacing w:after="0" w:line="240" w:lineRule="auto"/>
        <w:rPr>
          <w:rFonts w:ascii="Times New Roman" w:hAnsi="Times New Roman"/>
          <w:b/>
          <w:i/>
          <w:sz w:val="24"/>
          <w:szCs w:val="24"/>
        </w:rPr>
      </w:pPr>
      <w:r w:rsidRPr="00607E58">
        <w:rPr>
          <w:rFonts w:ascii="Times New Roman" w:hAnsi="Times New Roman"/>
          <w:i/>
          <w:color w:val="000000" w:themeColor="text1"/>
          <w:sz w:val="24"/>
          <w:szCs w:val="24"/>
        </w:rPr>
        <w:t xml:space="preserve">Таблица </w:t>
      </w:r>
      <w:r w:rsidR="00BE1106">
        <w:rPr>
          <w:rFonts w:ascii="Times New Roman" w:hAnsi="Times New Roman"/>
          <w:i/>
          <w:color w:val="000000" w:themeColor="text1"/>
          <w:sz w:val="24"/>
          <w:szCs w:val="24"/>
        </w:rPr>
        <w:t>64</w:t>
      </w:r>
      <w:r w:rsidR="0040039C" w:rsidRPr="00607E58">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004C2DB4" w:rsidRPr="00053AC7">
        <w:rPr>
          <w:rFonts w:ascii="Times New Roman" w:hAnsi="Times New Roman"/>
          <w:b/>
          <w:i/>
          <w:sz w:val="24"/>
          <w:szCs w:val="24"/>
        </w:rPr>
        <w:t>Расстояние от подстанций</w:t>
      </w:r>
    </w:p>
    <w:p w:rsidR="004C2DB4" w:rsidRPr="00395A79" w:rsidRDefault="004C2DB4" w:rsidP="004C2DB4">
      <w:pPr>
        <w:widowControl w:val="0"/>
        <w:suppressAutoHyphens/>
        <w:autoSpaceDE w:val="0"/>
        <w:autoSpaceDN w:val="0"/>
        <w:adjustRightInd w:val="0"/>
        <w:spacing w:after="0" w:line="240" w:lineRule="auto"/>
        <w:ind w:firstLine="567"/>
        <w:jc w:val="center"/>
        <w:rPr>
          <w:rFonts w:ascii="Times New Roman" w:hAnsi="Times New Roman"/>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1"/>
        <w:gridCol w:w="6718"/>
      </w:tblGrid>
      <w:tr w:rsidR="004C2DB4" w:rsidRPr="00DE3D35" w:rsidTr="008F3124">
        <w:trPr>
          <w:trHeight w:val="77"/>
        </w:trPr>
        <w:tc>
          <w:tcPr>
            <w:tcW w:w="2751" w:type="dxa"/>
            <w:shd w:val="clear" w:color="auto" w:fill="EEECE1" w:themeFill="background2"/>
            <w:tcMar>
              <w:left w:w="57" w:type="dxa"/>
              <w:right w:w="57" w:type="dxa"/>
            </w:tcMar>
            <w:vAlign w:val="center"/>
          </w:tcPr>
          <w:p w:rsidR="004C2DB4" w:rsidRPr="000A74F9" w:rsidRDefault="004C2DB4" w:rsidP="008F3124">
            <w:pPr>
              <w:spacing w:after="0" w:line="240" w:lineRule="auto"/>
              <w:jc w:val="center"/>
              <w:rPr>
                <w:rFonts w:ascii="Times New Roman" w:hAnsi="Times New Roman"/>
              </w:rPr>
            </w:pPr>
            <w:r w:rsidRPr="000A74F9">
              <w:rPr>
                <w:rFonts w:ascii="Times New Roman" w:hAnsi="Times New Roman"/>
              </w:rPr>
              <w:t>Проектный номинальный класс</w:t>
            </w:r>
            <w:r w:rsidR="008F3124">
              <w:rPr>
                <w:rFonts w:ascii="Times New Roman" w:hAnsi="Times New Roman"/>
              </w:rPr>
              <w:t xml:space="preserve"> </w:t>
            </w:r>
            <w:r w:rsidRPr="000A74F9">
              <w:rPr>
                <w:rFonts w:ascii="Times New Roman" w:hAnsi="Times New Roman"/>
              </w:rPr>
              <w:t>напряжения, кВ</w:t>
            </w:r>
          </w:p>
        </w:tc>
        <w:tc>
          <w:tcPr>
            <w:tcW w:w="6718" w:type="dxa"/>
            <w:shd w:val="clear" w:color="auto" w:fill="EEECE1" w:themeFill="background2"/>
            <w:tcMar>
              <w:left w:w="57" w:type="dxa"/>
              <w:right w:w="57" w:type="dxa"/>
            </w:tcMar>
            <w:vAlign w:val="center"/>
          </w:tcPr>
          <w:p w:rsidR="004C2DB4" w:rsidRPr="000A74F9" w:rsidRDefault="004C2DB4" w:rsidP="00937FF3">
            <w:pPr>
              <w:widowControl w:val="0"/>
              <w:autoSpaceDE w:val="0"/>
              <w:autoSpaceDN w:val="0"/>
              <w:adjustRightInd w:val="0"/>
              <w:spacing w:after="0" w:line="240" w:lineRule="auto"/>
              <w:ind w:firstLine="709"/>
              <w:jc w:val="center"/>
              <w:rPr>
                <w:rFonts w:ascii="Times New Roman" w:hAnsi="Times New Roman"/>
              </w:rPr>
            </w:pPr>
            <w:r w:rsidRPr="000A74F9">
              <w:rPr>
                <w:rFonts w:ascii="Times New Roman" w:hAnsi="Times New Roman"/>
              </w:rPr>
              <w:t>Расстояние, м</w:t>
            </w:r>
          </w:p>
        </w:tc>
      </w:tr>
      <w:tr w:rsidR="004C2DB4" w:rsidRPr="00DE3D35" w:rsidTr="008F3124">
        <w:trPr>
          <w:trHeight w:val="77"/>
        </w:trPr>
        <w:tc>
          <w:tcPr>
            <w:tcW w:w="2751" w:type="dxa"/>
            <w:tcMar>
              <w:left w:w="57" w:type="dxa"/>
              <w:right w:w="57" w:type="dxa"/>
            </w:tcMar>
            <w:vAlign w:val="center"/>
          </w:tcPr>
          <w:p w:rsidR="004C2DB4" w:rsidRPr="00DE101B" w:rsidRDefault="008F3124" w:rsidP="00937FF3">
            <w:pPr>
              <w:widowControl w:val="0"/>
              <w:autoSpaceDE w:val="0"/>
              <w:autoSpaceDN w:val="0"/>
              <w:adjustRightInd w:val="0"/>
              <w:spacing w:after="0" w:line="240" w:lineRule="auto"/>
              <w:jc w:val="center"/>
              <w:rPr>
                <w:rFonts w:ascii="Times New Roman" w:hAnsi="Times New Roman"/>
              </w:rPr>
            </w:pPr>
            <w:r>
              <w:rPr>
                <w:rFonts w:ascii="Times New Roman" w:hAnsi="Times New Roman"/>
              </w:rPr>
              <w:t>д</w:t>
            </w:r>
            <w:r w:rsidR="004C2DB4" w:rsidRPr="00DE101B">
              <w:rPr>
                <w:rFonts w:ascii="Times New Roman" w:hAnsi="Times New Roman"/>
              </w:rPr>
              <w:t>о 1</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ind w:firstLine="709"/>
              <w:jc w:val="center"/>
              <w:rPr>
                <w:rFonts w:ascii="Times New Roman" w:hAnsi="Times New Roman"/>
              </w:rPr>
            </w:pPr>
            <w:r w:rsidRPr="00DE101B">
              <w:rPr>
                <w:rFonts w:ascii="Times New Roman" w:hAnsi="Times New Roman"/>
              </w:rPr>
              <w:t>2</w:t>
            </w:r>
          </w:p>
        </w:tc>
      </w:tr>
      <w:tr w:rsidR="004C2DB4" w:rsidRPr="00DE3D35" w:rsidTr="008F3124">
        <w:trPr>
          <w:trHeight w:val="635"/>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1-20</w:t>
            </w:r>
          </w:p>
        </w:tc>
        <w:tc>
          <w:tcPr>
            <w:tcW w:w="6718" w:type="dxa"/>
            <w:tcMar>
              <w:left w:w="57" w:type="dxa"/>
              <w:right w:w="57" w:type="dxa"/>
            </w:tcMar>
            <w:vAlign w:val="center"/>
          </w:tcPr>
          <w:p w:rsidR="004C2DB4" w:rsidRPr="00DE101B" w:rsidRDefault="004C2DB4" w:rsidP="00937FF3">
            <w:pPr>
              <w:autoSpaceDE w:val="0"/>
              <w:autoSpaceDN w:val="0"/>
              <w:adjustRightInd w:val="0"/>
              <w:spacing w:after="0" w:line="240" w:lineRule="auto"/>
              <w:jc w:val="center"/>
              <w:rPr>
                <w:rFonts w:ascii="Times New Roman" w:hAnsi="Times New Roman"/>
              </w:rPr>
            </w:pPr>
            <w:r w:rsidRPr="00DE101B">
              <w:rPr>
                <w:rFonts w:ascii="Times New Roman" w:hAnsi="Times New Roman"/>
              </w:rPr>
              <w:t>10 (5-для линий с самонесущими или изолированными проводами, размещенных в границах населённых пунктов)</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35</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15</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110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20</w:t>
            </w:r>
          </w:p>
        </w:tc>
      </w:tr>
      <w:tr w:rsidR="004C2DB4" w:rsidRPr="00DE3D35" w:rsidTr="008F3124">
        <w:trPr>
          <w:trHeight w:val="77"/>
        </w:trPr>
        <w:tc>
          <w:tcPr>
            <w:tcW w:w="2751"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220</w:t>
            </w:r>
          </w:p>
        </w:tc>
        <w:tc>
          <w:tcPr>
            <w:tcW w:w="6718" w:type="dxa"/>
            <w:tcMar>
              <w:left w:w="57" w:type="dxa"/>
              <w:right w:w="57" w:type="dxa"/>
            </w:tcMar>
            <w:vAlign w:val="center"/>
          </w:tcPr>
          <w:p w:rsidR="004C2DB4" w:rsidRPr="00DE101B" w:rsidRDefault="004C2DB4" w:rsidP="00937FF3">
            <w:pPr>
              <w:widowControl w:val="0"/>
              <w:autoSpaceDE w:val="0"/>
              <w:autoSpaceDN w:val="0"/>
              <w:adjustRightInd w:val="0"/>
              <w:spacing w:after="0" w:line="240" w:lineRule="auto"/>
              <w:jc w:val="center"/>
              <w:rPr>
                <w:rFonts w:ascii="Times New Roman" w:hAnsi="Times New Roman"/>
              </w:rPr>
            </w:pPr>
            <w:r w:rsidRPr="00DE101B">
              <w:rPr>
                <w:rFonts w:ascii="Times New Roman" w:hAnsi="Times New Roman"/>
              </w:rPr>
              <w:t>25</w:t>
            </w:r>
          </w:p>
        </w:tc>
      </w:tr>
    </w:tbl>
    <w:p w:rsidR="004C2DB4" w:rsidRPr="00DE3D35" w:rsidRDefault="004C2DB4" w:rsidP="004C2DB4">
      <w:pPr>
        <w:autoSpaceDE w:val="0"/>
        <w:autoSpaceDN w:val="0"/>
        <w:adjustRightInd w:val="0"/>
        <w:spacing w:after="0" w:line="240" w:lineRule="auto"/>
        <w:jc w:val="both"/>
        <w:outlineLvl w:val="0"/>
        <w:rPr>
          <w:rFonts w:ascii="Times New Roman" w:hAnsi="Times New Roman"/>
          <w:sz w:val="16"/>
          <w:szCs w:val="16"/>
        </w:rPr>
      </w:pPr>
    </w:p>
    <w:p w:rsidR="004C2DB4" w:rsidRPr="00DE3D35"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sidR="0040039C">
        <w:rPr>
          <w:rFonts w:ascii="Times New Roman" w:hAnsi="Times New Roman"/>
          <w:spacing w:val="-2"/>
          <w:sz w:val="24"/>
          <w:szCs w:val="24"/>
        </w:rPr>
        <w:t>2</w:t>
      </w:r>
      <w:r>
        <w:rPr>
          <w:rFonts w:ascii="Times New Roman" w:hAnsi="Times New Roman"/>
          <w:spacing w:val="-2"/>
          <w:sz w:val="24"/>
          <w:szCs w:val="24"/>
        </w:rPr>
        <w:t>.30</w:t>
      </w:r>
      <w:r w:rsidR="00395A79">
        <w:rPr>
          <w:rFonts w:ascii="Times New Roman" w:hAnsi="Times New Roman"/>
          <w:spacing w:val="-2"/>
          <w:sz w:val="24"/>
          <w:szCs w:val="24"/>
        </w:rPr>
        <w:t xml:space="preserve">. </w:t>
      </w:r>
      <w:r w:rsidR="004C2DB4" w:rsidRPr="00DE3D35">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C2DB4" w:rsidRDefault="00EC0B62" w:rsidP="004C2DB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395A79">
        <w:rPr>
          <w:rFonts w:ascii="Times New Roman" w:hAnsi="Times New Roman"/>
          <w:spacing w:val="-2"/>
          <w:sz w:val="24"/>
          <w:szCs w:val="24"/>
        </w:rPr>
        <w:t>.2.</w:t>
      </w:r>
      <w:r>
        <w:rPr>
          <w:rFonts w:ascii="Times New Roman" w:hAnsi="Times New Roman"/>
          <w:spacing w:val="-2"/>
          <w:sz w:val="24"/>
          <w:szCs w:val="24"/>
        </w:rPr>
        <w:t>2.31</w:t>
      </w:r>
      <w:r w:rsidR="00395A79">
        <w:rPr>
          <w:rFonts w:ascii="Times New Roman" w:hAnsi="Times New Roman"/>
          <w:spacing w:val="-2"/>
          <w:sz w:val="24"/>
          <w:szCs w:val="24"/>
        </w:rPr>
        <w:t xml:space="preserve">. </w:t>
      </w:r>
      <w:r w:rsidR="004C2DB4" w:rsidRPr="00DE3D35">
        <w:rPr>
          <w:rFonts w:ascii="Times New Roman" w:hAnsi="Times New Roman"/>
          <w:sz w:val="24"/>
          <w:szCs w:val="24"/>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 Постановлением Правительства РФ от 24.02.2009 № 160.</w:t>
      </w:r>
    </w:p>
    <w:p w:rsidR="00395A79" w:rsidRDefault="00395A79" w:rsidP="004C2DB4">
      <w:pPr>
        <w:spacing w:after="0" w:line="240" w:lineRule="auto"/>
        <w:ind w:firstLine="567"/>
        <w:jc w:val="both"/>
        <w:rPr>
          <w:rFonts w:ascii="Times New Roman" w:hAnsi="Times New Roman"/>
          <w:sz w:val="20"/>
          <w:szCs w:val="20"/>
        </w:rPr>
      </w:pPr>
    </w:p>
    <w:p w:rsidR="005D5FDF" w:rsidRPr="0040039C" w:rsidRDefault="005D5FDF" w:rsidP="00E9637B">
      <w:pPr>
        <w:pStyle w:val="Default"/>
        <w:tabs>
          <w:tab w:val="left" w:pos="720"/>
        </w:tabs>
        <w:ind w:firstLine="567"/>
        <w:jc w:val="right"/>
        <w:rPr>
          <w:color w:val="auto"/>
          <w:sz w:val="20"/>
          <w:szCs w:val="20"/>
        </w:rPr>
      </w:pPr>
    </w:p>
    <w:p w:rsidR="004C2DB4" w:rsidRPr="00D24632" w:rsidRDefault="008D53E2" w:rsidP="004C2DB4">
      <w:pPr>
        <w:spacing w:after="0" w:line="240" w:lineRule="auto"/>
        <w:jc w:val="center"/>
        <w:rPr>
          <w:rFonts w:ascii="Arial Narrow" w:hAnsi="Arial Narrow"/>
          <w:b/>
          <w:color w:val="1F497D" w:themeColor="text2"/>
          <w:sz w:val="28"/>
          <w:szCs w:val="28"/>
        </w:rPr>
      </w:pPr>
      <w:r>
        <w:rPr>
          <w:rFonts w:ascii="Arial Narrow" w:hAnsi="Arial Narrow"/>
          <w:b/>
          <w:noProof/>
          <w:color w:val="1F497D" w:themeColor="text2"/>
          <w:sz w:val="28"/>
          <w:szCs w:val="28"/>
        </w:rPr>
        <w:pict>
          <v:rect id="Rectangle 113" o:spid="_x0000_s1091" style="position:absolute;left:0;text-align:left;margin-left:-1pt;margin-top:-.25pt;width:469.5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" fillcolor="#c0504d" strokecolor="#f2f2f2" strokeweight="3pt">
            <v:shadow on="t" color="#622423" opacity=".5" offset="1pt"/>
          </v:rect>
        </w:pict>
      </w:r>
    </w:p>
    <w:p w:rsidR="004C2DB4"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4C2DB4">
        <w:rPr>
          <w:rFonts w:ascii="Arial Narrow" w:hAnsi="Arial Narrow"/>
          <w:b/>
          <w:sz w:val="28"/>
          <w:szCs w:val="28"/>
        </w:rPr>
        <w:t>.2.</w:t>
      </w:r>
      <w:r w:rsidR="004F1DB8">
        <w:rPr>
          <w:rFonts w:ascii="Arial Narrow" w:hAnsi="Arial Narrow"/>
          <w:b/>
          <w:sz w:val="28"/>
          <w:szCs w:val="28"/>
        </w:rPr>
        <w:t>3</w:t>
      </w:r>
      <w:r w:rsidR="00310E42">
        <w:rPr>
          <w:rFonts w:ascii="Arial Narrow" w:hAnsi="Arial Narrow"/>
          <w:b/>
          <w:sz w:val="28"/>
          <w:szCs w:val="28"/>
        </w:rPr>
        <w:t>.</w:t>
      </w:r>
      <w:r w:rsidR="004C2DB4" w:rsidRPr="0060411C">
        <w:rPr>
          <w:rFonts w:ascii="Arial Narrow" w:hAnsi="Arial Narrow"/>
          <w:b/>
          <w:sz w:val="28"/>
          <w:szCs w:val="28"/>
        </w:rPr>
        <w:t xml:space="preserve"> </w:t>
      </w:r>
      <w:r w:rsidR="004C2DB4">
        <w:rPr>
          <w:rFonts w:ascii="Arial Narrow" w:hAnsi="Arial Narrow"/>
          <w:b/>
          <w:sz w:val="28"/>
          <w:szCs w:val="28"/>
        </w:rPr>
        <w:t xml:space="preserve"> </w:t>
      </w:r>
      <w:r w:rsidR="004C2DB4" w:rsidRPr="0060411C">
        <w:rPr>
          <w:rFonts w:ascii="Arial Narrow" w:hAnsi="Arial Narrow"/>
          <w:b/>
          <w:sz w:val="28"/>
          <w:szCs w:val="28"/>
        </w:rPr>
        <w:t xml:space="preserve">ОБЪЕКТЫ </w:t>
      </w:r>
      <w:r w:rsidR="004C2DB4">
        <w:rPr>
          <w:rFonts w:ascii="Arial Narrow" w:hAnsi="Arial Narrow"/>
          <w:b/>
          <w:sz w:val="28"/>
          <w:szCs w:val="28"/>
        </w:rPr>
        <w:t>ТЕПЛОСНАБЖЕНИЯ</w:t>
      </w:r>
    </w:p>
    <w:p w:rsidR="004C2DB4" w:rsidRPr="00A275EB" w:rsidRDefault="008D53E2" w:rsidP="004C2DB4">
      <w:pPr>
        <w:pStyle w:val="Default"/>
        <w:tabs>
          <w:tab w:val="left" w:pos="720"/>
        </w:tabs>
        <w:ind w:firstLine="567"/>
        <w:jc w:val="both"/>
        <w:rPr>
          <w:color w:val="auto"/>
          <w:sz w:val="16"/>
          <w:szCs w:val="16"/>
          <w:lang w:eastAsia="ru-RU"/>
        </w:rPr>
      </w:pPr>
      <w:r w:rsidRPr="008D53E2">
        <w:rPr>
          <w:rFonts w:ascii="Arial Narrow" w:hAnsi="Arial Narrow"/>
          <w:b/>
          <w:noProof/>
          <w:color w:val="1F497D" w:themeColor="text2"/>
          <w:sz w:val="28"/>
          <w:szCs w:val="28"/>
          <w:lang w:eastAsia="ru-RU"/>
        </w:rPr>
        <w:pict>
          <v:rect id="Rectangle 114" o:spid="_x0000_s1090" style="position:absolute;left:0;text-align:left;margin-left:-1pt;margin-top:4.5pt;width:469.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e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" fillcolor="#c0504d" strokecolor="#f2f2f2" strokeweight="3pt">
            <v:shadow on="t" color="#622423" opacity=".5" offset="1pt"/>
          </v:rect>
        </w:pict>
      </w:r>
    </w:p>
    <w:p w:rsidR="004C2DB4" w:rsidRDefault="004C2DB4" w:rsidP="004C2DB4">
      <w:pPr>
        <w:spacing w:after="0" w:line="240" w:lineRule="auto"/>
        <w:jc w:val="center"/>
        <w:rPr>
          <w:rFonts w:ascii="Arial Narrow" w:hAnsi="Arial Narrow"/>
          <w:b/>
          <w:sz w:val="24"/>
          <w:szCs w:val="24"/>
        </w:rPr>
      </w:pPr>
    </w:p>
    <w:p w:rsidR="005D5FDF" w:rsidRDefault="00EC0B62" w:rsidP="00D04ED3">
      <w:pPr>
        <w:suppressAutoHyphens/>
        <w:spacing w:after="0" w:line="240" w:lineRule="auto"/>
        <w:ind w:firstLine="567"/>
        <w:jc w:val="both"/>
        <w:rPr>
          <w:rFonts w:ascii="Times New Roman" w:hAnsi="Times New Roman"/>
          <w:color w:val="000000"/>
          <w:sz w:val="24"/>
          <w:szCs w:val="24"/>
          <w:lang w:eastAsia="ar-SA"/>
        </w:rPr>
      </w:pPr>
      <w:r>
        <w:rPr>
          <w:rFonts w:ascii="Times New Roman" w:hAnsi="Times New Roman"/>
          <w:color w:val="000000"/>
          <w:sz w:val="24"/>
          <w:szCs w:val="24"/>
          <w:lang w:eastAsia="ar-SA"/>
        </w:rPr>
        <w:t>6</w:t>
      </w:r>
      <w:r w:rsidR="00461DDF">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461DDF">
        <w:rPr>
          <w:rFonts w:ascii="Times New Roman" w:hAnsi="Times New Roman"/>
          <w:color w:val="000000"/>
          <w:sz w:val="24"/>
          <w:szCs w:val="24"/>
          <w:lang w:eastAsia="ar-SA"/>
        </w:rPr>
        <w:t xml:space="preserve">.1. </w:t>
      </w:r>
      <w:r w:rsidR="00D04ED3" w:rsidRPr="003619AC">
        <w:rPr>
          <w:rFonts w:ascii="Times New Roman" w:hAnsi="Times New Roman"/>
          <w:color w:val="000000"/>
          <w:sz w:val="24"/>
          <w:szCs w:val="24"/>
          <w:lang w:eastAsia="ar-SA"/>
        </w:rPr>
        <w:t xml:space="preserve">Теплоснабжение </w:t>
      </w:r>
      <w:r w:rsidR="00226590">
        <w:rPr>
          <w:rFonts w:ascii="Times New Roman" w:hAnsi="Times New Roman"/>
          <w:color w:val="000000"/>
          <w:sz w:val="24"/>
          <w:szCs w:val="24"/>
          <w:lang w:eastAsia="ar-SA"/>
        </w:rPr>
        <w:t>Раменского</w:t>
      </w:r>
      <w:r w:rsidR="00BE1106">
        <w:rPr>
          <w:rFonts w:ascii="Times New Roman" w:hAnsi="Times New Roman"/>
          <w:color w:val="000000"/>
          <w:sz w:val="24"/>
          <w:szCs w:val="24"/>
          <w:lang w:eastAsia="ar-SA"/>
        </w:rPr>
        <w:t xml:space="preserve"> сельского поселения </w:t>
      </w:r>
      <w:r w:rsidR="00D04ED3" w:rsidRPr="003619AC">
        <w:rPr>
          <w:rFonts w:ascii="Times New Roman" w:hAnsi="Times New Roman"/>
          <w:color w:val="000000"/>
          <w:sz w:val="24"/>
          <w:szCs w:val="24"/>
          <w:lang w:eastAsia="ar-SA"/>
        </w:rPr>
        <w:t>следует предусматривать в соответствии с утвержденной в установленном порядке схемой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r w:rsidR="00B311A9">
        <w:rPr>
          <w:rFonts w:ascii="Times New Roman" w:hAnsi="Times New Roman"/>
          <w:color w:val="000000"/>
          <w:sz w:val="24"/>
          <w:szCs w:val="24"/>
          <w:lang w:eastAsia="ar-SA"/>
        </w:rPr>
        <w:t xml:space="preserve"> </w:t>
      </w:r>
    </w:p>
    <w:p w:rsidR="003C4E15" w:rsidRPr="00B22A6E" w:rsidRDefault="00EC0B62" w:rsidP="003C4E15">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.2. </w:t>
      </w:r>
      <w:r w:rsidR="003C4E15" w:rsidRPr="00B22A6E">
        <w:rPr>
          <w:rFonts w:ascii="Times New Roman" w:hAnsi="Times New Roman"/>
          <w:bCs/>
          <w:sz w:val="24"/>
          <w:szCs w:val="24"/>
        </w:rPr>
        <w:t>При организации теплоснабжения следует обеспечивать приоритетное использование комбинированной выработки электрической и тепловой энергии, а также развитие систем централизованного теплоснабжения.</w:t>
      </w:r>
    </w:p>
    <w:p w:rsidR="003C4E15" w:rsidRPr="00B22A6E" w:rsidRDefault="00EC0B62" w:rsidP="003C4E15">
      <w:pPr>
        <w:spacing w:after="0" w:line="240" w:lineRule="auto"/>
        <w:ind w:firstLine="567"/>
        <w:jc w:val="both"/>
        <w:rPr>
          <w:rFonts w:ascii="Times New Roman" w:hAnsi="Times New Roman"/>
          <w:bCs/>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.3. </w:t>
      </w:r>
      <w:r w:rsidR="003C4E15" w:rsidRPr="00B22A6E">
        <w:rPr>
          <w:rFonts w:ascii="Times New Roman" w:hAnsi="Times New Roman"/>
          <w:bCs/>
          <w:spacing w:val="-2"/>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 утвержденными с</w:t>
      </w:r>
      <w:r w:rsidR="00BE1106">
        <w:rPr>
          <w:rFonts w:ascii="Times New Roman" w:hAnsi="Times New Roman"/>
          <w:bCs/>
          <w:spacing w:val="-2"/>
          <w:sz w:val="24"/>
          <w:szCs w:val="24"/>
        </w:rPr>
        <w:t xml:space="preserve">хемами теплоснабжения сельских  </w:t>
      </w:r>
      <w:r w:rsidR="003C4E15" w:rsidRPr="00B22A6E">
        <w:rPr>
          <w:rFonts w:ascii="Times New Roman" w:hAnsi="Times New Roman"/>
          <w:bCs/>
          <w:spacing w:val="-2"/>
          <w:sz w:val="24"/>
          <w:szCs w:val="24"/>
        </w:rPr>
        <w:t xml:space="preserve">поселений </w:t>
      </w:r>
      <w:r w:rsidR="00607E58">
        <w:rPr>
          <w:rFonts w:ascii="Times New Roman" w:hAnsi="Times New Roman"/>
          <w:bCs/>
          <w:spacing w:val="-2"/>
          <w:sz w:val="24"/>
          <w:szCs w:val="24"/>
        </w:rPr>
        <w:t xml:space="preserve">Ивановской </w:t>
      </w:r>
      <w:r w:rsidR="003C4E15" w:rsidRPr="00B22A6E">
        <w:rPr>
          <w:rFonts w:ascii="Times New Roman" w:hAnsi="Times New Roman"/>
          <w:bCs/>
          <w:spacing w:val="-2"/>
          <w:sz w:val="24"/>
          <w:szCs w:val="24"/>
        </w:rPr>
        <w:t>области в целях обеспечения необходимого уровня теплоснабжения жилищно-коммунального хозяйства, промышленных и иных организаций с учетом инвестиционных программ в области теплоснабжения, энергосбережения и повышения энергетической эффективности, региональных и муниципальных программ в области энергосбережения и повышения энергетической эффективности.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.4. </w:t>
      </w:r>
      <w:r w:rsidR="003C4E15" w:rsidRPr="00B22A6E">
        <w:rPr>
          <w:rFonts w:ascii="Times New Roman" w:hAnsi="Times New Roman"/>
          <w:sz w:val="24"/>
          <w:szCs w:val="24"/>
        </w:rPr>
        <w:t>При разработке схем теплоснабжения расчетные тепловые нагрузки определяются:</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существующей застройки </w:t>
      </w:r>
      <w:r w:rsidRPr="00B22A6E">
        <w:rPr>
          <w:rFonts w:ascii="Times New Roman" w:hAnsi="Times New Roman"/>
          <w:sz w:val="24"/>
          <w:szCs w:val="24"/>
        </w:rPr>
        <w:t>населенных пунктов</w:t>
      </w:r>
      <w:r w:rsidRPr="00B22A6E">
        <w:rPr>
          <w:rFonts w:ascii="Times New Roman" w:hAnsi="Times New Roman"/>
          <w:spacing w:val="-2"/>
          <w:sz w:val="24"/>
          <w:szCs w:val="24"/>
        </w:rPr>
        <w:t xml:space="preserve"> и действующих</w:t>
      </w:r>
      <w:r w:rsidRPr="00B22A6E">
        <w:rPr>
          <w:rFonts w:ascii="Times New Roman" w:hAnsi="Times New Roman"/>
          <w:sz w:val="24"/>
          <w:szCs w:val="24"/>
        </w:rPr>
        <w:t xml:space="preserve"> </w:t>
      </w:r>
      <w:r w:rsidRPr="00B22A6E">
        <w:rPr>
          <w:rFonts w:ascii="Times New Roman" w:hAnsi="Times New Roman"/>
          <w:spacing w:val="-2"/>
          <w:sz w:val="24"/>
          <w:szCs w:val="24"/>
        </w:rPr>
        <w:t>промышленных предприятий – по проектам с уточнением по фактическим тепловым</w:t>
      </w:r>
      <w:r w:rsidRPr="00B22A6E">
        <w:rPr>
          <w:rFonts w:ascii="Times New Roman" w:hAnsi="Times New Roman"/>
          <w:sz w:val="24"/>
          <w:szCs w:val="24"/>
        </w:rPr>
        <w:t xml:space="preserve"> нагрузкам;</w:t>
      </w:r>
    </w:p>
    <w:p w:rsidR="003C4E15" w:rsidRPr="00B22A6E" w:rsidRDefault="003C4E15" w:rsidP="003C4E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для намечаемых к строительству промышленных предприятий – по укрупнен</w:t>
      </w:r>
      <w:r w:rsidRPr="00B22A6E">
        <w:rPr>
          <w:rFonts w:ascii="Times New Roman" w:hAnsi="Times New Roman"/>
          <w:sz w:val="24"/>
          <w:szCs w:val="24"/>
        </w:rPr>
        <w:t>ным нормам развития основного (профильного) производства или проектам аналогичных производств;</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для намечаемых к застройке жилых районов – по укрупненным показателям плотности </w:t>
      </w:r>
      <w:r w:rsidRPr="00B22A6E">
        <w:rPr>
          <w:rFonts w:ascii="Times New Roman" w:hAnsi="Times New Roman"/>
          <w:spacing w:val="-2"/>
          <w:sz w:val="24"/>
          <w:szCs w:val="24"/>
        </w:rPr>
        <w:t>размещения тепловых нагрузок или по удельным тепловым характеристикам зданий и сооружений.</w:t>
      </w:r>
    </w:p>
    <w:p w:rsidR="003C4E15" w:rsidRDefault="00EC0B62" w:rsidP="00025610">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.5. </w:t>
      </w:r>
      <w:r w:rsidR="003C4E15" w:rsidRPr="00B22A6E">
        <w:rPr>
          <w:rFonts w:ascii="Times New Roman" w:hAnsi="Times New Roman"/>
          <w:sz w:val="24"/>
          <w:szCs w:val="24"/>
        </w:rPr>
        <w:t>Расходы тепловой энергии на отопление зданий следует определять в соответствии с требованиями СП 50.13330.2012, СП 124.13330.2012.</w:t>
      </w:r>
    </w:p>
    <w:p w:rsidR="003C4E15" w:rsidRPr="00B22A6E" w:rsidRDefault="00EC0B62" w:rsidP="00025610">
      <w:pPr>
        <w:shd w:val="clear" w:color="auto" w:fill="FFFFFF"/>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.6. </w:t>
      </w:r>
      <w:r w:rsidR="003C4E15" w:rsidRPr="00B22A6E">
        <w:rPr>
          <w:rFonts w:ascii="Times New Roman" w:hAnsi="Times New Roman"/>
          <w:bCs/>
          <w:sz w:val="24"/>
          <w:szCs w:val="24"/>
        </w:rPr>
        <w:t xml:space="preserve">Расчетные значения удельной характеристики расхода тепловой энергии на отопление и вентиляцию здания </w:t>
      </w:r>
      <w:r w:rsidR="003C4E15" w:rsidRPr="00B22A6E">
        <w:rPr>
          <w:rFonts w:ascii="Times New Roman" w:hAnsi="Times New Roman"/>
          <w:bCs/>
          <w:noProof/>
          <w:position w:val="-12"/>
          <w:sz w:val="24"/>
          <w:szCs w:val="24"/>
        </w:rPr>
        <w:drawing>
          <wp:inline distT="0" distB="0" distL="0" distR="0">
            <wp:extent cx="213995" cy="233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399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определяются по методике Приложения Г </w:t>
      </w:r>
      <w:r w:rsidR="003C4E15" w:rsidRPr="00B22A6E">
        <w:rPr>
          <w:rFonts w:ascii="Times New Roman" w:hAnsi="Times New Roman"/>
          <w:sz w:val="24"/>
          <w:szCs w:val="24"/>
          <w:shd w:val="clear" w:color="auto" w:fill="FFFFFF"/>
        </w:rPr>
        <w:t>СП 50.13330.2012</w:t>
      </w:r>
      <w:r w:rsidR="003C4E15" w:rsidRPr="00B22A6E">
        <w:rPr>
          <w:rFonts w:ascii="Times New Roman" w:hAnsi="Times New Roman"/>
          <w:bCs/>
          <w:sz w:val="24"/>
          <w:szCs w:val="24"/>
        </w:rPr>
        <w:t xml:space="preserve">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 </w:t>
      </w:r>
      <w:r w:rsidR="003C4E15" w:rsidRPr="00B22A6E">
        <w:rPr>
          <w:rFonts w:ascii="Times New Roman" w:hAnsi="Times New Roman"/>
          <w:bCs/>
          <w:noProof/>
          <w:position w:val="-12"/>
          <w:sz w:val="24"/>
          <w:szCs w:val="24"/>
        </w:rPr>
        <w:drawing>
          <wp:inline distT="0" distB="0" distL="0" distR="0">
            <wp:extent cx="223520" cy="23368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 Вт/(м</w:t>
      </w:r>
      <w:r w:rsidR="003C4E15" w:rsidRPr="00B22A6E">
        <w:rPr>
          <w:rFonts w:ascii="Times New Roman" w:hAnsi="Times New Roman"/>
          <w:bCs/>
          <w:sz w:val="24"/>
          <w:szCs w:val="24"/>
          <w:vertAlign w:val="superscript"/>
        </w:rPr>
        <w:t>3</w:t>
      </w:r>
      <w:r w:rsidR="003C4E15" w:rsidRPr="00B22A6E">
        <w:rPr>
          <w:rFonts w:ascii="Times New Roman" w:hAnsi="Times New Roman"/>
          <w:bCs/>
          <w:sz w:val="24"/>
          <w:szCs w:val="24"/>
        </w:rPr>
        <w:t xml:space="preserve">·°C): </w:t>
      </w:r>
      <w:r w:rsidR="003C4E15" w:rsidRPr="00B22A6E">
        <w:rPr>
          <w:rFonts w:ascii="Times New Roman" w:hAnsi="Times New Roman"/>
          <w:bCs/>
          <w:noProof/>
          <w:position w:val="-12"/>
          <w:sz w:val="24"/>
          <w:szCs w:val="24"/>
        </w:rPr>
        <w:drawing>
          <wp:inline distT="0" distB="0" distL="0" distR="0">
            <wp:extent cx="554355" cy="23368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4355" cy="233680"/>
                    </a:xfrm>
                    <a:prstGeom prst="rect">
                      <a:avLst/>
                    </a:prstGeom>
                    <a:noFill/>
                    <a:ln w="9525">
                      <a:noFill/>
                      <a:miter lim="800000"/>
                      <a:headEnd/>
                      <a:tailEnd/>
                    </a:ln>
                  </pic:spPr>
                </pic:pic>
              </a:graphicData>
            </a:graphic>
          </wp:inline>
        </w:drawing>
      </w:r>
      <w:r w:rsidR="003C4E15" w:rsidRPr="00B22A6E">
        <w:rPr>
          <w:rFonts w:ascii="Times New Roman" w:hAnsi="Times New Roman"/>
          <w:bCs/>
          <w:sz w:val="24"/>
          <w:szCs w:val="24"/>
        </w:rPr>
        <w:t>.</w:t>
      </w:r>
    </w:p>
    <w:p w:rsidR="003C4E15" w:rsidRPr="00B22A6E" w:rsidRDefault="003C4E15" w:rsidP="00025610">
      <w:pPr>
        <w:shd w:val="clear" w:color="auto" w:fill="FFFFFF"/>
        <w:autoSpaceDE w:val="0"/>
        <w:autoSpaceDN w:val="0"/>
        <w:adjustRightInd w:val="0"/>
        <w:spacing w:after="0" w:line="240" w:lineRule="auto"/>
        <w:ind w:firstLine="567"/>
        <w:jc w:val="both"/>
        <w:rPr>
          <w:rFonts w:ascii="Times New Roman" w:hAnsi="Times New Roman"/>
          <w:spacing w:val="-2"/>
          <w:sz w:val="24"/>
          <w:szCs w:val="24"/>
        </w:rPr>
      </w:pPr>
      <w:r w:rsidRPr="00B22A6E">
        <w:rPr>
          <w:rFonts w:ascii="Times New Roman" w:hAnsi="Times New Roman"/>
          <w:spacing w:val="-2"/>
          <w:sz w:val="24"/>
          <w:szCs w:val="24"/>
        </w:rPr>
        <w:t xml:space="preserve">Удельные показатели максимальной тепловой нагрузки на отопление и вентиляцию жилых домов следует принимать в соответствии с требованиями приложения </w:t>
      </w:r>
      <w:r w:rsidRPr="00B22A6E">
        <w:rPr>
          <w:rFonts w:ascii="Times New Roman" w:hAnsi="Times New Roman"/>
          <w:bCs/>
          <w:spacing w:val="-2"/>
          <w:sz w:val="24"/>
          <w:szCs w:val="24"/>
        </w:rPr>
        <w:t xml:space="preserve">В </w:t>
      </w:r>
      <w:r w:rsidRPr="00B22A6E">
        <w:rPr>
          <w:rFonts w:ascii="Times New Roman" w:hAnsi="Times New Roman"/>
          <w:spacing w:val="-2"/>
          <w:sz w:val="24"/>
          <w:szCs w:val="24"/>
        </w:rPr>
        <w:t>СП 124.13330.2012.</w:t>
      </w:r>
    </w:p>
    <w:p w:rsidR="003C4E15" w:rsidRPr="00B22A6E" w:rsidRDefault="00EC0B62" w:rsidP="00025610">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.7. </w:t>
      </w:r>
      <w:r w:rsidR="003C4E15" w:rsidRPr="00B22A6E">
        <w:rPr>
          <w:rFonts w:ascii="Times New Roman" w:hAnsi="Times New Roman"/>
          <w:sz w:val="24"/>
          <w:szCs w:val="24"/>
        </w:rPr>
        <w:t>Теплоснабжение жилой и общественной застройки на терри</w:t>
      </w:r>
      <w:r w:rsidR="003C4E15" w:rsidRPr="00B22A6E">
        <w:rPr>
          <w:rFonts w:ascii="Times New Roman" w:hAnsi="Times New Roman"/>
          <w:spacing w:val="-2"/>
          <w:sz w:val="24"/>
          <w:szCs w:val="24"/>
        </w:rPr>
        <w:t xml:space="preserve">ториях </w:t>
      </w:r>
      <w:r w:rsidR="003C4E15" w:rsidRPr="00B22A6E">
        <w:rPr>
          <w:rFonts w:ascii="Times New Roman" w:hAnsi="Times New Roman"/>
          <w:sz w:val="24"/>
          <w:szCs w:val="24"/>
        </w:rPr>
        <w:t>населенных пунктов</w:t>
      </w:r>
      <w:r w:rsidR="003C4E15" w:rsidRPr="00B22A6E">
        <w:rPr>
          <w:rFonts w:ascii="Times New Roman" w:hAnsi="Times New Roman"/>
          <w:spacing w:val="-2"/>
          <w:sz w:val="24"/>
          <w:szCs w:val="24"/>
        </w:rPr>
        <w:t xml:space="preserve"> следует предусматривать:</w:t>
      </w:r>
    </w:p>
    <w:p w:rsidR="003C4E15" w:rsidRPr="00B22A6E" w:rsidRDefault="003C4E15" w:rsidP="00025610">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B22A6E">
        <w:rPr>
          <w:rFonts w:ascii="Times New Roman" w:hAnsi="Times New Roman"/>
          <w:spacing w:val="-3"/>
          <w:sz w:val="24"/>
          <w:szCs w:val="24"/>
        </w:rPr>
        <w:t xml:space="preserve"> централизованное – от ТЭЦ, крупных котельных, в том числе групповых промышленных и сельскохозяйственных предприятий</w:t>
      </w:r>
      <w:r w:rsidRPr="00B22A6E">
        <w:rPr>
          <w:rFonts w:ascii="Times New Roman" w:hAnsi="Times New Roman"/>
          <w:sz w:val="24"/>
          <w:szCs w:val="24"/>
        </w:rPr>
        <w:t>;</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B22A6E">
        <w:rPr>
          <w:rFonts w:ascii="Times New Roman" w:hAnsi="Times New Roman"/>
          <w:spacing w:val="-2"/>
          <w:sz w:val="24"/>
          <w:szCs w:val="24"/>
        </w:rPr>
        <w:t xml:space="preserve"> децентрализованное – от автономных индивидуальных, крышных котельных, квартирных теплогенераторов, печное</w:t>
      </w:r>
      <w:r w:rsidRPr="00B22A6E">
        <w:rPr>
          <w:rFonts w:ascii="Times New Roman" w:hAnsi="Times New Roman"/>
          <w:sz w:val="24"/>
          <w:szCs w:val="24"/>
        </w:rPr>
        <w:t>.</w:t>
      </w:r>
    </w:p>
    <w:p w:rsidR="003C4E15" w:rsidRPr="00B22A6E" w:rsidRDefault="003C4E15" w:rsidP="003C4E15">
      <w:pPr>
        <w:spacing w:after="0" w:line="240" w:lineRule="auto"/>
        <w:ind w:firstLine="720"/>
        <w:jc w:val="both"/>
        <w:rPr>
          <w:rFonts w:ascii="Times New Roman" w:hAnsi="Times New Roman"/>
          <w:sz w:val="24"/>
          <w:szCs w:val="24"/>
        </w:rPr>
      </w:pPr>
      <w:r w:rsidRPr="00B22A6E">
        <w:rPr>
          <w:rFonts w:ascii="Times New Roman" w:hAnsi="Times New Roman"/>
          <w:sz w:val="24"/>
          <w:szCs w:val="24"/>
        </w:rPr>
        <w:t xml:space="preserve">Выбор системы теплоснабжения районов новой застройки должен производиться на основе технико-экономического сравнения вариантов. </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4F1DB8">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.8. </w:t>
      </w:r>
      <w:r w:rsidR="003C4E15" w:rsidRPr="00B22A6E">
        <w:rPr>
          <w:rFonts w:ascii="Times New Roman" w:hAnsi="Times New Roman"/>
          <w:sz w:val="24"/>
          <w:szCs w:val="24"/>
        </w:rPr>
        <w:t>Размещение централизованных (энергогенерирующих) источников теплоснабжения на территориях населенных пунктов производится, как правило, в коммунально-складских и производственных зонах, по возможности в центре тепловых нагрузок.</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.9. </w:t>
      </w:r>
      <w:r w:rsidR="003C4E15" w:rsidRPr="00B22A6E">
        <w:rPr>
          <w:rFonts w:ascii="Times New Roman" w:hAnsi="Times New Roman"/>
          <w:sz w:val="24"/>
          <w:szCs w:val="24"/>
        </w:rPr>
        <w:t>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.10. </w:t>
      </w:r>
      <w:r w:rsidR="003C4E15" w:rsidRPr="00B22A6E">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требованиями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СП 60.13330.2011</w:t>
      </w:r>
      <w:r w:rsidR="003C4E15" w:rsidRPr="00B22A6E">
        <w:rPr>
          <w:rFonts w:ascii="Times New Roman" w:hAnsi="Times New Roman"/>
          <w:sz w:val="24"/>
          <w:szCs w:val="24"/>
        </w:rPr>
        <w:t>.</w:t>
      </w:r>
    </w:p>
    <w:p w:rsidR="003C4E15" w:rsidRPr="00B22A6E" w:rsidRDefault="00EC0B62"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.11. </w:t>
      </w:r>
      <w:r w:rsidR="003C4E15" w:rsidRPr="00B22A6E">
        <w:rPr>
          <w:rFonts w:ascii="Times New Roman" w:hAnsi="Times New Roman"/>
          <w:sz w:val="24"/>
          <w:szCs w:val="24"/>
        </w:rPr>
        <w:t>Для жилищно-коммунальной застройки и нежилых зон следует применять раздельные тепловые сети, идущие непосредственно от источника теплоснабжения.</w:t>
      </w:r>
    </w:p>
    <w:p w:rsidR="003C4E15" w:rsidRPr="00B22A6E" w:rsidRDefault="003C4E15" w:rsidP="003C4E15">
      <w:pPr>
        <w:spacing w:after="0" w:line="240" w:lineRule="auto"/>
        <w:ind w:firstLine="567"/>
        <w:jc w:val="both"/>
        <w:rPr>
          <w:rFonts w:ascii="Times New Roman" w:hAnsi="Times New Roman"/>
          <w:sz w:val="24"/>
          <w:szCs w:val="24"/>
        </w:rPr>
      </w:pPr>
      <w:r w:rsidRPr="00B22A6E">
        <w:rPr>
          <w:rFonts w:ascii="Times New Roman" w:hAnsi="Times New Roman"/>
          <w:sz w:val="24"/>
          <w:szCs w:val="24"/>
        </w:rPr>
        <w:t>От каждого источника тепла следует предусматривать не менее двух выводов тепловых сетей к потребителям.</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.12. </w:t>
      </w:r>
      <w:r w:rsidR="003C4E15" w:rsidRPr="00B22A6E">
        <w:rPr>
          <w:rFonts w:ascii="Times New Roman" w:hAnsi="Times New Roman"/>
          <w:sz w:val="24"/>
          <w:szCs w:val="24"/>
        </w:rPr>
        <w:t>При техническом обосновании следует предусматривать по два ввода в каждый квартал от разных магистральных или распределительных тепловых сетей с взаимным внутриквартальным резервированием путем устройства перемычки между ними.</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.13. </w:t>
      </w:r>
      <w:r w:rsidR="003C4E15" w:rsidRPr="00B22A6E">
        <w:rPr>
          <w:rFonts w:ascii="Times New Roman" w:hAnsi="Times New Roman"/>
          <w:sz w:val="24"/>
          <w:szCs w:val="24"/>
        </w:rPr>
        <w:t>Для зданий, в которых не допускаются перерывы в подаче тепла (больницы, дошкольные организации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двусторонним питанием (</w:t>
      </w:r>
      <w:r w:rsidRPr="00B22A6E">
        <w:rPr>
          <w:rFonts w:ascii="Times New Roman" w:hAnsi="Times New Roman"/>
          <w:bCs/>
          <w:sz w:val="24"/>
          <w:szCs w:val="24"/>
        </w:rPr>
        <w:t>резервированием) от нескольких независимых источников тепла или тепловых сетей;</w:t>
      </w:r>
    </w:p>
    <w:p w:rsidR="003C4E15" w:rsidRPr="00B22A6E" w:rsidRDefault="003C4E15" w:rsidP="003C4E15">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22A6E">
        <w:rPr>
          <w:rFonts w:ascii="Times New Roman" w:hAnsi="Times New Roman"/>
          <w:sz w:val="24"/>
          <w:szCs w:val="24"/>
        </w:rPr>
        <w:t xml:space="preserve"> использованием </w:t>
      </w:r>
      <w:r w:rsidRPr="00B22A6E">
        <w:rPr>
          <w:rFonts w:ascii="Times New Roman" w:hAnsi="Times New Roman"/>
          <w:bCs/>
          <w:sz w:val="24"/>
          <w:szCs w:val="24"/>
        </w:rPr>
        <w:t xml:space="preserve">местных резервных источников теплоты (стационарных или передвижных), </w:t>
      </w:r>
      <w:r w:rsidRPr="00B22A6E">
        <w:rPr>
          <w:rFonts w:ascii="Times New Roman" w:hAnsi="Times New Roman"/>
          <w:sz w:val="24"/>
          <w:szCs w:val="24"/>
        </w:rPr>
        <w:t>обеспечивающих отопление здания в полном объеме</w:t>
      </w:r>
      <w:r w:rsidRPr="00B22A6E">
        <w:rPr>
          <w:rFonts w:ascii="Times New Roman" w:hAnsi="Times New Roman"/>
          <w:bCs/>
          <w:sz w:val="24"/>
          <w:szCs w:val="24"/>
        </w:rPr>
        <w:t>.</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color w:val="000000"/>
          <w:sz w:val="24"/>
          <w:szCs w:val="24"/>
          <w:lang w:eastAsia="ar-SA"/>
        </w:rPr>
        <w:t>6</w:t>
      </w:r>
      <w:r w:rsidR="003C4E15">
        <w:rPr>
          <w:rFonts w:ascii="Times New Roman" w:hAnsi="Times New Roman"/>
          <w:color w:val="000000"/>
          <w:sz w:val="24"/>
          <w:szCs w:val="24"/>
          <w:lang w:eastAsia="ar-SA"/>
        </w:rPr>
        <w:t>.2.</w:t>
      </w:r>
      <w:r w:rsidR="00776446">
        <w:rPr>
          <w:rFonts w:ascii="Times New Roman" w:hAnsi="Times New Roman"/>
          <w:color w:val="000000"/>
          <w:sz w:val="24"/>
          <w:szCs w:val="24"/>
          <w:lang w:eastAsia="ar-SA"/>
        </w:rPr>
        <w:t>3</w:t>
      </w:r>
      <w:r w:rsidR="003C4E15">
        <w:rPr>
          <w:rFonts w:ascii="Times New Roman" w:hAnsi="Times New Roman"/>
          <w:color w:val="000000"/>
          <w:sz w:val="24"/>
          <w:szCs w:val="24"/>
          <w:lang w:eastAsia="ar-SA"/>
        </w:rPr>
        <w:t xml:space="preserve">.14. </w:t>
      </w:r>
      <w:r w:rsidR="003C4E15" w:rsidRPr="00B22A6E">
        <w:rPr>
          <w:rFonts w:ascii="Times New Roman" w:hAnsi="Times New Roman"/>
          <w:sz w:val="24"/>
          <w:szCs w:val="24"/>
        </w:rPr>
        <w:t>Земельные участки для размещения котельных выбираются в соответствии с утвержденными схемами теплоснабжения.</w:t>
      </w:r>
    </w:p>
    <w:p w:rsidR="003C4E15" w:rsidRPr="00B22A6E" w:rsidRDefault="00EC0B62" w:rsidP="003C4E1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.15. </w:t>
      </w:r>
      <w:r w:rsidR="003C4E15" w:rsidRPr="00B22A6E">
        <w:rPr>
          <w:rFonts w:ascii="Times New Roman" w:hAnsi="Times New Roman"/>
          <w:sz w:val="24"/>
          <w:szCs w:val="24"/>
        </w:rPr>
        <w:t>Размеры земельных участков для отдельно стоящих котельных, размещаемых в районах жилой застройки, следует принимать по табл</w:t>
      </w:r>
      <w:r>
        <w:rPr>
          <w:rFonts w:ascii="Times New Roman" w:hAnsi="Times New Roman"/>
          <w:sz w:val="24"/>
          <w:szCs w:val="24"/>
        </w:rPr>
        <w:t>.</w:t>
      </w:r>
      <w:r w:rsidR="00BE1106">
        <w:rPr>
          <w:rFonts w:ascii="Times New Roman" w:hAnsi="Times New Roman"/>
          <w:sz w:val="24"/>
          <w:szCs w:val="24"/>
        </w:rPr>
        <w:t>65</w:t>
      </w:r>
      <w:r w:rsidR="003C4E15" w:rsidRPr="00B22A6E">
        <w:rPr>
          <w:rFonts w:ascii="Times New Roman" w:hAnsi="Times New Roman"/>
          <w:sz w:val="24"/>
          <w:szCs w:val="24"/>
        </w:rPr>
        <w:t>.</w:t>
      </w:r>
    </w:p>
    <w:p w:rsidR="003C4E15" w:rsidRPr="003C4E15" w:rsidRDefault="003C4E15" w:rsidP="003C4E15">
      <w:pPr>
        <w:spacing w:after="0" w:line="240" w:lineRule="auto"/>
        <w:rPr>
          <w:rFonts w:ascii="Times New Roman" w:hAnsi="Times New Roman"/>
          <w:sz w:val="8"/>
          <w:szCs w:val="8"/>
        </w:rPr>
      </w:pPr>
    </w:p>
    <w:p w:rsidR="003C4E15" w:rsidRPr="00053AC7" w:rsidRDefault="003C4E15" w:rsidP="003C4E15">
      <w:pPr>
        <w:spacing w:after="0" w:line="240" w:lineRule="auto"/>
        <w:rPr>
          <w:rFonts w:ascii="Times New Roman" w:hAnsi="Times New Roman"/>
          <w:b/>
          <w:i/>
          <w:sz w:val="24"/>
          <w:szCs w:val="24"/>
        </w:rPr>
      </w:pPr>
      <w:r w:rsidRPr="00607E58">
        <w:rPr>
          <w:rFonts w:ascii="Times New Roman" w:hAnsi="Times New Roman"/>
          <w:i/>
          <w:sz w:val="24"/>
          <w:szCs w:val="24"/>
        </w:rPr>
        <w:t xml:space="preserve">Таблица </w:t>
      </w:r>
      <w:r w:rsidR="00BE1106">
        <w:rPr>
          <w:rFonts w:ascii="Times New Roman" w:hAnsi="Times New Roman"/>
          <w:i/>
          <w:sz w:val="24"/>
          <w:szCs w:val="24"/>
        </w:rPr>
        <w:t>65</w:t>
      </w:r>
      <w:r w:rsidR="00776446" w:rsidRPr="00776446">
        <w:rPr>
          <w:rFonts w:ascii="Times New Roman" w:hAnsi="Times New Roman"/>
          <w:b/>
          <w:i/>
          <w:sz w:val="24"/>
          <w:szCs w:val="24"/>
        </w:rPr>
        <w:t>.</w:t>
      </w:r>
      <w:r w:rsidRPr="00053AC7">
        <w:rPr>
          <w:rFonts w:ascii="Times New Roman" w:hAnsi="Times New Roman"/>
          <w:b/>
          <w:i/>
          <w:sz w:val="24"/>
          <w:szCs w:val="24"/>
        </w:rPr>
        <w:t xml:space="preserve"> – Размеры земельных участков для отдельно стоящих котельных, размещаемых в районах жилых застроек</w:t>
      </w:r>
    </w:p>
    <w:p w:rsidR="003C4E15" w:rsidRPr="003C4E15" w:rsidRDefault="003C4E15" w:rsidP="003C4E15">
      <w:pPr>
        <w:spacing w:after="0" w:line="240" w:lineRule="auto"/>
        <w:rPr>
          <w:rFonts w:ascii="Times New Roman" w:hAnsi="Times New Roman"/>
          <w:i/>
          <w:sz w:val="8"/>
          <w:szCs w:val="8"/>
        </w:rPr>
      </w:pP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2"/>
        <w:gridCol w:w="3143"/>
        <w:gridCol w:w="2694"/>
      </w:tblGrid>
      <w:tr w:rsidR="003C4E15" w:rsidRPr="00B22A6E" w:rsidTr="000333F5">
        <w:trPr>
          <w:trHeight w:val="62"/>
          <w:jc w:val="center"/>
        </w:trPr>
        <w:tc>
          <w:tcPr>
            <w:tcW w:w="3602" w:type="dxa"/>
            <w:vMerge w:val="restart"/>
            <w:shd w:val="clear" w:color="auto" w:fill="EEECE1" w:themeFill="background2"/>
            <w:vAlign w:val="center"/>
          </w:tcPr>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 xml:space="preserve">Теплопроизводительность </w:t>
            </w:r>
          </w:p>
          <w:p w:rsidR="003C4E15" w:rsidRPr="00B22A6E" w:rsidRDefault="003C4E15" w:rsidP="00EF6232">
            <w:pPr>
              <w:spacing w:after="0" w:line="240" w:lineRule="auto"/>
              <w:ind w:left="-40"/>
              <w:jc w:val="center"/>
              <w:rPr>
                <w:rFonts w:ascii="Times New Roman" w:hAnsi="Times New Roman"/>
                <w:bCs/>
              </w:rPr>
            </w:pPr>
            <w:r w:rsidRPr="00B22A6E">
              <w:rPr>
                <w:rFonts w:ascii="Times New Roman" w:hAnsi="Times New Roman"/>
                <w:bCs/>
              </w:rPr>
              <w:t>котельных, Гкал/ч (МВт)</w:t>
            </w:r>
          </w:p>
        </w:tc>
        <w:tc>
          <w:tcPr>
            <w:tcW w:w="5837" w:type="dxa"/>
            <w:gridSpan w:val="2"/>
            <w:shd w:val="clear" w:color="auto" w:fill="EEECE1" w:themeFill="background2"/>
            <w:vAlign w:val="center"/>
          </w:tcPr>
          <w:p w:rsidR="003C4E15" w:rsidRPr="00B22A6E" w:rsidRDefault="003C4E15" w:rsidP="00EF6232">
            <w:pPr>
              <w:spacing w:after="0" w:line="240" w:lineRule="auto"/>
              <w:jc w:val="center"/>
              <w:rPr>
                <w:rFonts w:ascii="Times New Roman" w:hAnsi="Times New Roman"/>
                <w:bCs/>
              </w:rPr>
            </w:pPr>
            <w:r w:rsidRPr="00B22A6E">
              <w:rPr>
                <w:rFonts w:ascii="Times New Roman" w:hAnsi="Times New Roman"/>
                <w:bCs/>
              </w:rPr>
              <w:t>Размеры земельных участков, га, котельных, работающих</w:t>
            </w:r>
          </w:p>
        </w:tc>
      </w:tr>
      <w:tr w:rsidR="003C4E15" w:rsidRPr="00B22A6E" w:rsidTr="000333F5">
        <w:trPr>
          <w:trHeight w:val="62"/>
          <w:jc w:val="center"/>
        </w:trPr>
        <w:tc>
          <w:tcPr>
            <w:tcW w:w="3602" w:type="dxa"/>
            <w:vMerge/>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p>
        </w:tc>
        <w:tc>
          <w:tcPr>
            <w:tcW w:w="3143"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твердом топливе</w:t>
            </w:r>
          </w:p>
        </w:tc>
        <w:tc>
          <w:tcPr>
            <w:tcW w:w="2694" w:type="dxa"/>
            <w:shd w:val="clear" w:color="auto" w:fill="EEECE1" w:themeFill="background2"/>
            <w:vAlign w:val="center"/>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на газомазутном топливе</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до 5</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0,7</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 до 10 (от 6 до 12)</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 до 50 (от 12 до 58)</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1,5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50 до 100 (от 58 до 116)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2,5</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100 до 200 (от 116 до 233)</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3,7</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3,0</w:t>
            </w:r>
          </w:p>
        </w:tc>
      </w:tr>
      <w:tr w:rsidR="003C4E15" w:rsidRPr="00B22A6E" w:rsidTr="000333F5">
        <w:trPr>
          <w:trHeight w:val="227"/>
          <w:jc w:val="center"/>
        </w:trPr>
        <w:tc>
          <w:tcPr>
            <w:tcW w:w="3602" w:type="dxa"/>
          </w:tcPr>
          <w:p w:rsidR="003C4E15" w:rsidRPr="00B22A6E" w:rsidRDefault="003C4E15" w:rsidP="00EF6232">
            <w:pPr>
              <w:spacing w:after="0" w:line="240" w:lineRule="auto"/>
              <w:ind w:left="113"/>
              <w:rPr>
                <w:rFonts w:ascii="Times New Roman" w:hAnsi="Times New Roman"/>
              </w:rPr>
            </w:pPr>
            <w:r w:rsidRPr="00B22A6E">
              <w:rPr>
                <w:rFonts w:ascii="Times New Roman" w:hAnsi="Times New Roman"/>
              </w:rPr>
              <w:t>от 200 до 400 (от 233 до 466)</w:t>
            </w:r>
          </w:p>
        </w:tc>
        <w:tc>
          <w:tcPr>
            <w:tcW w:w="3143"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4,3</w:t>
            </w:r>
          </w:p>
        </w:tc>
        <w:tc>
          <w:tcPr>
            <w:tcW w:w="2694" w:type="dxa"/>
          </w:tcPr>
          <w:p w:rsidR="003C4E15" w:rsidRPr="00B22A6E" w:rsidRDefault="003C4E15" w:rsidP="00EF6232">
            <w:pPr>
              <w:spacing w:after="0" w:line="240" w:lineRule="auto"/>
              <w:jc w:val="center"/>
              <w:rPr>
                <w:rFonts w:ascii="Times New Roman" w:hAnsi="Times New Roman"/>
              </w:rPr>
            </w:pPr>
            <w:r w:rsidRPr="00B22A6E">
              <w:rPr>
                <w:rFonts w:ascii="Times New Roman" w:hAnsi="Times New Roman"/>
              </w:rPr>
              <w:t>3,5</w:t>
            </w:r>
          </w:p>
        </w:tc>
      </w:tr>
    </w:tbl>
    <w:p w:rsidR="000333F5" w:rsidRPr="000333F5" w:rsidRDefault="000333F5" w:rsidP="000333F5">
      <w:pPr>
        <w:spacing w:after="0" w:line="240" w:lineRule="auto"/>
        <w:ind w:firstLine="284"/>
        <w:rPr>
          <w:rFonts w:ascii="Times New Roman" w:hAnsi="Times New Roman"/>
          <w:spacing w:val="-2"/>
          <w:sz w:val="8"/>
          <w:szCs w:val="8"/>
        </w:rPr>
      </w:pPr>
    </w:p>
    <w:p w:rsidR="00025610" w:rsidRPr="003E558D" w:rsidRDefault="000333F5" w:rsidP="00025610">
      <w:pPr>
        <w:spacing w:after="0" w:line="240" w:lineRule="auto"/>
        <w:jc w:val="both"/>
        <w:rPr>
          <w:rFonts w:ascii="Times New Roman" w:eastAsia="Calibri" w:hAnsi="Times New Roman"/>
          <w:color w:val="000000"/>
          <w:sz w:val="20"/>
          <w:szCs w:val="20"/>
          <w:lang w:eastAsia="en-US"/>
        </w:rPr>
      </w:pPr>
      <w:r w:rsidRPr="000333F5">
        <w:rPr>
          <w:rFonts w:ascii="Times New Roman" w:hAnsi="Times New Roman"/>
          <w:b/>
          <w:spacing w:val="-2"/>
          <w:sz w:val="20"/>
          <w:szCs w:val="20"/>
        </w:rPr>
        <w:t>Примечание:</w:t>
      </w:r>
      <w:r>
        <w:rPr>
          <w:rFonts w:ascii="Times New Roman" w:hAnsi="Times New Roman"/>
          <w:spacing w:val="-2"/>
          <w:sz w:val="20"/>
          <w:szCs w:val="20"/>
        </w:rPr>
        <w:t xml:space="preserve"> </w:t>
      </w:r>
    </w:p>
    <w:p w:rsidR="00025610" w:rsidRPr="003E558D"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558D">
        <w:rPr>
          <w:rFonts w:ascii="Times New Roman" w:eastAsia="Calibri" w:hAnsi="Times New Roman"/>
          <w:color w:val="000000"/>
          <w:sz w:val="20"/>
          <w:szCs w:val="20"/>
          <w:lang w:eastAsia="en-US"/>
        </w:rPr>
        <w:t xml:space="preserve">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w:t>
      </w:r>
      <w:hyperlink r:id="rId22" w:history="1">
        <w:r w:rsidRPr="003E558D">
          <w:rPr>
            <w:rFonts w:ascii="Times New Roman" w:eastAsia="Calibri" w:hAnsi="Times New Roman"/>
            <w:color w:val="000000"/>
            <w:sz w:val="20"/>
            <w:szCs w:val="20"/>
            <w:lang w:eastAsia="en-US"/>
          </w:rPr>
          <w:t>СНиП 41-02</w:t>
        </w:r>
      </w:hyperlink>
      <w:r w:rsidRPr="003E558D">
        <w:rPr>
          <w:rFonts w:ascii="Times New Roman" w:eastAsia="Calibri" w:hAnsi="Times New Roman"/>
          <w:color w:val="000000"/>
          <w:sz w:val="20"/>
          <w:szCs w:val="20"/>
          <w:lang w:eastAsia="en-US"/>
        </w:rPr>
        <w:t>.</w:t>
      </w:r>
    </w:p>
    <w:p w:rsidR="00025610" w:rsidRDefault="00025610" w:rsidP="00025610">
      <w:pPr>
        <w:widowControl w:val="0"/>
        <w:tabs>
          <w:tab w:val="left" w:pos="993"/>
        </w:tabs>
        <w:suppressAutoHyphen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558D">
        <w:rPr>
          <w:rFonts w:ascii="Times New Roman" w:eastAsia="Calibri" w:hAnsi="Times New Roman"/>
          <w:color w:val="000000"/>
          <w:sz w:val="20"/>
          <w:szCs w:val="20"/>
          <w:lang w:eastAsia="en-US"/>
        </w:rPr>
        <w:t>Размеры санитарно-защитных зон от котельных определяются в соответствии с действующими санитарными нормами.</w:t>
      </w:r>
    </w:p>
    <w:p w:rsidR="000333F5" w:rsidRPr="000333F5" w:rsidRDefault="000333F5" w:rsidP="007B61DF">
      <w:pPr>
        <w:spacing w:after="0" w:line="240" w:lineRule="auto"/>
        <w:ind w:firstLine="567"/>
        <w:rPr>
          <w:rFonts w:ascii="Times New Roman" w:hAnsi="Times New Roman"/>
          <w:spacing w:val="-2"/>
          <w:sz w:val="8"/>
          <w:szCs w:val="8"/>
        </w:rPr>
      </w:pPr>
    </w:p>
    <w:p w:rsidR="003C4E15" w:rsidRPr="00B22A6E" w:rsidRDefault="00EC0B62" w:rsidP="000333F5">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.16. </w:t>
      </w:r>
      <w:r w:rsidR="003C4E15" w:rsidRPr="00B22A6E">
        <w:rPr>
          <w:rFonts w:ascii="Times New Roman" w:hAnsi="Times New Roman"/>
          <w:spacing w:val="-2"/>
          <w:sz w:val="24"/>
          <w:szCs w:val="24"/>
        </w:rPr>
        <w:t xml:space="preserve">Размеры санитарно-защитных зон от источников теплоснабжения устанавливаются в </w:t>
      </w:r>
      <w:r w:rsidR="003C4E15" w:rsidRPr="00B22A6E">
        <w:rPr>
          <w:rFonts w:ascii="Times New Roman" w:hAnsi="Times New Roman"/>
          <w:sz w:val="24"/>
          <w:szCs w:val="24"/>
        </w:rPr>
        <w:t>соответствии с требованиями СанПиН 2.2.1/2.1.1.1200-03.</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.17. </w:t>
      </w:r>
      <w:r w:rsidR="003C4E15" w:rsidRPr="00B22A6E">
        <w:rPr>
          <w:rFonts w:ascii="Times New Roman" w:hAnsi="Times New Roman"/>
          <w:sz w:val="24"/>
          <w:szCs w:val="24"/>
        </w:rPr>
        <w:t>Ориентировочные размеры санитарно-защитных зон для районных котельных тепловой мощностью 200 Гкал и выше составляют:</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угольном топливе – 500 м;</w:t>
      </w:r>
    </w:p>
    <w:p w:rsidR="003C4E15" w:rsidRPr="00B22A6E" w:rsidRDefault="000333F5"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3C4E15" w:rsidRPr="00B22A6E">
        <w:rPr>
          <w:rFonts w:ascii="Times New Roman" w:hAnsi="Times New Roman"/>
          <w:sz w:val="24"/>
          <w:szCs w:val="24"/>
        </w:rPr>
        <w:t xml:space="preserve"> работающих на газовом и газомазутном топливе (на перспективу) – 300 м.</w:t>
      </w:r>
    </w:p>
    <w:p w:rsidR="003C4E15" w:rsidRPr="00B22A6E" w:rsidRDefault="00EC0B62" w:rsidP="000333F5">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.18. </w:t>
      </w:r>
      <w:r w:rsidR="003C4E15" w:rsidRPr="00B22A6E">
        <w:rPr>
          <w:rFonts w:ascii="Times New Roman" w:hAnsi="Times New Roman"/>
          <w:spacing w:val="-2"/>
          <w:sz w:val="24"/>
          <w:szCs w:val="24"/>
        </w:rPr>
        <w:t xml:space="preserve">Для котельных тепловой мощностью менее 200 Гкал </w:t>
      </w:r>
      <w:r w:rsidR="003C4E15" w:rsidRPr="00B22A6E">
        <w:rPr>
          <w:rFonts w:ascii="Times New Roman" w:hAnsi="Times New Roman"/>
          <w:sz w:val="24"/>
          <w:szCs w:val="24"/>
        </w:rPr>
        <w:t>размер санитарно-защитной зоны устанавливается в каждом конкретном случае на основании расчетов рассеивания загрязнений атмос</w:t>
      </w:r>
      <w:r w:rsidR="003C4E15" w:rsidRPr="00B22A6E">
        <w:rPr>
          <w:rFonts w:ascii="Times New Roman" w:hAnsi="Times New Roman"/>
          <w:spacing w:val="-4"/>
          <w:sz w:val="24"/>
          <w:szCs w:val="24"/>
        </w:rPr>
        <w:t>ферного воздуха и физического воздействия на атмосферный воздух (шум, вибрация,</w:t>
      </w:r>
      <w:r w:rsidR="003C4E15" w:rsidRPr="00B22A6E">
        <w:rPr>
          <w:rFonts w:ascii="Times New Roman" w:hAnsi="Times New Roman"/>
          <w:sz w:val="24"/>
          <w:szCs w:val="24"/>
        </w:rPr>
        <w:t xml:space="preserve"> </w:t>
      </w:r>
      <w:r w:rsidR="003C4E15" w:rsidRPr="00B22A6E">
        <w:rPr>
          <w:rFonts w:ascii="Times New Roman" w:hAnsi="Times New Roman"/>
          <w:spacing w:val="-2"/>
          <w:sz w:val="24"/>
          <w:szCs w:val="24"/>
        </w:rPr>
        <w:t>ЭМП и др.), а также на основании результатов натурных исследований и измерений.</w:t>
      </w:r>
    </w:p>
    <w:p w:rsidR="003C4E15" w:rsidRPr="00B22A6E" w:rsidRDefault="00EC0B62" w:rsidP="000333F5">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.19. </w:t>
      </w:r>
      <w:r w:rsidR="003C4E15" w:rsidRPr="00B22A6E">
        <w:rPr>
          <w:rFonts w:ascii="Times New Roman" w:hAnsi="Times New Roman"/>
          <w:sz w:val="24"/>
          <w:szCs w:val="24"/>
        </w:rPr>
        <w:t>При отсутствии централизованной системы теплоснабжения на территориях малоэтажной многоквартирной застройки, а также одно-, двухэтажной жилой застройки с приусадебными (приквартирными) земельными участками и в сельских населенных пунктах теплоснабжение допускается предусматривать от котельных на группу жилых и общественных зданий или от индивидуальных источников тепла (автономное теплоснабжение, в том числе печное) при соблюдении требований технических регламентов, а также экологических, санитарно-гигиенических и противопожарных требований.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.20. </w:t>
      </w:r>
      <w:r w:rsidR="003C4E15" w:rsidRPr="00B22A6E">
        <w:rPr>
          <w:rFonts w:ascii="Times New Roman" w:hAnsi="Times New Roman"/>
          <w:sz w:val="24"/>
          <w:szCs w:val="24"/>
        </w:rPr>
        <w:t>Для автономного теплоснабжения проектируются индивидуальные котельные (отдельно стоящие, встроенные, пристроенные и котлы наружного размещения (крышные).</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.21. </w:t>
      </w:r>
      <w:r w:rsidR="003C4E15" w:rsidRPr="00B22A6E">
        <w:rPr>
          <w:rFonts w:ascii="Times New Roman" w:hAnsi="Times New Roman"/>
          <w:sz w:val="24"/>
          <w:szCs w:val="24"/>
        </w:rPr>
        <w:t>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0333F5">
        <w:rPr>
          <w:rFonts w:ascii="Times New Roman" w:hAnsi="Times New Roman"/>
          <w:sz w:val="24"/>
          <w:szCs w:val="24"/>
        </w:rPr>
        <w:t>.2.</w:t>
      </w:r>
      <w:r w:rsidR="00776446">
        <w:rPr>
          <w:rFonts w:ascii="Times New Roman" w:hAnsi="Times New Roman"/>
          <w:sz w:val="24"/>
          <w:szCs w:val="24"/>
        </w:rPr>
        <w:t>3</w:t>
      </w:r>
      <w:r w:rsidR="000333F5">
        <w:rPr>
          <w:rFonts w:ascii="Times New Roman" w:hAnsi="Times New Roman"/>
          <w:sz w:val="24"/>
          <w:szCs w:val="24"/>
        </w:rPr>
        <w:t xml:space="preserve">.22. </w:t>
      </w:r>
      <w:r w:rsidR="003C4E15" w:rsidRPr="00B22A6E">
        <w:rPr>
          <w:rFonts w:ascii="Times New Roman" w:hAnsi="Times New Roman"/>
          <w:spacing w:val="-2"/>
          <w:sz w:val="24"/>
          <w:szCs w:val="24"/>
        </w:rPr>
        <w:t>Трассы и способы прокладки тепловых сетей следует предусматривать</w:t>
      </w:r>
      <w:r w:rsidR="003C4E15" w:rsidRPr="00B22A6E">
        <w:rPr>
          <w:rFonts w:ascii="Times New Roman" w:hAnsi="Times New Roman"/>
          <w:sz w:val="24"/>
          <w:szCs w:val="24"/>
        </w:rPr>
        <w:t xml:space="preserve"> в соответствии со СП 18.13330.2011, СП 124.13330.2012, </w:t>
      </w:r>
      <w:r w:rsidR="003C4E15" w:rsidRPr="00B22A6E">
        <w:rPr>
          <w:rFonts w:ascii="Times New Roman" w:hAnsi="Times New Roman"/>
          <w:spacing w:val="-2"/>
          <w:sz w:val="24"/>
          <w:szCs w:val="24"/>
        </w:rPr>
        <w:t>СП 42.13330.2011</w:t>
      </w:r>
      <w:r w:rsidR="003C4E15" w:rsidRPr="00B22A6E">
        <w:rPr>
          <w:rFonts w:ascii="Times New Roman" w:hAnsi="Times New Roman"/>
          <w:sz w:val="24"/>
          <w:szCs w:val="24"/>
        </w:rPr>
        <w:t xml:space="preserve">. </w:t>
      </w:r>
    </w:p>
    <w:p w:rsidR="003C4E15" w:rsidRPr="00B22A6E" w:rsidRDefault="00EC0B62" w:rsidP="007E48BD">
      <w:pPr>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.23. </w:t>
      </w:r>
      <w:r w:rsidR="003C4E15" w:rsidRPr="00B22A6E">
        <w:rPr>
          <w:rFonts w:ascii="Times New Roman" w:hAnsi="Times New Roman"/>
          <w:sz w:val="24"/>
          <w:szCs w:val="24"/>
        </w:rPr>
        <w:t>Для прохождения теплотрасс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w:t>
      </w:r>
    </w:p>
    <w:p w:rsidR="003C4E15" w:rsidRPr="00B22A6E" w:rsidRDefault="00EC0B62" w:rsidP="007E48B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.24. </w:t>
      </w:r>
      <w:r w:rsidR="003C4E15" w:rsidRPr="00B22A6E">
        <w:rPr>
          <w:rFonts w:ascii="Times New Roman" w:hAnsi="Times New Roman"/>
          <w:bCs/>
          <w:sz w:val="24"/>
          <w:szCs w:val="24"/>
        </w:rPr>
        <w:t xml:space="preserve">При проектировании систем теплоснабжения на территориях, подверженных опасным инженерно-геологическим и гидрологическим процессам следует учитывать требования </w:t>
      </w:r>
      <w:r w:rsidR="003C4E15" w:rsidRPr="00B22A6E">
        <w:rPr>
          <w:rFonts w:ascii="Times New Roman" w:hAnsi="Times New Roman"/>
          <w:sz w:val="24"/>
          <w:szCs w:val="24"/>
        </w:rPr>
        <w:t xml:space="preserve">СП 116.13330.2012, </w:t>
      </w:r>
      <w:r w:rsidR="003C4E15" w:rsidRPr="00B22A6E">
        <w:rPr>
          <w:rFonts w:ascii="Times New Roman" w:hAnsi="Times New Roman"/>
          <w:bCs/>
          <w:sz w:val="24"/>
          <w:szCs w:val="24"/>
        </w:rPr>
        <w:t>СП 21.13330.2012</w:t>
      </w:r>
      <w:r w:rsidR="003C4E15" w:rsidRPr="00B22A6E">
        <w:rPr>
          <w:rFonts w:ascii="Times New Roman" w:hAnsi="Times New Roman"/>
          <w:sz w:val="24"/>
          <w:szCs w:val="24"/>
        </w:rPr>
        <w:t xml:space="preserve">, </w:t>
      </w:r>
      <w:r w:rsidR="003C4E15" w:rsidRPr="00B22A6E">
        <w:rPr>
          <w:rFonts w:ascii="Times New Roman" w:hAnsi="Times New Roman"/>
          <w:bCs/>
          <w:sz w:val="24"/>
          <w:szCs w:val="24"/>
        </w:rPr>
        <w:t>СП 14.13330.2014</w:t>
      </w:r>
      <w:r w:rsidR="003C4E15" w:rsidRPr="00B22A6E">
        <w:rPr>
          <w:rFonts w:ascii="Times New Roman" w:hAnsi="Times New Roman"/>
          <w:sz w:val="24"/>
          <w:szCs w:val="24"/>
        </w:rPr>
        <w:t>, а также требования п.п. 9.4.17-9.4.20 настоящих нормативов.</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.25. </w:t>
      </w:r>
      <w:r w:rsidR="003C4E15" w:rsidRPr="00B22A6E">
        <w:rPr>
          <w:rFonts w:ascii="Times New Roman" w:hAnsi="Times New Roman"/>
          <w:bCs/>
          <w:sz w:val="24"/>
          <w:szCs w:val="24"/>
        </w:rPr>
        <w:t>Расчетную сейсмичность для зданий и сооружений тепловых сетей следует принимать равной сейсмичности района строительства.</w:t>
      </w:r>
    </w:p>
    <w:p w:rsidR="003C4E15" w:rsidRPr="00B22A6E" w:rsidRDefault="00EC0B62" w:rsidP="007E48BD">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7E48BD">
        <w:rPr>
          <w:rFonts w:ascii="Times New Roman" w:hAnsi="Times New Roman"/>
          <w:sz w:val="24"/>
          <w:szCs w:val="24"/>
        </w:rPr>
        <w:t>.2.</w:t>
      </w:r>
      <w:r w:rsidR="00776446">
        <w:rPr>
          <w:rFonts w:ascii="Times New Roman" w:hAnsi="Times New Roman"/>
          <w:sz w:val="24"/>
          <w:szCs w:val="24"/>
        </w:rPr>
        <w:t>3</w:t>
      </w:r>
      <w:r w:rsidR="007E48BD">
        <w:rPr>
          <w:rFonts w:ascii="Times New Roman" w:hAnsi="Times New Roman"/>
          <w:sz w:val="24"/>
          <w:szCs w:val="24"/>
        </w:rPr>
        <w:t xml:space="preserve">.26. </w:t>
      </w:r>
      <w:r w:rsidR="003C4E15" w:rsidRPr="00B22A6E">
        <w:rPr>
          <w:rFonts w:ascii="Times New Roman" w:hAnsi="Times New Roman"/>
          <w:bCs/>
          <w:sz w:val="24"/>
          <w:szCs w:val="24"/>
        </w:rPr>
        <w:t>Совместная прокладка тепловых сетей с газопроводами в каналах и тоннелях независимо от давления газа не допускается.</w:t>
      </w:r>
    </w:p>
    <w:p w:rsidR="003C4E15" w:rsidRPr="00B22A6E" w:rsidRDefault="003C4E15" w:rsidP="007E48BD">
      <w:pPr>
        <w:autoSpaceDE w:val="0"/>
        <w:autoSpaceDN w:val="0"/>
        <w:adjustRightInd w:val="0"/>
        <w:spacing w:after="0" w:line="240" w:lineRule="auto"/>
        <w:ind w:firstLine="567"/>
        <w:jc w:val="both"/>
        <w:rPr>
          <w:rFonts w:ascii="Times New Roman" w:hAnsi="Times New Roman"/>
          <w:bCs/>
          <w:sz w:val="24"/>
          <w:szCs w:val="24"/>
        </w:rPr>
      </w:pPr>
      <w:r w:rsidRPr="00B22A6E">
        <w:rPr>
          <w:rFonts w:ascii="Times New Roman" w:hAnsi="Times New Roman"/>
          <w:bCs/>
          <w:sz w:val="24"/>
          <w:szCs w:val="24"/>
        </w:rPr>
        <w:t>Допускается проектировать совместную прокладку с газопроводами природного газа только во внутриквартальных тоннелях и общих траншеях при давлении газа не более 0,005 МПа.</w:t>
      </w:r>
    </w:p>
    <w:p w:rsidR="00025610" w:rsidRPr="002D1B7E" w:rsidRDefault="00EC0B62" w:rsidP="00025610">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2D1B7E">
        <w:rPr>
          <w:rFonts w:ascii="Times New Roman" w:hAnsi="Times New Roman"/>
          <w:sz w:val="24"/>
          <w:szCs w:val="24"/>
        </w:rPr>
        <w:t>6</w:t>
      </w:r>
      <w:r w:rsidR="00025610" w:rsidRPr="002D1B7E">
        <w:rPr>
          <w:rFonts w:ascii="Times New Roman" w:hAnsi="Times New Roman"/>
          <w:sz w:val="24"/>
          <w:szCs w:val="24"/>
        </w:rPr>
        <w:t>.2.</w:t>
      </w:r>
      <w:r w:rsidR="00776446" w:rsidRPr="002D1B7E">
        <w:rPr>
          <w:rFonts w:ascii="Times New Roman" w:hAnsi="Times New Roman"/>
          <w:sz w:val="24"/>
          <w:szCs w:val="24"/>
        </w:rPr>
        <w:t>3</w:t>
      </w:r>
      <w:r w:rsidR="00607E58" w:rsidRPr="002D1B7E">
        <w:rPr>
          <w:rFonts w:ascii="Times New Roman" w:hAnsi="Times New Roman"/>
          <w:sz w:val="24"/>
          <w:szCs w:val="24"/>
        </w:rPr>
        <w:t>.27</w:t>
      </w:r>
      <w:r w:rsidR="00025610" w:rsidRPr="002D1B7E">
        <w:rPr>
          <w:rFonts w:ascii="Times New Roman" w:hAnsi="Times New Roman"/>
          <w:sz w:val="24"/>
          <w:szCs w:val="24"/>
        </w:rPr>
        <w:t xml:space="preserve">.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w:t>
      </w:r>
    </w:p>
    <w:p w:rsidR="00025610" w:rsidRDefault="00025610" w:rsidP="000256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Укрупненные показатели потребления населением тепла, горячей, холодной воды и показатель водоотведения при отсутствии приборов учета представлены в табл</w:t>
      </w:r>
      <w:r w:rsidR="00EC0B62">
        <w:rPr>
          <w:rFonts w:ascii="Times New Roman" w:hAnsi="Times New Roman"/>
          <w:color w:val="000000"/>
          <w:sz w:val="24"/>
          <w:szCs w:val="24"/>
        </w:rPr>
        <w:t>.</w:t>
      </w:r>
      <w:r w:rsidR="002D1B7E">
        <w:rPr>
          <w:rFonts w:ascii="Times New Roman" w:hAnsi="Times New Roman"/>
          <w:color w:val="000000"/>
          <w:sz w:val="24"/>
          <w:szCs w:val="24"/>
        </w:rPr>
        <w:t>66</w:t>
      </w:r>
      <w:r>
        <w:rPr>
          <w:rFonts w:ascii="Times New Roman" w:hAnsi="Times New Roman"/>
          <w:color w:val="000000"/>
          <w:sz w:val="24"/>
          <w:szCs w:val="24"/>
        </w:rPr>
        <w:t>.</w:t>
      </w:r>
    </w:p>
    <w:p w:rsidR="00025610" w:rsidRPr="00025610" w:rsidRDefault="00025610" w:rsidP="00025610">
      <w:pPr>
        <w:widowControl w:val="0"/>
        <w:autoSpaceDE w:val="0"/>
        <w:autoSpaceDN w:val="0"/>
        <w:adjustRightInd w:val="0"/>
        <w:spacing w:after="0" w:line="240" w:lineRule="auto"/>
        <w:ind w:firstLine="709"/>
        <w:jc w:val="both"/>
        <w:rPr>
          <w:rFonts w:ascii="Times New Roman" w:hAnsi="Times New Roman"/>
          <w:color w:val="000000"/>
          <w:sz w:val="8"/>
          <w:szCs w:val="8"/>
        </w:rPr>
      </w:pPr>
    </w:p>
    <w:p w:rsidR="00025610" w:rsidRPr="00053AC7" w:rsidRDefault="00025610" w:rsidP="00053AC7">
      <w:pPr>
        <w:widowControl w:val="0"/>
        <w:tabs>
          <w:tab w:val="left" w:pos="993"/>
        </w:tabs>
        <w:suppressAutoHyphens/>
        <w:autoSpaceDE w:val="0"/>
        <w:autoSpaceDN w:val="0"/>
        <w:adjustRightInd w:val="0"/>
        <w:spacing w:after="0" w:line="240" w:lineRule="auto"/>
        <w:contextualSpacing/>
        <w:jc w:val="both"/>
        <w:rPr>
          <w:rFonts w:ascii="Times New Roman" w:hAnsi="Times New Roman"/>
          <w:b/>
          <w:i/>
          <w:color w:val="000000"/>
          <w:sz w:val="24"/>
          <w:szCs w:val="24"/>
          <w:lang w:eastAsia="ar-SA"/>
        </w:rPr>
      </w:pPr>
      <w:r w:rsidRPr="00607E58">
        <w:rPr>
          <w:rFonts w:ascii="Times New Roman" w:eastAsia="Calibri" w:hAnsi="Times New Roman"/>
          <w:i/>
          <w:sz w:val="24"/>
          <w:szCs w:val="24"/>
          <w:lang w:eastAsia="en-US"/>
        </w:rPr>
        <w:t xml:space="preserve">Таблица </w:t>
      </w:r>
      <w:r w:rsidR="002D1B7E">
        <w:rPr>
          <w:rFonts w:ascii="Times New Roman" w:eastAsia="Calibri" w:hAnsi="Times New Roman"/>
          <w:i/>
          <w:sz w:val="24"/>
          <w:szCs w:val="24"/>
          <w:lang w:eastAsia="en-US"/>
        </w:rPr>
        <w:t>66</w:t>
      </w:r>
      <w:r w:rsidR="00776446" w:rsidRPr="00607E58">
        <w:rPr>
          <w:rFonts w:ascii="Times New Roman" w:eastAsia="Calibri" w:hAnsi="Times New Roman"/>
          <w:i/>
          <w:sz w:val="24"/>
          <w:szCs w:val="24"/>
          <w:lang w:eastAsia="en-US"/>
        </w:rPr>
        <w:t>.</w:t>
      </w:r>
      <w:r w:rsidRPr="00053AC7">
        <w:rPr>
          <w:rFonts w:ascii="Times New Roman" w:eastAsia="Calibri" w:hAnsi="Times New Roman"/>
          <w:b/>
          <w:i/>
          <w:color w:val="000000"/>
          <w:sz w:val="24"/>
          <w:szCs w:val="24"/>
          <w:lang w:eastAsia="en-US"/>
        </w:rPr>
        <w:t xml:space="preserve"> - </w:t>
      </w:r>
      <w:r w:rsidRPr="00053AC7">
        <w:rPr>
          <w:rFonts w:ascii="Times New Roman" w:hAnsi="Times New Roman"/>
          <w:b/>
          <w:i/>
          <w:color w:val="000000"/>
          <w:sz w:val="24"/>
          <w:szCs w:val="24"/>
          <w:lang w:eastAsia="ar-SA"/>
        </w:rPr>
        <w:t>Укрупненные показатели потребления населением тепла, горячей, холодной воды и показатель водоотведения при отсутствии приборов учёта (удельный расход на 1 жителя, среднесуточное (за год)</w:t>
      </w:r>
    </w:p>
    <w:p w:rsidR="00025610" w:rsidRPr="00025610" w:rsidRDefault="00025610" w:rsidP="00025610">
      <w:pPr>
        <w:suppressAutoHyphens/>
        <w:spacing w:after="0" w:line="240" w:lineRule="auto"/>
        <w:ind w:firstLine="709"/>
        <w:jc w:val="center"/>
        <w:rPr>
          <w:rFonts w:ascii="Times New Roman" w:hAnsi="Times New Roman"/>
          <w:b/>
          <w:color w:val="000000"/>
          <w:sz w:val="8"/>
          <w:szCs w:val="8"/>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2126"/>
        <w:gridCol w:w="1134"/>
        <w:gridCol w:w="1985"/>
      </w:tblGrid>
      <w:tr w:rsidR="00025610" w:rsidRPr="003619AC" w:rsidTr="00025610">
        <w:tc>
          <w:tcPr>
            <w:tcW w:w="4111"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b/>
                <w:color w:val="000000"/>
              </w:rPr>
            </w:pPr>
            <w:r w:rsidRPr="003E558D">
              <w:rPr>
                <w:rFonts w:ascii="Times New Roman" w:hAnsi="Times New Roman"/>
                <w:color w:val="000000"/>
              </w:rPr>
              <w:t>Наименование объекта, ресурса</w:t>
            </w:r>
          </w:p>
        </w:tc>
        <w:tc>
          <w:tcPr>
            <w:tcW w:w="2126"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Единица измерения</w:t>
            </w:r>
          </w:p>
        </w:tc>
        <w:tc>
          <w:tcPr>
            <w:tcW w:w="1134"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Величина</w:t>
            </w:r>
          </w:p>
        </w:tc>
        <w:tc>
          <w:tcPr>
            <w:tcW w:w="1985" w:type="dxa"/>
            <w:shd w:val="clear" w:color="auto" w:fill="EEECE1" w:themeFill="background2"/>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Обоснование</w:t>
            </w:r>
          </w:p>
        </w:tc>
      </w:tr>
      <w:tr w:rsidR="00025610" w:rsidRPr="003619AC" w:rsidTr="00EF6232">
        <w:tc>
          <w:tcPr>
            <w:tcW w:w="9356" w:type="dxa"/>
            <w:gridSpan w:val="4"/>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Минимально допустимый уровень обеспеченности</w:t>
            </w:r>
          </w:p>
        </w:tc>
      </w:tr>
      <w:tr w:rsidR="00025610" w:rsidRPr="003619AC" w:rsidTr="00025610">
        <w:trPr>
          <w:trHeight w:val="202"/>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b/>
                <w:color w:val="000000"/>
              </w:rPr>
            </w:pPr>
            <w:r w:rsidRPr="003E558D">
              <w:rPr>
                <w:rFonts w:ascii="Times New Roman" w:hAnsi="Times New Roman"/>
                <w:color w:val="000000"/>
              </w:rPr>
              <w:t>Водоснабжение</w:t>
            </w:r>
            <w:r>
              <w:rPr>
                <w:rFonts w:ascii="Times New Roman" w:hAnsi="Times New Roman"/>
                <w:color w:val="000000"/>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 xml:space="preserve">Зона застройки многоквартирными (малоэтажными и </w:t>
            </w:r>
            <w:r w:rsidRPr="00025610">
              <w:rPr>
                <w:rFonts w:ascii="Times New Roman" w:hAnsi="Times New Roman"/>
                <w:lang w:eastAsia="en-US"/>
              </w:rPr>
              <w:t>среднеэтажными</w:t>
            </w:r>
            <w:r w:rsidRPr="003E558D">
              <w:rPr>
                <w:rFonts w:ascii="Times New Roman" w:hAnsi="Times New Roman"/>
                <w:color w:val="000000"/>
                <w:lang w:eastAsia="en-US"/>
              </w:rPr>
              <w:t>)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195</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025610">
            <w:pPr>
              <w:spacing w:after="0" w:line="240" w:lineRule="auto"/>
              <w:jc w:val="center"/>
              <w:rPr>
                <w:rFonts w:ascii="Times New Roman" w:hAnsi="Times New Roman"/>
                <w:color w:val="000000"/>
              </w:rPr>
            </w:pPr>
            <w:r w:rsidRPr="003E558D">
              <w:rPr>
                <w:rFonts w:ascii="Times New Roman" w:hAnsi="Times New Roman"/>
                <w:color w:val="000000"/>
              </w:rPr>
              <w:t xml:space="preserve">СП 31.13330.2012 </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both"/>
              <w:rPr>
                <w:rFonts w:ascii="Times New Roman" w:hAnsi="Times New Roman"/>
                <w:color w:val="000000"/>
              </w:rPr>
            </w:pPr>
            <w:r w:rsidRPr="003E558D">
              <w:rPr>
                <w:rFonts w:ascii="Times New Roman" w:hAnsi="Times New Roman"/>
                <w:color w:val="000000"/>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250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rPr>
            </w:pPr>
            <w:r w:rsidRPr="003E558D">
              <w:rPr>
                <w:rFonts w:ascii="Times New Roman" w:hAnsi="Times New Roman"/>
                <w:color w:val="000000"/>
                <w:lang w:eastAsia="en-US"/>
              </w:rPr>
              <w:t>Зона застройки индивидуальными жилыми домами с местными водонагревателями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tcBorders>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То же с централизованным горячим водоснабжением</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280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eastAsia="Calibri" w:hAnsi="Times New Roman"/>
                <w:color w:val="000000"/>
                <w:lang w:eastAsia="en-US"/>
              </w:rPr>
            </w:pPr>
            <w:r w:rsidRPr="003E558D">
              <w:rPr>
                <w:rFonts w:ascii="Times New Roman" w:hAnsi="Times New Roman"/>
                <w:color w:val="000000"/>
                <w:lang w:eastAsia="en-US"/>
              </w:rPr>
              <w:t>Гостиницы, пансионаты</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230</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30.13330.2012</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Детские оздоровительные лагеря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л/сут. на 1 жителя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130</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025610">
        <w:trPr>
          <w:trHeight w:val="77"/>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Водоотведение</w:t>
            </w:r>
            <w:r>
              <w:rPr>
                <w:rFonts w:ascii="Times New Roman" w:hAnsi="Times New Roman"/>
                <w:color w:val="000000"/>
                <w:lang w:eastAsia="en-US"/>
              </w:rPr>
              <w:t>:</w:t>
            </w:r>
          </w:p>
        </w:tc>
      </w:tr>
      <w:tr w:rsidR="00025610" w:rsidRPr="003619AC" w:rsidTr="00EF6232">
        <w:tc>
          <w:tcPr>
            <w:tcW w:w="9356" w:type="dxa"/>
            <w:gridSpan w:val="4"/>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rPr>
                <w:rFonts w:ascii="Times New Roman" w:hAnsi="Times New Roman"/>
                <w:color w:val="000000"/>
              </w:rPr>
            </w:pPr>
            <w:r w:rsidRPr="003E558D">
              <w:rPr>
                <w:rFonts w:ascii="Times New Roman" w:hAnsi="Times New Roman"/>
                <w:color w:val="000000"/>
                <w:lang w:eastAsia="en-US"/>
              </w:rPr>
              <w:t>Бытовая канализация, в % от водопотребления</w:t>
            </w:r>
            <w:r>
              <w:rPr>
                <w:rFonts w:ascii="Times New Roman" w:hAnsi="Times New Roman"/>
                <w:color w:val="000000"/>
                <w:lang w:eastAsia="en-US"/>
              </w:rPr>
              <w:t>:</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многоквартирными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98</w:t>
            </w:r>
          </w:p>
        </w:tc>
        <w:tc>
          <w:tcPr>
            <w:tcW w:w="1985" w:type="dxa"/>
            <w:vMerge w:val="restart"/>
            <w:tcBorders>
              <w:top w:val="single" w:sz="4" w:space="0" w:color="auto"/>
              <w:left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По объектам-аналогам (с учетом расходов на полив)</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Pr>
                <w:rFonts w:ascii="Times New Roman" w:eastAsia="Calibri" w:hAnsi="Times New Roman"/>
                <w:color w:val="000000"/>
                <w:lang w:eastAsia="en-US"/>
              </w:rPr>
              <w:t>З</w:t>
            </w:r>
            <w:r w:rsidRPr="003E558D">
              <w:rPr>
                <w:rFonts w:ascii="Times New Roman" w:eastAsia="Calibri" w:hAnsi="Times New Roman"/>
                <w:color w:val="000000"/>
                <w:lang w:eastAsia="en-US"/>
              </w:rPr>
              <w:t>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85</w:t>
            </w:r>
          </w:p>
        </w:tc>
        <w:tc>
          <w:tcPr>
            <w:tcW w:w="1985" w:type="dxa"/>
            <w:vMerge/>
            <w:tcBorders>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Дождевая канализация. Суточный объем поверхностного стока, поступающий на очистные сооружения</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м</w:t>
            </w:r>
            <w:r w:rsidRPr="003E558D">
              <w:rPr>
                <w:rFonts w:ascii="Times New Roman" w:hAnsi="Times New Roman"/>
                <w:color w:val="000000"/>
                <w:vertAlign w:val="superscript"/>
              </w:rPr>
              <w:t>3</w:t>
            </w:r>
            <w:r w:rsidRPr="003E558D">
              <w:rPr>
                <w:rFonts w:ascii="Times New Roman" w:hAnsi="Times New Roman"/>
                <w:color w:val="000000"/>
              </w:rPr>
              <w:t>/сут. с 1 га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50</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42.13330.2011</w:t>
            </w:r>
          </w:p>
        </w:tc>
      </w:tr>
      <w:tr w:rsidR="00025610" w:rsidRPr="003619AC" w:rsidTr="00EF6232">
        <w:tc>
          <w:tcPr>
            <w:tcW w:w="4111"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contextualSpacing/>
              <w:jc w:val="both"/>
              <w:rPr>
                <w:rFonts w:ascii="Times New Roman" w:hAnsi="Times New Roman"/>
                <w:color w:val="000000"/>
                <w:lang w:eastAsia="en-US"/>
              </w:rPr>
            </w:pPr>
            <w:r w:rsidRPr="003E558D">
              <w:rPr>
                <w:rFonts w:ascii="Times New Roman" w:hAnsi="Times New Roman"/>
                <w:color w:val="000000"/>
                <w:lang w:eastAsia="en-US"/>
              </w:rPr>
              <w:t>Теплоснабжение</w:t>
            </w:r>
            <w:r>
              <w:rPr>
                <w:rFonts w:ascii="Times New Roman" w:hAnsi="Times New Roman"/>
                <w:color w:val="000000"/>
                <w:lang w:eastAsia="en-US"/>
              </w:rPr>
              <w:t>:</w:t>
            </w:r>
          </w:p>
        </w:tc>
        <w:tc>
          <w:tcPr>
            <w:tcW w:w="2126"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ккал/год на 1 м</w:t>
            </w:r>
            <w:r w:rsidRPr="003E558D">
              <w:rPr>
                <w:rFonts w:ascii="Times New Roman" w:hAnsi="Times New Roman"/>
                <w:color w:val="000000"/>
                <w:vertAlign w:val="superscript"/>
              </w:rPr>
              <w:t>2</w:t>
            </w:r>
            <w:r w:rsidRPr="003E558D">
              <w:rPr>
                <w:rFonts w:ascii="Times New Roman" w:hAnsi="Times New Roman"/>
                <w:color w:val="000000"/>
              </w:rPr>
              <w:t xml:space="preserve"> общ. пл. жилья</w:t>
            </w:r>
          </w:p>
        </w:tc>
        <w:tc>
          <w:tcPr>
            <w:tcW w:w="1134" w:type="dxa"/>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0,5</w:t>
            </w:r>
          </w:p>
        </w:tc>
        <w:tc>
          <w:tcPr>
            <w:tcW w:w="1985" w:type="dxa"/>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hAnsi="Times New Roman"/>
                <w:color w:val="000000"/>
              </w:rPr>
              <w:t>СП 124.13330.2012</w:t>
            </w:r>
          </w:p>
        </w:tc>
      </w:tr>
      <w:tr w:rsidR="00025610" w:rsidRPr="003619AC" w:rsidTr="00EF6232">
        <w:tc>
          <w:tcPr>
            <w:tcW w:w="6237" w:type="dxa"/>
            <w:gridSpan w:val="2"/>
            <w:tcBorders>
              <w:top w:val="single" w:sz="4" w:space="0" w:color="auto"/>
              <w:left w:val="single" w:sz="4" w:space="0" w:color="auto"/>
              <w:bottom w:val="single" w:sz="4" w:space="0" w:color="auto"/>
              <w:right w:val="single" w:sz="4" w:space="0" w:color="auto"/>
            </w:tcBorders>
            <w:vAlign w:val="center"/>
          </w:tcPr>
          <w:p w:rsidR="00025610" w:rsidRPr="003E558D" w:rsidRDefault="00025610" w:rsidP="00EF6232">
            <w:pPr>
              <w:spacing w:after="0" w:line="240" w:lineRule="auto"/>
              <w:jc w:val="center"/>
              <w:rPr>
                <w:rFonts w:ascii="Times New Roman" w:hAnsi="Times New Roman"/>
                <w:color w:val="000000"/>
              </w:rPr>
            </w:pPr>
            <w:r w:rsidRPr="003E558D">
              <w:rPr>
                <w:rFonts w:ascii="Times New Roman" w:eastAsia="Calibri" w:hAnsi="Times New Roman"/>
                <w:color w:val="000000"/>
                <w:lang w:eastAsia="en-US"/>
              </w:rPr>
              <w:t>Максимально допустимый уровень территориальной доступности</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25610" w:rsidRPr="00025610" w:rsidRDefault="00025610" w:rsidP="00EF6232">
            <w:pPr>
              <w:spacing w:after="0" w:line="240" w:lineRule="auto"/>
              <w:jc w:val="center"/>
              <w:rPr>
                <w:rFonts w:ascii="Times New Roman" w:hAnsi="Times New Roman"/>
              </w:rPr>
            </w:pPr>
            <w:r w:rsidRPr="00025610">
              <w:rPr>
                <w:rFonts w:ascii="Times New Roman" w:hAnsi="Times New Roman"/>
              </w:rPr>
              <w:t>не нормируется</w:t>
            </w:r>
          </w:p>
        </w:tc>
      </w:tr>
    </w:tbl>
    <w:p w:rsidR="003C4E15" w:rsidRPr="0006630D" w:rsidRDefault="003C4E15" w:rsidP="003C4E15">
      <w:pPr>
        <w:shd w:val="clear" w:color="auto" w:fill="FFFFFF"/>
        <w:autoSpaceDE w:val="0"/>
        <w:autoSpaceDN w:val="0"/>
        <w:adjustRightInd w:val="0"/>
        <w:spacing w:after="0" w:line="240" w:lineRule="auto"/>
        <w:ind w:firstLine="567"/>
        <w:jc w:val="both"/>
        <w:rPr>
          <w:rFonts w:ascii="Times New Roman" w:hAnsi="Times New Roman"/>
          <w:sz w:val="8"/>
          <w:szCs w:val="8"/>
        </w:rPr>
      </w:pPr>
    </w:p>
    <w:p w:rsidR="00B53738" w:rsidRPr="00EA0CFD"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.30. </w:t>
      </w:r>
      <w:r w:rsidR="00B53738" w:rsidRPr="00EA0CFD">
        <w:rPr>
          <w:rFonts w:ascii="Times New Roman" w:hAnsi="Times New Roman"/>
          <w:sz w:val="24"/>
          <w:szCs w:val="24"/>
        </w:rPr>
        <w:t xml:space="preserve">Размещение источников теплоснабжения, тепловых пунктов в жилой застройке должно быть обосновано акустическими расчетами с мероприятиями по достижению нормативных уровней шума и вибрации и расчетами рассеивания вредных выбросов в атмосфере в соответствии с СП 42.13330.2011* </w:t>
      </w:r>
      <w:r w:rsidR="00B53738">
        <w:rPr>
          <w:rFonts w:ascii="Times New Roman" w:hAnsi="Times New Roman"/>
          <w:sz w:val="24"/>
          <w:szCs w:val="24"/>
        </w:rPr>
        <w:t>«</w:t>
      </w:r>
      <w:r w:rsidR="00B53738" w:rsidRPr="00EA0CFD">
        <w:rPr>
          <w:rFonts w:ascii="Times New Roman" w:hAnsi="Times New Roman"/>
          <w:sz w:val="24"/>
          <w:szCs w:val="24"/>
        </w:rPr>
        <w:t>Градостроительство. Планировка и застройка городских и сельских поселений. Актуализиров</w:t>
      </w:r>
      <w:r w:rsidR="00B53738">
        <w:rPr>
          <w:rFonts w:ascii="Times New Roman" w:hAnsi="Times New Roman"/>
          <w:sz w:val="24"/>
          <w:szCs w:val="24"/>
        </w:rPr>
        <w:t>анная редакция СНиП 2.07.01- 89», СП 124.13330.2012 «</w:t>
      </w:r>
      <w:r w:rsidR="00B53738" w:rsidRPr="00EA0CFD">
        <w:rPr>
          <w:rFonts w:ascii="Times New Roman" w:hAnsi="Times New Roman"/>
          <w:sz w:val="24"/>
          <w:szCs w:val="24"/>
        </w:rPr>
        <w:t>Тепловые сети. Актуализированная редакция СНиП 41-02-2003</w:t>
      </w:r>
      <w:r w:rsidR="00B53738">
        <w:rPr>
          <w:rFonts w:ascii="Times New Roman" w:hAnsi="Times New Roman"/>
          <w:sz w:val="24"/>
          <w:szCs w:val="24"/>
        </w:rPr>
        <w:t>»</w:t>
      </w:r>
      <w:r w:rsidR="00B53738" w:rsidRPr="00EA0CFD">
        <w:rPr>
          <w:rFonts w:ascii="Times New Roman" w:hAnsi="Times New Roman"/>
          <w:sz w:val="24"/>
          <w:szCs w:val="24"/>
        </w:rPr>
        <w:t>, СП 60.13330.2012</w:t>
      </w:r>
      <w:r w:rsidR="00B53738">
        <w:rPr>
          <w:rFonts w:ascii="Times New Roman" w:hAnsi="Times New Roman"/>
          <w:sz w:val="24"/>
          <w:szCs w:val="24"/>
        </w:rPr>
        <w:t xml:space="preserve"> «</w:t>
      </w:r>
      <w:r w:rsidR="00B53738" w:rsidRPr="00EA0CFD">
        <w:rPr>
          <w:rFonts w:ascii="Times New Roman" w:hAnsi="Times New Roman"/>
          <w:sz w:val="24"/>
          <w:szCs w:val="24"/>
        </w:rPr>
        <w:t>Отопление, вентиляция и кондиционирование. Актуализированная редакция СНиП 41-01-2003</w:t>
      </w:r>
      <w:r w:rsidR="00B53738">
        <w:rPr>
          <w:rFonts w:ascii="Times New Roman" w:hAnsi="Times New Roman"/>
          <w:sz w:val="24"/>
          <w:szCs w:val="24"/>
        </w:rPr>
        <w:t>»</w:t>
      </w:r>
      <w:r w:rsidR="00B53738" w:rsidRPr="00EA0CFD">
        <w:rPr>
          <w:rFonts w:ascii="Times New Roman" w:hAnsi="Times New Roman"/>
          <w:sz w:val="24"/>
          <w:szCs w:val="24"/>
        </w:rPr>
        <w:t>. Для жилой застройки и нежилых зон следует применять раздельные тепловые сети, идущие непосредственно от источника теплоснабжения</w:t>
      </w:r>
      <w:r w:rsidR="00B53738">
        <w:rPr>
          <w:rFonts w:ascii="Times New Roman" w:hAnsi="Times New Roman"/>
          <w:sz w:val="24"/>
          <w:szCs w:val="24"/>
        </w:rPr>
        <w:t>.</w:t>
      </w:r>
    </w:p>
    <w:p w:rsidR="00C05B92" w:rsidRDefault="00EC0B62" w:rsidP="00B53738">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5B92">
        <w:rPr>
          <w:rFonts w:ascii="Times New Roman" w:hAnsi="Times New Roman"/>
          <w:sz w:val="24"/>
          <w:szCs w:val="24"/>
        </w:rPr>
        <w:t>.2.</w:t>
      </w:r>
      <w:r w:rsidR="00776446">
        <w:rPr>
          <w:rFonts w:ascii="Times New Roman" w:hAnsi="Times New Roman"/>
          <w:sz w:val="24"/>
          <w:szCs w:val="24"/>
        </w:rPr>
        <w:t>3</w:t>
      </w:r>
      <w:r w:rsidR="00C05B92">
        <w:rPr>
          <w:rFonts w:ascii="Times New Roman" w:hAnsi="Times New Roman"/>
          <w:sz w:val="24"/>
          <w:szCs w:val="24"/>
        </w:rPr>
        <w:t xml:space="preserve">.31. </w:t>
      </w:r>
      <w:r w:rsidR="00B53738">
        <w:rPr>
          <w:rFonts w:ascii="Times New Roman" w:hAnsi="Times New Roman"/>
          <w:sz w:val="24"/>
          <w:szCs w:val="24"/>
        </w:rPr>
        <w:t>Размеры санитарно-защитных зон от источников теплоснабжения устанавливаются в соответствии с требованиями СанПиН 2.2.1/2.1.1.1200-03</w:t>
      </w:r>
      <w:r w:rsidR="00C05B92">
        <w:rPr>
          <w:rFonts w:ascii="Times New Roman" w:hAnsi="Times New Roman"/>
          <w:sz w:val="24"/>
          <w:szCs w:val="24"/>
        </w:rPr>
        <w:t>.</w:t>
      </w:r>
    </w:p>
    <w:p w:rsidR="00B53738" w:rsidRDefault="00B53738" w:rsidP="00B5373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B53738" w:rsidRPr="00776446" w:rsidRDefault="00B53738" w:rsidP="00B311A9">
      <w:pPr>
        <w:spacing w:after="0" w:line="240" w:lineRule="auto"/>
        <w:jc w:val="center"/>
        <w:rPr>
          <w:rFonts w:ascii="Times New Roman" w:hAnsi="Times New Roman"/>
          <w:b/>
          <w:sz w:val="20"/>
          <w:szCs w:val="20"/>
        </w:rPr>
      </w:pPr>
    </w:p>
    <w:p w:rsidR="00B311A9" w:rsidRPr="00D24632" w:rsidRDefault="008D53E2" w:rsidP="00B311A9">
      <w:pPr>
        <w:spacing w:after="0" w:line="240" w:lineRule="auto"/>
        <w:jc w:val="center"/>
        <w:rPr>
          <w:rFonts w:ascii="Arial Narrow" w:hAnsi="Arial Narrow"/>
          <w:b/>
          <w:color w:val="1F497D" w:themeColor="text2"/>
          <w:sz w:val="28"/>
          <w:szCs w:val="28"/>
        </w:rPr>
      </w:pPr>
      <w:r w:rsidRPr="008D53E2">
        <w:rPr>
          <w:rFonts w:ascii="Arial Narrow" w:hAnsi="Arial Narrow"/>
          <w:b/>
          <w:noProof/>
          <w:sz w:val="24"/>
          <w:szCs w:val="24"/>
        </w:rPr>
        <w:pict>
          <v:rect id="Rectangle 116" o:spid="_x0000_s1089" style="position:absolute;left:0;text-align:left;margin-left:-1pt;margin-top:.95pt;width:469.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Ky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K4sMdK0&#10;hyJ9hrRR3SqB8ry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" fillcolor="#c0504d" strokecolor="#f2f2f2" strokeweight="3pt">
            <v:shadow on="t" color="#622423" opacity=".5" offset="1pt"/>
          </v:rect>
        </w:pict>
      </w:r>
    </w:p>
    <w:p w:rsidR="00B311A9" w:rsidRPr="00D24632" w:rsidRDefault="00EC0B62" w:rsidP="0006630D">
      <w:pPr>
        <w:shd w:val="clear" w:color="auto" w:fill="EEECE1" w:themeFill="background2"/>
        <w:spacing w:after="0" w:line="240" w:lineRule="auto"/>
        <w:rPr>
          <w:rFonts w:ascii="Arial Narrow" w:hAnsi="Arial Narrow"/>
          <w:b/>
          <w:color w:val="1F497D" w:themeColor="text2"/>
          <w:sz w:val="28"/>
          <w:szCs w:val="28"/>
        </w:rPr>
      </w:pPr>
      <w:r>
        <w:rPr>
          <w:rFonts w:ascii="Arial Narrow" w:hAnsi="Arial Narrow"/>
          <w:b/>
          <w:sz w:val="28"/>
          <w:szCs w:val="28"/>
        </w:rPr>
        <w:t>6</w:t>
      </w:r>
      <w:r w:rsidR="00B311A9">
        <w:rPr>
          <w:rFonts w:ascii="Arial Narrow" w:hAnsi="Arial Narrow"/>
          <w:b/>
          <w:sz w:val="28"/>
          <w:szCs w:val="28"/>
        </w:rPr>
        <w:t>.2.</w:t>
      </w:r>
      <w:r w:rsidR="00776446">
        <w:rPr>
          <w:rFonts w:ascii="Arial Narrow" w:hAnsi="Arial Narrow"/>
          <w:b/>
          <w:sz w:val="28"/>
          <w:szCs w:val="28"/>
        </w:rPr>
        <w:t>4</w:t>
      </w:r>
      <w:r w:rsidR="00310E42">
        <w:rPr>
          <w:rFonts w:ascii="Arial Narrow" w:hAnsi="Arial Narrow"/>
          <w:b/>
          <w:sz w:val="28"/>
          <w:szCs w:val="28"/>
        </w:rPr>
        <w:t>.</w:t>
      </w:r>
      <w:r w:rsidR="00B311A9" w:rsidRPr="0060411C">
        <w:rPr>
          <w:rFonts w:ascii="Arial Narrow" w:hAnsi="Arial Narrow"/>
          <w:b/>
          <w:sz w:val="28"/>
          <w:szCs w:val="28"/>
        </w:rPr>
        <w:t xml:space="preserve"> </w:t>
      </w:r>
      <w:r w:rsidR="00B311A9">
        <w:rPr>
          <w:rFonts w:ascii="Arial Narrow" w:hAnsi="Arial Narrow"/>
          <w:b/>
          <w:sz w:val="28"/>
          <w:szCs w:val="28"/>
        </w:rPr>
        <w:t xml:space="preserve"> </w:t>
      </w:r>
      <w:r w:rsidR="00B311A9" w:rsidRPr="00A30161">
        <w:rPr>
          <w:rFonts w:ascii="Arial Narrow" w:hAnsi="Arial Narrow"/>
          <w:b/>
          <w:sz w:val="28"/>
          <w:szCs w:val="28"/>
        </w:rPr>
        <w:t>ОБЪЕКТЫ ГАЗОСНАБЖЕНИЯ НАСЕЛЕНИЯ</w:t>
      </w:r>
    </w:p>
    <w:p w:rsidR="00B311A9" w:rsidRPr="00A275EB" w:rsidRDefault="008D53E2" w:rsidP="00B311A9">
      <w:pPr>
        <w:pStyle w:val="Default"/>
        <w:tabs>
          <w:tab w:val="left" w:pos="720"/>
        </w:tabs>
        <w:ind w:firstLine="567"/>
        <w:jc w:val="both"/>
        <w:rPr>
          <w:color w:val="auto"/>
          <w:sz w:val="16"/>
          <w:szCs w:val="16"/>
          <w:lang w:eastAsia="ru-RU"/>
        </w:rPr>
      </w:pPr>
      <w:r w:rsidRPr="008D53E2">
        <w:rPr>
          <w:rFonts w:ascii="Arial Narrow" w:hAnsi="Arial Narrow"/>
          <w:b/>
          <w:noProof/>
          <w:color w:val="1F497D" w:themeColor="text2"/>
          <w:sz w:val="28"/>
          <w:szCs w:val="28"/>
          <w:lang w:eastAsia="ru-RU"/>
        </w:rPr>
        <w:pict>
          <v:rect id="Rectangle 115" o:spid="_x0000_s1088" style="position:absolute;left:0;text-align:left;margin-left:-1pt;margin-top:4.5pt;width:469.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7v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N28xEjT&#10;Hor0GdJGdasEyvM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" fillcolor="#c0504d" strokecolor="#f2f2f2" strokeweight="3pt">
            <v:shadow on="t" color="#622423" opacity=".5" offset="1pt"/>
          </v:rect>
        </w:pict>
      </w:r>
    </w:p>
    <w:p w:rsidR="00B311A9" w:rsidRDefault="00B311A9" w:rsidP="00B311A9">
      <w:pPr>
        <w:spacing w:after="0" w:line="240" w:lineRule="auto"/>
        <w:jc w:val="center"/>
        <w:rPr>
          <w:rFonts w:ascii="Arial Narrow" w:hAnsi="Arial Narrow"/>
          <w:b/>
          <w:sz w:val="24"/>
          <w:szCs w:val="24"/>
        </w:rPr>
      </w:pPr>
    </w:p>
    <w:p w:rsidR="00B311A9" w:rsidRPr="003619AC"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.1. </w:t>
      </w:r>
      <w:r w:rsidR="00B311A9" w:rsidRPr="003619AC">
        <w:rPr>
          <w:rFonts w:ascii="Times New Roman" w:hAnsi="Times New Roman"/>
          <w:color w:val="000000"/>
          <w:sz w:val="24"/>
          <w:szCs w:val="24"/>
        </w:rPr>
        <w:t>В соответствии с Федеральным законом от 31.03.1999 № 69-ФЗ «О газоснабжении в Российской Федерации» одним из основных принципов государственной политики в области 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rsidR="00B311A9" w:rsidRDefault="00EC0B62" w:rsidP="00B311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30161">
        <w:rPr>
          <w:rFonts w:ascii="Times New Roman" w:hAnsi="Times New Roman"/>
          <w:color w:val="000000"/>
          <w:sz w:val="24"/>
          <w:szCs w:val="24"/>
        </w:rPr>
        <w:t>.2.</w:t>
      </w:r>
      <w:r w:rsidR="00776446">
        <w:rPr>
          <w:rFonts w:ascii="Times New Roman" w:hAnsi="Times New Roman"/>
          <w:color w:val="000000"/>
          <w:sz w:val="24"/>
          <w:szCs w:val="24"/>
        </w:rPr>
        <w:t>4</w:t>
      </w:r>
      <w:r w:rsidR="00A30161">
        <w:rPr>
          <w:rFonts w:ascii="Times New Roman" w:hAnsi="Times New Roman"/>
          <w:color w:val="000000"/>
          <w:sz w:val="24"/>
          <w:szCs w:val="24"/>
        </w:rPr>
        <w:t xml:space="preserve">.2. </w:t>
      </w:r>
      <w:r w:rsidR="00B311A9" w:rsidRPr="003619AC">
        <w:rPr>
          <w:rFonts w:ascii="Times New Roman" w:hAnsi="Times New Roman"/>
          <w:color w:val="000000"/>
          <w:sz w:val="24"/>
          <w:szCs w:val="24"/>
        </w:rPr>
        <w:t>Газораспределительные системы подразделяются по виду газа (природный, СУГ).</w:t>
      </w:r>
    </w:p>
    <w:p w:rsidR="00A952FA" w:rsidRDefault="00A952FA" w:rsidP="00A952FA">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Выбор системы распределения газа рекомендуется производить в зависимости от объема, структуры и плотности газопотребления,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w:t>
      </w:r>
      <w:r w:rsidRPr="00E47292">
        <w:rPr>
          <w:rFonts w:ascii="Times New Roman" w:hAnsi="Times New Roman"/>
          <w:color w:val="000000"/>
          <w:sz w:val="24"/>
          <w:szCs w:val="24"/>
        </w:rPr>
        <w:t xml:space="preserve">газонаполнительных станций (ГНС) и т.д.). </w:t>
      </w:r>
    </w:p>
    <w:p w:rsidR="005423AF" w:rsidRPr="007F3A10" w:rsidRDefault="005423AF" w:rsidP="007B61DF">
      <w:pPr>
        <w:spacing w:after="0" w:line="240" w:lineRule="auto"/>
        <w:ind w:firstLine="567"/>
        <w:jc w:val="both"/>
        <w:rPr>
          <w:rFonts w:ascii="Times New Roman" w:hAnsi="Times New Roman"/>
          <w:sz w:val="24"/>
          <w:szCs w:val="24"/>
        </w:rPr>
      </w:pPr>
      <w:r w:rsidRPr="007F3A10">
        <w:rPr>
          <w:rFonts w:ascii="Times New Roman" w:hAnsi="Times New Roman"/>
          <w:sz w:val="24"/>
          <w:szCs w:val="24"/>
        </w:rPr>
        <w:t>Выбор схемы сетей газораспределения должен быть обоснован экономически и обеспечен необходимой степенью безопасности.</w:t>
      </w:r>
    </w:p>
    <w:p w:rsidR="00EC0B62" w:rsidRDefault="00EC0B62" w:rsidP="00EC0B62">
      <w:pPr>
        <w:spacing w:after="0" w:line="240" w:lineRule="auto"/>
        <w:ind w:firstLine="567"/>
        <w:jc w:val="both"/>
        <w:rPr>
          <w:rFonts w:ascii="Times New Roman" w:hAnsi="Times New Roman"/>
          <w:color w:val="1F497D" w:themeColor="text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.3. </w:t>
      </w:r>
      <w:r w:rsidR="00A952FA" w:rsidRPr="00E47292">
        <w:rPr>
          <w:rFonts w:ascii="Times New Roman" w:hAnsi="Times New Roman"/>
          <w:sz w:val="24"/>
          <w:szCs w:val="24"/>
        </w:rPr>
        <w:t xml:space="preserve">Проектирование и строительство новых, реконструкцию и развитие действующих газораспределительных систем следует осуществлять в соответствии с требованиями СП 124.13330.2012 "Тепловые сети. Актуализированная редакция СНиП 41- 02-2003", </w:t>
      </w:r>
      <w:r>
        <w:rPr>
          <w:rFonts w:ascii="Times New Roman" w:hAnsi="Times New Roman"/>
          <w:color w:val="1F497D" w:themeColor="text2"/>
          <w:sz w:val="24"/>
          <w:szCs w:val="24"/>
        </w:rPr>
        <w:t>«</w:t>
      </w:r>
      <w:r w:rsidRPr="00EC0B62">
        <w:rPr>
          <w:rFonts w:ascii="Times New Roman" w:hAnsi="Times New Roman"/>
          <w:sz w:val="24"/>
          <w:szCs w:val="24"/>
        </w:rPr>
        <w:t>СНиП 42-01-2002 «Газораспределительные системы», утвержденного приказом Министерства регионального развития Российской Федерации от 27.12.2010 №780 (СП 62.133330.2011)</w:t>
      </w:r>
      <w:r>
        <w:rPr>
          <w:rFonts w:ascii="Times New Roman" w:hAnsi="Times New Roman"/>
          <w:sz w:val="24"/>
          <w:szCs w:val="24"/>
        </w:rPr>
        <w:t xml:space="preserve">, </w:t>
      </w:r>
      <w:r w:rsidR="00A952FA" w:rsidRPr="00E47292">
        <w:rPr>
          <w:rFonts w:ascii="Times New Roman" w:hAnsi="Times New Roman"/>
          <w:sz w:val="24"/>
          <w:szCs w:val="24"/>
        </w:rPr>
        <w:t>ПБ 12-527-03 "Правила безопасности при эксплуатации автомобильных заправочных станций сжиженного газа" на основе схем газоснабжения.</w:t>
      </w:r>
      <w:r w:rsidRPr="00EC0B62">
        <w:rPr>
          <w:rFonts w:ascii="Times New Roman" w:hAnsi="Times New Roman"/>
          <w:color w:val="1F497D" w:themeColor="text2"/>
          <w:sz w:val="24"/>
          <w:szCs w:val="24"/>
        </w:rPr>
        <w:t xml:space="preserve"> </w:t>
      </w:r>
    </w:p>
    <w:p w:rsidR="00A30161" w:rsidRDefault="00EC0B62" w:rsidP="00A952FA">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A30161">
        <w:rPr>
          <w:rFonts w:ascii="Times New Roman" w:hAnsi="Times New Roman"/>
          <w:sz w:val="24"/>
          <w:szCs w:val="24"/>
        </w:rPr>
        <w:t>.2.</w:t>
      </w:r>
      <w:r w:rsidR="00776446">
        <w:rPr>
          <w:rFonts w:ascii="Times New Roman" w:hAnsi="Times New Roman"/>
          <w:sz w:val="24"/>
          <w:szCs w:val="24"/>
        </w:rPr>
        <w:t>4</w:t>
      </w:r>
      <w:r w:rsidR="00A30161">
        <w:rPr>
          <w:rFonts w:ascii="Times New Roman" w:hAnsi="Times New Roman"/>
          <w:sz w:val="24"/>
          <w:szCs w:val="24"/>
        </w:rPr>
        <w:t xml:space="preserve">.4. </w:t>
      </w:r>
      <w:r w:rsidR="00A30161" w:rsidRPr="007F3A10">
        <w:rPr>
          <w:rFonts w:ascii="Times New Roman" w:hAnsi="Times New Roman"/>
          <w:sz w:val="24"/>
          <w:szCs w:val="24"/>
        </w:rPr>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w:t>
      </w:r>
      <w:r w:rsidR="00A30161" w:rsidRPr="007F3A10">
        <w:rPr>
          <w:rFonts w:ascii="Times New Roman" w:hAnsi="Times New Roman"/>
          <w:spacing w:val="-2"/>
          <w:sz w:val="24"/>
          <w:szCs w:val="24"/>
        </w:rPr>
        <w:t>вии со схемами газоснабжения</w:t>
      </w:r>
      <w:r w:rsidR="00A30161" w:rsidRPr="007F3A10">
        <w:rPr>
          <w:rFonts w:ascii="Times New Roman" w:hAnsi="Times New Roman"/>
          <w:sz w:val="24"/>
          <w:szCs w:val="24"/>
        </w:rPr>
        <w:t>,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w:t>
      </w:r>
      <w:r w:rsidR="00A30161" w:rsidRPr="007F3A10">
        <w:rPr>
          <w:rFonts w:ascii="Times New Roman" w:hAnsi="Times New Roman"/>
          <w:spacing w:val="-2"/>
          <w:sz w:val="24"/>
          <w:szCs w:val="24"/>
        </w:rPr>
        <w:t>коммунального хозяйства, промышленных и иных организаций</w:t>
      </w:r>
    </w:p>
    <w:p w:rsidR="00687087" w:rsidRPr="007F3A10" w:rsidRDefault="00687087" w:rsidP="00687087">
      <w:pPr>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6.2.4.5. </w:t>
      </w:r>
      <w:r w:rsidRPr="007F3A10">
        <w:rPr>
          <w:rFonts w:ascii="Times New Roman" w:hAnsi="Times New Roman"/>
          <w:sz w:val="24"/>
          <w:szCs w:val="24"/>
        </w:rPr>
        <w:t>При проектировании магистральных газопроводов наземным способом минимальные расстояния до других элементов застройки</w:t>
      </w:r>
      <w:r>
        <w:rPr>
          <w:rFonts w:ascii="Times New Roman" w:hAnsi="Times New Roman"/>
          <w:sz w:val="24"/>
          <w:szCs w:val="24"/>
        </w:rPr>
        <w:t xml:space="preserve"> следует принимать по табл.67</w:t>
      </w:r>
      <w:r w:rsidRPr="007F3A10">
        <w:rPr>
          <w:rFonts w:ascii="Times New Roman" w:hAnsi="Times New Roman"/>
          <w:sz w:val="24"/>
          <w:szCs w:val="24"/>
        </w:rPr>
        <w:t>.</w:t>
      </w:r>
    </w:p>
    <w:p w:rsidR="00687087" w:rsidRPr="00A30161" w:rsidRDefault="00687087" w:rsidP="00687087">
      <w:pPr>
        <w:spacing w:after="0" w:line="240" w:lineRule="auto"/>
        <w:rPr>
          <w:rFonts w:ascii="Times New Roman" w:hAnsi="Times New Roman"/>
          <w:i/>
          <w:color w:val="C0504D" w:themeColor="accent2"/>
          <w:sz w:val="8"/>
          <w:szCs w:val="8"/>
        </w:rPr>
      </w:pPr>
    </w:p>
    <w:p w:rsidR="00687087" w:rsidRPr="00053AC7" w:rsidRDefault="00687087" w:rsidP="00687087">
      <w:pPr>
        <w:spacing w:after="0" w:line="240" w:lineRule="auto"/>
        <w:jc w:val="both"/>
        <w:rPr>
          <w:rFonts w:ascii="Times New Roman" w:hAnsi="Times New Roman"/>
          <w:b/>
          <w:i/>
          <w:sz w:val="24"/>
          <w:szCs w:val="24"/>
        </w:rPr>
      </w:pPr>
      <w:r w:rsidRPr="00BB09A0">
        <w:rPr>
          <w:rFonts w:ascii="Times New Roman" w:hAnsi="Times New Roman"/>
          <w:i/>
          <w:sz w:val="24"/>
          <w:szCs w:val="24"/>
        </w:rPr>
        <w:t xml:space="preserve">Таблица </w:t>
      </w:r>
      <w:r>
        <w:rPr>
          <w:rFonts w:ascii="Times New Roman" w:hAnsi="Times New Roman"/>
          <w:i/>
          <w:sz w:val="24"/>
          <w:szCs w:val="24"/>
        </w:rPr>
        <w:t>67</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магистральных газопроводов до других элементов застройки</w:t>
      </w:r>
    </w:p>
    <w:p w:rsidR="00687087" w:rsidRPr="00A30161" w:rsidRDefault="00687087" w:rsidP="00687087">
      <w:pPr>
        <w:spacing w:after="0" w:line="240" w:lineRule="auto"/>
        <w:rPr>
          <w:rFonts w:ascii="Times New Roman" w:hAnsi="Times New Roman"/>
          <w:sz w:val="8"/>
          <w:szCs w:val="8"/>
        </w:rPr>
      </w:pPr>
    </w:p>
    <w:tbl>
      <w:tblPr>
        <w:tblW w:w="95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532"/>
        <w:gridCol w:w="767"/>
        <w:gridCol w:w="767"/>
        <w:gridCol w:w="768"/>
        <w:gridCol w:w="767"/>
        <w:gridCol w:w="767"/>
        <w:gridCol w:w="768"/>
        <w:gridCol w:w="602"/>
        <w:gridCol w:w="799"/>
      </w:tblGrid>
      <w:tr w:rsidR="00687087" w:rsidRPr="007F3A10" w:rsidTr="003360EA">
        <w:trPr>
          <w:trHeight w:val="20"/>
          <w:jc w:val="center"/>
        </w:trPr>
        <w:tc>
          <w:tcPr>
            <w:tcW w:w="3532" w:type="dxa"/>
            <w:vMerge w:val="restart"/>
            <w:shd w:val="clear" w:color="auto" w:fill="EEECE1" w:themeFill="background2"/>
            <w:vAlign w:val="center"/>
          </w:tcPr>
          <w:p w:rsidR="00687087" w:rsidRPr="007F3A10" w:rsidRDefault="00687087" w:rsidP="003360EA">
            <w:pPr>
              <w:suppressAutoHyphens/>
              <w:autoSpaceDE w:val="0"/>
              <w:autoSpaceDN w:val="0"/>
              <w:adjustRightInd w:val="0"/>
              <w:spacing w:after="0" w:line="240" w:lineRule="auto"/>
              <w:jc w:val="center"/>
              <w:rPr>
                <w:rFonts w:ascii="Times New Roman" w:hAnsi="Times New Roman"/>
              </w:rPr>
            </w:pPr>
            <w:r w:rsidRPr="007F3A10">
              <w:rPr>
                <w:rFonts w:ascii="Times New Roman" w:hAnsi="Times New Roman"/>
              </w:rPr>
              <w:t>Элементы застройки, водоемы</w:t>
            </w:r>
          </w:p>
        </w:tc>
        <w:tc>
          <w:tcPr>
            <w:tcW w:w="6005" w:type="dxa"/>
            <w:gridSpan w:val="8"/>
            <w:shd w:val="clear" w:color="auto" w:fill="EEECE1" w:themeFill="background2"/>
            <w:vAlign w:val="center"/>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 xml:space="preserve">Разрывы, м, </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для трубопроводов 1 и 2 классов с диаметром труб, мм</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4604" w:type="dxa"/>
            <w:gridSpan w:val="6"/>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 класс</w:t>
            </w:r>
          </w:p>
        </w:tc>
        <w:tc>
          <w:tcPr>
            <w:tcW w:w="1401" w:type="dxa"/>
            <w:gridSpan w:val="2"/>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 класс</w:t>
            </w:r>
          </w:p>
        </w:tc>
      </w:tr>
      <w:tr w:rsidR="00687087" w:rsidRPr="007F3A10" w:rsidTr="003360EA">
        <w:trPr>
          <w:trHeight w:val="20"/>
          <w:jc w:val="center"/>
        </w:trPr>
        <w:tc>
          <w:tcPr>
            <w:tcW w:w="3532" w:type="dxa"/>
            <w:vMerge/>
            <w:shd w:val="clear" w:color="auto" w:fill="EEECE1" w:themeFill="background2"/>
          </w:tcPr>
          <w:p w:rsidR="00687087" w:rsidRPr="007F3A10" w:rsidRDefault="00687087" w:rsidP="003360EA">
            <w:pPr>
              <w:autoSpaceDE w:val="0"/>
              <w:autoSpaceDN w:val="0"/>
              <w:adjustRightInd w:val="0"/>
              <w:spacing w:after="0" w:line="240" w:lineRule="auto"/>
              <w:rPr>
                <w:rFonts w:ascii="Times New Roman" w:hAnsi="Times New Roman"/>
              </w:rPr>
            </w:pP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300-600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600-800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800-1000</w:t>
            </w:r>
          </w:p>
        </w:tc>
        <w:tc>
          <w:tcPr>
            <w:tcW w:w="767"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1000-1200</w:t>
            </w:r>
          </w:p>
        </w:tc>
        <w:tc>
          <w:tcPr>
            <w:tcW w:w="768"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более 1200</w:t>
            </w:r>
          </w:p>
        </w:tc>
        <w:tc>
          <w:tcPr>
            <w:tcW w:w="602"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до</w:t>
            </w:r>
          </w:p>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99" w:type="dxa"/>
            <w:shd w:val="clear" w:color="auto" w:fill="EEECE1" w:themeFill="background2"/>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свыше 300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Населенные пункты; садоводческие объединения;</w:t>
            </w:r>
            <w:r>
              <w:rPr>
                <w:rFonts w:ascii="Times New Roman" w:hAnsi="Times New Roman"/>
              </w:rPr>
              <w:t xml:space="preserve"> </w:t>
            </w:r>
            <w:r w:rsidRPr="007F3A10">
              <w:rPr>
                <w:rFonts w:ascii="Times New Roman" w:hAnsi="Times New Roman"/>
              </w:rPr>
              <w:t>тепличные комбина</w:t>
            </w:r>
            <w:r>
              <w:rPr>
                <w:rFonts w:ascii="Times New Roman" w:hAnsi="Times New Roman"/>
              </w:rPr>
              <w:t>-</w:t>
            </w:r>
            <w:r w:rsidRPr="007F3A10">
              <w:rPr>
                <w:rFonts w:ascii="Times New Roman" w:hAnsi="Times New Roman"/>
              </w:rPr>
              <w:t xml:space="preserve">ты; отдельные общественные здания с массовым скоплением людей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350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rPr>
                <w:rFonts w:ascii="Times New Roman" w:hAnsi="Times New Roman"/>
              </w:rPr>
            </w:pPr>
            <w:r w:rsidRPr="007F3A10">
              <w:rPr>
                <w:rFonts w:ascii="Times New Roman" w:hAnsi="Times New Roman"/>
              </w:rPr>
              <w:t xml:space="preserve">Отдельные малоэтажные здания; </w:t>
            </w:r>
          </w:p>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сельскохозяйственные поля и паст</w:t>
            </w:r>
            <w:r>
              <w:rPr>
                <w:rFonts w:ascii="Times New Roman" w:hAnsi="Times New Roman"/>
              </w:rPr>
              <w:t>-</w:t>
            </w:r>
            <w:r w:rsidRPr="007F3A10">
              <w:rPr>
                <w:rFonts w:ascii="Times New Roman" w:hAnsi="Times New Roman"/>
              </w:rPr>
              <w:t xml:space="preserve">бища, полевые станы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150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200</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250</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300</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75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100</w:t>
            </w:r>
          </w:p>
        </w:tc>
      </w:tr>
      <w:tr w:rsidR="00687087" w:rsidRPr="007F3A10" w:rsidTr="003360EA">
        <w:trPr>
          <w:trHeight w:val="20"/>
          <w:jc w:val="center"/>
        </w:trPr>
        <w:tc>
          <w:tcPr>
            <w:tcW w:w="3532" w:type="dxa"/>
          </w:tcPr>
          <w:p w:rsidR="00687087" w:rsidRPr="007F3A10" w:rsidRDefault="00687087" w:rsidP="003360EA">
            <w:pPr>
              <w:autoSpaceDE w:val="0"/>
              <w:autoSpaceDN w:val="0"/>
              <w:adjustRightInd w:val="0"/>
              <w:spacing w:after="0" w:line="240" w:lineRule="auto"/>
              <w:jc w:val="both"/>
              <w:rPr>
                <w:rFonts w:ascii="Times New Roman" w:hAnsi="Times New Roman"/>
              </w:rPr>
            </w:pPr>
            <w:r w:rsidRPr="007F3A10">
              <w:rPr>
                <w:rFonts w:ascii="Times New Roman" w:hAnsi="Times New Roman"/>
              </w:rPr>
              <w:t xml:space="preserve">Магистральные оросительные </w:t>
            </w:r>
            <w:r>
              <w:rPr>
                <w:rFonts w:ascii="Times New Roman" w:hAnsi="Times New Roman"/>
              </w:rPr>
              <w:t>кана-</w:t>
            </w:r>
            <w:r w:rsidRPr="007F3A10">
              <w:rPr>
                <w:rFonts w:ascii="Times New Roman" w:hAnsi="Times New Roman"/>
              </w:rPr>
              <w:t xml:space="preserve">лы, реки и водоемы; водозаборные сооружения </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7"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68"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602"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c>
          <w:tcPr>
            <w:tcW w:w="799" w:type="dxa"/>
          </w:tcPr>
          <w:p w:rsidR="00687087" w:rsidRPr="007F3A10" w:rsidRDefault="00687087" w:rsidP="003360EA">
            <w:pPr>
              <w:autoSpaceDE w:val="0"/>
              <w:autoSpaceDN w:val="0"/>
              <w:adjustRightInd w:val="0"/>
              <w:spacing w:after="0" w:line="240" w:lineRule="auto"/>
              <w:jc w:val="center"/>
              <w:rPr>
                <w:rFonts w:ascii="Times New Roman" w:hAnsi="Times New Roman"/>
              </w:rPr>
            </w:pPr>
            <w:r w:rsidRPr="007F3A10">
              <w:rPr>
                <w:rFonts w:ascii="Times New Roman" w:hAnsi="Times New Roman"/>
              </w:rPr>
              <w:t>25</w:t>
            </w:r>
          </w:p>
        </w:tc>
      </w:tr>
    </w:tbl>
    <w:p w:rsidR="00687087" w:rsidRPr="0006630D" w:rsidRDefault="00687087" w:rsidP="00687087">
      <w:pPr>
        <w:spacing w:after="0" w:line="240" w:lineRule="auto"/>
        <w:ind w:firstLine="709"/>
        <w:rPr>
          <w:rFonts w:ascii="Times New Roman" w:hAnsi="Times New Roman"/>
          <w:sz w:val="8"/>
          <w:szCs w:val="8"/>
        </w:rPr>
      </w:pPr>
    </w:p>
    <w:p w:rsidR="00A30161" w:rsidRDefault="00EC0B62" w:rsidP="00A30161">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.6. </w:t>
      </w:r>
      <w:r w:rsidR="00A30161" w:rsidRPr="007F3A10">
        <w:rPr>
          <w:rFonts w:ascii="Times New Roman" w:hAnsi="Times New Roman"/>
          <w:sz w:val="24"/>
          <w:szCs w:val="24"/>
        </w:rPr>
        <w:t>При проектировании газопроводов для сжиженных углеводородных газов минимальные расстояния до других элементов застройки</w:t>
      </w:r>
      <w:r w:rsidR="00A30161">
        <w:rPr>
          <w:rFonts w:ascii="Times New Roman" w:hAnsi="Times New Roman"/>
          <w:sz w:val="24"/>
          <w:szCs w:val="24"/>
        </w:rPr>
        <w:t xml:space="preserve"> следует принимать по табл</w:t>
      </w:r>
      <w:r w:rsidR="00BB09A0">
        <w:rPr>
          <w:rFonts w:ascii="Times New Roman" w:hAnsi="Times New Roman"/>
          <w:sz w:val="24"/>
          <w:szCs w:val="24"/>
        </w:rPr>
        <w:t>.</w:t>
      </w:r>
      <w:r w:rsidR="002D1B7E">
        <w:rPr>
          <w:rFonts w:ascii="Times New Roman" w:hAnsi="Times New Roman"/>
          <w:sz w:val="24"/>
          <w:szCs w:val="24"/>
        </w:rPr>
        <w:t>68</w:t>
      </w:r>
      <w:r w:rsidR="00A30161" w:rsidRPr="007F3A10">
        <w:rPr>
          <w:rFonts w:ascii="Times New Roman" w:hAnsi="Times New Roman"/>
          <w:sz w:val="24"/>
          <w:szCs w:val="24"/>
        </w:rPr>
        <w:t>.</w:t>
      </w:r>
    </w:p>
    <w:p w:rsidR="00A30161" w:rsidRPr="00A30161" w:rsidRDefault="00A30161" w:rsidP="00A30161">
      <w:pPr>
        <w:spacing w:after="0" w:line="240" w:lineRule="auto"/>
        <w:ind w:firstLine="567"/>
        <w:jc w:val="both"/>
        <w:rPr>
          <w:rFonts w:ascii="Times New Roman" w:hAnsi="Times New Roman"/>
          <w:sz w:val="8"/>
          <w:szCs w:val="8"/>
        </w:rPr>
      </w:pPr>
    </w:p>
    <w:p w:rsidR="00A30161" w:rsidRPr="00053AC7" w:rsidRDefault="00A30161" w:rsidP="00053AC7">
      <w:pPr>
        <w:spacing w:after="0" w:line="240" w:lineRule="auto"/>
        <w:jc w:val="both"/>
        <w:rPr>
          <w:rFonts w:ascii="Times New Roman" w:hAnsi="Times New Roman"/>
          <w:b/>
          <w:i/>
          <w:sz w:val="24"/>
          <w:szCs w:val="24"/>
        </w:rPr>
      </w:pPr>
      <w:r w:rsidRPr="00EC0B62">
        <w:rPr>
          <w:rFonts w:ascii="Times New Roman" w:hAnsi="Times New Roman"/>
          <w:i/>
          <w:sz w:val="24"/>
          <w:szCs w:val="24"/>
        </w:rPr>
        <w:t xml:space="preserve">Таблица </w:t>
      </w:r>
      <w:r w:rsidR="002D1B7E">
        <w:rPr>
          <w:rFonts w:ascii="Times New Roman" w:hAnsi="Times New Roman"/>
          <w:i/>
          <w:sz w:val="24"/>
          <w:szCs w:val="24"/>
        </w:rPr>
        <w:t>68</w:t>
      </w:r>
      <w:r w:rsidRPr="00EC0B62">
        <w:rPr>
          <w:rFonts w:ascii="Times New Roman" w:hAnsi="Times New Roman"/>
          <w:i/>
          <w:sz w:val="24"/>
          <w:szCs w:val="24"/>
        </w:rPr>
        <w:t>.</w:t>
      </w:r>
      <w:r w:rsidRPr="00053AC7">
        <w:rPr>
          <w:rFonts w:ascii="Times New Roman" w:hAnsi="Times New Roman"/>
          <w:b/>
          <w:i/>
          <w:sz w:val="24"/>
          <w:szCs w:val="24"/>
        </w:rPr>
        <w:t xml:space="preserve"> – Минимальные расстояния газопроводов для сжиженных углеводородных газов от других элементов застройки</w:t>
      </w:r>
    </w:p>
    <w:p w:rsidR="00A30161" w:rsidRPr="00A30161" w:rsidRDefault="00A30161" w:rsidP="00A30161">
      <w:pPr>
        <w:spacing w:after="0" w:line="240" w:lineRule="auto"/>
        <w:rPr>
          <w:rFonts w:ascii="Times New Roman" w:hAnsi="Times New Roman"/>
          <w:sz w:val="8"/>
          <w:szCs w:val="8"/>
        </w:rPr>
      </w:pPr>
    </w:p>
    <w:tbl>
      <w:tblPr>
        <w:tblStyle w:val="14"/>
        <w:tblW w:w="0" w:type="auto"/>
        <w:jc w:val="center"/>
        <w:tblLook w:val="01E0"/>
      </w:tblPr>
      <w:tblGrid>
        <w:gridCol w:w="4102"/>
        <w:gridCol w:w="1335"/>
        <w:gridCol w:w="1341"/>
        <w:gridCol w:w="1341"/>
        <w:gridCol w:w="1344"/>
      </w:tblGrid>
      <w:tr w:rsidR="00A30161" w:rsidRPr="007F3A10" w:rsidTr="00A30161">
        <w:trPr>
          <w:trHeight w:val="312"/>
          <w:jc w:val="center"/>
        </w:trPr>
        <w:tc>
          <w:tcPr>
            <w:tcW w:w="4102" w:type="dxa"/>
            <w:vMerge w:val="restart"/>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sz w:val="22"/>
                <w:szCs w:val="22"/>
              </w:rPr>
              <w:t>Элементы застройки</w:t>
            </w:r>
          </w:p>
        </w:tc>
        <w:tc>
          <w:tcPr>
            <w:tcW w:w="5361" w:type="dxa"/>
            <w:gridSpan w:val="4"/>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Расстояние, м, при диаметре труб, мм</w:t>
            </w:r>
          </w:p>
        </w:tc>
      </w:tr>
      <w:tr w:rsidR="00A30161" w:rsidRPr="007F3A10" w:rsidTr="00A30161">
        <w:trPr>
          <w:jc w:val="center"/>
        </w:trPr>
        <w:tc>
          <w:tcPr>
            <w:tcW w:w="4102" w:type="dxa"/>
            <w:vMerge/>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p>
        </w:tc>
        <w:tc>
          <w:tcPr>
            <w:tcW w:w="1335"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до 150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150-300</w:t>
            </w:r>
          </w:p>
        </w:tc>
        <w:tc>
          <w:tcPr>
            <w:tcW w:w="1341"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300-500</w:t>
            </w:r>
          </w:p>
        </w:tc>
        <w:tc>
          <w:tcPr>
            <w:tcW w:w="1344" w:type="dxa"/>
            <w:shd w:val="clear" w:color="auto" w:fill="EEECE1" w:themeFill="background2"/>
            <w:vAlign w:val="center"/>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500-1000</w:t>
            </w:r>
          </w:p>
        </w:tc>
      </w:tr>
      <w:tr w:rsidR="00A30161" w:rsidRPr="007F3A10" w:rsidTr="00A30161">
        <w:trPr>
          <w:jc w:val="center"/>
        </w:trPr>
        <w:tc>
          <w:tcPr>
            <w:tcW w:w="4102" w:type="dxa"/>
          </w:tcPr>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bCs/>
                <w:sz w:val="22"/>
                <w:szCs w:val="22"/>
              </w:rPr>
              <w:t>Населенные пункты</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250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500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1000</w:t>
            </w:r>
          </w:p>
        </w:tc>
      </w:tr>
      <w:tr w:rsidR="00A30161" w:rsidRPr="007F3A10" w:rsidTr="00A30161">
        <w:trPr>
          <w:jc w:val="center"/>
        </w:trPr>
        <w:tc>
          <w:tcPr>
            <w:tcW w:w="4102" w:type="dxa"/>
          </w:tcPr>
          <w:p w:rsidR="00A30161" w:rsidRPr="007F3A10" w:rsidRDefault="00D27E2B" w:rsidP="00780355">
            <w:pPr>
              <w:tabs>
                <w:tab w:val="center" w:pos="4677"/>
                <w:tab w:val="right" w:pos="9355"/>
              </w:tabs>
              <w:rPr>
                <w:rFonts w:ascii="Times New Roman" w:hAnsi="Times New Roman"/>
                <w:sz w:val="22"/>
                <w:szCs w:val="22"/>
              </w:rPr>
            </w:pPr>
            <w:r>
              <w:rPr>
                <w:rFonts w:ascii="Times New Roman" w:hAnsi="Times New Roman"/>
                <w:sz w:val="22"/>
                <w:szCs w:val="22"/>
              </w:rPr>
              <w:t xml:space="preserve">Садоводческие </w:t>
            </w:r>
            <w:r w:rsidR="00A30161" w:rsidRPr="007F3A10">
              <w:rPr>
                <w:rFonts w:ascii="Times New Roman" w:hAnsi="Times New Roman"/>
                <w:sz w:val="22"/>
                <w:szCs w:val="22"/>
              </w:rPr>
              <w:t xml:space="preserve">объединения, </w:t>
            </w:r>
          </w:p>
          <w:p w:rsidR="00A30161" w:rsidRPr="007F3A10" w:rsidRDefault="00A30161" w:rsidP="00780355">
            <w:pPr>
              <w:tabs>
                <w:tab w:val="center" w:pos="4677"/>
                <w:tab w:val="right" w:pos="9355"/>
              </w:tabs>
              <w:rPr>
                <w:rFonts w:ascii="Times New Roman" w:hAnsi="Times New Roman"/>
                <w:bCs/>
                <w:sz w:val="22"/>
                <w:szCs w:val="22"/>
              </w:rPr>
            </w:pPr>
            <w:r w:rsidRPr="007F3A10">
              <w:rPr>
                <w:rFonts w:ascii="Times New Roman" w:hAnsi="Times New Roman"/>
                <w:sz w:val="22"/>
                <w:szCs w:val="22"/>
              </w:rPr>
              <w:t>сельскохозяйственные угодья</w:t>
            </w:r>
          </w:p>
        </w:tc>
        <w:tc>
          <w:tcPr>
            <w:tcW w:w="1335"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100</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175</w:t>
            </w:r>
          </w:p>
        </w:tc>
        <w:tc>
          <w:tcPr>
            <w:tcW w:w="1341"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350</w:t>
            </w:r>
          </w:p>
        </w:tc>
        <w:tc>
          <w:tcPr>
            <w:tcW w:w="1344" w:type="dxa"/>
          </w:tcPr>
          <w:p w:rsidR="00A30161" w:rsidRPr="007F3A10" w:rsidRDefault="00A30161" w:rsidP="00780355">
            <w:pPr>
              <w:tabs>
                <w:tab w:val="center" w:pos="4677"/>
                <w:tab w:val="right" w:pos="9355"/>
              </w:tabs>
              <w:jc w:val="center"/>
              <w:rPr>
                <w:rFonts w:ascii="Times New Roman" w:hAnsi="Times New Roman"/>
                <w:bCs/>
                <w:sz w:val="22"/>
                <w:szCs w:val="22"/>
              </w:rPr>
            </w:pPr>
            <w:r w:rsidRPr="007F3A10">
              <w:rPr>
                <w:rFonts w:ascii="Times New Roman" w:hAnsi="Times New Roman"/>
                <w:bCs/>
                <w:sz w:val="22"/>
                <w:szCs w:val="22"/>
              </w:rPr>
              <w:t>800</w:t>
            </w:r>
          </w:p>
        </w:tc>
      </w:tr>
    </w:tbl>
    <w:p w:rsidR="00A30161" w:rsidRPr="00A30161" w:rsidRDefault="00A30161" w:rsidP="00A30161">
      <w:pPr>
        <w:spacing w:after="0" w:line="240" w:lineRule="auto"/>
        <w:ind w:firstLine="709"/>
        <w:jc w:val="both"/>
        <w:rPr>
          <w:rFonts w:ascii="Times New Roman" w:hAnsi="Times New Roman"/>
          <w:sz w:val="8"/>
          <w:szCs w:val="8"/>
        </w:rPr>
      </w:pPr>
    </w:p>
    <w:p w:rsidR="00A30161" w:rsidRPr="00A30161" w:rsidRDefault="00A30161" w:rsidP="00A30161">
      <w:pPr>
        <w:spacing w:after="0" w:line="240" w:lineRule="auto"/>
        <w:jc w:val="both"/>
        <w:rPr>
          <w:rFonts w:ascii="Times New Roman" w:hAnsi="Times New Roman"/>
          <w:b/>
          <w:sz w:val="20"/>
          <w:szCs w:val="20"/>
        </w:rPr>
      </w:pPr>
      <w:r w:rsidRPr="00A30161">
        <w:rPr>
          <w:rFonts w:ascii="Times New Roman" w:hAnsi="Times New Roman"/>
          <w:b/>
          <w:sz w:val="20"/>
          <w:szCs w:val="20"/>
        </w:rPr>
        <w:t>Примечения:</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1. Минимальные расстояния при наземной прокладке увеличиваются в 2 раза для I класса и в 1,5 раза для II класса. </w:t>
      </w:r>
    </w:p>
    <w:p w:rsidR="00A30161" w:rsidRPr="00A30161" w:rsidRDefault="00A30161" w:rsidP="00A30161">
      <w:pPr>
        <w:autoSpaceDE w:val="0"/>
        <w:autoSpaceDN w:val="0"/>
        <w:adjustRightInd w:val="0"/>
        <w:spacing w:after="0" w:line="240" w:lineRule="auto"/>
        <w:rPr>
          <w:rFonts w:ascii="Times New Roman" w:hAnsi="Times New Roman"/>
          <w:sz w:val="20"/>
          <w:szCs w:val="20"/>
        </w:rPr>
      </w:pPr>
      <w:r w:rsidRPr="00A30161">
        <w:rPr>
          <w:rFonts w:ascii="Times New Roman" w:hAnsi="Times New Roman"/>
          <w:sz w:val="20"/>
          <w:szCs w:val="20"/>
        </w:rPr>
        <w:t xml:space="preserve">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 </w:t>
      </w:r>
    </w:p>
    <w:p w:rsidR="00A30161" w:rsidRPr="00A30161" w:rsidRDefault="00A30161" w:rsidP="00A30161">
      <w:pPr>
        <w:spacing w:after="0" w:line="240" w:lineRule="auto"/>
        <w:jc w:val="both"/>
        <w:rPr>
          <w:rFonts w:ascii="Times New Roman" w:hAnsi="Times New Roman"/>
          <w:sz w:val="20"/>
          <w:szCs w:val="20"/>
        </w:rPr>
      </w:pPr>
      <w:r w:rsidRPr="00A30161">
        <w:rPr>
          <w:rFonts w:ascii="Times New Roman" w:hAnsi="Times New Roman"/>
          <w:sz w:val="20"/>
          <w:szCs w:val="20"/>
        </w:rPr>
        <w:t>3. Запрещается прохождение газопровода через жилую застройку</w:t>
      </w:r>
    </w:p>
    <w:p w:rsidR="002D1B7E" w:rsidRDefault="002D1B7E" w:rsidP="00A30161">
      <w:pPr>
        <w:spacing w:after="0" w:line="240" w:lineRule="auto"/>
        <w:ind w:firstLine="567"/>
        <w:jc w:val="both"/>
        <w:rPr>
          <w:rFonts w:ascii="Times New Roman" w:hAnsi="Times New Roman"/>
          <w:spacing w:val="-2"/>
          <w:sz w:val="24"/>
          <w:szCs w:val="24"/>
        </w:rPr>
      </w:pPr>
    </w:p>
    <w:p w:rsidR="002D1B7E" w:rsidRDefault="00325CFB" w:rsidP="00A30161">
      <w:pPr>
        <w:spacing w:after="0" w:line="240" w:lineRule="auto"/>
        <w:ind w:firstLine="567"/>
        <w:jc w:val="both"/>
        <w:rPr>
          <w:rFonts w:ascii="Times New Roman" w:hAnsi="Times New Roman"/>
          <w:bCs/>
          <w:sz w:val="24"/>
          <w:szCs w:val="24"/>
        </w:rPr>
      </w:pPr>
      <w:r>
        <w:rPr>
          <w:rFonts w:ascii="Times New Roman" w:hAnsi="Times New Roman"/>
          <w:spacing w:val="-2"/>
          <w:sz w:val="24"/>
          <w:szCs w:val="24"/>
        </w:rPr>
        <w:t>6</w:t>
      </w:r>
      <w:r w:rsidR="00776446">
        <w:rPr>
          <w:rFonts w:ascii="Times New Roman" w:hAnsi="Times New Roman"/>
          <w:spacing w:val="-2"/>
          <w:sz w:val="24"/>
          <w:szCs w:val="24"/>
        </w:rPr>
        <w:t>.2.4</w:t>
      </w:r>
      <w:r w:rsidR="00633B31">
        <w:rPr>
          <w:rFonts w:ascii="Times New Roman" w:hAnsi="Times New Roman"/>
          <w:spacing w:val="-2"/>
          <w:sz w:val="24"/>
          <w:szCs w:val="24"/>
        </w:rPr>
        <w:t xml:space="preserve">.7. </w:t>
      </w:r>
      <w:r w:rsidR="00A30161" w:rsidRPr="00633B31">
        <w:rPr>
          <w:rFonts w:ascii="Times New Roman" w:hAnsi="Times New Roman"/>
          <w:bCs/>
          <w:sz w:val="24"/>
          <w:szCs w:val="24"/>
        </w:rPr>
        <w:t>Минимальные расстояния от зданий, сооружений и наружных установок ГНС, ГНП до объектов, не относящихся к ним, следует принимать по табл</w:t>
      </w:r>
      <w:r w:rsidR="00873D28">
        <w:rPr>
          <w:rFonts w:ascii="Times New Roman" w:hAnsi="Times New Roman"/>
          <w:bCs/>
          <w:sz w:val="24"/>
          <w:szCs w:val="24"/>
        </w:rPr>
        <w:t>.</w:t>
      </w:r>
      <w:r w:rsidR="002D1B7E">
        <w:rPr>
          <w:rFonts w:ascii="Times New Roman" w:hAnsi="Times New Roman"/>
          <w:bCs/>
          <w:sz w:val="24"/>
          <w:szCs w:val="24"/>
        </w:rPr>
        <w:t>69</w:t>
      </w:r>
      <w:r w:rsidR="00776446">
        <w:rPr>
          <w:rFonts w:ascii="Times New Roman" w:hAnsi="Times New Roman"/>
          <w:bCs/>
          <w:sz w:val="24"/>
          <w:szCs w:val="24"/>
        </w:rPr>
        <w:t>.</w:t>
      </w:r>
    </w:p>
    <w:p w:rsidR="002D1B7E" w:rsidRDefault="002D1B7E" w:rsidP="00A30161">
      <w:pPr>
        <w:spacing w:after="0" w:line="240" w:lineRule="auto"/>
        <w:ind w:firstLine="567"/>
        <w:jc w:val="both"/>
        <w:rPr>
          <w:rFonts w:ascii="Times New Roman" w:hAnsi="Times New Roman"/>
          <w:bCs/>
          <w:sz w:val="24"/>
          <w:szCs w:val="24"/>
        </w:rPr>
        <w:sectPr w:rsidR="002D1B7E" w:rsidSect="00DD783E">
          <w:pgSz w:w="11906" w:h="16838"/>
          <w:pgMar w:top="1134" w:right="850" w:bottom="1134" w:left="1701" w:header="708" w:footer="708" w:gutter="0"/>
          <w:cols w:space="708"/>
          <w:docGrid w:linePitch="360"/>
        </w:sectPr>
      </w:pPr>
    </w:p>
    <w:p w:rsidR="00A30161" w:rsidRDefault="00A30161" w:rsidP="00A30161">
      <w:pPr>
        <w:spacing w:after="0" w:line="240" w:lineRule="auto"/>
        <w:ind w:firstLine="567"/>
        <w:jc w:val="both"/>
        <w:rPr>
          <w:rFonts w:ascii="Times New Roman" w:hAnsi="Times New Roman"/>
          <w:bCs/>
          <w:sz w:val="24"/>
          <w:szCs w:val="24"/>
        </w:rPr>
      </w:pPr>
    </w:p>
    <w:p w:rsidR="00A30161" w:rsidRPr="00053AC7" w:rsidRDefault="00A30161" w:rsidP="002D1B7E">
      <w:pPr>
        <w:spacing w:after="0" w:line="240" w:lineRule="auto"/>
        <w:rPr>
          <w:rFonts w:ascii="Times New Roman" w:hAnsi="Times New Roman"/>
          <w:b/>
          <w:bCs/>
          <w:i/>
          <w:sz w:val="24"/>
          <w:szCs w:val="24"/>
        </w:rPr>
      </w:pPr>
      <w:r w:rsidRPr="00BB09A0">
        <w:rPr>
          <w:rFonts w:ascii="Times New Roman" w:hAnsi="Times New Roman"/>
          <w:i/>
          <w:sz w:val="24"/>
          <w:szCs w:val="24"/>
        </w:rPr>
        <w:t xml:space="preserve">Таблица </w:t>
      </w:r>
      <w:r w:rsidR="002D1B7E">
        <w:rPr>
          <w:rFonts w:ascii="Times New Roman" w:hAnsi="Times New Roman"/>
          <w:i/>
          <w:sz w:val="24"/>
          <w:szCs w:val="24"/>
        </w:rPr>
        <w:t>69</w:t>
      </w:r>
      <w:r w:rsidRPr="00BB09A0">
        <w:rPr>
          <w:rFonts w:ascii="Times New Roman" w:hAnsi="Times New Roman"/>
          <w:i/>
          <w:sz w:val="24"/>
          <w:szCs w:val="24"/>
        </w:rPr>
        <w:t>.</w:t>
      </w:r>
      <w:r w:rsidRPr="00053AC7">
        <w:rPr>
          <w:rFonts w:ascii="Times New Roman" w:hAnsi="Times New Roman"/>
          <w:b/>
          <w:i/>
          <w:sz w:val="24"/>
          <w:szCs w:val="24"/>
        </w:rPr>
        <w:t xml:space="preserve"> – Минимальные расстояния </w:t>
      </w:r>
      <w:r w:rsidR="00633B31" w:rsidRPr="00053AC7">
        <w:rPr>
          <w:rFonts w:ascii="Times New Roman" w:hAnsi="Times New Roman"/>
          <w:b/>
          <w:bCs/>
          <w:i/>
          <w:sz w:val="24"/>
          <w:szCs w:val="24"/>
        </w:rPr>
        <w:t>от зданий, сооружений и наружных установок ГНС, ГНП до объектов, не относящихся к ним</w:t>
      </w:r>
    </w:p>
    <w:p w:rsidR="00633B31" w:rsidRPr="00633B31" w:rsidRDefault="00633B31" w:rsidP="00A30161">
      <w:pPr>
        <w:spacing w:after="0" w:line="240" w:lineRule="auto"/>
        <w:jc w:val="both"/>
        <w:rPr>
          <w:rFonts w:ascii="Times New Roman" w:hAnsi="Times New Roman"/>
          <w:sz w:val="8"/>
          <w:szCs w:val="8"/>
        </w:rPr>
      </w:pPr>
    </w:p>
    <w:tbl>
      <w:tblPr>
        <w:tblStyle w:val="14"/>
        <w:tblW w:w="15036" w:type="dxa"/>
        <w:jc w:val="center"/>
        <w:tblInd w:w="-22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911"/>
        <w:gridCol w:w="1276"/>
        <w:gridCol w:w="1276"/>
        <w:gridCol w:w="1134"/>
        <w:gridCol w:w="708"/>
        <w:gridCol w:w="1276"/>
        <w:gridCol w:w="1276"/>
        <w:gridCol w:w="1134"/>
        <w:gridCol w:w="709"/>
        <w:gridCol w:w="1336"/>
      </w:tblGrid>
      <w:tr w:rsidR="00A30161" w:rsidRPr="007F3A10" w:rsidTr="002D1B7E">
        <w:trPr>
          <w:trHeight w:val="340"/>
          <w:jc w:val="center"/>
        </w:trPr>
        <w:tc>
          <w:tcPr>
            <w:tcW w:w="4911" w:type="dxa"/>
            <w:vMerge w:val="restart"/>
            <w:shd w:val="clear" w:color="auto" w:fill="EEECE1" w:themeFill="background2"/>
            <w:vAlign w:val="center"/>
          </w:tcPr>
          <w:p w:rsidR="00A30161" w:rsidRPr="007F3A10" w:rsidRDefault="00A30161" w:rsidP="002D1B7E">
            <w:pPr>
              <w:tabs>
                <w:tab w:val="center" w:pos="4677"/>
                <w:tab w:val="right" w:pos="9355"/>
              </w:tabs>
              <w:autoSpaceDE w:val="0"/>
              <w:autoSpaceDN w:val="0"/>
              <w:adjustRightInd w:val="0"/>
              <w:rPr>
                <w:rFonts w:ascii="Times New Roman" w:hAnsi="Times New Roman"/>
                <w:sz w:val="22"/>
                <w:szCs w:val="22"/>
              </w:rPr>
            </w:pPr>
            <w:r w:rsidRPr="007F3A10">
              <w:rPr>
                <w:rFonts w:ascii="Times New Roman" w:hAnsi="Times New Roman"/>
                <w:sz w:val="22"/>
                <w:szCs w:val="22"/>
              </w:rPr>
              <w:t xml:space="preserve">Здания и </w:t>
            </w:r>
          </w:p>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r w:rsidRPr="007F3A10">
              <w:rPr>
                <w:rFonts w:ascii="Times New Roman" w:hAnsi="Times New Roman"/>
                <w:sz w:val="22"/>
                <w:szCs w:val="22"/>
              </w:rPr>
              <w:t>сооружения</w:t>
            </w: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Расстояния от резервуаров СУГ в свету, м</w:t>
            </w:r>
          </w:p>
        </w:tc>
      </w:tr>
      <w:tr w:rsidR="00A30161"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5670" w:type="dxa"/>
            <w:gridSpan w:val="5"/>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Надземные резервуары,</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железнодорожные эстакады</w:t>
            </w:r>
          </w:p>
        </w:tc>
        <w:tc>
          <w:tcPr>
            <w:tcW w:w="4455" w:type="dxa"/>
            <w:gridSpan w:val="4"/>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Подземные резервуары</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При общей вместимости, м</w:t>
            </w:r>
            <w:r w:rsidRPr="007F3A10">
              <w:rPr>
                <w:rFonts w:ascii="Times New Roman" w:hAnsi="Times New Roman"/>
                <w:sz w:val="22"/>
                <w:szCs w:val="22"/>
                <w:vertAlign w:val="superscript"/>
              </w:rPr>
              <w:t>3</w:t>
            </w:r>
            <w:r w:rsidRPr="007F3A10">
              <w:rPr>
                <w:rFonts w:ascii="Times New Roman" w:hAnsi="Times New Roman"/>
                <w:sz w:val="22"/>
                <w:szCs w:val="22"/>
              </w:rPr>
              <w:t xml:space="preserve"> (включительно)</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sz w:val="22"/>
                <w:szCs w:val="22"/>
              </w:rPr>
            </w:pPr>
            <w:r w:rsidRPr="007F3A10">
              <w:rPr>
                <w:rFonts w:ascii="Times New Roman" w:hAnsi="Times New Roman"/>
                <w:sz w:val="22"/>
                <w:szCs w:val="22"/>
              </w:rPr>
              <w:t>свыше 20 до 50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1984"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200</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50 до 500</w:t>
            </w:r>
          </w:p>
        </w:tc>
        <w:tc>
          <w:tcPr>
            <w:tcW w:w="2045" w:type="dxa"/>
            <w:gridSpan w:val="2"/>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200</w:t>
            </w:r>
          </w:p>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до 8000</w:t>
            </w:r>
          </w:p>
        </w:tc>
      </w:tr>
      <w:tr w:rsidR="00A30161" w:rsidRPr="007F3A10" w:rsidTr="002D1B7E">
        <w:trPr>
          <w:trHeight w:val="312"/>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sz w:val="22"/>
                <w:szCs w:val="22"/>
              </w:rPr>
            </w:pPr>
          </w:p>
        </w:tc>
        <w:tc>
          <w:tcPr>
            <w:tcW w:w="10125" w:type="dxa"/>
            <w:gridSpan w:val="9"/>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vertAlign w:val="superscript"/>
              </w:rPr>
            </w:pPr>
            <w:r w:rsidRPr="007F3A10">
              <w:rPr>
                <w:rFonts w:ascii="Times New Roman" w:hAnsi="Times New Roman"/>
                <w:bCs/>
                <w:sz w:val="22"/>
                <w:szCs w:val="22"/>
              </w:rPr>
              <w:t>Максимальная вместимость одного резервуара, м</w:t>
            </w:r>
            <w:r w:rsidRPr="007F3A10">
              <w:rPr>
                <w:rFonts w:ascii="Times New Roman" w:hAnsi="Times New Roman"/>
                <w:bCs/>
                <w:sz w:val="22"/>
                <w:szCs w:val="22"/>
                <w:vertAlign w:val="superscript"/>
              </w:rPr>
              <w:t>3</w:t>
            </w:r>
          </w:p>
        </w:tc>
      </w:tr>
      <w:tr w:rsidR="002D1B7E" w:rsidRPr="007F3A10" w:rsidTr="002D1B7E">
        <w:trPr>
          <w:jc w:val="center"/>
        </w:trPr>
        <w:tc>
          <w:tcPr>
            <w:tcW w:w="4911" w:type="dxa"/>
            <w:vMerge/>
            <w:shd w:val="clear" w:color="auto" w:fill="EEECE1" w:themeFill="background2"/>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менее 25</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8"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c>
          <w:tcPr>
            <w:tcW w:w="127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709"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shd w:val="clear" w:color="auto" w:fill="EEECE1" w:themeFill="background2"/>
            <w:vAlign w:val="center"/>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свыше 100 до 600</w:t>
            </w:r>
          </w:p>
        </w:tc>
      </w:tr>
      <w:tr w:rsidR="002D1B7E" w:rsidRPr="007F3A10" w:rsidTr="002D1B7E">
        <w:trPr>
          <w:jc w:val="center"/>
        </w:trPr>
        <w:tc>
          <w:tcPr>
            <w:tcW w:w="4911" w:type="dxa"/>
            <w:vMerge w:val="restart"/>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1. Здания всех назначений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80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150</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(110)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p>
        </w:tc>
      </w:tr>
      <w:tr w:rsidR="002D1B7E" w:rsidRPr="007F3A10" w:rsidTr="002D1B7E">
        <w:trPr>
          <w:jc w:val="center"/>
        </w:trPr>
        <w:tc>
          <w:tcPr>
            <w:tcW w:w="4911" w:type="dxa"/>
            <w:vMerge w:val="restart"/>
          </w:tcPr>
          <w:p w:rsidR="00A30161" w:rsidRPr="00BB09A0" w:rsidRDefault="00A30161" w:rsidP="002D1B7E">
            <w:pPr>
              <w:tabs>
                <w:tab w:val="center" w:pos="4677"/>
                <w:tab w:val="right" w:pos="9355"/>
              </w:tabs>
              <w:autoSpaceDE w:val="0"/>
              <w:autoSpaceDN w:val="0"/>
              <w:adjustRightInd w:val="0"/>
              <w:jc w:val="both"/>
              <w:rPr>
                <w:rFonts w:ascii="Times New Roman" w:hAnsi="Times New Roman"/>
                <w:bCs/>
                <w:sz w:val="22"/>
                <w:szCs w:val="22"/>
                <w:vertAlign w:val="superscript"/>
              </w:rPr>
            </w:pPr>
            <w:r w:rsidRPr="007F3A10">
              <w:rPr>
                <w:rFonts w:ascii="Times New Roman" w:hAnsi="Times New Roman"/>
                <w:bCs/>
                <w:sz w:val="22"/>
                <w:szCs w:val="22"/>
              </w:rPr>
              <w:t>2. Надземные сооружения и сетей инженер</w:t>
            </w:r>
            <w:r w:rsidR="00633B31">
              <w:rPr>
                <w:rFonts w:ascii="Times New Roman" w:hAnsi="Times New Roman"/>
                <w:bCs/>
                <w:sz w:val="22"/>
                <w:szCs w:val="22"/>
              </w:rPr>
              <w:t>-</w:t>
            </w:r>
            <w:r w:rsidRPr="007F3A10">
              <w:rPr>
                <w:rFonts w:ascii="Times New Roman" w:hAnsi="Times New Roman"/>
                <w:bCs/>
                <w:sz w:val="22"/>
                <w:szCs w:val="22"/>
              </w:rPr>
              <w:t>но-технического обеспечения (эстакады, теплотрассы и т.п.), подсобные постройки жилых зданий</w:t>
            </w:r>
            <w:r w:rsidRPr="00BB09A0">
              <w:rPr>
                <w:rFonts w:ascii="Times New Roman" w:hAnsi="Times New Roman"/>
                <w:bCs/>
                <w:sz w:val="22"/>
                <w:szCs w:val="22"/>
                <w:vertAlign w:val="superscript"/>
              </w:rPr>
              <w:t>*</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r w:rsidR="00A30161" w:rsidRPr="007F3A10" w:rsidTr="002D1B7E">
        <w:trPr>
          <w:jc w:val="center"/>
        </w:trPr>
        <w:tc>
          <w:tcPr>
            <w:tcW w:w="4911" w:type="dxa"/>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За пределами ограды – в соответствии с СП 42.13330.2011 и СП 18.13330.2011</w:t>
            </w:r>
          </w:p>
        </w:tc>
      </w:tr>
      <w:tr w:rsidR="00A30161" w:rsidRPr="007F3A10" w:rsidTr="002D1B7E">
        <w:trPr>
          <w:jc w:val="center"/>
        </w:trPr>
        <w:tc>
          <w:tcPr>
            <w:tcW w:w="4911" w:type="dxa"/>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4. Линии электропередачи, трансформаторные подстанции, распределительные устройства</w:t>
            </w:r>
          </w:p>
        </w:tc>
        <w:tc>
          <w:tcPr>
            <w:tcW w:w="10125" w:type="dxa"/>
            <w:gridSpan w:val="9"/>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По правилам устройства электроустановок</w:t>
            </w:r>
          </w:p>
        </w:tc>
      </w:tr>
      <w:tr w:rsidR="002D1B7E" w:rsidRPr="007F3A10" w:rsidTr="002D1B7E">
        <w:trPr>
          <w:jc w:val="center"/>
        </w:trPr>
        <w:tc>
          <w:tcPr>
            <w:tcW w:w="4911" w:type="dxa"/>
            <w:tcBorders>
              <w:bottom w:val="single" w:sz="2" w:space="0" w:color="auto"/>
            </w:tcBorders>
          </w:tcPr>
          <w:p w:rsidR="00A30161" w:rsidRPr="007F3A10" w:rsidRDefault="00A30161" w:rsidP="002D1B7E">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5. Железные дороги общей сети (от подошвы на</w:t>
            </w:r>
            <w:r w:rsidR="00633B31">
              <w:rPr>
                <w:rFonts w:ascii="Times New Roman" w:hAnsi="Times New Roman"/>
                <w:bCs/>
                <w:sz w:val="22"/>
                <w:szCs w:val="22"/>
              </w:rPr>
              <w:t>-</w:t>
            </w:r>
            <w:r w:rsidRPr="007F3A10">
              <w:rPr>
                <w:rFonts w:ascii="Times New Roman" w:hAnsi="Times New Roman"/>
                <w:bCs/>
                <w:sz w:val="22"/>
                <w:szCs w:val="22"/>
              </w:rPr>
              <w:t>сыпи), автомо</w:t>
            </w:r>
            <w:r w:rsidR="00633B31">
              <w:rPr>
                <w:rFonts w:ascii="Times New Roman" w:hAnsi="Times New Roman"/>
                <w:bCs/>
                <w:sz w:val="22"/>
                <w:szCs w:val="22"/>
              </w:rPr>
              <w:t>-</w:t>
            </w:r>
            <w:r w:rsidRPr="007F3A10">
              <w:rPr>
                <w:rFonts w:ascii="Times New Roman" w:hAnsi="Times New Roman"/>
                <w:bCs/>
                <w:sz w:val="22"/>
                <w:szCs w:val="22"/>
              </w:rPr>
              <w:t xml:space="preserve">бильные дороги категорий I-III, магистральные улицы и дороги </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r w:rsidRPr="00BB09A0">
              <w:rPr>
                <w:rFonts w:ascii="Times New Roman" w:hAnsi="Times New Roman"/>
                <w:bCs/>
                <w:sz w:val="22"/>
                <w:szCs w:val="22"/>
                <w:vertAlign w:val="superscript"/>
              </w:rPr>
              <w:t>***</w:t>
            </w:r>
          </w:p>
        </w:tc>
        <w:tc>
          <w:tcPr>
            <w:tcW w:w="708"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100</w:t>
            </w:r>
          </w:p>
        </w:tc>
        <w:tc>
          <w:tcPr>
            <w:tcW w:w="127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50</w:t>
            </w:r>
          </w:p>
        </w:tc>
        <w:tc>
          <w:tcPr>
            <w:tcW w:w="1134"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r w:rsidRPr="00BB09A0">
              <w:rPr>
                <w:rFonts w:ascii="Times New Roman" w:hAnsi="Times New Roman"/>
                <w:bCs/>
                <w:sz w:val="22"/>
                <w:szCs w:val="22"/>
                <w:vertAlign w:val="superscript"/>
              </w:rPr>
              <w:t>***</w:t>
            </w:r>
          </w:p>
        </w:tc>
        <w:tc>
          <w:tcPr>
            <w:tcW w:w="709"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c>
          <w:tcPr>
            <w:tcW w:w="1336" w:type="dxa"/>
            <w:tcBorders>
              <w:bottom w:val="single" w:sz="2" w:space="0" w:color="auto"/>
            </w:tcBorders>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75</w:t>
            </w:r>
          </w:p>
        </w:tc>
      </w:tr>
      <w:tr w:rsidR="002D1B7E" w:rsidRPr="007F3A10" w:rsidTr="002D1B7E">
        <w:trPr>
          <w:jc w:val="center"/>
        </w:trPr>
        <w:tc>
          <w:tcPr>
            <w:tcW w:w="4911" w:type="dxa"/>
            <w:vMerge w:val="restart"/>
          </w:tcPr>
          <w:p w:rsidR="00A30161" w:rsidRPr="007F3A10" w:rsidRDefault="00A30161" w:rsidP="00633B31">
            <w:pPr>
              <w:tabs>
                <w:tab w:val="center" w:pos="4677"/>
                <w:tab w:val="right" w:pos="9355"/>
              </w:tabs>
              <w:autoSpaceDE w:val="0"/>
              <w:autoSpaceDN w:val="0"/>
              <w:adjustRightInd w:val="0"/>
              <w:jc w:val="both"/>
              <w:rPr>
                <w:rFonts w:ascii="Times New Roman" w:hAnsi="Times New Roman"/>
                <w:bCs/>
                <w:sz w:val="22"/>
                <w:szCs w:val="22"/>
              </w:rPr>
            </w:pPr>
            <w:r w:rsidRPr="007F3A10">
              <w:rPr>
                <w:rFonts w:ascii="Times New Roman" w:hAnsi="Times New Roman"/>
                <w:bCs/>
                <w:sz w:val="22"/>
                <w:szCs w:val="22"/>
              </w:rPr>
              <w:t xml:space="preserve">6. Подъездные пути железных дорог, дорог </w:t>
            </w:r>
            <w:r w:rsidR="00633B31">
              <w:rPr>
                <w:rFonts w:ascii="Times New Roman" w:hAnsi="Times New Roman"/>
                <w:bCs/>
                <w:sz w:val="22"/>
                <w:szCs w:val="22"/>
              </w:rPr>
              <w:t>п</w:t>
            </w:r>
            <w:r w:rsidRPr="007F3A10">
              <w:rPr>
                <w:rFonts w:ascii="Times New Roman" w:hAnsi="Times New Roman"/>
                <w:bCs/>
                <w:sz w:val="22"/>
                <w:szCs w:val="22"/>
              </w:rPr>
              <w:t xml:space="preserve">редприятий, автомобильные дороги категорий IV-V </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r w:rsidRPr="00BB09A0">
              <w:rPr>
                <w:rFonts w:ascii="Times New Roman" w:hAnsi="Times New Roman"/>
                <w:bCs/>
                <w:sz w:val="22"/>
                <w:szCs w:val="22"/>
                <w:vertAlign w:val="superscript"/>
              </w:rPr>
              <w:t>***</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40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25</w:t>
            </w:r>
          </w:p>
        </w:tc>
      </w:tr>
      <w:tr w:rsidR="002D1B7E" w:rsidRPr="007F3A10" w:rsidTr="002D1B7E">
        <w:trPr>
          <w:jc w:val="center"/>
        </w:trPr>
        <w:tc>
          <w:tcPr>
            <w:tcW w:w="4911" w:type="dxa"/>
            <w:vMerge/>
          </w:tcPr>
          <w:p w:rsidR="00A30161" w:rsidRPr="007F3A10" w:rsidRDefault="00A30161" w:rsidP="00780355">
            <w:pPr>
              <w:tabs>
                <w:tab w:val="center" w:pos="4677"/>
                <w:tab w:val="right" w:pos="9355"/>
              </w:tabs>
              <w:autoSpaceDE w:val="0"/>
              <w:autoSpaceDN w:val="0"/>
              <w:adjustRightInd w:val="0"/>
              <w:jc w:val="both"/>
              <w:rPr>
                <w:rFonts w:ascii="Times New Roman" w:hAnsi="Times New Roman"/>
                <w:bCs/>
                <w:sz w:val="22"/>
                <w:szCs w:val="22"/>
              </w:rPr>
            </w:pP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(20)</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708"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(30)</w:t>
            </w:r>
          </w:p>
        </w:tc>
        <w:tc>
          <w:tcPr>
            <w:tcW w:w="127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1134"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r w:rsidRPr="00BB09A0">
              <w:rPr>
                <w:rFonts w:ascii="Times New Roman" w:hAnsi="Times New Roman"/>
                <w:bCs/>
                <w:sz w:val="22"/>
                <w:szCs w:val="22"/>
                <w:vertAlign w:val="superscript"/>
              </w:rPr>
              <w:t>***</w:t>
            </w:r>
          </w:p>
        </w:tc>
        <w:tc>
          <w:tcPr>
            <w:tcW w:w="709"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c>
          <w:tcPr>
            <w:tcW w:w="1336" w:type="dxa"/>
          </w:tcPr>
          <w:p w:rsidR="00A30161" w:rsidRPr="007F3A10" w:rsidRDefault="00A30161" w:rsidP="00325CFB">
            <w:pPr>
              <w:tabs>
                <w:tab w:val="center" w:pos="4677"/>
                <w:tab w:val="right" w:pos="9355"/>
              </w:tabs>
              <w:autoSpaceDE w:val="0"/>
              <w:autoSpaceDN w:val="0"/>
              <w:adjustRightInd w:val="0"/>
              <w:jc w:val="center"/>
              <w:rPr>
                <w:rFonts w:ascii="Times New Roman" w:hAnsi="Times New Roman"/>
                <w:bCs/>
                <w:sz w:val="22"/>
                <w:szCs w:val="22"/>
              </w:rPr>
            </w:pPr>
            <w:r w:rsidRPr="007F3A10">
              <w:rPr>
                <w:rFonts w:ascii="Times New Roman" w:hAnsi="Times New Roman"/>
                <w:bCs/>
                <w:sz w:val="22"/>
                <w:szCs w:val="22"/>
              </w:rPr>
              <w:t>(15)</w:t>
            </w:r>
          </w:p>
        </w:tc>
      </w:tr>
    </w:tbl>
    <w:p w:rsidR="00633B31" w:rsidRPr="00633B31" w:rsidRDefault="00633B31" w:rsidP="00633B31">
      <w:pPr>
        <w:autoSpaceDE w:val="0"/>
        <w:autoSpaceDN w:val="0"/>
        <w:adjustRightInd w:val="0"/>
        <w:spacing w:after="0" w:line="240" w:lineRule="auto"/>
        <w:jc w:val="both"/>
        <w:rPr>
          <w:rFonts w:ascii="Times New Roman" w:hAnsi="Times New Roman"/>
          <w:sz w:val="8"/>
          <w:szCs w:val="8"/>
        </w:rPr>
      </w:pPr>
    </w:p>
    <w:p w:rsidR="00633B31" w:rsidRPr="00633B31" w:rsidRDefault="00633B31" w:rsidP="00633B31">
      <w:pPr>
        <w:autoSpaceDE w:val="0"/>
        <w:autoSpaceDN w:val="0"/>
        <w:adjustRightInd w:val="0"/>
        <w:spacing w:after="0" w:line="240" w:lineRule="auto"/>
        <w:jc w:val="both"/>
        <w:rPr>
          <w:rFonts w:ascii="Times New Roman" w:hAnsi="Times New Roman"/>
          <w:b/>
          <w:sz w:val="20"/>
          <w:szCs w:val="20"/>
        </w:rPr>
      </w:pPr>
      <w:r w:rsidRPr="00633B31">
        <w:rPr>
          <w:rFonts w:ascii="Times New Roman" w:hAnsi="Times New Roman"/>
          <w:b/>
          <w:sz w:val="20"/>
          <w:szCs w:val="20"/>
        </w:rPr>
        <w:t>Примечания</w:t>
      </w:r>
      <w:r>
        <w:rPr>
          <w:rFonts w:ascii="Times New Roman" w:hAnsi="Times New Roman"/>
          <w:b/>
          <w:sz w:val="20"/>
          <w:szCs w:val="20"/>
        </w:rPr>
        <w:t xml:space="preserve"> 1</w:t>
      </w:r>
      <w:r w:rsidRPr="00633B31">
        <w:rPr>
          <w:rFonts w:ascii="Times New Roman" w:hAnsi="Times New Roman"/>
          <w:b/>
          <w:sz w:val="20"/>
          <w:szCs w:val="20"/>
        </w:rPr>
        <w:t>:</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ГНС, ГНП.</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pacing w:val="-2"/>
          <w:sz w:val="20"/>
          <w:szCs w:val="20"/>
        </w:rPr>
        <w:t>** Допускается уменьшать расстояния от резервуаров и железнодорожных эстакад общей вместимо</w:t>
      </w:r>
      <w:r w:rsidRPr="00633B31">
        <w:rPr>
          <w:rFonts w:ascii="Times New Roman" w:hAnsi="Times New Roman"/>
          <w:sz w:val="20"/>
          <w:szCs w:val="20"/>
        </w:rPr>
        <w:t>стью резервуаров (железнодорожных цистерн) до 200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в надземном исполнении до 70 м, в подземном – до 35 м, а при вместимости до 300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 90 и 45 м соответственно независимо от единичной вместимости резервуаров (железнодорожных цистерн).</w:t>
      </w:r>
    </w:p>
    <w:p w:rsidR="00A30161" w:rsidRPr="00633B31" w:rsidRDefault="00A3016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 Допускается уменьшать расстояния от железных и автомобильных дорог (см. п. 5 таблицы) до резервуаров (железнодорожных цистерн) общей вместимостью не более 200 м</w:t>
      </w:r>
      <w:r w:rsidRPr="00633B31">
        <w:rPr>
          <w:rFonts w:ascii="Times New Roman" w:hAnsi="Times New Roman"/>
          <w:sz w:val="20"/>
          <w:szCs w:val="20"/>
          <w:vertAlign w:val="superscript"/>
        </w:rPr>
        <w:t>3</w:t>
      </w:r>
      <w:r w:rsidRPr="00633B31">
        <w:rPr>
          <w:rFonts w:ascii="Times New Roman" w:hAnsi="Times New Roman"/>
          <w:sz w:val="20"/>
          <w:szCs w:val="20"/>
        </w:rPr>
        <w:t>: в надземном исполнении – до 75 м и в подземном исполнении – до 50 м. Расстояния от подъездных путей и др. (см. п. 6 таблицы) до резервуаров (железнодорожных цистерн) общей вместимостью не более 100 м</w:t>
      </w:r>
      <w:r w:rsidRPr="00633B31">
        <w:rPr>
          <w:rFonts w:ascii="Times New Roman" w:hAnsi="Times New Roman"/>
          <w:sz w:val="20"/>
          <w:szCs w:val="20"/>
          <w:vertAlign w:val="superscript"/>
        </w:rPr>
        <w:t>3</w:t>
      </w:r>
      <w:r w:rsidRPr="00633B31">
        <w:rPr>
          <w:rFonts w:ascii="Times New Roman" w:hAnsi="Times New Roman"/>
          <w:sz w:val="20"/>
          <w:szCs w:val="20"/>
        </w:rPr>
        <w:t xml:space="preserve"> допускается уменьшать: в надземном исполнении до 20 м и в подземном исполнении – до 15 м, а при прохождении путей и дорог (см. п. 6 таблицы) по территории предприятия эти расстояния сокращают до 10 м при подземном исполнении резервуаров, независимо от единичной вместимости резервуаров.</w:t>
      </w:r>
    </w:p>
    <w:p w:rsidR="00633B31" w:rsidRPr="00633B31" w:rsidRDefault="00633B31" w:rsidP="00633B31">
      <w:pPr>
        <w:spacing w:after="0" w:line="240" w:lineRule="auto"/>
        <w:jc w:val="both"/>
        <w:rPr>
          <w:rFonts w:ascii="Times New Roman" w:hAnsi="Times New Roman"/>
          <w:b/>
          <w:spacing w:val="-2"/>
          <w:sz w:val="8"/>
          <w:szCs w:val="8"/>
        </w:rPr>
      </w:pPr>
    </w:p>
    <w:p w:rsidR="00A30161" w:rsidRPr="00633B31" w:rsidRDefault="00633B31" w:rsidP="00633B31">
      <w:pPr>
        <w:spacing w:after="0" w:line="240" w:lineRule="auto"/>
        <w:jc w:val="both"/>
        <w:rPr>
          <w:rFonts w:ascii="Times New Roman" w:hAnsi="Times New Roman"/>
          <w:b/>
          <w:spacing w:val="-2"/>
          <w:sz w:val="20"/>
          <w:szCs w:val="20"/>
        </w:rPr>
      </w:pPr>
      <w:r w:rsidRPr="00633B31">
        <w:rPr>
          <w:rFonts w:ascii="Times New Roman" w:hAnsi="Times New Roman"/>
          <w:b/>
          <w:spacing w:val="-2"/>
          <w:sz w:val="20"/>
          <w:szCs w:val="20"/>
        </w:rPr>
        <w:t>Примечания 2:</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1. При установке двух резервуаров (железнодорожных цистерн) единичной вместимостью по 50 м</w:t>
      </w:r>
      <w:r w:rsidRPr="00633B31">
        <w:rPr>
          <w:rFonts w:ascii="Times New Roman" w:hAnsi="Times New Roman"/>
          <w:sz w:val="20"/>
          <w:szCs w:val="20"/>
          <w:vertAlign w:val="superscript"/>
        </w:rPr>
        <w:t>3</w:t>
      </w:r>
      <w:r w:rsidRPr="00633B31">
        <w:rPr>
          <w:rFonts w:ascii="Times New Roman" w:hAnsi="Times New Roman"/>
          <w:sz w:val="20"/>
          <w:szCs w:val="20"/>
        </w:rPr>
        <w:t xml:space="preserve"> расстояние до зданий (жилых, общественных, производственных и др.), не относящихся к ГНП, разрешается уменьшать: для надземных резервуаров до 100 м, для подземных – до 50 м.</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2. Расстояние от надземных резервуаров до мест, где одновременно могут находиться более 800 человек (стадионы, рынки, парки, жилые дома и т.д.), а также до территории школьных, дошкольных и лечебно-санаторных учреждений следует увеличить в 2 раза по сравнению с указанными в таблице, независимо от числа мест.</w:t>
      </w:r>
    </w:p>
    <w:p w:rsidR="00633B31" w:rsidRPr="00633B31" w:rsidRDefault="00633B31" w:rsidP="00633B31">
      <w:pPr>
        <w:autoSpaceDE w:val="0"/>
        <w:autoSpaceDN w:val="0"/>
        <w:adjustRightInd w:val="0"/>
        <w:spacing w:after="0" w:line="240" w:lineRule="auto"/>
        <w:jc w:val="both"/>
        <w:rPr>
          <w:rFonts w:ascii="Times New Roman" w:hAnsi="Times New Roman"/>
          <w:sz w:val="20"/>
          <w:szCs w:val="20"/>
        </w:rPr>
      </w:pPr>
      <w:r w:rsidRPr="00633B31">
        <w:rPr>
          <w:rFonts w:ascii="Times New Roman" w:hAnsi="Times New Roman"/>
          <w:sz w:val="20"/>
          <w:szCs w:val="20"/>
        </w:rPr>
        <w:t>3. Расстояния от железнодорожной эстакады следует определять исходя из единичной вместимости железнодорожных цистерн и числа сливных постов. При этом вместимость железнодорожной цистерны 54 м</w:t>
      </w:r>
      <w:r w:rsidRPr="00633B31">
        <w:rPr>
          <w:rFonts w:ascii="Times New Roman" w:hAnsi="Times New Roman"/>
          <w:sz w:val="20"/>
          <w:szCs w:val="20"/>
          <w:vertAlign w:val="superscript"/>
        </w:rPr>
        <w:t>3</w:t>
      </w:r>
      <w:r w:rsidRPr="00633B31">
        <w:rPr>
          <w:rFonts w:ascii="Times New Roman" w:hAnsi="Times New Roman"/>
          <w:sz w:val="20"/>
          <w:szCs w:val="20"/>
        </w:rPr>
        <w:t xml:space="preserve"> приравнивают к надземному резервуару вместимостью 50 м</w:t>
      </w:r>
      <w:r w:rsidRPr="00633B31">
        <w:rPr>
          <w:rFonts w:ascii="Times New Roman" w:hAnsi="Times New Roman"/>
          <w:sz w:val="20"/>
          <w:szCs w:val="20"/>
          <w:vertAlign w:val="superscript"/>
        </w:rPr>
        <w:t>3</w:t>
      </w:r>
      <w:r w:rsidRPr="00633B31">
        <w:rPr>
          <w:rFonts w:ascii="Times New Roman" w:hAnsi="Times New Roman"/>
          <w:sz w:val="20"/>
          <w:szCs w:val="20"/>
        </w:rPr>
        <w:t>, а 75 м</w:t>
      </w:r>
      <w:r w:rsidRPr="00633B31">
        <w:rPr>
          <w:rFonts w:ascii="Times New Roman" w:hAnsi="Times New Roman"/>
          <w:sz w:val="20"/>
          <w:szCs w:val="20"/>
          <w:vertAlign w:val="superscript"/>
        </w:rPr>
        <w:t>3</w:t>
      </w:r>
      <w:r w:rsidRPr="00633B31">
        <w:rPr>
          <w:rFonts w:ascii="Times New Roman" w:hAnsi="Times New Roman"/>
          <w:sz w:val="20"/>
          <w:szCs w:val="20"/>
        </w:rPr>
        <w:t xml:space="preserve"> – к 100 м</w:t>
      </w:r>
      <w:r w:rsidRPr="00633B31">
        <w:rPr>
          <w:rFonts w:ascii="Times New Roman" w:hAnsi="Times New Roman"/>
          <w:sz w:val="20"/>
          <w:szCs w:val="20"/>
          <w:vertAlign w:val="superscript"/>
        </w:rPr>
        <w:t>3</w:t>
      </w:r>
      <w:r w:rsidRPr="00633B31">
        <w:rPr>
          <w:rFonts w:ascii="Times New Roman" w:hAnsi="Times New Roman"/>
          <w:sz w:val="20"/>
          <w:szCs w:val="20"/>
        </w:rPr>
        <w:t>.</w:t>
      </w:r>
    </w:p>
    <w:p w:rsidR="00A30161" w:rsidRPr="0006630D" w:rsidRDefault="00A30161" w:rsidP="00A952FA">
      <w:pPr>
        <w:spacing w:after="0" w:line="240" w:lineRule="auto"/>
        <w:ind w:firstLine="567"/>
        <w:jc w:val="both"/>
        <w:rPr>
          <w:rFonts w:ascii="Times New Roman" w:hAnsi="Times New Roman"/>
          <w:spacing w:val="-2"/>
          <w:sz w:val="8"/>
          <w:szCs w:val="8"/>
        </w:rPr>
      </w:pPr>
    </w:p>
    <w:p w:rsidR="002D1B7E" w:rsidRDefault="002D1B7E" w:rsidP="005423AF">
      <w:pPr>
        <w:autoSpaceDE w:val="0"/>
        <w:autoSpaceDN w:val="0"/>
        <w:adjustRightInd w:val="0"/>
        <w:spacing w:after="0" w:line="240" w:lineRule="auto"/>
        <w:ind w:firstLine="567"/>
        <w:jc w:val="both"/>
        <w:rPr>
          <w:rFonts w:ascii="Times New Roman" w:hAnsi="Times New Roman"/>
          <w:spacing w:val="-2"/>
          <w:sz w:val="24"/>
          <w:szCs w:val="24"/>
        </w:rPr>
        <w:sectPr w:rsidR="002D1B7E" w:rsidSect="00DD783E">
          <w:pgSz w:w="16838" w:h="11906" w:orient="landscape"/>
          <w:pgMar w:top="850" w:right="1134" w:bottom="1701" w:left="1134" w:header="708" w:footer="708" w:gutter="0"/>
          <w:cols w:space="708"/>
          <w:docGrid w:linePitch="360"/>
        </w:sectPr>
      </w:pP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6.2.4.8. </w:t>
      </w:r>
      <w:r w:rsidRPr="007F3A10">
        <w:rPr>
          <w:rFonts w:ascii="Times New Roman" w:hAnsi="Times New Roman"/>
          <w:bCs/>
          <w:sz w:val="24"/>
          <w:szCs w:val="24"/>
        </w:rPr>
        <w:t>Годовые расходы газа на нужды предприятий торговли, бытового обслуживания непроизводственного характера и т.п. допускается принимать в размере до 5 % суммарного расхода теплоты на жилые дома.</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6.2.4.9. </w:t>
      </w:r>
      <w:r w:rsidRPr="007F3A10">
        <w:rPr>
          <w:rFonts w:ascii="Times New Roman" w:hAnsi="Times New Roman"/>
          <w:bCs/>
          <w:sz w:val="24"/>
          <w:szCs w:val="24"/>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C64860" w:rsidRPr="007F3A10" w:rsidRDefault="00C64860" w:rsidP="00C64860">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 xml:space="preserve">6.2.4.10. </w:t>
      </w:r>
      <w:r w:rsidRPr="007F3A10">
        <w:rPr>
          <w:rFonts w:ascii="Times New Roman" w:hAnsi="Times New Roman"/>
          <w:bCs/>
          <w:sz w:val="24"/>
          <w:szCs w:val="24"/>
        </w:rPr>
        <w:t xml:space="preserve">Годовые и расчетные часовые расходы теплоты на нужды отопления, вентиляции и горячего водоснабжения определяют в соответствии с указаниями </w:t>
      </w:r>
      <w:r w:rsidRPr="007F3A10">
        <w:rPr>
          <w:rFonts w:ascii="Times New Roman" w:hAnsi="Times New Roman"/>
          <w:sz w:val="24"/>
          <w:szCs w:val="24"/>
        </w:rPr>
        <w:t>СП 30.13330.2012</w:t>
      </w:r>
      <w:r w:rsidRPr="007F3A10">
        <w:rPr>
          <w:rFonts w:ascii="Times New Roman" w:hAnsi="Times New Roman"/>
          <w:bCs/>
          <w:sz w:val="24"/>
          <w:szCs w:val="24"/>
        </w:rPr>
        <w:t xml:space="preserve">, </w:t>
      </w:r>
      <w:r w:rsidRPr="007F3A10">
        <w:rPr>
          <w:rFonts w:ascii="Times New Roman" w:hAnsi="Times New Roman"/>
          <w:sz w:val="24"/>
          <w:szCs w:val="24"/>
        </w:rPr>
        <w:t xml:space="preserve">СП 60.13330.2012 </w:t>
      </w:r>
      <w:r w:rsidRPr="007F3A10">
        <w:rPr>
          <w:rFonts w:ascii="Times New Roman" w:hAnsi="Times New Roman"/>
          <w:bCs/>
          <w:sz w:val="24"/>
          <w:szCs w:val="24"/>
        </w:rPr>
        <w:t xml:space="preserve">и </w:t>
      </w:r>
      <w:r w:rsidRPr="007F3A10">
        <w:rPr>
          <w:rFonts w:ascii="Times New Roman" w:hAnsi="Times New Roman"/>
          <w:spacing w:val="-3"/>
          <w:sz w:val="24"/>
          <w:szCs w:val="24"/>
        </w:rPr>
        <w:t>СП 124.13330.2012</w:t>
      </w:r>
      <w:r w:rsidRPr="007F3A10">
        <w:rPr>
          <w:rFonts w:ascii="Times New Roman" w:hAnsi="Times New Roman"/>
          <w:bCs/>
          <w:sz w:val="24"/>
          <w:szCs w:val="24"/>
        </w:rPr>
        <w:t>.</w:t>
      </w:r>
    </w:p>
    <w:p w:rsidR="00633B31" w:rsidRPr="007F3A10" w:rsidRDefault="00325CFB" w:rsidP="005423A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633B31">
        <w:rPr>
          <w:rFonts w:ascii="Times New Roman" w:hAnsi="Times New Roman"/>
          <w:spacing w:val="-2"/>
          <w:sz w:val="24"/>
          <w:szCs w:val="24"/>
        </w:rPr>
        <w:t>.2.</w:t>
      </w:r>
      <w:r w:rsidR="00776446">
        <w:rPr>
          <w:rFonts w:ascii="Times New Roman" w:hAnsi="Times New Roman"/>
          <w:spacing w:val="-2"/>
          <w:sz w:val="24"/>
          <w:szCs w:val="24"/>
        </w:rPr>
        <w:t>4</w:t>
      </w:r>
      <w:r w:rsidR="00633B31">
        <w:rPr>
          <w:rFonts w:ascii="Times New Roman" w:hAnsi="Times New Roman"/>
          <w:spacing w:val="-2"/>
          <w:sz w:val="24"/>
          <w:szCs w:val="24"/>
        </w:rPr>
        <w:t xml:space="preserve">.11. </w:t>
      </w:r>
      <w:r w:rsidR="00633B31" w:rsidRPr="007F3A10">
        <w:rPr>
          <w:rFonts w:ascii="Times New Roman" w:hAnsi="Times New Roman"/>
          <w:bCs/>
          <w:sz w:val="24"/>
          <w:szCs w:val="24"/>
        </w:rPr>
        <w:t>Системы газоснабжения населенных пунктов должны рассчитываться на максимальный часовой расход газа.</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.12. </w:t>
      </w:r>
      <w:r w:rsidR="00633B31" w:rsidRPr="007F3A10">
        <w:rPr>
          <w:rFonts w:ascii="Times New Roman" w:hAnsi="Times New Roman"/>
          <w:sz w:val="24"/>
          <w:szCs w:val="24"/>
        </w:rPr>
        <w:t xml:space="preserve">При использовании одно- или многоступенчатой сети газораспределения подача газа потребителям производится по распределительным газопроводам одной или нескольких категорий давления. </w:t>
      </w:r>
    </w:p>
    <w:p w:rsidR="005423AF" w:rsidRDefault="00325CFB" w:rsidP="005423AF">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5423AF">
        <w:rPr>
          <w:rFonts w:ascii="Times New Roman" w:hAnsi="Times New Roman"/>
          <w:spacing w:val="-2"/>
          <w:sz w:val="24"/>
          <w:szCs w:val="24"/>
        </w:rPr>
        <w:t>.2.</w:t>
      </w:r>
      <w:r w:rsidR="00776446">
        <w:rPr>
          <w:rFonts w:ascii="Times New Roman" w:hAnsi="Times New Roman"/>
          <w:spacing w:val="-2"/>
          <w:sz w:val="24"/>
          <w:szCs w:val="24"/>
        </w:rPr>
        <w:t>4</w:t>
      </w:r>
      <w:r w:rsidR="005423AF">
        <w:rPr>
          <w:rFonts w:ascii="Times New Roman" w:hAnsi="Times New Roman"/>
          <w:spacing w:val="-2"/>
          <w:sz w:val="24"/>
          <w:szCs w:val="24"/>
        </w:rPr>
        <w:t xml:space="preserve">.13. </w:t>
      </w:r>
      <w:r w:rsidR="005423AF" w:rsidRPr="007F3A10">
        <w:rPr>
          <w:rFonts w:ascii="Times New Roman" w:hAnsi="Times New Roman"/>
          <w:sz w:val="24"/>
          <w:szCs w:val="24"/>
        </w:rPr>
        <w:t>Классификация газопроводов по рабочему давлению транспортируе</w:t>
      </w:r>
      <w:r w:rsidR="005423AF">
        <w:rPr>
          <w:rFonts w:ascii="Times New Roman" w:hAnsi="Times New Roman"/>
          <w:sz w:val="24"/>
          <w:szCs w:val="24"/>
        </w:rPr>
        <w:t>мого газа приведена в табл</w:t>
      </w:r>
      <w:r w:rsidR="006845B1">
        <w:rPr>
          <w:rFonts w:ascii="Times New Roman" w:hAnsi="Times New Roman"/>
          <w:sz w:val="24"/>
          <w:szCs w:val="24"/>
        </w:rPr>
        <w:t>.70</w:t>
      </w:r>
      <w:r w:rsidR="00776446">
        <w:rPr>
          <w:rFonts w:ascii="Times New Roman" w:hAnsi="Times New Roman"/>
          <w:sz w:val="24"/>
          <w:szCs w:val="24"/>
        </w:rPr>
        <w:t>.</w:t>
      </w:r>
    </w:p>
    <w:p w:rsidR="005423AF" w:rsidRPr="005423AF" w:rsidRDefault="005423AF" w:rsidP="005423AF">
      <w:pPr>
        <w:spacing w:after="0" w:line="240" w:lineRule="auto"/>
        <w:ind w:firstLine="720"/>
        <w:rPr>
          <w:rFonts w:ascii="Times New Roman" w:hAnsi="Times New Roman"/>
          <w:sz w:val="8"/>
          <w:szCs w:val="8"/>
        </w:rPr>
      </w:pPr>
    </w:p>
    <w:p w:rsidR="005423AF" w:rsidRPr="00053AC7" w:rsidRDefault="005423AF" w:rsidP="00053AC7">
      <w:pPr>
        <w:spacing w:after="0" w:line="240" w:lineRule="auto"/>
        <w:jc w:val="both"/>
        <w:rPr>
          <w:rFonts w:ascii="Times New Roman" w:hAnsi="Times New Roman"/>
          <w:b/>
          <w:i/>
          <w:sz w:val="24"/>
          <w:szCs w:val="24"/>
        </w:rPr>
      </w:pPr>
      <w:r w:rsidRPr="00325CFB">
        <w:rPr>
          <w:rFonts w:ascii="Times New Roman" w:hAnsi="Times New Roman"/>
          <w:i/>
          <w:sz w:val="24"/>
          <w:szCs w:val="24"/>
        </w:rPr>
        <w:t xml:space="preserve">Таблица </w:t>
      </w:r>
      <w:r w:rsidR="006845B1">
        <w:rPr>
          <w:rFonts w:ascii="Times New Roman" w:hAnsi="Times New Roman"/>
          <w:i/>
          <w:sz w:val="24"/>
          <w:szCs w:val="24"/>
        </w:rPr>
        <w:t>70</w:t>
      </w:r>
      <w:r w:rsidRPr="00325CFB">
        <w:rPr>
          <w:rFonts w:ascii="Times New Roman" w:hAnsi="Times New Roman"/>
          <w:i/>
          <w:sz w:val="24"/>
          <w:szCs w:val="24"/>
        </w:rPr>
        <w:t>.</w:t>
      </w:r>
      <w:r w:rsidRPr="00053AC7">
        <w:rPr>
          <w:rFonts w:ascii="Times New Roman" w:hAnsi="Times New Roman"/>
          <w:b/>
          <w:i/>
          <w:sz w:val="24"/>
          <w:szCs w:val="24"/>
        </w:rPr>
        <w:t xml:space="preserve"> – Классификация газопроводов по рабочему давлению транспортируемого газа </w:t>
      </w:r>
    </w:p>
    <w:p w:rsidR="005423AF" w:rsidRPr="005423AF" w:rsidRDefault="005423AF" w:rsidP="005423AF">
      <w:pPr>
        <w:spacing w:after="0" w:line="240" w:lineRule="auto"/>
        <w:rPr>
          <w:rFonts w:ascii="Times New Roman" w:hAnsi="Times New Roman"/>
          <w:sz w:val="8"/>
          <w:szCs w:val="8"/>
        </w:rPr>
      </w:pPr>
    </w:p>
    <w:tbl>
      <w:tblPr>
        <w:tblStyle w:val="14"/>
        <w:tblW w:w="4878" w:type="pct"/>
        <w:tblInd w:w="93" w:type="dxa"/>
        <w:tblLook w:val="0000"/>
      </w:tblPr>
      <w:tblGrid>
        <w:gridCol w:w="1599"/>
        <w:gridCol w:w="1531"/>
        <w:gridCol w:w="2590"/>
        <w:gridCol w:w="3617"/>
      </w:tblGrid>
      <w:tr w:rsidR="005423AF" w:rsidRPr="007F3A10" w:rsidTr="005423AF">
        <w:trPr>
          <w:trHeight w:val="567"/>
        </w:trPr>
        <w:tc>
          <w:tcPr>
            <w:tcW w:w="1676" w:type="pct"/>
            <w:gridSpan w:val="2"/>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Классификация газопроводов</w:t>
            </w:r>
          </w:p>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по давлению, категория</w:t>
            </w:r>
          </w:p>
        </w:tc>
        <w:tc>
          <w:tcPr>
            <w:tcW w:w="138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Вид транспортируемого газа</w:t>
            </w:r>
          </w:p>
        </w:tc>
        <w:tc>
          <w:tcPr>
            <w:tcW w:w="1937" w:type="pct"/>
            <w:shd w:val="clear" w:color="auto" w:fill="EEECE1" w:themeFill="background2"/>
            <w:vAlign w:val="center"/>
          </w:tcPr>
          <w:p w:rsidR="005423AF" w:rsidRPr="005423AF" w:rsidRDefault="005423AF" w:rsidP="00780355">
            <w:pPr>
              <w:tabs>
                <w:tab w:val="center" w:pos="4677"/>
                <w:tab w:val="right" w:pos="9355"/>
              </w:tabs>
              <w:jc w:val="center"/>
              <w:rPr>
                <w:rFonts w:ascii="Times New Roman" w:hAnsi="Times New Roman"/>
                <w:sz w:val="22"/>
                <w:szCs w:val="22"/>
              </w:rPr>
            </w:pPr>
            <w:r w:rsidRPr="005423AF">
              <w:rPr>
                <w:rFonts w:ascii="Times New Roman" w:hAnsi="Times New Roman"/>
                <w:sz w:val="22"/>
                <w:szCs w:val="22"/>
              </w:rPr>
              <w:t>Рабочее давление в газопроводе, МПа</w:t>
            </w:r>
          </w:p>
        </w:tc>
      </w:tr>
      <w:tr w:rsidR="005423AF" w:rsidRPr="007F3A10" w:rsidTr="00780355">
        <w:trPr>
          <w:trHeight w:val="170"/>
        </w:trPr>
        <w:tc>
          <w:tcPr>
            <w:tcW w:w="856" w:type="pct"/>
            <w:vMerge w:val="restar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Высокое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Iа</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1,2</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val="restar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1,2 включительно</w:t>
            </w:r>
          </w:p>
        </w:tc>
      </w:tr>
      <w:tr w:rsidR="005423AF" w:rsidRPr="007F3A10" w:rsidTr="00780355">
        <w:trPr>
          <w:trHeight w:val="96"/>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vMerge/>
          </w:tcPr>
          <w:p w:rsidR="005423AF" w:rsidRPr="005423AF" w:rsidRDefault="005423AF" w:rsidP="00780355">
            <w:pPr>
              <w:tabs>
                <w:tab w:val="center" w:pos="4677"/>
                <w:tab w:val="right" w:pos="9355"/>
              </w:tabs>
              <w:ind w:left="57"/>
              <w:jc w:val="center"/>
              <w:rPr>
                <w:rFonts w:ascii="Times New Roman" w:hAnsi="Times New Roman"/>
                <w:bCs/>
                <w:sz w:val="22"/>
                <w:szCs w:val="22"/>
              </w:rPr>
            </w:pP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0,6 до 1,6 включительно</w:t>
            </w:r>
          </w:p>
        </w:tc>
      </w:tr>
      <w:tr w:rsidR="005423AF" w:rsidRPr="007F3A10" w:rsidTr="00780355">
        <w:trPr>
          <w:trHeight w:val="170"/>
        </w:trPr>
        <w:tc>
          <w:tcPr>
            <w:tcW w:w="856" w:type="pct"/>
            <w:vMerge/>
          </w:tcPr>
          <w:p w:rsidR="005423AF" w:rsidRPr="005423AF" w:rsidRDefault="005423AF" w:rsidP="00780355">
            <w:pPr>
              <w:tabs>
                <w:tab w:val="center" w:pos="4677"/>
                <w:tab w:val="right" w:pos="9355"/>
              </w:tabs>
              <w:ind w:left="113"/>
              <w:rPr>
                <w:rFonts w:ascii="Times New Roman" w:hAnsi="Times New Roman"/>
                <w:bCs/>
                <w:sz w:val="22"/>
                <w:szCs w:val="22"/>
              </w:rPr>
            </w:pP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0,3 до 0,6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Среднее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III</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свыше 0,005 до 0,3 включительно</w:t>
            </w:r>
          </w:p>
        </w:tc>
      </w:tr>
      <w:tr w:rsidR="005423AF" w:rsidRPr="007F3A10" w:rsidTr="00780355">
        <w:trPr>
          <w:trHeight w:val="170"/>
        </w:trPr>
        <w:tc>
          <w:tcPr>
            <w:tcW w:w="856" w:type="pct"/>
          </w:tcPr>
          <w:p w:rsidR="005423AF" w:rsidRPr="005423AF" w:rsidRDefault="005423AF" w:rsidP="00780355">
            <w:pPr>
              <w:tabs>
                <w:tab w:val="center" w:pos="4677"/>
                <w:tab w:val="right" w:pos="9355"/>
              </w:tabs>
              <w:ind w:left="113"/>
              <w:rPr>
                <w:rFonts w:ascii="Times New Roman" w:hAnsi="Times New Roman"/>
                <w:bCs/>
                <w:sz w:val="22"/>
                <w:szCs w:val="22"/>
              </w:rPr>
            </w:pPr>
            <w:r w:rsidRPr="005423AF">
              <w:rPr>
                <w:rFonts w:ascii="Times New Roman" w:hAnsi="Times New Roman"/>
                <w:bCs/>
                <w:sz w:val="22"/>
                <w:szCs w:val="22"/>
              </w:rPr>
              <w:t>Низкое</w:t>
            </w:r>
          </w:p>
        </w:tc>
        <w:tc>
          <w:tcPr>
            <w:tcW w:w="820" w:type="pct"/>
          </w:tcPr>
          <w:p w:rsidR="005423AF" w:rsidRPr="005423AF" w:rsidRDefault="005423AF" w:rsidP="00780355">
            <w:pPr>
              <w:tabs>
                <w:tab w:val="center" w:pos="4677"/>
                <w:tab w:val="right" w:pos="9355"/>
              </w:tabs>
              <w:ind w:left="57"/>
              <w:jc w:val="center"/>
              <w:rPr>
                <w:rFonts w:ascii="Times New Roman" w:hAnsi="Times New Roman"/>
                <w:bCs/>
                <w:sz w:val="22"/>
                <w:szCs w:val="22"/>
                <w:lang w:val="en-US"/>
              </w:rPr>
            </w:pPr>
            <w:r w:rsidRPr="005423AF">
              <w:rPr>
                <w:rFonts w:ascii="Times New Roman" w:hAnsi="Times New Roman"/>
                <w:bCs/>
                <w:sz w:val="22"/>
                <w:szCs w:val="22"/>
              </w:rPr>
              <w:t>I</w:t>
            </w:r>
            <w:r w:rsidRPr="005423AF">
              <w:rPr>
                <w:rFonts w:ascii="Times New Roman" w:hAnsi="Times New Roman"/>
                <w:bCs/>
                <w:sz w:val="22"/>
                <w:szCs w:val="22"/>
                <w:lang w:val="en-US"/>
              </w:rPr>
              <w:t>V</w:t>
            </w:r>
          </w:p>
        </w:tc>
        <w:tc>
          <w:tcPr>
            <w:tcW w:w="138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природный и СУГ</w:t>
            </w:r>
          </w:p>
        </w:tc>
        <w:tc>
          <w:tcPr>
            <w:tcW w:w="1937" w:type="pct"/>
          </w:tcPr>
          <w:p w:rsidR="005423AF" w:rsidRPr="005423AF" w:rsidRDefault="005423AF" w:rsidP="00780355">
            <w:pPr>
              <w:tabs>
                <w:tab w:val="center" w:pos="4677"/>
                <w:tab w:val="right" w:pos="9355"/>
              </w:tabs>
              <w:ind w:left="57"/>
              <w:jc w:val="center"/>
              <w:rPr>
                <w:rFonts w:ascii="Times New Roman" w:hAnsi="Times New Roman"/>
                <w:bCs/>
                <w:sz w:val="22"/>
                <w:szCs w:val="22"/>
              </w:rPr>
            </w:pPr>
            <w:r w:rsidRPr="005423AF">
              <w:rPr>
                <w:rFonts w:ascii="Times New Roman" w:hAnsi="Times New Roman"/>
                <w:bCs/>
                <w:sz w:val="22"/>
                <w:szCs w:val="22"/>
              </w:rPr>
              <w:t>до 0,005 включительно</w:t>
            </w:r>
          </w:p>
        </w:tc>
      </w:tr>
    </w:tbl>
    <w:p w:rsidR="005423AF" w:rsidRPr="005423AF" w:rsidRDefault="005423AF" w:rsidP="005423AF">
      <w:pPr>
        <w:spacing w:after="0" w:line="240" w:lineRule="auto"/>
        <w:ind w:firstLine="720"/>
        <w:rPr>
          <w:rFonts w:ascii="Times New Roman" w:hAnsi="Times New Roman"/>
          <w:sz w:val="8"/>
          <w:szCs w:val="8"/>
        </w:rPr>
      </w:pPr>
    </w:p>
    <w:p w:rsidR="005423AF"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В </w:t>
      </w:r>
      <w:r w:rsidR="00226590">
        <w:rPr>
          <w:rFonts w:ascii="Times New Roman" w:hAnsi="Times New Roman"/>
          <w:sz w:val="24"/>
          <w:szCs w:val="24"/>
        </w:rPr>
        <w:t>Раменском</w:t>
      </w:r>
      <w:r w:rsidR="006845B1">
        <w:rPr>
          <w:rFonts w:ascii="Times New Roman" w:hAnsi="Times New Roman"/>
          <w:sz w:val="24"/>
          <w:szCs w:val="24"/>
        </w:rPr>
        <w:t xml:space="preserve"> сельском поселении </w:t>
      </w:r>
      <w:r w:rsidRPr="007F3A10">
        <w:rPr>
          <w:rFonts w:ascii="Times New Roman" w:hAnsi="Times New Roman"/>
          <w:sz w:val="24"/>
          <w:szCs w:val="24"/>
        </w:rPr>
        <w:t xml:space="preserve">следует предусматривать сети газораспределения </w:t>
      </w:r>
      <w:r w:rsidRPr="007F3A10">
        <w:rPr>
          <w:rFonts w:ascii="Times New Roman" w:hAnsi="Times New Roman"/>
          <w:sz w:val="24"/>
          <w:szCs w:val="24"/>
          <w:lang w:val="en-US"/>
        </w:rPr>
        <w:t>I</w:t>
      </w:r>
      <w:r w:rsidRPr="007F3A10">
        <w:rPr>
          <w:rFonts w:ascii="Times New Roman" w:hAnsi="Times New Roman"/>
          <w:sz w:val="24"/>
          <w:szCs w:val="24"/>
        </w:rPr>
        <w:t>-</w:t>
      </w:r>
      <w:r w:rsidRPr="007F3A10">
        <w:rPr>
          <w:rFonts w:ascii="Times New Roman" w:hAnsi="Times New Roman"/>
          <w:sz w:val="24"/>
          <w:szCs w:val="24"/>
          <w:lang w:val="en-US"/>
        </w:rPr>
        <w:t>III</w:t>
      </w:r>
      <w:r w:rsidRPr="007F3A10">
        <w:rPr>
          <w:rFonts w:ascii="Times New Roman" w:hAnsi="Times New Roman"/>
          <w:sz w:val="24"/>
          <w:szCs w:val="24"/>
        </w:rPr>
        <w:t xml:space="preserve"> категорий по давлению с пунктами редуцирования газа (ПРГ) у потребителя. </w:t>
      </w:r>
    </w:p>
    <w:p w:rsidR="005423AF" w:rsidRDefault="00633B31" w:rsidP="00476D46">
      <w:pPr>
        <w:spacing w:after="0" w:line="240" w:lineRule="auto"/>
        <w:ind w:firstLine="567"/>
        <w:jc w:val="both"/>
        <w:rPr>
          <w:rFonts w:ascii="Times New Roman" w:hAnsi="Times New Roman"/>
          <w:spacing w:val="-2"/>
          <w:sz w:val="24"/>
          <w:szCs w:val="24"/>
        </w:rPr>
      </w:pPr>
      <w:r w:rsidRPr="007F3A10">
        <w:rPr>
          <w:rFonts w:ascii="Times New Roman" w:hAnsi="Times New Roman"/>
          <w:sz w:val="24"/>
          <w:szCs w:val="24"/>
        </w:rPr>
        <w:t xml:space="preserve">Допускается подача газа от одного ПРГ по распределительным газопроводам ограниченному количеству </w:t>
      </w:r>
      <w:r w:rsidRPr="007F3A10">
        <w:rPr>
          <w:rFonts w:ascii="Times New Roman" w:hAnsi="Times New Roman"/>
          <w:spacing w:val="-2"/>
          <w:sz w:val="24"/>
          <w:szCs w:val="24"/>
        </w:rPr>
        <w:t xml:space="preserve">потребителей – не более трех многоквартирных домов с общим количеством квартир не более 150. </w:t>
      </w:r>
    </w:p>
    <w:p w:rsidR="00633B31" w:rsidRPr="007F3A10" w:rsidRDefault="00633B31" w:rsidP="00476D46">
      <w:pPr>
        <w:spacing w:after="0" w:line="240" w:lineRule="auto"/>
        <w:ind w:firstLine="567"/>
        <w:jc w:val="both"/>
        <w:rPr>
          <w:rFonts w:ascii="Times New Roman" w:hAnsi="Times New Roman"/>
          <w:sz w:val="24"/>
          <w:szCs w:val="24"/>
        </w:rPr>
      </w:pPr>
      <w:r w:rsidRPr="007F3A10">
        <w:rPr>
          <w:rFonts w:ascii="Times New Roman" w:hAnsi="Times New Roman"/>
          <w:spacing w:val="-2"/>
          <w:sz w:val="24"/>
          <w:szCs w:val="24"/>
        </w:rPr>
        <w:t>При газификации одноквартирных жилых домов следует предусматривать ПРГ для каждого дома.</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pacing w:val="-2"/>
          <w:sz w:val="24"/>
          <w:szCs w:val="24"/>
        </w:rPr>
        <w:t>6</w:t>
      </w:r>
      <w:r w:rsidR="00D01F24">
        <w:rPr>
          <w:rFonts w:ascii="Times New Roman" w:hAnsi="Times New Roman"/>
          <w:spacing w:val="-2"/>
          <w:sz w:val="24"/>
          <w:szCs w:val="24"/>
        </w:rPr>
        <w:t>.2.</w:t>
      </w:r>
      <w:r w:rsidR="00776446">
        <w:rPr>
          <w:rFonts w:ascii="Times New Roman" w:hAnsi="Times New Roman"/>
          <w:spacing w:val="-2"/>
          <w:sz w:val="24"/>
          <w:szCs w:val="24"/>
        </w:rPr>
        <w:t>4</w:t>
      </w:r>
      <w:r w:rsidR="00D01F24">
        <w:rPr>
          <w:rFonts w:ascii="Times New Roman" w:hAnsi="Times New Roman"/>
          <w:spacing w:val="-2"/>
          <w:sz w:val="24"/>
          <w:szCs w:val="24"/>
        </w:rPr>
        <w:t xml:space="preserve">.14. </w:t>
      </w:r>
      <w:r w:rsidR="00633B31" w:rsidRPr="007F3A10">
        <w:rPr>
          <w:rFonts w:ascii="Times New Roman" w:hAnsi="Times New Roman"/>
          <w:sz w:val="24"/>
          <w:szCs w:val="24"/>
        </w:rPr>
        <w:t xml:space="preserve">Для регулирования давления газа в газораспределительной сети предусматривают следующие пункты редуцирования газа: </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(ГРП);</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блочные (ГРПБ) заводского изготовления в зданиях контейнерного типа;</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пункты шкафные (ГРПШ);</w:t>
      </w:r>
    </w:p>
    <w:p w:rsidR="00633B31" w:rsidRPr="007F3A10" w:rsidRDefault="00D01F24" w:rsidP="00D01F24">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газорегуляторные установки (ГРУ).</w:t>
      </w:r>
    </w:p>
    <w:p w:rsidR="00633B31" w:rsidRPr="007F3A10" w:rsidRDefault="00325CFB" w:rsidP="00D01F24">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.15. </w:t>
      </w:r>
      <w:r w:rsidR="00633B31" w:rsidRPr="007F3A10">
        <w:rPr>
          <w:rFonts w:ascii="Times New Roman" w:hAnsi="Times New Roman"/>
          <w:sz w:val="24"/>
          <w:szCs w:val="24"/>
        </w:rPr>
        <w:t>ГРП размещают:</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отдельно стоящими;</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пристроенными к газифицируемым производственным зданиям, котельным и общественным зданиям с помещениями производственного характера;</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633B31" w:rsidRPr="007F3A10">
        <w:rPr>
          <w:rFonts w:ascii="Times New Roman" w:hAnsi="Times New Roman"/>
          <w:sz w:val="24"/>
          <w:szCs w:val="24"/>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633B31" w:rsidRPr="007F3A10" w:rsidRDefault="00D01F24"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633B31" w:rsidRPr="007F3A10">
        <w:rPr>
          <w:rFonts w:ascii="Times New Roman" w:hAnsi="Times New Roman"/>
          <w:sz w:val="24"/>
          <w:szCs w:val="24"/>
        </w:rPr>
        <w:t xml:space="preserve"> на покрытиях газифицируемых производственных зданий </w:t>
      </w:r>
      <w:r w:rsidR="00633B31" w:rsidRPr="007F3A10">
        <w:rPr>
          <w:rFonts w:ascii="Times New Roman" w:hAnsi="Times New Roman"/>
          <w:sz w:val="24"/>
          <w:szCs w:val="24"/>
          <w:lang w:val="en-US"/>
        </w:rPr>
        <w:t>I</w:t>
      </w:r>
      <w:r w:rsidR="00633B31" w:rsidRPr="007F3A10">
        <w:rPr>
          <w:rFonts w:ascii="Times New Roman" w:hAnsi="Times New Roman"/>
          <w:sz w:val="24"/>
          <w:szCs w:val="24"/>
        </w:rPr>
        <w:t xml:space="preserve"> и </w:t>
      </w:r>
      <w:r w:rsidR="00633B31" w:rsidRPr="007F3A10">
        <w:rPr>
          <w:rFonts w:ascii="Times New Roman" w:hAnsi="Times New Roman"/>
          <w:sz w:val="24"/>
          <w:szCs w:val="24"/>
          <w:lang w:val="en-US"/>
        </w:rPr>
        <w:t>II</w:t>
      </w:r>
      <w:r w:rsidR="00633B31" w:rsidRPr="007F3A10">
        <w:rPr>
          <w:rFonts w:ascii="Times New Roman" w:hAnsi="Times New Roman"/>
          <w:sz w:val="24"/>
          <w:szCs w:val="24"/>
        </w:rPr>
        <w:t xml:space="preserve"> степеней огнестойкости класса С0 с негорючим утеплителем.</w:t>
      </w:r>
    </w:p>
    <w:p w:rsidR="00633B31" w:rsidRPr="007F3A10" w:rsidRDefault="00633B31" w:rsidP="00D01F24">
      <w:pPr>
        <w:shd w:val="clear" w:color="auto" w:fill="FFFFFF"/>
        <w:overflowPunct w:val="0"/>
        <w:autoSpaceDE w:val="0"/>
        <w:autoSpaceDN w:val="0"/>
        <w:adjustRightInd w:val="0"/>
        <w:spacing w:after="0" w:line="240" w:lineRule="auto"/>
        <w:ind w:firstLine="567"/>
        <w:jc w:val="both"/>
        <w:rPr>
          <w:rFonts w:ascii="Times New Roman" w:hAnsi="Times New Roman"/>
          <w:sz w:val="24"/>
          <w:szCs w:val="24"/>
        </w:rPr>
      </w:pPr>
      <w:r w:rsidRPr="007F3A10">
        <w:rPr>
          <w:rFonts w:ascii="Times New Roman" w:hAnsi="Times New Roman"/>
          <w:sz w:val="24"/>
          <w:szCs w:val="24"/>
        </w:rPr>
        <w:t>ГРПБ следует размещать отдельно стоящими.</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 xml:space="preserve">ГРПШ размещают отдельно стоящими или на наружных стенах зданий, для газоснабжения которых они предназначены. На наружных стенах зданий размещение ГРПШ с газовым отоплением не допускается. </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Допускается размещать ГРПШ ниже уровня поверхности земли, при этом такой ГРПШ следует считать отдельно стоящим.</w:t>
      </w:r>
    </w:p>
    <w:p w:rsidR="00633B31" w:rsidRPr="007F3A10" w:rsidRDefault="00633B31" w:rsidP="00D01F24">
      <w:pPr>
        <w:spacing w:after="0" w:line="240" w:lineRule="auto"/>
        <w:ind w:firstLine="567"/>
        <w:jc w:val="both"/>
        <w:rPr>
          <w:rFonts w:ascii="Times New Roman" w:hAnsi="Times New Roman"/>
          <w:sz w:val="24"/>
          <w:szCs w:val="24"/>
        </w:rPr>
      </w:pPr>
      <w:r w:rsidRPr="007F3A10">
        <w:rPr>
          <w:rFonts w:ascii="Times New Roman" w:hAnsi="Times New Roman"/>
          <w:sz w:val="24"/>
          <w:szCs w:val="24"/>
        </w:rPr>
        <w:t>ГРУ допускается размещать в помещении, в котором располагается газоиспользующее оборудование, а также непосредственно у тепловых установок для подачи газа к их горелкам.</w:t>
      </w:r>
    </w:p>
    <w:p w:rsidR="00633B31" w:rsidRPr="007F3A10"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.16. </w:t>
      </w:r>
      <w:r w:rsidR="00633B31" w:rsidRPr="007F3A10">
        <w:rPr>
          <w:rFonts w:ascii="Times New Roman" w:hAnsi="Times New Roman"/>
          <w:sz w:val="24"/>
          <w:szCs w:val="24"/>
        </w:rPr>
        <w:t>Отдел</w:t>
      </w:r>
      <w:r w:rsidR="00830CAB">
        <w:rPr>
          <w:rFonts w:ascii="Times New Roman" w:hAnsi="Times New Roman"/>
          <w:sz w:val="24"/>
          <w:szCs w:val="24"/>
        </w:rPr>
        <w:t xml:space="preserve">ьно стоящие ГРП, ГРПБ и ГРПШ в сельских </w:t>
      </w:r>
      <w:r w:rsidR="00633B31" w:rsidRPr="007F3A10">
        <w:rPr>
          <w:rFonts w:ascii="Times New Roman" w:hAnsi="Times New Roman"/>
          <w:sz w:val="24"/>
          <w:szCs w:val="24"/>
        </w:rPr>
        <w:t>поселениях должны располагаться на расстояниях от зданий и сооружений (за исключением сетей инженерно-технического обеспечения) не менее, указанных в табл</w:t>
      </w:r>
      <w:r w:rsidR="003832E8">
        <w:rPr>
          <w:rFonts w:ascii="Times New Roman" w:hAnsi="Times New Roman"/>
          <w:sz w:val="24"/>
          <w:szCs w:val="24"/>
        </w:rPr>
        <w:t>.71</w:t>
      </w:r>
      <w:r w:rsidR="00633B31" w:rsidRPr="007F3A10">
        <w:rPr>
          <w:rFonts w:ascii="Times New Roman" w:hAnsi="Times New Roman"/>
          <w:sz w:val="24"/>
          <w:szCs w:val="24"/>
        </w:rPr>
        <w:t xml:space="preserve">, а на территории промышленных предприятий и других предприятий производственного назначения – согласно требованиям </w:t>
      </w:r>
      <w:r w:rsidR="00633B31" w:rsidRPr="007F3A10">
        <w:rPr>
          <w:rFonts w:ascii="Times New Roman" w:hAnsi="Times New Roman"/>
          <w:bCs/>
          <w:sz w:val="24"/>
          <w:szCs w:val="24"/>
        </w:rPr>
        <w:t>СП 4.13130.2013</w:t>
      </w:r>
      <w:r w:rsidR="00633B31" w:rsidRPr="007F3A10">
        <w:rPr>
          <w:rFonts w:ascii="Times New Roman" w:hAnsi="Times New Roman"/>
          <w:sz w:val="24"/>
          <w:szCs w:val="24"/>
        </w:rPr>
        <w:t>.</w:t>
      </w:r>
    </w:p>
    <w:p w:rsidR="00325CFB" w:rsidRPr="00325CFB" w:rsidRDefault="00325CFB" w:rsidP="00D01F24">
      <w:pPr>
        <w:spacing w:after="0" w:line="240" w:lineRule="auto"/>
        <w:rPr>
          <w:rFonts w:ascii="Times New Roman" w:hAnsi="Times New Roman"/>
          <w:i/>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71</w:t>
      </w:r>
      <w:r w:rsidR="00D01F24" w:rsidRPr="00776446">
        <w:rPr>
          <w:rFonts w:ascii="Times New Roman" w:hAnsi="Times New Roman"/>
          <w:b/>
          <w:i/>
          <w:sz w:val="24"/>
          <w:szCs w:val="24"/>
        </w:rPr>
        <w:t>.</w:t>
      </w:r>
      <w:r w:rsidR="00D01F24" w:rsidRPr="00053AC7">
        <w:rPr>
          <w:rFonts w:ascii="Times New Roman" w:hAnsi="Times New Roman"/>
          <w:b/>
          <w:i/>
          <w:sz w:val="24"/>
          <w:szCs w:val="24"/>
        </w:rPr>
        <w:t xml:space="preserve"> – Рас</w:t>
      </w:r>
      <w:r w:rsidR="00776446">
        <w:rPr>
          <w:rFonts w:ascii="Times New Roman" w:hAnsi="Times New Roman"/>
          <w:b/>
          <w:i/>
          <w:sz w:val="24"/>
          <w:szCs w:val="24"/>
        </w:rPr>
        <w:t>с</w:t>
      </w:r>
      <w:r w:rsidR="00D01F24" w:rsidRPr="00053AC7">
        <w:rPr>
          <w:rFonts w:ascii="Times New Roman" w:hAnsi="Times New Roman"/>
          <w:b/>
          <w:i/>
          <w:sz w:val="24"/>
          <w:szCs w:val="24"/>
        </w:rPr>
        <w:t>тояние от отдельно стоящих ГРП, ГРПБ, ГРПШ</w:t>
      </w:r>
    </w:p>
    <w:p w:rsidR="00D01F24" w:rsidRPr="00D01F24" w:rsidRDefault="00D01F24" w:rsidP="00D01F24">
      <w:pPr>
        <w:spacing w:after="0" w:line="240" w:lineRule="auto"/>
        <w:rPr>
          <w:rFonts w:ascii="Times New Roman" w:hAnsi="Times New Roman"/>
          <w:sz w:val="8"/>
          <w:szCs w:val="8"/>
        </w:rPr>
      </w:pPr>
    </w:p>
    <w:tbl>
      <w:tblPr>
        <w:tblStyle w:val="14"/>
        <w:tblW w:w="9456" w:type="dxa"/>
        <w:jc w:val="center"/>
        <w:tblLayout w:type="fixed"/>
        <w:tblLook w:val="0000"/>
      </w:tblPr>
      <w:tblGrid>
        <w:gridCol w:w="1469"/>
        <w:gridCol w:w="2551"/>
        <w:gridCol w:w="1985"/>
        <w:gridCol w:w="1990"/>
        <w:gridCol w:w="1461"/>
      </w:tblGrid>
      <w:tr w:rsidR="00633B31" w:rsidRPr="007F3A10" w:rsidTr="003832E8">
        <w:trPr>
          <w:trHeight w:val="567"/>
          <w:jc w:val="center"/>
        </w:trPr>
        <w:tc>
          <w:tcPr>
            <w:tcW w:w="1469" w:type="dxa"/>
            <w:vMerge w:val="restart"/>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Давление газа на вводе в ГРП, ГРПБ, ГРПШ, МПа</w:t>
            </w:r>
          </w:p>
        </w:tc>
        <w:tc>
          <w:tcPr>
            <w:tcW w:w="7987" w:type="dxa"/>
            <w:gridSpan w:val="4"/>
            <w:shd w:val="clear" w:color="auto" w:fill="EEECE1" w:themeFill="background2"/>
            <w:vAlign w:val="center"/>
          </w:tcPr>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Расстояния в свету от отдельно стоящих ГРП, ГРПБ и по горизонтали</w:t>
            </w:r>
          </w:p>
          <w:p w:rsidR="00633B31" w:rsidRPr="00D01F24" w:rsidRDefault="00633B31" w:rsidP="00780355">
            <w:pPr>
              <w:tabs>
                <w:tab w:val="center" w:pos="4677"/>
                <w:tab w:val="right" w:pos="9355"/>
              </w:tabs>
              <w:jc w:val="center"/>
              <w:rPr>
                <w:rFonts w:ascii="Times New Roman" w:hAnsi="Times New Roman"/>
                <w:sz w:val="22"/>
                <w:szCs w:val="22"/>
              </w:rPr>
            </w:pPr>
            <w:r w:rsidRPr="00D01F24">
              <w:rPr>
                <w:rFonts w:ascii="Times New Roman" w:hAnsi="Times New Roman"/>
                <w:sz w:val="22"/>
                <w:szCs w:val="22"/>
              </w:rPr>
              <w:t>(в свету) от отдельно стоящих ГРПШ по горизонтали, м, до</w:t>
            </w:r>
          </w:p>
        </w:tc>
      </w:tr>
      <w:tr w:rsidR="00633B31" w:rsidRPr="007F3A10" w:rsidTr="003832E8">
        <w:trPr>
          <w:trHeight w:val="505"/>
          <w:jc w:val="center"/>
        </w:trPr>
        <w:tc>
          <w:tcPr>
            <w:tcW w:w="1469" w:type="dxa"/>
            <w:vMerge/>
            <w:shd w:val="clear" w:color="auto" w:fill="EEECE1" w:themeFill="background2"/>
          </w:tcPr>
          <w:p w:rsidR="00633B31" w:rsidRPr="00D01F24" w:rsidRDefault="00633B31" w:rsidP="00780355">
            <w:pPr>
              <w:tabs>
                <w:tab w:val="center" w:pos="4677"/>
                <w:tab w:val="right" w:pos="9355"/>
              </w:tabs>
              <w:jc w:val="center"/>
              <w:rPr>
                <w:rFonts w:ascii="Times New Roman" w:hAnsi="Times New Roman"/>
                <w:bCs/>
                <w:sz w:val="22"/>
                <w:szCs w:val="22"/>
              </w:rPr>
            </w:pPr>
          </w:p>
        </w:tc>
        <w:tc>
          <w:tcPr>
            <w:tcW w:w="255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зданий и сооружений, за исключением сетей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инженерно-технического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обеспечения</w:t>
            </w:r>
          </w:p>
        </w:tc>
        <w:tc>
          <w:tcPr>
            <w:tcW w:w="1985"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железнодорожных путей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 ближайшего рельса)</w:t>
            </w:r>
          </w:p>
        </w:tc>
        <w:tc>
          <w:tcPr>
            <w:tcW w:w="1990"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автомобильных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дорог, магистральных улиц и дорог (до обочины)</w:t>
            </w:r>
          </w:p>
        </w:tc>
        <w:tc>
          <w:tcPr>
            <w:tcW w:w="1461" w:type="dxa"/>
            <w:shd w:val="clear" w:color="auto" w:fill="EEECE1" w:themeFill="background2"/>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воздушных линий электропере</w:t>
            </w:r>
            <w:r w:rsidR="00D01F24">
              <w:rPr>
                <w:rFonts w:ascii="Times New Roman" w:hAnsi="Times New Roman"/>
                <w:bCs/>
                <w:sz w:val="22"/>
                <w:szCs w:val="22"/>
              </w:rPr>
              <w:t>-</w:t>
            </w:r>
            <w:r w:rsidRPr="00D01F24">
              <w:rPr>
                <w:rFonts w:ascii="Times New Roman" w:hAnsi="Times New Roman"/>
                <w:bCs/>
                <w:sz w:val="22"/>
                <w:szCs w:val="22"/>
              </w:rPr>
              <w:t>дачи</w:t>
            </w:r>
          </w:p>
        </w:tc>
      </w:tr>
      <w:tr w:rsidR="00633B31" w:rsidRPr="007F3A10" w:rsidTr="00C64860">
        <w:trPr>
          <w:trHeight w:val="284"/>
          <w:jc w:val="center"/>
        </w:trPr>
        <w:tc>
          <w:tcPr>
            <w:tcW w:w="1469" w:type="dxa"/>
          </w:tcPr>
          <w:p w:rsidR="00633B31" w:rsidRPr="00D01F24" w:rsidRDefault="00633B31" w:rsidP="00780355">
            <w:pPr>
              <w:tabs>
                <w:tab w:val="center" w:pos="4677"/>
                <w:tab w:val="right" w:pos="9355"/>
              </w:tabs>
              <w:ind w:right="-57"/>
              <w:rPr>
                <w:rFonts w:ascii="Times New Roman" w:hAnsi="Times New Roman"/>
                <w:bCs/>
                <w:sz w:val="22"/>
                <w:szCs w:val="22"/>
              </w:rPr>
            </w:pPr>
            <w:r w:rsidRPr="00D01F24">
              <w:rPr>
                <w:rFonts w:ascii="Times New Roman" w:hAnsi="Times New Roman"/>
                <w:bCs/>
                <w:sz w:val="22"/>
                <w:szCs w:val="22"/>
              </w:rPr>
              <w:t>До 0,6 включительно</w:t>
            </w:r>
          </w:p>
        </w:tc>
        <w:tc>
          <w:tcPr>
            <w:tcW w:w="2551"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85"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10</w:t>
            </w:r>
          </w:p>
        </w:tc>
        <w:tc>
          <w:tcPr>
            <w:tcW w:w="1990" w:type="dxa"/>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5</w:t>
            </w:r>
          </w:p>
        </w:tc>
        <w:tc>
          <w:tcPr>
            <w:tcW w:w="1461" w:type="dxa"/>
            <w:vMerge w:val="restart"/>
          </w:tcPr>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 xml:space="preserve">не менее 1,5 </w:t>
            </w:r>
          </w:p>
          <w:p w:rsidR="00633B31" w:rsidRPr="00D01F24" w:rsidRDefault="00633B31" w:rsidP="00780355">
            <w:pPr>
              <w:tabs>
                <w:tab w:val="center" w:pos="4677"/>
                <w:tab w:val="right" w:pos="9355"/>
              </w:tabs>
              <w:ind w:left="-57" w:right="-57"/>
              <w:jc w:val="center"/>
              <w:rPr>
                <w:rFonts w:ascii="Times New Roman" w:hAnsi="Times New Roman"/>
                <w:bCs/>
                <w:sz w:val="22"/>
                <w:szCs w:val="22"/>
              </w:rPr>
            </w:pPr>
            <w:r w:rsidRPr="00D01F24">
              <w:rPr>
                <w:rFonts w:ascii="Times New Roman" w:hAnsi="Times New Roman"/>
                <w:bCs/>
                <w:sz w:val="22"/>
                <w:szCs w:val="22"/>
              </w:rPr>
              <w:t>высоты опоры</w:t>
            </w:r>
          </w:p>
        </w:tc>
      </w:tr>
      <w:tr w:rsidR="00633B31" w:rsidRPr="007F3A10" w:rsidTr="00C64860">
        <w:trPr>
          <w:trHeight w:val="284"/>
          <w:jc w:val="center"/>
        </w:trPr>
        <w:tc>
          <w:tcPr>
            <w:tcW w:w="1469" w:type="dxa"/>
          </w:tcPr>
          <w:p w:rsidR="00633B31" w:rsidRPr="007F3A10" w:rsidRDefault="00633B31" w:rsidP="00780355">
            <w:pPr>
              <w:tabs>
                <w:tab w:val="center" w:pos="4677"/>
                <w:tab w:val="right" w:pos="9355"/>
              </w:tabs>
              <w:ind w:right="-57"/>
              <w:rPr>
                <w:rFonts w:ascii="Times New Roman" w:hAnsi="Times New Roman"/>
                <w:bCs/>
                <w:sz w:val="24"/>
                <w:szCs w:val="24"/>
              </w:rPr>
            </w:pPr>
            <w:r w:rsidRPr="007F3A10">
              <w:rPr>
                <w:rFonts w:ascii="Times New Roman" w:hAnsi="Times New Roman"/>
                <w:bCs/>
                <w:sz w:val="24"/>
                <w:szCs w:val="24"/>
              </w:rPr>
              <w:t xml:space="preserve">Свыше 0,6 </w:t>
            </w:r>
          </w:p>
        </w:tc>
        <w:tc>
          <w:tcPr>
            <w:tcW w:w="2551"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85" w:type="dxa"/>
          </w:tcPr>
          <w:p w:rsidR="00633B31" w:rsidRPr="00D01F24" w:rsidRDefault="00633B31" w:rsidP="00780355">
            <w:pPr>
              <w:tabs>
                <w:tab w:val="center" w:pos="4677"/>
                <w:tab w:val="right" w:pos="9355"/>
              </w:tabs>
              <w:jc w:val="center"/>
              <w:rPr>
                <w:rFonts w:ascii="Times New Roman" w:hAnsi="Times New Roman"/>
                <w:bCs/>
                <w:sz w:val="22"/>
                <w:szCs w:val="22"/>
              </w:rPr>
            </w:pPr>
            <w:r w:rsidRPr="00D01F24">
              <w:rPr>
                <w:rFonts w:ascii="Times New Roman" w:hAnsi="Times New Roman"/>
                <w:bCs/>
                <w:sz w:val="22"/>
                <w:szCs w:val="22"/>
              </w:rPr>
              <w:t>15</w:t>
            </w:r>
          </w:p>
        </w:tc>
        <w:tc>
          <w:tcPr>
            <w:tcW w:w="1990" w:type="dxa"/>
          </w:tcPr>
          <w:p w:rsidR="00633B31" w:rsidRPr="007F3A10" w:rsidRDefault="00633B31" w:rsidP="00780355">
            <w:pPr>
              <w:tabs>
                <w:tab w:val="center" w:pos="4677"/>
                <w:tab w:val="right" w:pos="9355"/>
              </w:tabs>
              <w:jc w:val="center"/>
              <w:rPr>
                <w:rFonts w:ascii="Times New Roman" w:hAnsi="Times New Roman"/>
                <w:bCs/>
                <w:sz w:val="24"/>
                <w:szCs w:val="24"/>
              </w:rPr>
            </w:pPr>
            <w:r w:rsidRPr="007F3A10">
              <w:rPr>
                <w:rFonts w:ascii="Times New Roman" w:hAnsi="Times New Roman"/>
                <w:bCs/>
                <w:sz w:val="24"/>
                <w:szCs w:val="24"/>
              </w:rPr>
              <w:t>8</w:t>
            </w:r>
          </w:p>
        </w:tc>
        <w:tc>
          <w:tcPr>
            <w:tcW w:w="1461" w:type="dxa"/>
            <w:vMerge/>
          </w:tcPr>
          <w:p w:rsidR="00633B31" w:rsidRPr="007F3A10" w:rsidRDefault="00633B31" w:rsidP="00780355">
            <w:pPr>
              <w:tabs>
                <w:tab w:val="center" w:pos="4677"/>
                <w:tab w:val="right" w:pos="9355"/>
              </w:tabs>
              <w:jc w:val="center"/>
              <w:rPr>
                <w:rFonts w:ascii="Times New Roman" w:hAnsi="Times New Roman"/>
                <w:bCs/>
                <w:sz w:val="24"/>
                <w:szCs w:val="24"/>
              </w:rPr>
            </w:pPr>
          </w:p>
        </w:tc>
      </w:tr>
    </w:tbl>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Pr="00D01F24" w:rsidRDefault="00D01F24" w:rsidP="00D01F24">
      <w:pPr>
        <w:spacing w:after="0" w:line="240" w:lineRule="auto"/>
        <w:jc w:val="both"/>
        <w:rPr>
          <w:rFonts w:ascii="Times New Roman" w:hAnsi="Times New Roman"/>
          <w:b/>
          <w:spacing w:val="-2"/>
          <w:sz w:val="20"/>
          <w:szCs w:val="20"/>
        </w:rPr>
      </w:pPr>
      <w:r w:rsidRPr="00D01F24">
        <w:rPr>
          <w:rFonts w:ascii="Times New Roman" w:hAnsi="Times New Roman"/>
          <w:b/>
          <w:spacing w:val="-2"/>
          <w:sz w:val="20"/>
          <w:szCs w:val="20"/>
        </w:rPr>
        <w:t>Примечания:</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1. При наличии выносных технических устройств, входящих в состав ГРП, ГРПБ и ГРПШ и размещаемых в пределах их ограждений, расстояния от иных объектов следует принимать до ограждений в соответствии с настоящей таблицей. </w:t>
      </w:r>
    </w:p>
    <w:p w:rsidR="00D01F24" w:rsidRPr="00D01F24" w:rsidRDefault="00D01F24" w:rsidP="00D01F24">
      <w:pPr>
        <w:spacing w:after="0" w:line="240" w:lineRule="auto"/>
        <w:jc w:val="both"/>
        <w:rPr>
          <w:rFonts w:ascii="Times New Roman" w:hAnsi="Times New Roman"/>
          <w:sz w:val="20"/>
          <w:szCs w:val="20"/>
        </w:rPr>
      </w:pPr>
      <w:r w:rsidRPr="00D01F24">
        <w:rPr>
          <w:rFonts w:ascii="Times New Roman" w:hAnsi="Times New Roman"/>
          <w:sz w:val="20"/>
          <w:szCs w:val="20"/>
        </w:rPr>
        <w:t xml:space="preserve">2. Требования таблицы распространяются также на узлы учета расхода газа, располагающиеся в отдельно стоящих зданиях или в шкафах на отдельно стоящих опорах.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sz w:val="20"/>
          <w:szCs w:val="20"/>
        </w:rPr>
        <w:t xml:space="preserve">3. Расстояние от отдельно стоящего ГРПШ при давлении газа на вводе до 0,3 МПа включительно до зданий и сооружений не нормируется, но должно приниматься не менее указанного в п. 6.3.5 СП 62.13330.2011. </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4. Расстояния от подземных сетей инженерно-технического обеспечения при параллельной прокладке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СП 42.13330.2011 и СП 18.13330.2011, а от подземных газопроводов – в соответствии с приложением В СП 62.13330.2011.</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5. Расстояния от надземных газопроводов до ГРП, ГРПБ, ГРПШ 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следует принимать в соответствии с приложением Б СП 62.13330.2011, а для остальных надземных сетей инженерно-технического обеспечения – в соответствии с противопожарными нормами, но не менее 2 м.</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6. Прокладка сетей инженерно-технического обеспечения, в том числе газопроводов, не относящихся к </w:t>
      </w:r>
      <w:r w:rsidRPr="00D01F24">
        <w:rPr>
          <w:rFonts w:ascii="Times New Roman" w:hAnsi="Times New Roman"/>
          <w:sz w:val="20"/>
          <w:szCs w:val="20"/>
        </w:rPr>
        <w:t>ГРП, ГРПБ и ГРПШ</w:t>
      </w:r>
      <w:r w:rsidRPr="00D01F24">
        <w:rPr>
          <w:rFonts w:ascii="Times New Roman" w:hAnsi="Times New Roman"/>
          <w:bCs/>
          <w:sz w:val="20"/>
          <w:szCs w:val="20"/>
        </w:rPr>
        <w:t>, в пределах ограждений не допускается.</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7. Следует предусматривать подъезды к ГРП и ГРПБ автотранспорта.</w:t>
      </w:r>
    </w:p>
    <w:p w:rsidR="00D01F24" w:rsidRPr="00D01F24" w:rsidRDefault="00D01F24" w:rsidP="00D01F24">
      <w:pPr>
        <w:spacing w:after="0" w:line="240" w:lineRule="auto"/>
        <w:jc w:val="both"/>
        <w:rPr>
          <w:rFonts w:ascii="Times New Roman" w:hAnsi="Times New Roman"/>
          <w:bCs/>
          <w:sz w:val="20"/>
          <w:szCs w:val="20"/>
        </w:rPr>
      </w:pPr>
      <w:r w:rsidRPr="00D01F24">
        <w:rPr>
          <w:rFonts w:ascii="Times New Roman" w:hAnsi="Times New Roman"/>
          <w:bCs/>
          <w:sz w:val="20"/>
          <w:szCs w:val="20"/>
        </w:rPr>
        <w:t xml:space="preserve">8. Расстояния от наружных стен ГРП, ГРПБ, ГРПШ или их ограждений при наличии </w:t>
      </w:r>
      <w:r w:rsidRPr="00D01F24">
        <w:rPr>
          <w:rFonts w:ascii="Times New Roman" w:hAnsi="Times New Roman"/>
          <w:sz w:val="20"/>
          <w:szCs w:val="20"/>
        </w:rPr>
        <w:t>выносных технических устройств, входящих в состав ГРП, ГРПБ и ГРПШ</w:t>
      </w:r>
      <w:r w:rsidRPr="00D01F24">
        <w:rPr>
          <w:rFonts w:ascii="Times New Roman" w:hAnsi="Times New Roman"/>
          <w:bCs/>
          <w:sz w:val="20"/>
          <w:szCs w:val="20"/>
        </w:rPr>
        <w:t xml:space="preserve"> </w:t>
      </w:r>
      <w:r w:rsidRPr="00D01F24">
        <w:rPr>
          <w:rFonts w:ascii="Times New Roman" w:hAnsi="Times New Roman"/>
          <w:sz w:val="20"/>
          <w:szCs w:val="20"/>
        </w:rPr>
        <w:t>и размещаемых в пределах их ограждений</w:t>
      </w:r>
      <w:r w:rsidRPr="00D01F24">
        <w:rPr>
          <w:rFonts w:ascii="Times New Roman" w:hAnsi="Times New Roman"/>
          <w:bCs/>
          <w:sz w:val="20"/>
          <w:szCs w:val="20"/>
        </w:rPr>
        <w:t>, до стволов деревьев с диаметром кроны не более 5 м следует принимать не менее 4 м.</w:t>
      </w:r>
    </w:p>
    <w:p w:rsidR="00D01F24" w:rsidRPr="00D01F24" w:rsidRDefault="00D01F24" w:rsidP="00633B31">
      <w:pPr>
        <w:spacing w:after="0" w:line="240" w:lineRule="auto"/>
        <w:ind w:firstLine="720"/>
        <w:jc w:val="both"/>
        <w:rPr>
          <w:rFonts w:ascii="Times New Roman" w:hAnsi="Times New Roman"/>
          <w:spacing w:val="-2"/>
          <w:sz w:val="8"/>
          <w:szCs w:val="8"/>
        </w:rPr>
      </w:pPr>
    </w:p>
    <w:p w:rsidR="00633B31" w:rsidRDefault="00325CFB" w:rsidP="00D01F24">
      <w:pPr>
        <w:spacing w:after="0" w:line="240" w:lineRule="auto"/>
        <w:ind w:firstLine="567"/>
        <w:jc w:val="both"/>
        <w:rPr>
          <w:rFonts w:ascii="Times New Roman" w:hAnsi="Times New Roman"/>
          <w:sz w:val="24"/>
          <w:szCs w:val="24"/>
        </w:rPr>
      </w:pPr>
      <w:r>
        <w:rPr>
          <w:rFonts w:ascii="Times New Roman" w:hAnsi="Times New Roman"/>
          <w:sz w:val="24"/>
          <w:szCs w:val="24"/>
        </w:rPr>
        <w:t>6</w:t>
      </w:r>
      <w:r w:rsidR="00D01F24">
        <w:rPr>
          <w:rFonts w:ascii="Times New Roman" w:hAnsi="Times New Roman"/>
          <w:sz w:val="24"/>
          <w:szCs w:val="24"/>
        </w:rPr>
        <w:t>.2.</w:t>
      </w:r>
      <w:r w:rsidR="00776446">
        <w:rPr>
          <w:rFonts w:ascii="Times New Roman" w:hAnsi="Times New Roman"/>
          <w:sz w:val="24"/>
          <w:szCs w:val="24"/>
        </w:rPr>
        <w:t>4</w:t>
      </w:r>
      <w:r w:rsidR="00D01F24">
        <w:rPr>
          <w:rFonts w:ascii="Times New Roman" w:hAnsi="Times New Roman"/>
          <w:sz w:val="24"/>
          <w:szCs w:val="24"/>
        </w:rPr>
        <w:t xml:space="preserve">.17. </w:t>
      </w:r>
      <w:r w:rsidR="00633B31" w:rsidRPr="007F3A10">
        <w:rPr>
          <w:rFonts w:ascii="Times New Roman" w:hAnsi="Times New Roman"/>
          <w:sz w:val="24"/>
          <w:szCs w:val="24"/>
        </w:rPr>
        <w:t xml:space="preserve">Промежуточные склады баллонов следует размещать на территории </w:t>
      </w:r>
      <w:r w:rsidR="00830CAB">
        <w:rPr>
          <w:rFonts w:ascii="Times New Roman" w:hAnsi="Times New Roman"/>
          <w:sz w:val="24"/>
          <w:szCs w:val="24"/>
        </w:rPr>
        <w:t xml:space="preserve">сельских </w:t>
      </w:r>
      <w:r w:rsidR="00633B31" w:rsidRPr="007F3A10">
        <w:rPr>
          <w:rFonts w:ascii="Times New Roman" w:hAnsi="Times New Roman"/>
          <w:sz w:val="24"/>
          <w:szCs w:val="24"/>
        </w:rPr>
        <w:t>поселений на расстояниях от зданий и сооружений, указанных в табл</w:t>
      </w:r>
      <w:r w:rsidR="003832E8">
        <w:rPr>
          <w:rFonts w:ascii="Times New Roman" w:hAnsi="Times New Roman"/>
          <w:sz w:val="24"/>
          <w:szCs w:val="24"/>
        </w:rPr>
        <w:t>.72</w:t>
      </w:r>
      <w:r w:rsidR="00776446">
        <w:rPr>
          <w:rFonts w:ascii="Times New Roman" w:hAnsi="Times New Roman"/>
          <w:sz w:val="24"/>
          <w:szCs w:val="24"/>
        </w:rPr>
        <w:t>.</w:t>
      </w: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Default="000A2CC3" w:rsidP="00D01F24">
      <w:pPr>
        <w:spacing w:after="0" w:line="240" w:lineRule="auto"/>
        <w:ind w:firstLine="567"/>
        <w:jc w:val="both"/>
        <w:rPr>
          <w:rFonts w:ascii="Times New Roman" w:hAnsi="Times New Roman"/>
          <w:sz w:val="24"/>
          <w:szCs w:val="24"/>
        </w:rPr>
      </w:pPr>
    </w:p>
    <w:p w:rsidR="000A2CC3" w:rsidRPr="007F3A10" w:rsidRDefault="000A2CC3" w:rsidP="00D01F24">
      <w:pPr>
        <w:spacing w:after="0" w:line="240" w:lineRule="auto"/>
        <w:ind w:firstLine="567"/>
        <w:jc w:val="both"/>
        <w:rPr>
          <w:rFonts w:ascii="Times New Roman" w:hAnsi="Times New Roman"/>
          <w:sz w:val="24"/>
          <w:szCs w:val="24"/>
        </w:rPr>
      </w:pPr>
    </w:p>
    <w:p w:rsidR="00633B31" w:rsidRPr="00D01F24" w:rsidRDefault="00633B31" w:rsidP="00633B31">
      <w:pPr>
        <w:spacing w:after="0" w:line="240" w:lineRule="auto"/>
        <w:ind w:firstLine="720"/>
        <w:rPr>
          <w:rFonts w:ascii="Times New Roman" w:hAnsi="Times New Roman"/>
          <w:sz w:val="8"/>
          <w:szCs w:val="8"/>
        </w:rPr>
      </w:pPr>
    </w:p>
    <w:p w:rsidR="00633B31" w:rsidRPr="00053AC7" w:rsidRDefault="00633B31" w:rsidP="00D01F24">
      <w:pPr>
        <w:spacing w:after="0" w:line="240" w:lineRule="auto"/>
        <w:rPr>
          <w:rFonts w:ascii="Times New Roman" w:hAnsi="Times New Roman"/>
          <w:b/>
          <w:i/>
          <w:sz w:val="24"/>
          <w:szCs w:val="24"/>
        </w:rPr>
      </w:pPr>
      <w:r w:rsidRPr="00BB09A0">
        <w:rPr>
          <w:rFonts w:ascii="Times New Roman" w:hAnsi="Times New Roman"/>
          <w:i/>
          <w:sz w:val="24"/>
          <w:szCs w:val="24"/>
        </w:rPr>
        <w:t xml:space="preserve">Таблица </w:t>
      </w:r>
      <w:r w:rsidR="003832E8">
        <w:rPr>
          <w:rFonts w:ascii="Times New Roman" w:hAnsi="Times New Roman"/>
          <w:i/>
          <w:sz w:val="24"/>
          <w:szCs w:val="24"/>
        </w:rPr>
        <w:t>72</w:t>
      </w:r>
      <w:r w:rsidR="00BB09A0">
        <w:rPr>
          <w:rFonts w:ascii="Times New Roman" w:hAnsi="Times New Roman"/>
          <w:b/>
          <w:i/>
          <w:sz w:val="24"/>
          <w:szCs w:val="24"/>
        </w:rPr>
        <w:t>.</w:t>
      </w:r>
      <w:r w:rsidR="00D01F24" w:rsidRPr="00053AC7">
        <w:rPr>
          <w:rFonts w:ascii="Times New Roman" w:hAnsi="Times New Roman"/>
          <w:b/>
          <w:i/>
          <w:sz w:val="24"/>
          <w:szCs w:val="24"/>
        </w:rPr>
        <w:t xml:space="preserve"> –</w:t>
      </w:r>
      <w:r w:rsidR="001E0C2B" w:rsidRPr="00053AC7">
        <w:rPr>
          <w:rFonts w:ascii="Times New Roman" w:hAnsi="Times New Roman"/>
          <w:b/>
          <w:i/>
          <w:sz w:val="24"/>
          <w:szCs w:val="24"/>
        </w:rPr>
        <w:t xml:space="preserve"> Размещение промежуточных складов баллонов</w:t>
      </w:r>
    </w:p>
    <w:p w:rsidR="00D01F24" w:rsidRPr="00D01F24" w:rsidRDefault="00D01F24" w:rsidP="00633B31">
      <w:pPr>
        <w:spacing w:after="0" w:line="240" w:lineRule="auto"/>
        <w:ind w:firstLine="720"/>
        <w:jc w:val="right"/>
        <w:rPr>
          <w:rFonts w:ascii="Times New Roman" w:hAnsi="Times New Roman"/>
          <w:sz w:val="8"/>
          <w:szCs w:val="8"/>
        </w:rPr>
      </w:pPr>
    </w:p>
    <w:tbl>
      <w:tblPr>
        <w:tblStyle w:val="14"/>
        <w:tblW w:w="9451" w:type="dxa"/>
        <w:jc w:val="center"/>
        <w:tblLayout w:type="fixed"/>
        <w:tblLook w:val="0000"/>
      </w:tblPr>
      <w:tblGrid>
        <w:gridCol w:w="5435"/>
        <w:gridCol w:w="2362"/>
        <w:gridCol w:w="1654"/>
      </w:tblGrid>
      <w:tr w:rsidR="00633B31" w:rsidRPr="007F3A10" w:rsidTr="003832E8">
        <w:trPr>
          <w:trHeight w:val="203"/>
          <w:jc w:val="center"/>
        </w:trPr>
        <w:tc>
          <w:tcPr>
            <w:tcW w:w="5435" w:type="dxa"/>
            <w:vMerge w:val="restart"/>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Здания и сооружения</w:t>
            </w:r>
          </w:p>
        </w:tc>
        <w:tc>
          <w:tcPr>
            <w:tcW w:w="4016" w:type="dxa"/>
            <w:gridSpan w:val="2"/>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Расстояние в свету, м, от склада наполненных баллонов с общей вместимостью, м</w:t>
            </w:r>
            <w:r w:rsidRPr="001E0C2B">
              <w:rPr>
                <w:rFonts w:ascii="Times New Roman" w:hAnsi="Times New Roman"/>
                <w:bCs/>
                <w:sz w:val="22"/>
                <w:szCs w:val="22"/>
                <w:vertAlign w:val="superscript"/>
              </w:rPr>
              <w:t>3</w:t>
            </w:r>
          </w:p>
        </w:tc>
      </w:tr>
      <w:tr w:rsidR="00633B31" w:rsidRPr="007F3A10" w:rsidTr="003832E8">
        <w:trPr>
          <w:jc w:val="center"/>
        </w:trPr>
        <w:tc>
          <w:tcPr>
            <w:tcW w:w="5435" w:type="dxa"/>
            <w:vMerge/>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p>
        </w:tc>
        <w:tc>
          <w:tcPr>
            <w:tcW w:w="2362" w:type="dxa"/>
            <w:shd w:val="clear" w:color="auto" w:fill="EEECE1" w:themeFill="background2"/>
            <w:vAlign w:val="center"/>
          </w:tcPr>
          <w:p w:rsidR="00633B31" w:rsidRPr="001E0C2B" w:rsidRDefault="00633B31" w:rsidP="00780355">
            <w:pPr>
              <w:tabs>
                <w:tab w:val="center" w:pos="4677"/>
                <w:tab w:val="right" w:pos="9355"/>
              </w:tabs>
              <w:autoSpaceDE w:val="0"/>
              <w:autoSpaceDN w:val="0"/>
              <w:adjustRightInd w:val="0"/>
              <w:jc w:val="center"/>
              <w:rPr>
                <w:rFonts w:ascii="Times New Roman" w:hAnsi="Times New Roman"/>
                <w:sz w:val="22"/>
                <w:szCs w:val="22"/>
              </w:rPr>
            </w:pPr>
            <w:r w:rsidRPr="001E0C2B">
              <w:rPr>
                <w:rFonts w:ascii="Times New Roman" w:hAnsi="Times New Roman"/>
                <w:sz w:val="22"/>
                <w:szCs w:val="22"/>
              </w:rPr>
              <w:t>до 20</w:t>
            </w:r>
          </w:p>
        </w:tc>
        <w:tc>
          <w:tcPr>
            <w:tcW w:w="1654" w:type="dxa"/>
            <w:shd w:val="clear" w:color="auto" w:fill="EEECE1" w:themeFill="background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свыше 20</w:t>
            </w:r>
          </w:p>
        </w:tc>
      </w:tr>
      <w:tr w:rsidR="00633B31" w:rsidRPr="007F3A10" w:rsidTr="003832E8">
        <w:trPr>
          <w:trHeight w:val="86"/>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1. Здания всех назначений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100 (30) </w:t>
            </w:r>
          </w:p>
        </w:tc>
      </w:tr>
      <w:tr w:rsidR="00633B31" w:rsidRPr="007F3A10" w:rsidTr="003832E8">
        <w:trPr>
          <w:trHeight w:val="292"/>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2. Надземные сооружения и сетей инженерно-технического обеспечения (эстакады, теплотрассы и т.п.), подсобные постройки жилых зданий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(15)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3. Подземные сети инженерно-технического обеспечения (кроме газопроводов на территории ГНС)</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За пределами ограды – в соответствии с </w:t>
            </w:r>
          </w:p>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СП 42.13330.2011 и СП 18.13330.2011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4. Линии электропередачи, трансформаторные подстанции, распределительные устройства</w:t>
            </w:r>
          </w:p>
        </w:tc>
        <w:tc>
          <w:tcPr>
            <w:tcW w:w="4016" w:type="dxa"/>
            <w:gridSpan w:val="2"/>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По правилам устройства электроустановок </w:t>
            </w:r>
          </w:p>
        </w:tc>
      </w:tr>
      <w:tr w:rsidR="00633B31" w:rsidRPr="007F3A10" w:rsidTr="003832E8">
        <w:trPr>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5. Железные дороги общей сети (от подошвы насыпи), автомобильные дороги категорий I-III, магистральные улицы и дороги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50 </w:t>
            </w:r>
          </w:p>
        </w:tc>
      </w:tr>
      <w:tr w:rsidR="00633B31" w:rsidRPr="007F3A10" w:rsidTr="003832E8">
        <w:trPr>
          <w:trHeight w:val="355"/>
          <w:jc w:val="center"/>
        </w:trPr>
        <w:tc>
          <w:tcPr>
            <w:tcW w:w="5435" w:type="dxa"/>
          </w:tcPr>
          <w:p w:rsidR="00633B31" w:rsidRPr="001E0C2B" w:rsidRDefault="00633B31" w:rsidP="00780355">
            <w:pPr>
              <w:tabs>
                <w:tab w:val="center" w:pos="4677"/>
                <w:tab w:val="right" w:pos="9355"/>
              </w:tabs>
              <w:autoSpaceDE w:val="0"/>
              <w:autoSpaceDN w:val="0"/>
              <w:adjustRightInd w:val="0"/>
              <w:rPr>
                <w:rFonts w:ascii="Times New Roman" w:hAnsi="Times New Roman"/>
                <w:bCs/>
                <w:sz w:val="22"/>
                <w:szCs w:val="22"/>
              </w:rPr>
            </w:pPr>
            <w:r w:rsidRPr="001E0C2B">
              <w:rPr>
                <w:rFonts w:ascii="Times New Roman" w:hAnsi="Times New Roman"/>
                <w:bCs/>
                <w:sz w:val="22"/>
                <w:szCs w:val="22"/>
              </w:rPr>
              <w:t xml:space="preserve">6. Подъездные пути железных дорог, дорог предприятий, автомобильные дороги категорий IV-V </w:t>
            </w:r>
          </w:p>
        </w:tc>
        <w:tc>
          <w:tcPr>
            <w:tcW w:w="2362"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c>
          <w:tcPr>
            <w:tcW w:w="1654" w:type="dxa"/>
          </w:tcPr>
          <w:p w:rsidR="00633B31" w:rsidRPr="001E0C2B" w:rsidRDefault="00633B31" w:rsidP="00780355">
            <w:pPr>
              <w:tabs>
                <w:tab w:val="center" w:pos="4677"/>
                <w:tab w:val="right" w:pos="9355"/>
              </w:tabs>
              <w:autoSpaceDE w:val="0"/>
              <w:autoSpaceDN w:val="0"/>
              <w:adjustRightInd w:val="0"/>
              <w:jc w:val="center"/>
              <w:rPr>
                <w:rFonts w:ascii="Times New Roman" w:hAnsi="Times New Roman"/>
                <w:bCs/>
                <w:sz w:val="22"/>
                <w:szCs w:val="22"/>
              </w:rPr>
            </w:pPr>
            <w:r w:rsidRPr="001E0C2B">
              <w:rPr>
                <w:rFonts w:ascii="Times New Roman" w:hAnsi="Times New Roman"/>
                <w:bCs/>
                <w:sz w:val="22"/>
                <w:szCs w:val="22"/>
              </w:rPr>
              <w:t xml:space="preserve">20 (20) </w:t>
            </w:r>
          </w:p>
        </w:tc>
      </w:tr>
    </w:tbl>
    <w:p w:rsidR="001E0C2B" w:rsidRPr="001E0C2B" w:rsidRDefault="001E0C2B" w:rsidP="00633B31">
      <w:pPr>
        <w:spacing w:after="0" w:line="240" w:lineRule="auto"/>
        <w:ind w:firstLine="720"/>
        <w:rPr>
          <w:rFonts w:ascii="Times New Roman" w:hAnsi="Times New Roman"/>
          <w:bCs/>
          <w:sz w:val="8"/>
          <w:szCs w:val="8"/>
        </w:rPr>
      </w:pPr>
    </w:p>
    <w:p w:rsidR="00633B31" w:rsidRPr="001E0C2B" w:rsidRDefault="001E0C2B" w:rsidP="001E0C2B">
      <w:pPr>
        <w:spacing w:after="0" w:line="240" w:lineRule="auto"/>
        <w:jc w:val="both"/>
        <w:rPr>
          <w:rFonts w:ascii="Times New Roman" w:hAnsi="Times New Roman"/>
          <w:bCs/>
          <w:sz w:val="20"/>
          <w:szCs w:val="20"/>
        </w:rPr>
      </w:pPr>
      <w:r w:rsidRPr="001E0C2B">
        <w:rPr>
          <w:rFonts w:ascii="Times New Roman" w:hAnsi="Times New Roman"/>
          <w:b/>
          <w:bCs/>
          <w:sz w:val="20"/>
          <w:szCs w:val="20"/>
        </w:rPr>
        <w:t>Примечание 1</w:t>
      </w:r>
      <w:r w:rsidRPr="001E0C2B">
        <w:rPr>
          <w:rFonts w:ascii="Times New Roman" w:hAnsi="Times New Roman"/>
          <w:bCs/>
          <w:sz w:val="20"/>
          <w:szCs w:val="20"/>
        </w:rPr>
        <w:t xml:space="preserve">: </w:t>
      </w:r>
      <w:r w:rsidR="00633B31" w:rsidRPr="001E0C2B">
        <w:rPr>
          <w:rFonts w:ascii="Times New Roman" w:hAnsi="Times New Roman"/>
          <w:bCs/>
          <w:sz w:val="20"/>
          <w:szCs w:val="20"/>
        </w:rPr>
        <w:t>* В скобках приведены расстояния от зданий, сооружений и сетей инженерно-технического обеспечения промпредприятий, на территории которых размещены склады баллонов.</w:t>
      </w:r>
    </w:p>
    <w:p w:rsidR="001E0C2B" w:rsidRPr="001E0C2B" w:rsidRDefault="001E0C2B" w:rsidP="001E0C2B">
      <w:pPr>
        <w:spacing w:after="0" w:line="240" w:lineRule="auto"/>
        <w:jc w:val="both"/>
        <w:rPr>
          <w:rFonts w:ascii="Times New Roman" w:hAnsi="Times New Roman"/>
          <w:b/>
          <w:sz w:val="8"/>
          <w:szCs w:val="8"/>
        </w:rPr>
      </w:pPr>
    </w:p>
    <w:p w:rsidR="00633B31" w:rsidRPr="001E0C2B" w:rsidRDefault="001E0C2B" w:rsidP="001E0C2B">
      <w:pPr>
        <w:spacing w:after="0" w:line="240" w:lineRule="auto"/>
        <w:jc w:val="both"/>
        <w:rPr>
          <w:rFonts w:ascii="Times New Roman" w:hAnsi="Times New Roman"/>
          <w:b/>
          <w:sz w:val="20"/>
          <w:szCs w:val="20"/>
        </w:rPr>
      </w:pPr>
      <w:r w:rsidRPr="001E0C2B">
        <w:rPr>
          <w:rFonts w:ascii="Times New Roman" w:hAnsi="Times New Roman"/>
          <w:b/>
          <w:sz w:val="20"/>
          <w:szCs w:val="20"/>
        </w:rPr>
        <w:t>Примечания</w:t>
      </w:r>
      <w:r>
        <w:rPr>
          <w:rFonts w:ascii="Times New Roman" w:hAnsi="Times New Roman"/>
          <w:b/>
          <w:sz w:val="20"/>
          <w:szCs w:val="20"/>
        </w:rPr>
        <w:t xml:space="preserve"> 2</w:t>
      </w:r>
      <w:r w:rsidRPr="001E0C2B">
        <w:rPr>
          <w:rFonts w:ascii="Times New Roman" w:hAnsi="Times New Roman"/>
          <w:b/>
          <w:sz w:val="20"/>
          <w:szCs w:val="20"/>
        </w:rPr>
        <w:t>:</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 xml:space="preserve">1. Расстояния, приведенные в п. 1 таблицы, от склада баллонов </w:t>
      </w:r>
      <w:r w:rsidR="00D27E2B">
        <w:rPr>
          <w:rFonts w:ascii="Times New Roman" w:hAnsi="Times New Roman"/>
          <w:sz w:val="20"/>
          <w:szCs w:val="20"/>
        </w:rPr>
        <w:t xml:space="preserve">до зданий садоводческих </w:t>
      </w:r>
      <w:r w:rsidRPr="001E0C2B">
        <w:rPr>
          <w:rFonts w:ascii="Times New Roman" w:hAnsi="Times New Roman"/>
          <w:sz w:val="20"/>
          <w:szCs w:val="20"/>
        </w:rPr>
        <w:t xml:space="preserve"> объединений допускается уменьшать не более чем в 2 раза при условии размещения на складе не более 150 баллонов по 50 л (7,5 м</w:t>
      </w:r>
      <w:r w:rsidRPr="001E0C2B">
        <w:rPr>
          <w:rFonts w:ascii="Times New Roman" w:hAnsi="Times New Roman"/>
          <w:sz w:val="20"/>
          <w:szCs w:val="20"/>
          <w:vertAlign w:val="superscript"/>
        </w:rPr>
        <w:t>3</w:t>
      </w:r>
      <w:r w:rsidRPr="001E0C2B">
        <w:rPr>
          <w:rFonts w:ascii="Times New Roman" w:hAnsi="Times New Roman"/>
          <w:sz w:val="20"/>
          <w:szCs w:val="20"/>
        </w:rPr>
        <w:t>). Склады с баллонами для СУГ на территории промышленных предприятий размещают в соответствии с требованиями СП 18.13330.2011.</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2. Расстояние от стоянки автоцистерн должно быть равно расстоянию от склада баллонов.</w:t>
      </w:r>
    </w:p>
    <w:p w:rsidR="001E0C2B" w:rsidRPr="001E0C2B" w:rsidRDefault="001E0C2B" w:rsidP="001E0C2B">
      <w:pPr>
        <w:autoSpaceDE w:val="0"/>
        <w:autoSpaceDN w:val="0"/>
        <w:adjustRightInd w:val="0"/>
        <w:spacing w:after="0" w:line="240" w:lineRule="auto"/>
        <w:jc w:val="both"/>
        <w:rPr>
          <w:rFonts w:ascii="Times New Roman" w:hAnsi="Times New Roman"/>
          <w:sz w:val="20"/>
          <w:szCs w:val="20"/>
        </w:rPr>
      </w:pPr>
      <w:r w:rsidRPr="001E0C2B">
        <w:rPr>
          <w:rFonts w:ascii="Times New Roman" w:hAnsi="Times New Roman"/>
          <w:sz w:val="20"/>
          <w:szCs w:val="20"/>
        </w:rPr>
        <w:t>3. Расстояния от резервуаров (железнодорожных цистерн) и складов наполненных баллонов, расположенных на территории промпредприятия, до зданий и сооружений данного предприятия – принимать по величинам, приведенным в скобках.</w:t>
      </w:r>
    </w:p>
    <w:p w:rsidR="001E0C2B" w:rsidRPr="001E0C2B" w:rsidRDefault="001E0C2B" w:rsidP="00633B31">
      <w:pPr>
        <w:spacing w:after="0" w:line="240" w:lineRule="auto"/>
        <w:ind w:firstLine="720"/>
        <w:jc w:val="both"/>
        <w:rPr>
          <w:rFonts w:ascii="Times New Roman" w:hAnsi="Times New Roman"/>
          <w:sz w:val="8"/>
          <w:szCs w:val="8"/>
        </w:rPr>
      </w:pP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.18. </w:t>
      </w:r>
      <w:r w:rsidR="00633B31" w:rsidRPr="007F3A10">
        <w:rPr>
          <w:rFonts w:ascii="Times New Roman" w:hAnsi="Times New Roman"/>
          <w:sz w:val="24"/>
          <w:szCs w:val="24"/>
        </w:rPr>
        <w:t xml:space="preserve">Автогазозаправочные станции, технологические участки СУГ на многотопливных АЗС проектируются в соответствии с требованиями НПБ 111-98* и (или) технико-экономической </w:t>
      </w:r>
      <w:r w:rsidR="00633B31" w:rsidRPr="007F3A10">
        <w:rPr>
          <w:rFonts w:ascii="Times New Roman" w:hAnsi="Times New Roman"/>
          <w:spacing w:val="-3"/>
          <w:sz w:val="24"/>
          <w:szCs w:val="24"/>
        </w:rPr>
        <w:t>документацией, согласованной в установленном порядке, требованиями СП 62.13330.2011, и других</w:t>
      </w:r>
      <w:r w:rsidR="00633B31" w:rsidRPr="007F3A10">
        <w:rPr>
          <w:rFonts w:ascii="Times New Roman" w:hAnsi="Times New Roman"/>
          <w:sz w:val="24"/>
          <w:szCs w:val="24"/>
        </w:rPr>
        <w:t xml:space="preserve"> нормативных документов, которые могут распространяться на проектирование данных объектов.</w:t>
      </w:r>
    </w:p>
    <w:p w:rsidR="00633B31" w:rsidRPr="007F3A10" w:rsidRDefault="00325CFB" w:rsidP="001E0C2B">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.19. </w:t>
      </w:r>
      <w:r w:rsidR="00633B31" w:rsidRPr="007F3A10">
        <w:rPr>
          <w:rFonts w:ascii="Times New Roman" w:hAnsi="Times New Roman"/>
          <w:spacing w:val="-2"/>
          <w:sz w:val="24"/>
          <w:szCs w:val="24"/>
        </w:rPr>
        <w:t xml:space="preserve">Противопожарные расстояния от газопроводов и объектов газораспределительной сети до объектов, не относящихся к ним, определяются в соответствии с требованиями Федерального </w:t>
      </w:r>
      <w:r w:rsidR="00633B31" w:rsidRPr="007F3A10">
        <w:rPr>
          <w:rFonts w:ascii="Times New Roman" w:hAnsi="Times New Roman"/>
          <w:sz w:val="24"/>
          <w:szCs w:val="24"/>
        </w:rPr>
        <w:t>закона от 22.07.2008 № 123-ФЗ «Технический регламент о требованиях пожарной безопасности» и СП 4.13130.2013.</w:t>
      </w:r>
    </w:p>
    <w:p w:rsidR="00633B31" w:rsidRPr="007F3A10" w:rsidRDefault="00325CFB" w:rsidP="001E0C2B">
      <w:pPr>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.20. </w:t>
      </w:r>
      <w:r w:rsidR="00633B31" w:rsidRPr="007F3A10">
        <w:rPr>
          <w:rFonts w:ascii="Times New Roman" w:hAnsi="Times New Roman"/>
          <w:sz w:val="24"/>
          <w:szCs w:val="24"/>
        </w:rPr>
        <w:t xml:space="preserve">Размеры охранных зон для объектов газораспределительной сети и условия использования земельных участков, расположенных в их пределах, следует принимать в соответствии с п.п. 6.2.6.15-6.5.6.16 </w:t>
      </w:r>
      <w:r w:rsidR="001E0C2B">
        <w:rPr>
          <w:rFonts w:ascii="Times New Roman" w:hAnsi="Times New Roman"/>
          <w:sz w:val="24"/>
          <w:szCs w:val="24"/>
        </w:rPr>
        <w:t xml:space="preserve"> РНГП</w:t>
      </w:r>
      <w:r w:rsidR="00633B31" w:rsidRPr="007F3A10">
        <w:rPr>
          <w:rFonts w:ascii="Times New Roman" w:hAnsi="Times New Roman"/>
          <w:sz w:val="24"/>
          <w:szCs w:val="24"/>
        </w:rPr>
        <w:t>.</w:t>
      </w:r>
    </w:p>
    <w:p w:rsidR="00633B31" w:rsidRPr="007F3A10" w:rsidRDefault="00325CFB" w:rsidP="001E0C2B">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sidR="001E0C2B">
        <w:rPr>
          <w:rFonts w:ascii="Times New Roman" w:hAnsi="Times New Roman"/>
          <w:sz w:val="24"/>
          <w:szCs w:val="24"/>
        </w:rPr>
        <w:t xml:space="preserve">.21. </w:t>
      </w:r>
      <w:r w:rsidR="00633B31" w:rsidRPr="007F3A10">
        <w:rPr>
          <w:rFonts w:ascii="Times New Roman" w:hAnsi="Times New Roman"/>
          <w:spacing w:val="-2"/>
          <w:sz w:val="24"/>
          <w:szCs w:val="24"/>
        </w:rPr>
        <w:t>Проектирование газораспределительных систем на территориях, подверженных опасным инженерно-геологическим и гидрологичес</w:t>
      </w:r>
      <w:r w:rsidR="00633B31" w:rsidRPr="007F3A10">
        <w:rPr>
          <w:rFonts w:ascii="Times New Roman" w:hAnsi="Times New Roman"/>
          <w:sz w:val="24"/>
          <w:szCs w:val="24"/>
        </w:rPr>
        <w:t xml:space="preserve">ким процессам следует осуществлять в соответствии с требованиями </w:t>
      </w:r>
      <w:r w:rsidR="00633B31" w:rsidRPr="007F3A10">
        <w:rPr>
          <w:rFonts w:ascii="Times New Roman" w:hAnsi="Times New Roman"/>
          <w:bCs/>
          <w:sz w:val="24"/>
          <w:szCs w:val="24"/>
        </w:rPr>
        <w:t>СП 116.13330.2012</w:t>
      </w:r>
      <w:r w:rsidR="00633B31" w:rsidRPr="007F3A10">
        <w:rPr>
          <w:rFonts w:ascii="Times New Roman" w:hAnsi="Times New Roman"/>
          <w:sz w:val="24"/>
          <w:szCs w:val="24"/>
        </w:rPr>
        <w:t xml:space="preserve">, </w:t>
      </w:r>
      <w:r w:rsidR="00633B31" w:rsidRPr="007F3A10">
        <w:rPr>
          <w:rFonts w:ascii="Times New Roman" w:hAnsi="Times New Roman"/>
          <w:bCs/>
          <w:sz w:val="24"/>
          <w:szCs w:val="24"/>
        </w:rPr>
        <w:t>СП 21.13330.2012, СП 14.13330.2014</w:t>
      </w:r>
      <w:r w:rsidR="00633B31" w:rsidRPr="007F3A10">
        <w:rPr>
          <w:rFonts w:ascii="Times New Roman" w:hAnsi="Times New Roman"/>
          <w:sz w:val="24"/>
          <w:szCs w:val="24"/>
        </w:rPr>
        <w:t>.</w:t>
      </w:r>
    </w:p>
    <w:p w:rsidR="001E0C2B" w:rsidRDefault="00325CFB" w:rsidP="001E0C2B">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.22</w:t>
      </w:r>
      <w:r w:rsidR="001E0C2B">
        <w:rPr>
          <w:rFonts w:ascii="Times New Roman" w:hAnsi="Times New Roman"/>
          <w:sz w:val="24"/>
          <w:szCs w:val="24"/>
        </w:rPr>
        <w:t xml:space="preserve">. </w:t>
      </w:r>
      <w:r w:rsidR="001E0C2B" w:rsidRPr="003619AC">
        <w:rPr>
          <w:rFonts w:ascii="Times New Roman" w:hAnsi="Times New Roman"/>
          <w:bCs/>
          <w:color w:val="000000"/>
          <w:sz w:val="24"/>
          <w:szCs w:val="24"/>
        </w:rPr>
        <w:t xml:space="preserve">Баллонные установки СУГ, служащие в качестве источников газоснабжения </w:t>
      </w:r>
      <w:r w:rsidR="001E0C2B" w:rsidRPr="003619AC">
        <w:rPr>
          <w:rFonts w:ascii="Times New Roman" w:hAnsi="Times New Roman"/>
          <w:color w:val="000000"/>
          <w:sz w:val="24"/>
          <w:szCs w:val="24"/>
        </w:rPr>
        <w:t>зданий различного назначения, подразделяют на:</w:t>
      </w:r>
      <w:r w:rsidR="001E0C2B">
        <w:rPr>
          <w:rFonts w:ascii="Times New Roman" w:hAnsi="Times New Roman"/>
          <w:color w:val="000000"/>
          <w:sz w:val="24"/>
          <w:szCs w:val="24"/>
        </w:rPr>
        <w:t xml:space="preserve"> </w:t>
      </w:r>
    </w:p>
    <w:p w:rsidR="001E0C2B" w:rsidRPr="003619AC" w:rsidRDefault="001E0C2B" w:rsidP="001E0C2B">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групповые, в состав которых входит более двух баллонов;</w:t>
      </w:r>
    </w:p>
    <w:p w:rsidR="001E0C2B" w:rsidRPr="003619AC" w:rsidRDefault="001E0C2B" w:rsidP="001E0C2B">
      <w:pPr>
        <w:tabs>
          <w:tab w:val="left" w:pos="567"/>
        </w:tabs>
        <w:spacing w:after="0" w:line="240" w:lineRule="auto"/>
        <w:ind w:left="698" w:hanging="131"/>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m:oMath>
        <m:r>
          <w:rPr>
            <w:rFonts w:ascii="Cambria Math" w:eastAsia="Calibri" w:hAnsi="Cambria Math"/>
            <w:color w:val="000000"/>
            <w:sz w:val="24"/>
            <w:szCs w:val="24"/>
            <w:lang w:eastAsia="en-US"/>
          </w:rPr>
          <m:t xml:space="preserve"> </m:t>
        </m:r>
      </m:oMath>
      <w:r w:rsidRPr="003619AC">
        <w:rPr>
          <w:rFonts w:ascii="Times New Roman" w:eastAsia="Calibri" w:hAnsi="Times New Roman"/>
          <w:color w:val="000000"/>
          <w:sz w:val="24"/>
          <w:szCs w:val="24"/>
          <w:lang w:eastAsia="en-US"/>
        </w:rPr>
        <w:t>индивидуальные, в состав которых входит не более двух баллонов.</w:t>
      </w:r>
    </w:p>
    <w:p w:rsidR="00BF4947" w:rsidRDefault="00325CFB" w:rsidP="00BF4947">
      <w:pPr>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1E0C2B">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.23</w:t>
      </w:r>
      <w:r w:rsidR="001E0C2B">
        <w:rPr>
          <w:rFonts w:ascii="Times New Roman" w:hAnsi="Times New Roman"/>
          <w:sz w:val="24"/>
          <w:szCs w:val="24"/>
        </w:rPr>
        <w:t xml:space="preserve">. </w:t>
      </w:r>
      <w:r w:rsidR="00BF4947" w:rsidRPr="003619AC">
        <w:rPr>
          <w:rFonts w:ascii="Times New Roman" w:hAnsi="Times New Roman"/>
          <w:color w:val="000000"/>
          <w:sz w:val="24"/>
          <w:szCs w:val="24"/>
        </w:rPr>
        <w:t xml:space="preserve">Число баллонов в </w:t>
      </w:r>
      <w:r w:rsidR="00BF4947" w:rsidRPr="003619AC">
        <w:rPr>
          <w:rFonts w:ascii="Times New Roman" w:hAnsi="Times New Roman"/>
          <w:bCs/>
          <w:color w:val="000000"/>
          <w:sz w:val="24"/>
          <w:szCs w:val="24"/>
        </w:rPr>
        <w:t>групповых</w:t>
      </w:r>
      <w:r w:rsidR="00BF4947" w:rsidRPr="003619AC">
        <w:rPr>
          <w:rFonts w:ascii="Times New Roman" w:hAnsi="Times New Roman"/>
          <w:color w:val="000000"/>
          <w:sz w:val="24"/>
          <w:szCs w:val="24"/>
        </w:rPr>
        <w:t xml:space="preserve"> установках следует определять расчетом.</w:t>
      </w:r>
    </w:p>
    <w:p w:rsidR="001E0C2B" w:rsidRDefault="001E0C2B" w:rsidP="001E0C2B">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Максимальная общая вместимость групповой </w:t>
      </w:r>
      <w:r w:rsidR="00BF4947">
        <w:rPr>
          <w:rFonts w:ascii="Times New Roman" w:hAnsi="Times New Roman"/>
          <w:sz w:val="24"/>
          <w:szCs w:val="24"/>
        </w:rPr>
        <w:t>баллонной установки указана в табл</w:t>
      </w:r>
      <w:r w:rsidR="003832E8">
        <w:rPr>
          <w:rFonts w:ascii="Times New Roman" w:hAnsi="Times New Roman"/>
          <w:sz w:val="24"/>
          <w:szCs w:val="24"/>
        </w:rPr>
        <w:t>.73</w:t>
      </w:r>
      <w:r w:rsidR="00BF4947">
        <w:rPr>
          <w:rFonts w:ascii="Times New Roman" w:hAnsi="Times New Roman"/>
          <w:sz w:val="24"/>
          <w:szCs w:val="24"/>
        </w:rPr>
        <w:t>.</w:t>
      </w:r>
    </w:p>
    <w:p w:rsidR="000A2CC3" w:rsidRDefault="000A2CC3" w:rsidP="001E0C2B">
      <w:pPr>
        <w:spacing w:after="0" w:line="240" w:lineRule="auto"/>
        <w:ind w:firstLine="567"/>
        <w:jc w:val="both"/>
        <w:rPr>
          <w:rFonts w:ascii="Times New Roman" w:hAnsi="Times New Roman"/>
          <w:sz w:val="24"/>
          <w:szCs w:val="24"/>
        </w:rPr>
      </w:pPr>
    </w:p>
    <w:p w:rsidR="00BF4947" w:rsidRPr="00BF4947" w:rsidRDefault="00BF4947" w:rsidP="001E0C2B">
      <w:pPr>
        <w:spacing w:after="0" w:line="240" w:lineRule="auto"/>
        <w:ind w:firstLine="567"/>
        <w:jc w:val="both"/>
        <w:rPr>
          <w:rFonts w:ascii="Times New Roman" w:hAnsi="Times New Roman"/>
          <w:b/>
          <w:color w:val="000000"/>
          <w:sz w:val="8"/>
          <w:szCs w:val="8"/>
        </w:rPr>
      </w:pPr>
    </w:p>
    <w:p w:rsidR="001E0C2B" w:rsidRPr="00053AC7" w:rsidRDefault="001E0C2B" w:rsidP="00BF4947">
      <w:pPr>
        <w:spacing w:after="0" w:line="240" w:lineRule="auto"/>
        <w:jc w:val="both"/>
        <w:rPr>
          <w:rFonts w:ascii="Times New Roman" w:hAnsi="Times New Roman"/>
          <w:b/>
          <w:i/>
          <w:color w:val="000000"/>
          <w:sz w:val="24"/>
          <w:szCs w:val="24"/>
        </w:rPr>
      </w:pPr>
      <w:r w:rsidRPr="00325CFB">
        <w:rPr>
          <w:rFonts w:ascii="Times New Roman" w:hAnsi="Times New Roman"/>
          <w:i/>
          <w:sz w:val="24"/>
          <w:szCs w:val="24"/>
        </w:rPr>
        <w:t>Таблица</w:t>
      </w:r>
      <w:r w:rsidR="00BF4947" w:rsidRPr="00325CFB">
        <w:rPr>
          <w:rFonts w:ascii="Times New Roman" w:hAnsi="Times New Roman"/>
          <w:i/>
          <w:sz w:val="24"/>
          <w:szCs w:val="24"/>
        </w:rPr>
        <w:t xml:space="preserve"> </w:t>
      </w:r>
      <w:r w:rsidR="003832E8">
        <w:rPr>
          <w:rFonts w:ascii="Times New Roman" w:hAnsi="Times New Roman"/>
          <w:i/>
          <w:sz w:val="24"/>
          <w:szCs w:val="24"/>
        </w:rPr>
        <w:t>73</w:t>
      </w:r>
      <w:r w:rsidR="00BF4947" w:rsidRPr="00776446">
        <w:rPr>
          <w:rFonts w:ascii="Times New Roman" w:hAnsi="Times New Roman"/>
          <w:b/>
          <w:i/>
          <w:sz w:val="24"/>
          <w:szCs w:val="24"/>
        </w:rPr>
        <w:t>.</w:t>
      </w:r>
      <w:r w:rsidR="00BF4947" w:rsidRPr="00053AC7">
        <w:rPr>
          <w:rFonts w:ascii="Times New Roman" w:hAnsi="Times New Roman"/>
          <w:b/>
          <w:i/>
          <w:color w:val="000000"/>
          <w:sz w:val="24"/>
          <w:szCs w:val="24"/>
        </w:rPr>
        <w:t xml:space="preserve"> – Максимальная общая вместимость групповой баллонной установки</w:t>
      </w:r>
    </w:p>
    <w:p w:rsidR="001E0C2B" w:rsidRPr="00BF4947" w:rsidRDefault="001E0C2B" w:rsidP="001E0C2B">
      <w:pPr>
        <w:widowControl w:val="0"/>
        <w:autoSpaceDE w:val="0"/>
        <w:autoSpaceDN w:val="0"/>
        <w:adjustRightInd w:val="0"/>
        <w:spacing w:after="0" w:line="240" w:lineRule="auto"/>
        <w:rPr>
          <w:rFonts w:ascii="Times New Roman" w:eastAsia="Calibri" w:hAnsi="Times New Roman"/>
          <w:sz w:val="8"/>
          <w:szCs w:val="8"/>
        </w:rPr>
      </w:pPr>
    </w:p>
    <w:tbl>
      <w:tblPr>
        <w:tblW w:w="0" w:type="auto"/>
        <w:tblCellSpacing w:w="5" w:type="nil"/>
        <w:tblInd w:w="4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75" w:type="dxa"/>
          <w:left w:w="40" w:type="dxa"/>
          <w:bottom w:w="75" w:type="dxa"/>
          <w:right w:w="40" w:type="dxa"/>
        </w:tblCellMar>
        <w:tblLook w:val="0000"/>
      </w:tblPr>
      <w:tblGrid>
        <w:gridCol w:w="4962"/>
        <w:gridCol w:w="1842"/>
        <w:gridCol w:w="2552"/>
      </w:tblGrid>
      <w:tr w:rsidR="001E0C2B" w:rsidRPr="003619AC" w:rsidTr="00BF4947">
        <w:trPr>
          <w:trHeight w:val="472"/>
          <w:tblCellSpacing w:w="5" w:type="nil"/>
        </w:trPr>
        <w:tc>
          <w:tcPr>
            <w:tcW w:w="4962" w:type="dxa"/>
            <w:vMerge w:val="restart"/>
            <w:shd w:val="clear" w:color="auto" w:fill="EEECE1" w:themeFill="background2"/>
          </w:tcPr>
          <w:p w:rsidR="001E0C2B" w:rsidRPr="008B5535" w:rsidRDefault="001E0C2B" w:rsidP="00780355">
            <w:pPr>
              <w:autoSpaceDE w:val="0"/>
              <w:autoSpaceDN w:val="0"/>
              <w:adjustRightInd w:val="0"/>
              <w:spacing w:after="0" w:line="240" w:lineRule="auto"/>
              <w:jc w:val="both"/>
              <w:rPr>
                <w:rFonts w:ascii="Times New Roman" w:hAnsi="Times New Roman"/>
                <w:color w:val="000000"/>
              </w:rPr>
            </w:pPr>
            <w:r w:rsidRPr="008B5535">
              <w:rPr>
                <w:rFonts w:ascii="Times New Roman" w:hAnsi="Times New Roman"/>
                <w:color w:val="000000"/>
              </w:rPr>
              <w:t>Назначение групповой баллонной установки</w:t>
            </w:r>
          </w:p>
        </w:tc>
        <w:tc>
          <w:tcPr>
            <w:tcW w:w="4394" w:type="dxa"/>
            <w:gridSpan w:val="2"/>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Вместимость всех баллонов в групповой баллонной установке, л (м</w:t>
            </w:r>
            <w:r w:rsidRPr="008B5535">
              <w:rPr>
                <w:rFonts w:ascii="Times New Roman" w:hAnsi="Times New Roman"/>
                <w:color w:val="000000"/>
                <w:vertAlign w:val="superscript"/>
              </w:rPr>
              <w:t>3</w:t>
            </w:r>
            <w:r w:rsidRPr="008B5535">
              <w:rPr>
                <w:rFonts w:ascii="Times New Roman" w:hAnsi="Times New Roman"/>
                <w:color w:val="000000"/>
              </w:rPr>
              <w:t>), при размещении</w:t>
            </w:r>
          </w:p>
        </w:tc>
      </w:tr>
      <w:tr w:rsidR="001E0C2B" w:rsidRPr="003619AC" w:rsidTr="00BF4947">
        <w:trPr>
          <w:trHeight w:val="246"/>
          <w:tblCellSpacing w:w="5" w:type="nil"/>
        </w:trPr>
        <w:tc>
          <w:tcPr>
            <w:tcW w:w="4962" w:type="dxa"/>
            <w:vMerge/>
            <w:shd w:val="clear" w:color="auto" w:fill="EEECE1" w:themeFill="background2"/>
          </w:tcPr>
          <w:p w:rsidR="001E0C2B" w:rsidRPr="008B5535" w:rsidRDefault="001E0C2B" w:rsidP="00780355">
            <w:pPr>
              <w:widowControl w:val="0"/>
              <w:autoSpaceDE w:val="0"/>
              <w:autoSpaceDN w:val="0"/>
              <w:adjustRightInd w:val="0"/>
              <w:spacing w:after="0" w:line="240" w:lineRule="auto"/>
              <w:ind w:firstLine="540"/>
              <w:jc w:val="both"/>
              <w:rPr>
                <w:rFonts w:ascii="Times New Roman" w:eastAsia="Calibri" w:hAnsi="Times New Roman"/>
              </w:rPr>
            </w:pPr>
          </w:p>
        </w:tc>
        <w:tc>
          <w:tcPr>
            <w:tcW w:w="184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у стен здания</w:t>
            </w:r>
          </w:p>
        </w:tc>
        <w:tc>
          <w:tcPr>
            <w:tcW w:w="2552" w:type="dxa"/>
            <w:shd w:val="clear" w:color="auto" w:fill="EEECE1" w:themeFill="background2"/>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на расстоянии от здания</w:t>
            </w:r>
          </w:p>
        </w:tc>
      </w:tr>
      <w:tr w:rsidR="001E0C2B" w:rsidRPr="003619AC" w:rsidTr="00BF4947">
        <w:trPr>
          <w:trHeight w:val="912"/>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жилых, административных и бытовых зданий, общественных зданий и сооружений, в том числе общественных зданий административного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600 (0,6)</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r>
      <w:tr w:rsidR="001E0C2B" w:rsidRPr="003619AC" w:rsidTr="00780355">
        <w:trPr>
          <w:trHeight w:val="800"/>
          <w:tblCellSpacing w:w="5" w:type="nil"/>
        </w:trPr>
        <w:tc>
          <w:tcPr>
            <w:tcW w:w="4962" w:type="dxa"/>
          </w:tcPr>
          <w:p w:rsidR="001E0C2B" w:rsidRPr="008B5535" w:rsidRDefault="001E0C2B" w:rsidP="00325CFB">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Газоснабжение зданий производственных предприятий, складов, котельных, общественных и бытовых зданий  производственного назначения</w:t>
            </w:r>
          </w:p>
        </w:tc>
        <w:tc>
          <w:tcPr>
            <w:tcW w:w="184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1000 (1)</w:t>
            </w:r>
          </w:p>
        </w:tc>
        <w:tc>
          <w:tcPr>
            <w:tcW w:w="2552" w:type="dxa"/>
          </w:tcPr>
          <w:p w:rsidR="001E0C2B" w:rsidRPr="008B5535" w:rsidRDefault="001E0C2B" w:rsidP="00780355">
            <w:pPr>
              <w:autoSpaceDE w:val="0"/>
              <w:autoSpaceDN w:val="0"/>
              <w:adjustRightInd w:val="0"/>
              <w:spacing w:after="0" w:line="240" w:lineRule="auto"/>
              <w:jc w:val="center"/>
              <w:rPr>
                <w:rFonts w:ascii="Times New Roman" w:hAnsi="Times New Roman"/>
                <w:color w:val="000000"/>
              </w:rPr>
            </w:pPr>
            <w:r w:rsidRPr="008B5535">
              <w:rPr>
                <w:rFonts w:ascii="Times New Roman" w:hAnsi="Times New Roman"/>
                <w:color w:val="000000"/>
              </w:rPr>
              <w:t>1500 (1,5)</w:t>
            </w:r>
          </w:p>
        </w:tc>
      </w:tr>
    </w:tbl>
    <w:p w:rsidR="001E0C2B" w:rsidRPr="00BF4947" w:rsidRDefault="001E0C2B" w:rsidP="001E0C2B">
      <w:pPr>
        <w:spacing w:after="0" w:line="240" w:lineRule="auto"/>
        <w:rPr>
          <w:rFonts w:ascii="Times New Roman" w:hAnsi="Times New Roman"/>
          <w:color w:val="000000"/>
          <w:sz w:val="8"/>
          <w:szCs w:val="8"/>
        </w:rPr>
      </w:pPr>
    </w:p>
    <w:p w:rsidR="001E0C2B" w:rsidRPr="003619AC" w:rsidRDefault="00325CFB" w:rsidP="001E0C2B">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6</w:t>
      </w:r>
      <w:r w:rsidR="00BF4947">
        <w:rPr>
          <w:rFonts w:ascii="Times New Roman" w:hAnsi="Times New Roman"/>
          <w:sz w:val="24"/>
          <w:szCs w:val="24"/>
        </w:rPr>
        <w:t>.2.</w:t>
      </w:r>
      <w:r w:rsidR="00776446">
        <w:rPr>
          <w:rFonts w:ascii="Times New Roman" w:hAnsi="Times New Roman"/>
          <w:sz w:val="24"/>
          <w:szCs w:val="24"/>
        </w:rPr>
        <w:t>4</w:t>
      </w:r>
      <w:r>
        <w:rPr>
          <w:rFonts w:ascii="Times New Roman" w:hAnsi="Times New Roman"/>
          <w:sz w:val="24"/>
          <w:szCs w:val="24"/>
        </w:rPr>
        <w:t>.24</w:t>
      </w:r>
      <w:r w:rsidR="00BF4947">
        <w:rPr>
          <w:rFonts w:ascii="Times New Roman" w:hAnsi="Times New Roman"/>
          <w:sz w:val="24"/>
          <w:szCs w:val="24"/>
        </w:rPr>
        <w:t xml:space="preserve">. </w:t>
      </w:r>
      <w:r w:rsidR="001E0C2B" w:rsidRPr="003619AC">
        <w:rPr>
          <w:rFonts w:ascii="Times New Roman" w:eastAsia="Calibri" w:hAnsi="Times New Roman"/>
          <w:sz w:val="24"/>
          <w:szCs w:val="24"/>
        </w:rPr>
        <w:t xml:space="preserve">Групповые баллонные установки следует размещать на расстоянии от зданий и сооружений не менее, указанных </w:t>
      </w:r>
      <w:r w:rsidR="001E0C2B" w:rsidRPr="00325CFB">
        <w:rPr>
          <w:rFonts w:ascii="Times New Roman" w:eastAsia="Calibri" w:hAnsi="Times New Roman"/>
          <w:sz w:val="24"/>
          <w:szCs w:val="24"/>
        </w:rPr>
        <w:t xml:space="preserve">в </w:t>
      </w:r>
      <w:r>
        <w:rPr>
          <w:rFonts w:ascii="Times New Roman" w:hAnsi="Times New Roman"/>
          <w:sz w:val="24"/>
          <w:szCs w:val="24"/>
        </w:rPr>
        <w:t>табл.</w:t>
      </w:r>
      <w:r w:rsidR="003832E8">
        <w:rPr>
          <w:rFonts w:ascii="Times New Roman" w:hAnsi="Times New Roman"/>
          <w:sz w:val="24"/>
          <w:szCs w:val="24"/>
        </w:rPr>
        <w:t>74</w:t>
      </w:r>
      <w:r>
        <w:t xml:space="preserve"> </w:t>
      </w:r>
      <w:r w:rsidR="001E0C2B" w:rsidRPr="003619AC">
        <w:rPr>
          <w:rFonts w:ascii="Times New Roman" w:eastAsia="Calibri" w:hAnsi="Times New Roman"/>
          <w:sz w:val="24"/>
          <w:szCs w:val="24"/>
        </w:rPr>
        <w:t>для испарительных установок или у стен газифицируемых зданий на расстоянии не менее 3 м от оконных и дверных проемов.</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6.2.4.25. </w:t>
      </w:r>
      <w:r w:rsidRPr="003619AC">
        <w:rPr>
          <w:rFonts w:ascii="Times New Roman" w:eastAsia="Calibri" w:hAnsi="Times New Roman"/>
          <w:sz w:val="24"/>
          <w:szCs w:val="24"/>
        </w:rPr>
        <w:t>Расстояния от групповых баллонных установок до зданий и сооружений, за исключением общественных зданий и сооружений, допускается сокращать:</w:t>
      </w:r>
    </w:p>
    <w:p w:rsidR="003832E8" w:rsidRPr="003619AC"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8 м – для зданий и сооружений степеней огнестойкости I и II и класса конструктивной пожарной опасности С0;</w:t>
      </w:r>
    </w:p>
    <w:p w:rsidR="003832E8" w:rsidRDefault="003832E8" w:rsidP="003832E8">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 xml:space="preserve">• </w:t>
      </w:r>
      <w:r w:rsidRPr="003619AC">
        <w:rPr>
          <w:rFonts w:ascii="Times New Roman" w:eastAsia="Calibri" w:hAnsi="Times New Roman"/>
          <w:sz w:val="24"/>
          <w:szCs w:val="24"/>
        </w:rPr>
        <w:t>до 10 м – для зданий и сооружений степени огнестойкости III и класса конструктивной пожарной опасности С1.</w:t>
      </w:r>
    </w:p>
    <w:p w:rsidR="003832E8" w:rsidRPr="003619AC" w:rsidRDefault="003832E8" w:rsidP="003832E8">
      <w:pPr>
        <w:tabs>
          <w:tab w:val="left" w:pos="567"/>
          <w:tab w:val="left" w:pos="993"/>
        </w:tabs>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eastAsia="Calibri" w:hAnsi="Times New Roman"/>
          <w:color w:val="000000"/>
          <w:sz w:val="20"/>
          <w:szCs w:val="20"/>
          <w:lang w:eastAsia="en-US"/>
        </w:rPr>
        <w:tab/>
      </w:r>
      <w:r>
        <w:rPr>
          <w:rFonts w:ascii="Times New Roman" w:hAnsi="Times New Roman"/>
          <w:sz w:val="24"/>
          <w:szCs w:val="24"/>
        </w:rPr>
        <w:t xml:space="preserve">6.2.4.26. </w:t>
      </w:r>
      <w:r w:rsidRPr="003619AC">
        <w:rPr>
          <w:rFonts w:ascii="Times New Roman" w:hAnsi="Times New Roman"/>
          <w:color w:val="000000"/>
          <w:sz w:val="24"/>
          <w:szCs w:val="24"/>
        </w:rPr>
        <w:t>Индивидуальные баллонные установки СУГ следует размещать как снаружи, так и внутри зданий. Допускается размещение баллонов объемом не более 0,05 м3 (50 л) в квартирах жилого здания (не более одного баллона в квартире) высотой не более двух этажей (без цокольных и подвальных этажей).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6.2.4.27. </w:t>
      </w:r>
      <w:r w:rsidRPr="003619AC">
        <w:rPr>
          <w:rFonts w:ascii="Times New Roman" w:eastAsia="Calibri" w:hAnsi="Times New Roman"/>
          <w:sz w:val="24"/>
          <w:szCs w:val="24"/>
        </w:rPr>
        <w:t>Индивидуальные баллонные установки СУГ следует размещать снаружи на расстоянии в свету по горизонтали не менее 0,5 м от оконных проемов и 1,0 м от дверных проемов первого этажа, не менее 3,0 м от дверных и оконных проемов цокольных и подвальных этажей, а также канализационных колодцев. Не допускается размещение баллонной установки СУГ у аварийных выходов, со стороны главных фасадов зданий.</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6.2.4.28. </w:t>
      </w:r>
      <w:r w:rsidRPr="003619AC">
        <w:rPr>
          <w:rFonts w:ascii="Times New Roman" w:eastAsia="Calibri" w:hAnsi="Times New Roman"/>
          <w:sz w:val="24"/>
          <w:szCs w:val="24"/>
        </w:rPr>
        <w:t xml:space="preserve">Промежуточные склады баллонов следует размещать на территории поселений на расстояниях от зданий и сооружений в соответствии с </w:t>
      </w:r>
      <w:hyperlink w:anchor="Par211" w:history="1">
        <w:r>
          <w:rPr>
            <w:rFonts w:ascii="Times New Roman" w:eastAsia="Calibri" w:hAnsi="Times New Roman"/>
            <w:sz w:val="24"/>
            <w:szCs w:val="24"/>
          </w:rPr>
          <w:t>табл.80</w:t>
        </w:r>
      </w:hyperlink>
      <w:r w:rsidRPr="003619AC">
        <w:rPr>
          <w:rFonts w:ascii="Times New Roman" w:eastAsia="Calibri" w:hAnsi="Times New Roman"/>
          <w:sz w:val="24"/>
          <w:szCs w:val="24"/>
        </w:rPr>
        <w:t xml:space="preserve">, как для склада наполненных баллонов на ГНС, ГНП. Промежуточные склады баллонов СУГ должны проектироваться с учетом требований </w:t>
      </w:r>
      <w:hyperlink r:id="rId23" w:history="1">
        <w:r w:rsidRPr="003619AC">
          <w:rPr>
            <w:rFonts w:ascii="Times New Roman" w:eastAsia="Calibri" w:hAnsi="Times New Roman"/>
            <w:sz w:val="24"/>
            <w:szCs w:val="24"/>
          </w:rPr>
          <w:t>СП 56.13330</w:t>
        </w:r>
      </w:hyperlink>
      <w:r w:rsidRPr="003619AC">
        <w:rPr>
          <w:rFonts w:ascii="Times New Roman" w:eastAsia="Calibri" w:hAnsi="Times New Roman"/>
          <w:sz w:val="24"/>
          <w:szCs w:val="24"/>
        </w:rPr>
        <w:t>.</w:t>
      </w:r>
    </w:p>
    <w:p w:rsidR="003832E8" w:rsidRPr="003619AC" w:rsidRDefault="003832E8" w:rsidP="003832E8">
      <w:pPr>
        <w:widowControl w:val="0"/>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sz w:val="24"/>
          <w:szCs w:val="24"/>
        </w:rPr>
        <w:t xml:space="preserve">6.2.4.29. </w:t>
      </w:r>
      <w:r w:rsidRPr="003619AC">
        <w:rPr>
          <w:rFonts w:ascii="Times New Roman" w:eastAsia="Calibri" w:hAnsi="Times New Roman"/>
          <w:sz w:val="24"/>
          <w:szCs w:val="24"/>
        </w:rPr>
        <w:t xml:space="preserve">Склады с баллонами для СУГ на территории промышленных предприятий размещают в соответствии с требованиями </w:t>
      </w:r>
      <w:hyperlink r:id="rId24" w:history="1">
        <w:r w:rsidRPr="003619AC">
          <w:rPr>
            <w:rFonts w:ascii="Times New Roman" w:eastAsia="Calibri" w:hAnsi="Times New Roman"/>
            <w:sz w:val="24"/>
            <w:szCs w:val="24"/>
          </w:rPr>
          <w:t>СП 18.13330</w:t>
        </w:r>
      </w:hyperlink>
      <w:r w:rsidRPr="003619AC">
        <w:rPr>
          <w:rFonts w:ascii="Times New Roman" w:eastAsia="Calibri" w:hAnsi="Times New Roman"/>
          <w:sz w:val="24"/>
          <w:szCs w:val="24"/>
        </w:rPr>
        <w:t xml:space="preserve"> и </w:t>
      </w:r>
      <w:hyperlink r:id="rId25" w:history="1">
        <w:r w:rsidRPr="003619AC">
          <w:rPr>
            <w:rFonts w:ascii="Times New Roman" w:eastAsia="Calibri" w:hAnsi="Times New Roman"/>
            <w:sz w:val="24"/>
            <w:szCs w:val="24"/>
          </w:rPr>
          <w:t>СП 4.13130</w:t>
        </w:r>
      </w:hyperlink>
      <w:r w:rsidRPr="003619AC">
        <w:rPr>
          <w:rFonts w:ascii="Times New Roman" w:eastAsia="Calibri" w:hAnsi="Times New Roman"/>
          <w:sz w:val="24"/>
          <w:szCs w:val="24"/>
        </w:rPr>
        <w:t>.</w:t>
      </w:r>
    </w:p>
    <w:p w:rsidR="00BF4947" w:rsidRPr="003832E8" w:rsidRDefault="00BF4947" w:rsidP="001E0C2B">
      <w:pPr>
        <w:widowControl w:val="0"/>
        <w:tabs>
          <w:tab w:val="left" w:pos="994"/>
        </w:tabs>
        <w:autoSpaceDE w:val="0"/>
        <w:autoSpaceDN w:val="0"/>
        <w:adjustRightInd w:val="0"/>
        <w:spacing w:after="0" w:line="240" w:lineRule="auto"/>
        <w:ind w:firstLine="567"/>
        <w:jc w:val="both"/>
        <w:rPr>
          <w:rFonts w:ascii="Times New Roman" w:eastAsia="Calibri" w:hAnsi="Times New Roman"/>
          <w:sz w:val="24"/>
          <w:szCs w:val="24"/>
        </w:rPr>
      </w:pPr>
    </w:p>
    <w:p w:rsidR="003832E8" w:rsidRDefault="003832E8" w:rsidP="00BF4947">
      <w:pPr>
        <w:spacing w:after="0" w:line="240" w:lineRule="auto"/>
        <w:rPr>
          <w:rFonts w:ascii="Times New Roman" w:eastAsia="Calibri" w:hAnsi="Times New Roman"/>
          <w:i/>
          <w:sz w:val="24"/>
          <w:szCs w:val="24"/>
        </w:rPr>
      </w:pPr>
    </w:p>
    <w:p w:rsidR="003832E8" w:rsidRDefault="003832E8" w:rsidP="00BF4947">
      <w:pPr>
        <w:spacing w:after="0" w:line="240" w:lineRule="auto"/>
        <w:rPr>
          <w:rFonts w:ascii="Times New Roman" w:eastAsia="Calibri" w:hAnsi="Times New Roman"/>
          <w:i/>
          <w:sz w:val="24"/>
          <w:szCs w:val="24"/>
        </w:rPr>
        <w:sectPr w:rsidR="003832E8" w:rsidSect="00DD783E">
          <w:pgSz w:w="11906" w:h="16838"/>
          <w:pgMar w:top="1134" w:right="850" w:bottom="1134" w:left="1701" w:header="708" w:footer="708" w:gutter="0"/>
          <w:cols w:space="708"/>
          <w:docGrid w:linePitch="360"/>
        </w:sectPr>
      </w:pPr>
    </w:p>
    <w:p w:rsidR="001E0C2B" w:rsidRPr="00053AC7" w:rsidRDefault="001E0C2B" w:rsidP="00BF4947">
      <w:pPr>
        <w:spacing w:after="0" w:line="240" w:lineRule="auto"/>
        <w:rPr>
          <w:rFonts w:ascii="Times New Roman" w:eastAsia="Calibri" w:hAnsi="Times New Roman"/>
          <w:b/>
          <w:i/>
          <w:sz w:val="24"/>
          <w:szCs w:val="24"/>
        </w:rPr>
      </w:pPr>
      <w:r w:rsidRPr="00BB09A0">
        <w:rPr>
          <w:rFonts w:ascii="Times New Roman" w:eastAsia="Calibri" w:hAnsi="Times New Roman"/>
          <w:i/>
          <w:sz w:val="24"/>
          <w:szCs w:val="24"/>
        </w:rPr>
        <w:t>Таблица</w:t>
      </w:r>
      <w:r w:rsidR="00BF4947" w:rsidRPr="00BB09A0">
        <w:rPr>
          <w:rFonts w:ascii="Times New Roman" w:eastAsia="Calibri" w:hAnsi="Times New Roman"/>
          <w:i/>
          <w:sz w:val="24"/>
          <w:szCs w:val="24"/>
        </w:rPr>
        <w:t xml:space="preserve"> </w:t>
      </w:r>
      <w:r w:rsidR="003832E8">
        <w:rPr>
          <w:rFonts w:ascii="Times New Roman" w:eastAsia="Calibri" w:hAnsi="Times New Roman"/>
          <w:i/>
          <w:sz w:val="24"/>
          <w:szCs w:val="24"/>
        </w:rPr>
        <w:t>74</w:t>
      </w:r>
      <w:r w:rsidRPr="00BB09A0">
        <w:rPr>
          <w:rFonts w:ascii="Times New Roman" w:eastAsia="Calibri" w:hAnsi="Times New Roman"/>
          <w:i/>
          <w:sz w:val="24"/>
          <w:szCs w:val="24"/>
        </w:rPr>
        <w:t>.</w:t>
      </w:r>
      <w:r w:rsidR="00BF4947" w:rsidRPr="00BB09A0">
        <w:rPr>
          <w:rFonts w:ascii="Times New Roman" w:eastAsia="Calibri" w:hAnsi="Times New Roman"/>
          <w:i/>
          <w:sz w:val="24"/>
          <w:szCs w:val="24"/>
        </w:rPr>
        <w:t>-</w:t>
      </w:r>
      <w:r w:rsidR="00BF4947" w:rsidRPr="00053AC7">
        <w:rPr>
          <w:rFonts w:ascii="Times New Roman" w:eastAsia="Calibri" w:hAnsi="Times New Roman"/>
          <w:b/>
          <w:i/>
          <w:sz w:val="24"/>
          <w:szCs w:val="24"/>
        </w:rPr>
        <w:t xml:space="preserve"> Расстояния до групповых баллонных установок до зданий и сооружений</w:t>
      </w:r>
    </w:p>
    <w:p w:rsidR="001E0C2B" w:rsidRPr="00BF4947" w:rsidRDefault="001E0C2B" w:rsidP="00776446">
      <w:pPr>
        <w:widowControl w:val="0"/>
        <w:tabs>
          <w:tab w:val="left" w:pos="994"/>
        </w:tabs>
        <w:autoSpaceDE w:val="0"/>
        <w:autoSpaceDN w:val="0"/>
        <w:adjustRightInd w:val="0"/>
        <w:spacing w:after="0" w:line="240" w:lineRule="auto"/>
        <w:jc w:val="center"/>
        <w:rPr>
          <w:rFonts w:ascii="Times New Roman" w:eastAsia="Calibri" w:hAnsi="Times New Roman"/>
          <w:b/>
          <w:sz w:val="8"/>
          <w:szCs w:val="8"/>
        </w:rPr>
      </w:pPr>
    </w:p>
    <w:tbl>
      <w:tblPr>
        <w:tblW w:w="14884" w:type="dxa"/>
        <w:tblCellSpacing w:w="5" w:type="nil"/>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5" w:type="dxa"/>
          <w:left w:w="40" w:type="dxa"/>
          <w:bottom w:w="75" w:type="dxa"/>
          <w:right w:w="40" w:type="dxa"/>
        </w:tblCellMar>
        <w:tblLook w:val="0000"/>
      </w:tblPr>
      <w:tblGrid>
        <w:gridCol w:w="6663"/>
        <w:gridCol w:w="1134"/>
        <w:gridCol w:w="992"/>
        <w:gridCol w:w="992"/>
        <w:gridCol w:w="992"/>
        <w:gridCol w:w="993"/>
        <w:gridCol w:w="992"/>
        <w:gridCol w:w="2126"/>
      </w:tblGrid>
      <w:tr w:rsidR="001E0C2B" w:rsidRPr="003619AC" w:rsidTr="003832E8">
        <w:trPr>
          <w:trHeight w:val="20"/>
          <w:tblCellSpacing w:w="5" w:type="nil"/>
        </w:trPr>
        <w:tc>
          <w:tcPr>
            <w:tcW w:w="6663"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Здания, сооружения</w:t>
            </w: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Расстояние от ограждения резервуарной установки (в свету), м</w:t>
            </w:r>
          </w:p>
        </w:tc>
        <w:tc>
          <w:tcPr>
            <w:tcW w:w="2126" w:type="dxa"/>
            <w:vMerge w:val="restart"/>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Расстояние от испарительной установки в свету, м</w:t>
            </w: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4110" w:type="dxa"/>
            <w:gridSpan w:val="4"/>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надземной</w:t>
            </w:r>
          </w:p>
        </w:tc>
        <w:tc>
          <w:tcPr>
            <w:tcW w:w="1985" w:type="dxa"/>
            <w:gridSpan w:val="2"/>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подземной</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6095" w:type="dxa"/>
            <w:gridSpan w:val="6"/>
            <w:shd w:val="clear" w:color="auto" w:fill="EEECE1" w:themeFill="background2"/>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r w:rsidRPr="003E6EAE">
              <w:rPr>
                <w:rFonts w:ascii="Times New Roman" w:hAnsi="Times New Roman"/>
                <w:color w:val="000000"/>
              </w:rPr>
              <w:t>при общей вместимости резервуаров в установке, м</w:t>
            </w:r>
            <w:r w:rsidRPr="003E6EAE">
              <w:rPr>
                <w:rFonts w:ascii="Times New Roman" w:hAnsi="Times New Roman"/>
                <w:color w:val="000000"/>
                <w:vertAlign w:val="superscript"/>
              </w:rPr>
              <w:t>3</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20"/>
          <w:tblCellSpacing w:w="5" w:type="nil"/>
        </w:trPr>
        <w:tc>
          <w:tcPr>
            <w:tcW w:w="6663" w:type="dxa"/>
            <w:vMerge/>
          </w:tcPr>
          <w:p w:rsidR="001E0C2B" w:rsidRPr="003E6EAE" w:rsidRDefault="001E0C2B" w:rsidP="00776446">
            <w:pPr>
              <w:widowControl w:val="0"/>
              <w:autoSpaceDE w:val="0"/>
              <w:autoSpaceDN w:val="0"/>
              <w:adjustRightInd w:val="0"/>
              <w:spacing w:after="0" w:line="240" w:lineRule="auto"/>
              <w:ind w:firstLine="540"/>
              <w:jc w:val="both"/>
              <w:rPr>
                <w:rFonts w:ascii="Times New Roman" w:eastAsia="Calibri" w:hAnsi="Times New Roman"/>
              </w:rPr>
            </w:pPr>
          </w:p>
        </w:tc>
        <w:tc>
          <w:tcPr>
            <w:tcW w:w="1134"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5</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2" w:type="dxa"/>
            <w:shd w:val="clear" w:color="auto" w:fill="EEECE1" w:themeFill="background2"/>
          </w:tcPr>
          <w:p w:rsidR="001E0C2B"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10</w:t>
            </w:r>
          </w:p>
        </w:tc>
        <w:tc>
          <w:tcPr>
            <w:tcW w:w="993"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10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20</w:t>
            </w:r>
          </w:p>
        </w:tc>
        <w:tc>
          <w:tcPr>
            <w:tcW w:w="992" w:type="dxa"/>
            <w:shd w:val="clear" w:color="auto" w:fill="EEECE1" w:themeFill="background2"/>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св. 20</w:t>
            </w:r>
          </w:p>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до 50</w:t>
            </w:r>
          </w:p>
        </w:tc>
        <w:tc>
          <w:tcPr>
            <w:tcW w:w="2126" w:type="dxa"/>
            <w:vMerge/>
          </w:tcPr>
          <w:p w:rsidR="001E0C2B" w:rsidRPr="003E6EAE" w:rsidRDefault="001E0C2B" w:rsidP="00776446">
            <w:pPr>
              <w:autoSpaceDE w:val="0"/>
              <w:autoSpaceDN w:val="0"/>
              <w:adjustRightInd w:val="0"/>
              <w:spacing w:after="0" w:line="240" w:lineRule="auto"/>
              <w:jc w:val="both"/>
              <w:rPr>
                <w:rFonts w:ascii="Times New Roman" w:hAnsi="Times New Roman"/>
                <w:color w:val="000000"/>
              </w:rPr>
            </w:pPr>
          </w:p>
        </w:tc>
      </w:tr>
      <w:tr w:rsidR="001E0C2B" w:rsidRPr="003619AC" w:rsidTr="003832E8">
        <w:trPr>
          <w:trHeight w:val="3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Общественные здания и сооружения, в том числе, общественные здания, административного назначения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40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50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60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Жилые здания</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30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 xml:space="preserve">40 </w:t>
            </w:r>
            <w:hyperlink w:anchor="Par121" w:history="1">
              <w:r w:rsidRPr="003E6EAE">
                <w:rPr>
                  <w:rFonts w:ascii="Times New Roman" w:hAnsi="Times New Roman"/>
                  <w:color w:val="000000"/>
                </w:rPr>
                <w:t>&lt;*&gt;</w:t>
              </w:r>
            </w:hyperlink>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r w:rsidR="001E0C2B" w:rsidRPr="003619AC" w:rsidTr="003832E8">
        <w:trPr>
          <w:trHeight w:val="40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Детские и спортивные площадки, гаражи</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30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r>
      <w:tr w:rsidR="001E0C2B" w:rsidRPr="003619AC" w:rsidTr="003832E8">
        <w:trPr>
          <w:trHeight w:val="20"/>
          <w:tblCellSpacing w:w="5" w:type="nil"/>
        </w:trPr>
        <w:tc>
          <w:tcPr>
            <w:tcW w:w="6663" w:type="dxa"/>
          </w:tcPr>
          <w:p w:rsidR="001E0C2B" w:rsidRPr="003E6EAE" w:rsidRDefault="001E0C2B" w:rsidP="00776446">
            <w:pPr>
              <w:tabs>
                <w:tab w:val="left" w:pos="386"/>
              </w:tabs>
              <w:autoSpaceDE w:val="0"/>
              <w:autoSpaceDN w:val="0"/>
              <w:adjustRightInd w:val="0"/>
              <w:spacing w:after="0" w:line="240" w:lineRule="auto"/>
              <w:contextualSpacing/>
              <w:jc w:val="center"/>
              <w:rPr>
                <w:rFonts w:ascii="Times New Roman" w:eastAsia="Calibri" w:hAnsi="Times New Roman"/>
                <w:color w:val="000000"/>
                <w:lang w:eastAsia="en-US"/>
              </w:rPr>
            </w:pPr>
            <w:r w:rsidRPr="003E6EAE">
              <w:rPr>
                <w:rFonts w:ascii="Times New Roman" w:eastAsia="Calibri" w:hAnsi="Times New Roman"/>
                <w:color w:val="000000"/>
                <w:lang w:eastAsia="en-US"/>
              </w:rPr>
              <w:t>Производственные здания (промышленных, сельскохозяйственных предприятий и предприятий бытового обслуживания производственного назначения), котельные, склады</w:t>
            </w:r>
          </w:p>
        </w:tc>
        <w:tc>
          <w:tcPr>
            <w:tcW w:w="1134"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25</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8</w:t>
            </w:r>
          </w:p>
        </w:tc>
        <w:tc>
          <w:tcPr>
            <w:tcW w:w="993"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10</w:t>
            </w:r>
          </w:p>
        </w:tc>
        <w:tc>
          <w:tcPr>
            <w:tcW w:w="992"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15</w:t>
            </w:r>
          </w:p>
        </w:tc>
        <w:tc>
          <w:tcPr>
            <w:tcW w:w="2126" w:type="dxa"/>
          </w:tcPr>
          <w:p w:rsidR="001E0C2B" w:rsidRPr="003E6EAE" w:rsidRDefault="001E0C2B" w:rsidP="00776446">
            <w:pPr>
              <w:autoSpaceDE w:val="0"/>
              <w:autoSpaceDN w:val="0"/>
              <w:adjustRightInd w:val="0"/>
              <w:spacing w:after="0" w:line="240" w:lineRule="auto"/>
              <w:jc w:val="center"/>
              <w:rPr>
                <w:rFonts w:ascii="Times New Roman" w:hAnsi="Times New Roman"/>
                <w:color w:val="000000"/>
              </w:rPr>
            </w:pPr>
            <w:r w:rsidRPr="003E6EAE">
              <w:rPr>
                <w:rFonts w:ascii="Times New Roman" w:hAnsi="Times New Roman"/>
                <w:color w:val="000000"/>
              </w:rPr>
              <w:t>12</w:t>
            </w:r>
          </w:p>
        </w:tc>
      </w:tr>
    </w:tbl>
    <w:p w:rsidR="001E0C2B" w:rsidRPr="00BF4947" w:rsidRDefault="001E0C2B" w:rsidP="001E0C2B">
      <w:pPr>
        <w:autoSpaceDE w:val="0"/>
        <w:autoSpaceDN w:val="0"/>
        <w:adjustRightInd w:val="0"/>
        <w:spacing w:after="0" w:line="240" w:lineRule="auto"/>
        <w:jc w:val="both"/>
        <w:rPr>
          <w:rFonts w:ascii="Times New Roman" w:hAnsi="Times New Roman"/>
          <w:color w:val="000000"/>
          <w:sz w:val="8"/>
          <w:szCs w:val="8"/>
        </w:rPr>
      </w:pPr>
    </w:p>
    <w:p w:rsidR="001E0C2B" w:rsidRPr="003E6EAE" w:rsidRDefault="001E0C2B" w:rsidP="001E0C2B">
      <w:pPr>
        <w:autoSpaceDE w:val="0"/>
        <w:autoSpaceDN w:val="0"/>
        <w:adjustRightInd w:val="0"/>
        <w:spacing w:after="0" w:line="240" w:lineRule="auto"/>
        <w:jc w:val="both"/>
        <w:rPr>
          <w:rFonts w:ascii="Times New Roman" w:hAnsi="Times New Roman"/>
          <w:b/>
          <w:color w:val="000000"/>
          <w:sz w:val="20"/>
          <w:szCs w:val="20"/>
        </w:rPr>
      </w:pPr>
      <w:r w:rsidRPr="003E6EAE">
        <w:rPr>
          <w:rFonts w:ascii="Times New Roman" w:hAnsi="Times New Roman"/>
          <w:b/>
          <w:color w:val="000000"/>
          <w:sz w:val="20"/>
          <w:szCs w:val="20"/>
        </w:rPr>
        <w:t>Примечание:</w:t>
      </w:r>
    </w:p>
    <w:p w:rsidR="001E0C2B" w:rsidRPr="003E6EAE"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1. </w:t>
      </w:r>
      <w:r w:rsidRPr="003E6EAE">
        <w:rPr>
          <w:rFonts w:ascii="Times New Roman" w:eastAsia="Calibri" w:hAnsi="Times New Roman"/>
          <w:color w:val="000000"/>
          <w:sz w:val="20"/>
          <w:szCs w:val="20"/>
          <w:lang w:eastAsia="en-US"/>
        </w:rPr>
        <w:t>Данные таблицы применяются для расчета расстояний от резервуарных установок общей вместимостью до 50м</w:t>
      </w:r>
      <w:r w:rsidRPr="00325CFB">
        <w:rPr>
          <w:rFonts w:ascii="Times New Roman" w:eastAsia="Calibri" w:hAnsi="Times New Roman"/>
          <w:color w:val="000000"/>
          <w:sz w:val="20"/>
          <w:szCs w:val="20"/>
          <w:vertAlign w:val="superscript"/>
          <w:lang w:eastAsia="en-US"/>
        </w:rPr>
        <w:t>3</w:t>
      </w:r>
      <w:r w:rsidRPr="003E6EAE">
        <w:rPr>
          <w:rFonts w:ascii="Times New Roman" w:eastAsia="Calibri" w:hAnsi="Times New Roman"/>
          <w:color w:val="000000"/>
          <w:sz w:val="20"/>
          <w:szCs w:val="20"/>
          <w:lang w:eastAsia="en-US"/>
        </w:rPr>
        <w:t>, считая от ограждения резервуарной установки до зданий, сооружений различного назначения и сетей инженерно-технического обеспечения.</w:t>
      </w:r>
    </w:p>
    <w:p w:rsidR="00776446" w:rsidRDefault="001E0C2B"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20"/>
          <w:szCs w:val="20"/>
          <w:lang w:eastAsia="en-US"/>
        </w:rPr>
      </w:pPr>
      <w:r>
        <w:rPr>
          <w:rFonts w:ascii="Times New Roman" w:eastAsia="Calibri" w:hAnsi="Times New Roman"/>
          <w:color w:val="000000"/>
          <w:sz w:val="20"/>
          <w:szCs w:val="20"/>
          <w:lang w:eastAsia="en-US"/>
        </w:rPr>
        <w:t xml:space="preserve">2. </w:t>
      </w:r>
      <w:r w:rsidRPr="003E6EAE">
        <w:rPr>
          <w:rFonts w:ascii="Times New Roman" w:eastAsia="Calibri" w:hAnsi="Times New Roman"/>
          <w:color w:val="000000"/>
          <w:sz w:val="20"/>
          <w:szCs w:val="20"/>
          <w:lang w:eastAsia="en-US"/>
        </w:rPr>
        <w:t>&lt;*&gt; Расстояния от резервуарной установки предприятий до зданий и сооружений, которые ею не обслуживаются.</w:t>
      </w:r>
    </w:p>
    <w:p w:rsidR="00776446" w:rsidRPr="00776446" w:rsidRDefault="00776446" w:rsidP="001E0C2B">
      <w:pPr>
        <w:tabs>
          <w:tab w:val="left" w:pos="993"/>
        </w:tabs>
        <w:autoSpaceDE w:val="0"/>
        <w:autoSpaceDN w:val="0"/>
        <w:adjustRightInd w:val="0"/>
        <w:spacing w:after="0" w:line="240" w:lineRule="auto"/>
        <w:contextualSpacing/>
        <w:jc w:val="both"/>
        <w:rPr>
          <w:rFonts w:ascii="Times New Roman" w:eastAsia="Calibri" w:hAnsi="Times New Roman"/>
          <w:color w:val="000000"/>
          <w:sz w:val="8"/>
          <w:szCs w:val="8"/>
          <w:lang w:eastAsia="en-US"/>
        </w:rPr>
      </w:pPr>
    </w:p>
    <w:p w:rsidR="003832E8" w:rsidRDefault="003832E8" w:rsidP="00776446">
      <w:pPr>
        <w:widowControl w:val="0"/>
        <w:autoSpaceDE w:val="0"/>
        <w:autoSpaceDN w:val="0"/>
        <w:adjustRightInd w:val="0"/>
        <w:spacing w:after="0" w:line="240" w:lineRule="auto"/>
        <w:ind w:firstLine="567"/>
        <w:jc w:val="both"/>
        <w:rPr>
          <w:rFonts w:ascii="Times New Roman" w:hAnsi="Times New Roman"/>
          <w:sz w:val="24"/>
          <w:szCs w:val="24"/>
        </w:rPr>
        <w:sectPr w:rsidR="003832E8" w:rsidSect="00DD783E">
          <w:pgSz w:w="16838" w:h="11906" w:orient="landscape"/>
          <w:pgMar w:top="850" w:right="1134" w:bottom="1701" w:left="1134" w:header="708" w:footer="708" w:gutter="0"/>
          <w:cols w:space="708"/>
          <w:docGrid w:linePitch="360"/>
        </w:sectPr>
      </w:pPr>
    </w:p>
    <w:p w:rsidR="00CC62A9" w:rsidRPr="00A933E2" w:rsidRDefault="0006630D" w:rsidP="0006630D">
      <w:pPr>
        <w:tabs>
          <w:tab w:val="left" w:pos="1987"/>
        </w:tabs>
        <w:spacing w:after="0" w:line="240" w:lineRule="auto"/>
        <w:ind w:firstLine="567"/>
        <w:rPr>
          <w:rFonts w:ascii="Times New Roman" w:hAnsi="Times New Roman"/>
          <w:sz w:val="24"/>
          <w:szCs w:val="24"/>
        </w:rPr>
      </w:pPr>
      <w:r>
        <w:rPr>
          <w:rFonts w:ascii="Times New Roman" w:hAnsi="Times New Roman"/>
          <w:sz w:val="24"/>
          <w:szCs w:val="24"/>
        </w:rPr>
        <w:tab/>
      </w:r>
      <w:r w:rsidR="008D53E2" w:rsidRPr="008D53E2">
        <w:rPr>
          <w:noProof/>
          <w:sz w:val="16"/>
          <w:szCs w:val="16"/>
        </w:rPr>
        <w:pict>
          <v:rect id="Rectangle 118" o:spid="_x0000_s1087" style="position:absolute;left:0;text-align:left;margin-left:-1pt;margin-top:2.2pt;width:469.5pt;height:7.1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5eQ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723A27"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776446">
        <w:rPr>
          <w:rFonts w:ascii="Arial Narrow" w:hAnsi="Arial Narrow"/>
          <w:b/>
          <w:sz w:val="28"/>
          <w:szCs w:val="28"/>
        </w:rPr>
        <w:t>5</w:t>
      </w:r>
      <w:r w:rsidR="0006630D">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ВОДОСНАБЖЕНИЯ</w:t>
      </w:r>
      <w:r w:rsidR="00765CB4">
        <w:rPr>
          <w:rFonts w:ascii="Arial Narrow" w:hAnsi="Arial Narrow"/>
          <w:b/>
          <w:sz w:val="28"/>
          <w:szCs w:val="28"/>
        </w:rPr>
        <w:t>,</w:t>
      </w:r>
      <w:r w:rsidR="00CC62A9">
        <w:rPr>
          <w:rFonts w:ascii="Arial Narrow" w:hAnsi="Arial Narrow"/>
          <w:b/>
          <w:sz w:val="28"/>
          <w:szCs w:val="28"/>
        </w:rPr>
        <w:t xml:space="preserve"> ВОДООТВЕДЕНИЯ</w:t>
      </w:r>
      <w:r w:rsidR="00765CB4">
        <w:rPr>
          <w:rFonts w:ascii="Arial Narrow" w:hAnsi="Arial Narrow"/>
          <w:b/>
          <w:sz w:val="28"/>
          <w:szCs w:val="28"/>
        </w:rPr>
        <w:t>, САНИТАРНОЙ ОЧИСТКИ ТЕРРИТОРИИ</w:t>
      </w:r>
    </w:p>
    <w:p w:rsidR="00CC62A9" w:rsidRDefault="008D53E2" w:rsidP="00CC62A9">
      <w:pPr>
        <w:spacing w:after="0" w:line="240" w:lineRule="auto"/>
        <w:jc w:val="center"/>
        <w:rPr>
          <w:sz w:val="16"/>
          <w:szCs w:val="16"/>
        </w:rPr>
      </w:pPr>
      <w:r>
        <w:rPr>
          <w:noProof/>
          <w:sz w:val="16"/>
          <w:szCs w:val="16"/>
        </w:rPr>
        <w:pict>
          <v:rect id="Rectangle 119" o:spid="_x0000_s1086" style="position:absolute;left:0;text-align:left;margin-left:-1pt;margin-top:7.05pt;width:469.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MH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PKDGs&#10;xyJ9xrQx02pJimIZUzQ4X2Hkxj1AFOndveXfPTF23WGcvAGwQyeZQGJFjM+eHYiGx6NkO3ywAvHZ&#10;LtiUrUMDfQTEPJBDKsrjqSjyEAjHj7PlvJzPsHYcfct8kc/SDax6OuzAh3fS9iRuagpIPoGz/b0P&#10;kQyrnkISeauVuFNaJwPa7VoD2TPsj3U+y6e3R3R/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GmszB3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776446" w:rsidRDefault="00CC62A9" w:rsidP="00CC62A9">
      <w:pPr>
        <w:widowControl w:val="0"/>
        <w:suppressAutoHyphens/>
        <w:spacing w:after="0" w:line="240" w:lineRule="auto"/>
        <w:ind w:firstLine="709"/>
        <w:jc w:val="both"/>
        <w:rPr>
          <w:rFonts w:ascii="Times New Roman" w:hAnsi="Times New Roman"/>
          <w:color w:val="000000"/>
          <w:sz w:val="8"/>
          <w:szCs w:val="8"/>
        </w:rPr>
      </w:pPr>
    </w:p>
    <w:p w:rsidR="00E64BB9" w:rsidRPr="00E64BB9" w:rsidRDefault="00723A27" w:rsidP="00E64BB9">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76446">
        <w:rPr>
          <w:rFonts w:ascii="Arial Narrow" w:hAnsi="Arial Narrow"/>
          <w:b/>
          <w:color w:val="000000"/>
          <w:sz w:val="28"/>
          <w:szCs w:val="28"/>
        </w:rPr>
        <w:t>.2.5</w:t>
      </w:r>
      <w:r w:rsidR="00E64BB9" w:rsidRPr="00E64BB9">
        <w:rPr>
          <w:rFonts w:ascii="Arial Narrow" w:hAnsi="Arial Narrow"/>
          <w:b/>
          <w:color w:val="000000"/>
          <w:sz w:val="28"/>
          <w:szCs w:val="28"/>
        </w:rPr>
        <w:t>.1.</w:t>
      </w:r>
      <w:r w:rsidR="00310E42">
        <w:rPr>
          <w:rFonts w:ascii="Arial Narrow" w:hAnsi="Arial Narrow"/>
          <w:b/>
          <w:color w:val="000000"/>
          <w:sz w:val="28"/>
          <w:szCs w:val="28"/>
        </w:rPr>
        <w:t xml:space="preserve"> </w:t>
      </w:r>
      <w:r w:rsidR="00E64BB9" w:rsidRPr="00E64BB9">
        <w:rPr>
          <w:rFonts w:ascii="Arial Narrow" w:hAnsi="Arial Narrow"/>
          <w:b/>
          <w:color w:val="000000"/>
          <w:sz w:val="28"/>
          <w:szCs w:val="28"/>
        </w:rPr>
        <w:t>Объекты в области водоснабжения:</w:t>
      </w:r>
    </w:p>
    <w:p w:rsidR="00E64BB9" w:rsidRPr="00E64BB9" w:rsidRDefault="00E64BB9" w:rsidP="00E64BB9">
      <w:pPr>
        <w:widowControl w:val="0"/>
        <w:suppressAutoHyphens/>
        <w:spacing w:after="0" w:line="240" w:lineRule="auto"/>
        <w:jc w:val="both"/>
        <w:rPr>
          <w:rFonts w:ascii="Times New Roman" w:hAnsi="Times New Roman"/>
          <w:color w:val="000000"/>
          <w:sz w:val="8"/>
          <w:szCs w:val="8"/>
        </w:rPr>
      </w:pPr>
    </w:p>
    <w:p w:rsidR="00CC62A9" w:rsidRDefault="00723A27" w:rsidP="00CC62A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.2.5</w:t>
      </w:r>
      <w:r w:rsidR="00780355">
        <w:rPr>
          <w:rFonts w:ascii="Times New Roman" w:hAnsi="Times New Roman"/>
          <w:color w:val="000000"/>
          <w:sz w:val="24"/>
          <w:szCs w:val="24"/>
        </w:rPr>
        <w:t>.</w:t>
      </w:r>
      <w:r w:rsidR="00E64BB9">
        <w:rPr>
          <w:rFonts w:ascii="Times New Roman" w:hAnsi="Times New Roman"/>
          <w:color w:val="000000"/>
          <w:sz w:val="24"/>
          <w:szCs w:val="24"/>
        </w:rPr>
        <w:t>1.</w:t>
      </w:r>
      <w:r w:rsidR="00780355">
        <w:rPr>
          <w:rFonts w:ascii="Times New Roman" w:hAnsi="Times New Roman"/>
          <w:color w:val="000000"/>
          <w:sz w:val="24"/>
          <w:szCs w:val="24"/>
        </w:rPr>
        <w:t xml:space="preserve">1. </w:t>
      </w:r>
      <w:r w:rsidR="00CC62A9" w:rsidRPr="000A74F9">
        <w:rPr>
          <w:rFonts w:ascii="Times New Roman" w:hAnsi="Times New Roman"/>
          <w:color w:val="000000"/>
          <w:sz w:val="24"/>
          <w:szCs w:val="24"/>
        </w:rPr>
        <w:t xml:space="preserve">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w:t>
      </w:r>
      <w:hyperlink r:id="rId26" w:history="1">
        <w:r w:rsidR="00CC62A9" w:rsidRPr="000A74F9">
          <w:rPr>
            <w:rFonts w:ascii="Times New Roman" w:hAnsi="Times New Roman"/>
            <w:color w:val="000000"/>
            <w:sz w:val="24"/>
            <w:szCs w:val="24"/>
          </w:rPr>
          <w:t>законом</w:t>
        </w:r>
      </w:hyperlink>
      <w:r w:rsidR="00CC62A9" w:rsidRPr="000A74F9">
        <w:rPr>
          <w:rFonts w:ascii="Times New Roman" w:hAnsi="Times New Roman"/>
          <w:color w:val="000000"/>
          <w:sz w:val="24"/>
          <w:szCs w:val="24"/>
        </w:rPr>
        <w:t xml:space="preserve"> от 30 декабря 2004 № 210-ФЗ «Об основах регулирования тарифов организаций коммунального комплекса». </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 </w:t>
      </w:r>
      <w:r w:rsidR="00231127" w:rsidRPr="00B22A6E">
        <w:rPr>
          <w:rFonts w:ascii="Times New Roman" w:hAnsi="Times New Roman"/>
          <w:sz w:val="24"/>
          <w:szCs w:val="24"/>
        </w:rPr>
        <w:t xml:space="preserve">Выбор схемы и системы водоснабжения следует производить с учетом особенностей населенных пунктов, требуемых </w:t>
      </w:r>
      <w:r w:rsidR="00231127" w:rsidRPr="00E365AA">
        <w:rPr>
          <w:rFonts w:ascii="Times New Roman" w:hAnsi="Times New Roman"/>
          <w:sz w:val="24"/>
          <w:szCs w:val="24"/>
        </w:rPr>
        <w:t>расходов воды на различных этапах их развития, источников водоснабжения, требований к напорам, качеству воды и обеспеченности ее подачи.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 </w:t>
      </w:r>
      <w:r w:rsidR="00231127" w:rsidRPr="00E365AA">
        <w:rPr>
          <w:rFonts w:ascii="Times New Roman" w:hAnsi="Times New Roman"/>
          <w:bCs/>
          <w:sz w:val="24"/>
          <w:szCs w:val="24"/>
        </w:rPr>
        <w:t>Проектирование</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систем водоснабжения</w:t>
      </w:r>
      <w:r w:rsidR="00231127" w:rsidRPr="00E365AA">
        <w:rPr>
          <w:rFonts w:ascii="Times New Roman" w:hAnsi="Times New Roman"/>
          <w:sz w:val="24"/>
          <w:szCs w:val="24"/>
        </w:rPr>
        <w:t xml:space="preserve"> населенных пунктов</w:t>
      </w:r>
      <w:r w:rsidR="004B7BC3">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4B7BC3">
        <w:rPr>
          <w:rFonts w:ascii="Times New Roman" w:hAnsi="Times New Roman"/>
          <w:color w:val="000000"/>
          <w:sz w:val="24"/>
          <w:szCs w:val="24"/>
        </w:rPr>
        <w:t xml:space="preserve"> сельского поселения</w:t>
      </w:r>
      <w:r>
        <w:rPr>
          <w:rFonts w:ascii="Times New Roman" w:hAnsi="Times New Roman"/>
          <w:color w:val="000000"/>
          <w:sz w:val="24"/>
          <w:szCs w:val="24"/>
        </w:rPr>
        <w:t xml:space="preserve">, </w:t>
      </w:r>
      <w:r w:rsidR="00231127" w:rsidRPr="00E365AA">
        <w:rPr>
          <w:rFonts w:ascii="Times New Roman" w:hAnsi="Times New Roman"/>
          <w:sz w:val="24"/>
          <w:szCs w:val="24"/>
        </w:rPr>
        <w:t xml:space="preserve">в том числе выбор </w:t>
      </w:r>
      <w:r w:rsidR="00231127" w:rsidRPr="00E365AA">
        <w:rPr>
          <w:rFonts w:ascii="Times New Roman" w:hAnsi="Times New Roman"/>
          <w:spacing w:val="-2"/>
          <w:sz w:val="24"/>
          <w:szCs w:val="24"/>
        </w:rPr>
        <w:t xml:space="preserve">источников хозяйственно-питьевого и производственного водоснабжения, размещение водозаборных сооружений, а также определение расчетных расходов и др., следует производить в соответствии с требованиями СП 30.13330.2012, СП 31.13330.2012, СП 42.13330.2011, СанПиН 2.1.4.1074-01, СанПиН 2.1.4.1175-02, ГОСТ 2761-84*, СанПиН 2.1.4.1110-02 с учетом санитарно-гигиенической </w:t>
      </w:r>
      <w:r w:rsidR="00231127" w:rsidRPr="00E365AA">
        <w:rPr>
          <w:rFonts w:ascii="Times New Roman" w:hAnsi="Times New Roman"/>
          <w:sz w:val="24"/>
          <w:szCs w:val="24"/>
        </w:rPr>
        <w:t>надежности получения питьевой воды, экологических и ресурсосберегающих требований.</w:t>
      </w:r>
    </w:p>
    <w:p w:rsidR="00CC62A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.2.5.1.4. </w:t>
      </w:r>
      <w:r w:rsidR="00CC62A9" w:rsidRPr="000A74F9">
        <w:rPr>
          <w:rFonts w:ascii="Times New Roman" w:hAnsi="Times New Roman"/>
          <w:color w:val="000000"/>
          <w:sz w:val="24"/>
          <w:szCs w:val="24"/>
        </w:rPr>
        <w:t>Жилая и общественная застройка населенных пунктов,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В случае нецелесообразности или невозможности устройства системы централи</w:t>
      </w:r>
      <w:r>
        <w:rPr>
          <w:rFonts w:ascii="Times New Roman" w:hAnsi="Times New Roman"/>
          <w:sz w:val="24"/>
          <w:szCs w:val="24"/>
        </w:rPr>
        <w:t>-</w:t>
      </w:r>
      <w:r w:rsidRPr="00E365AA">
        <w:rPr>
          <w:rFonts w:ascii="Times New Roman" w:hAnsi="Times New Roman"/>
          <w:sz w:val="24"/>
          <w:szCs w:val="24"/>
        </w:rPr>
        <w:t xml:space="preserve">зованного </w:t>
      </w:r>
      <w:r w:rsidRPr="00E365AA">
        <w:rPr>
          <w:rFonts w:ascii="Times New Roman" w:hAnsi="Times New Roman"/>
          <w:spacing w:val="-3"/>
          <w:sz w:val="24"/>
          <w:szCs w:val="24"/>
        </w:rPr>
        <w:t xml:space="preserve">водоснабжения отдельных населенных пунктов или их групп, водоснабжение следует проектировать </w:t>
      </w:r>
      <w:r w:rsidRPr="00E365AA">
        <w:rPr>
          <w:rFonts w:ascii="Times New Roman" w:hAnsi="Times New Roman"/>
          <w:sz w:val="24"/>
          <w:szCs w:val="24"/>
        </w:rPr>
        <w:t>по децентрализованной схеме по согласованию с территориаль</w:t>
      </w:r>
      <w:r w:rsidR="00964FCD">
        <w:rPr>
          <w:rFonts w:ascii="Times New Roman" w:hAnsi="Times New Roman"/>
          <w:sz w:val="24"/>
          <w:szCs w:val="24"/>
        </w:rPr>
        <w:t>-</w:t>
      </w:r>
      <w:r w:rsidRPr="00E365AA">
        <w:rPr>
          <w:rFonts w:ascii="Times New Roman" w:hAnsi="Times New Roman"/>
          <w:sz w:val="24"/>
          <w:szCs w:val="24"/>
        </w:rPr>
        <w:t>ными органами Роспотребнадзора.</w:t>
      </w:r>
    </w:p>
    <w:p w:rsidR="00231127" w:rsidRDefault="00723A27" w:rsidP="00231127">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.2.5.1.5. </w:t>
      </w:r>
      <w:r w:rsidR="00231127" w:rsidRPr="000A74F9">
        <w:rPr>
          <w:rFonts w:ascii="Times New Roman" w:hAnsi="Times New Roman"/>
          <w:color w:val="000000"/>
          <w:sz w:val="24"/>
          <w:szCs w:val="24"/>
        </w:rPr>
        <w:t xml:space="preserve">Выбор источников хозяйственно-питьевого водоснабжения необходимо осуществлять в соответствии с требованиями </w:t>
      </w:r>
      <w:hyperlink r:id="rId27" w:history="1">
        <w:r w:rsidR="00231127" w:rsidRPr="000A74F9">
          <w:rPr>
            <w:rFonts w:ascii="Times New Roman" w:hAnsi="Times New Roman"/>
            <w:color w:val="000000"/>
            <w:sz w:val="24"/>
            <w:szCs w:val="24"/>
          </w:rPr>
          <w:t>ГОСТ 2761</w:t>
        </w:r>
      </w:hyperlink>
      <w:r w:rsidR="00231127" w:rsidRPr="000A74F9">
        <w:rPr>
          <w:rFonts w:ascii="Times New Roman" w:hAnsi="Times New Roman"/>
          <w:color w:val="000000"/>
          <w:sz w:val="24"/>
          <w:szCs w:val="24"/>
        </w:rPr>
        <w:t>,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231127" w:rsidRPr="00E365AA" w:rsidRDefault="00723A27" w:rsidP="0023112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.2.5.1.6. </w:t>
      </w:r>
      <w:r w:rsidR="00231127" w:rsidRPr="00E365AA">
        <w:rPr>
          <w:rFonts w:ascii="Times New Roman" w:hAnsi="Times New Roman"/>
          <w:sz w:val="24"/>
          <w:szCs w:val="24"/>
        </w:rPr>
        <w:t>Расчетное среднесуточное водопотребление населенных пунктов определяется как сумма расходов воды на хозяйственно-бытовые нужды и нужды промышленных и сельскохозяйственных предприятий с учетом расхода воды на поливку.</w:t>
      </w:r>
    </w:p>
    <w:p w:rsidR="00231127" w:rsidRPr="00E365AA" w:rsidRDefault="00231127" w:rsidP="00231127">
      <w:pPr>
        <w:autoSpaceDE w:val="0"/>
        <w:autoSpaceDN w:val="0"/>
        <w:adjustRightInd w:val="0"/>
        <w:spacing w:after="0" w:line="240" w:lineRule="auto"/>
        <w:ind w:firstLine="567"/>
        <w:jc w:val="both"/>
        <w:rPr>
          <w:rFonts w:ascii="Times New Roman" w:hAnsi="Times New Roman"/>
          <w:sz w:val="24"/>
          <w:szCs w:val="24"/>
        </w:rPr>
      </w:pPr>
      <w:r w:rsidRPr="00E365AA">
        <w:rPr>
          <w:rFonts w:ascii="Times New Roman" w:hAnsi="Times New Roman"/>
          <w:sz w:val="24"/>
          <w:szCs w:val="24"/>
        </w:rPr>
        <w:t>При проектировании сооружений водоснабжения следует учитывать требования бесперебойности водоснабжения.</w:t>
      </w:r>
    </w:p>
    <w:p w:rsidR="00231127" w:rsidRPr="000A74F9" w:rsidRDefault="00723A27" w:rsidP="00CC62A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.2.5.1.7. </w:t>
      </w:r>
      <w:r w:rsidR="00231127" w:rsidRPr="00E365AA">
        <w:rPr>
          <w:rFonts w:ascii="Times New Roman" w:hAnsi="Times New Roman"/>
          <w:bCs/>
          <w:sz w:val="24"/>
          <w:szCs w:val="24"/>
        </w:rPr>
        <w:t>Выбор схем и систем водоснабжения</w:t>
      </w:r>
      <w:r w:rsidR="00231127" w:rsidRPr="00E365AA">
        <w:rPr>
          <w:rFonts w:ascii="Times New Roman" w:hAnsi="Times New Roman"/>
          <w:sz w:val="24"/>
          <w:szCs w:val="24"/>
        </w:rPr>
        <w:t xml:space="preserve"> следует осуществлять в соответствии с требованиями СП 31.13330.2012.</w:t>
      </w:r>
    </w:p>
    <w:p w:rsidR="00231127" w:rsidRPr="00E365AA" w:rsidRDefault="00231127" w:rsidP="00231127">
      <w:pPr>
        <w:spacing w:after="0" w:line="240" w:lineRule="auto"/>
        <w:ind w:firstLine="567"/>
        <w:jc w:val="both"/>
        <w:rPr>
          <w:rFonts w:ascii="Times New Roman" w:hAnsi="Times New Roman"/>
          <w:sz w:val="24"/>
          <w:szCs w:val="24"/>
        </w:rPr>
      </w:pPr>
      <w:r w:rsidRPr="00E365AA">
        <w:rPr>
          <w:rFonts w:ascii="Times New Roman" w:hAnsi="Times New Roman"/>
          <w:sz w:val="24"/>
          <w:szCs w:val="24"/>
        </w:rPr>
        <w:t>Системы водоснабжения могут быть централизованными, нецентрализованными, локальными, оборотными.</w:t>
      </w:r>
    </w:p>
    <w:p w:rsidR="00231127" w:rsidRPr="00E365AA" w:rsidRDefault="00723A27" w:rsidP="0023112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.2.5.1.8. </w:t>
      </w:r>
      <w:r w:rsidR="00231127" w:rsidRPr="00E365AA">
        <w:rPr>
          <w:rFonts w:ascii="Times New Roman" w:hAnsi="Times New Roman"/>
          <w:sz w:val="24"/>
          <w:szCs w:val="24"/>
        </w:rPr>
        <w:t>Централизованная система водоснабжения должна обеспечивать:</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в жилых и общественных зданиях, нужды коммунально-бытовых предприятий;</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хозяйственно-питьевое водопотребление на предприятиях;</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E365AA">
        <w:rPr>
          <w:rFonts w:ascii="Times New Roman" w:hAnsi="Times New Roman"/>
          <w:spacing w:val="-2"/>
          <w:sz w:val="24"/>
          <w:szCs w:val="24"/>
        </w:rPr>
        <w:t xml:space="preserve"> производственные нужды промышленных и сельскохозяйственных предприя</w:t>
      </w:r>
      <w:r w:rsidRPr="00E365AA">
        <w:rPr>
          <w:rFonts w:ascii="Times New Roman" w:hAnsi="Times New Roman"/>
          <w:sz w:val="24"/>
          <w:szCs w:val="24"/>
        </w:rPr>
        <w:t xml:space="preserve">тий, где требуется вода питьевого качества или для которых экономически нецелесообразно сооружение отдельного водопровода; </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тушение пожаров;</w:t>
      </w:r>
    </w:p>
    <w:p w:rsidR="00231127" w:rsidRPr="00E365AA" w:rsidRDefault="00231127" w:rsidP="00231127">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365AA">
        <w:rPr>
          <w:rFonts w:ascii="Times New Roman" w:hAnsi="Times New Roman"/>
          <w:sz w:val="24"/>
          <w:szCs w:val="24"/>
        </w:rPr>
        <w:t xml:space="preserve"> собственные нужды станций водоподготовки, промывку водопроводных и канализационных сетей и др.</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При необходимости повышения обеспеченности подачи воды на производственные нужды промышленных </w:t>
      </w:r>
      <w:r w:rsidRPr="00E365AA">
        <w:rPr>
          <w:rFonts w:ascii="Times New Roman" w:hAnsi="Times New Roman"/>
          <w:spacing w:val="-2"/>
          <w:sz w:val="24"/>
          <w:szCs w:val="24"/>
        </w:rPr>
        <w:t xml:space="preserve">и сельскохозяйственных </w:t>
      </w:r>
      <w:r w:rsidRPr="00E365AA">
        <w:rPr>
          <w:rFonts w:ascii="Times New Roman" w:hAnsi="Times New Roman"/>
          <w:sz w:val="24"/>
          <w:szCs w:val="24"/>
        </w:rPr>
        <w:t>предприятий (производств, цехов, установок) следует предусматривать локальные системы водоснабжения.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.2.5.1.9. </w:t>
      </w:r>
      <w:r w:rsidR="00231127" w:rsidRPr="00E365AA">
        <w:rPr>
          <w:rFonts w:ascii="Times New Roman" w:hAnsi="Times New Roman"/>
          <w:sz w:val="24"/>
          <w:szCs w:val="24"/>
        </w:rPr>
        <w:t>Локальных системы, обеспечивающие технологические требования объектов, должны проектироваться совместно с объектами.</w:t>
      </w:r>
    </w:p>
    <w:p w:rsidR="00964FCD"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.2.5.1.10. </w:t>
      </w:r>
      <w:r w:rsidR="00231127" w:rsidRPr="00E365AA">
        <w:rPr>
          <w:rFonts w:ascii="Times New Roman" w:hAnsi="Times New Roman"/>
          <w:sz w:val="24"/>
          <w:szCs w:val="24"/>
        </w:rPr>
        <w:t xml:space="preserve">Системы оборотного водоснабжения следует проектировать в соответствии с требованиями СП 31.13330.2012. </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 xml:space="preserve">В системы оборотного водоснабжения </w:t>
      </w:r>
      <w:r w:rsidRPr="00E365AA">
        <w:rPr>
          <w:rFonts w:ascii="Times New Roman" w:hAnsi="Times New Roman"/>
          <w:spacing w:val="-2"/>
          <w:sz w:val="24"/>
          <w:szCs w:val="24"/>
        </w:rPr>
        <w:t xml:space="preserve">целесообразно включать теплоутилизаторы, используя тепло на первичный подогрев </w:t>
      </w:r>
      <w:r w:rsidRPr="00E365AA">
        <w:rPr>
          <w:rFonts w:ascii="Times New Roman" w:hAnsi="Times New Roman"/>
          <w:sz w:val="24"/>
          <w:szCs w:val="24"/>
        </w:rPr>
        <w:t>водяного или воздушного отопления, а также горячего водоснабжения.</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.2.5.1.11. </w:t>
      </w:r>
      <w:r w:rsidR="00231127" w:rsidRPr="00E365AA">
        <w:rPr>
          <w:rFonts w:ascii="Times New Roman" w:hAnsi="Times New Roman"/>
          <w:sz w:val="24"/>
          <w:szCs w:val="24"/>
        </w:rPr>
        <w:t>В сельских поселениях следует:</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проектировать централизованные системы водоснабжения для перспективных населенных пунктов и сельскохозяйственных объектов;</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предусматривать реконструкцию существующих водозаборных сооружений для сохраняемых на расчетный период сельских населенных пунктов.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.2.5.1.12. </w:t>
      </w:r>
      <w:r w:rsidR="00231127" w:rsidRPr="00E365AA">
        <w:rPr>
          <w:rFonts w:ascii="Times New Roman" w:hAnsi="Times New Roman"/>
          <w:sz w:val="24"/>
          <w:szCs w:val="24"/>
        </w:rPr>
        <w:t xml:space="preserve">Выбор </w:t>
      </w:r>
      <w:r w:rsidR="00231127" w:rsidRPr="00E365AA">
        <w:rPr>
          <w:rFonts w:ascii="Times New Roman" w:hAnsi="Times New Roman"/>
          <w:bCs/>
          <w:sz w:val="24"/>
          <w:szCs w:val="24"/>
        </w:rPr>
        <w:t>типа и схемы</w:t>
      </w:r>
      <w:r w:rsidR="00231127" w:rsidRPr="00E365AA">
        <w:rPr>
          <w:rFonts w:ascii="Times New Roman" w:hAnsi="Times New Roman"/>
          <w:sz w:val="24"/>
          <w:szCs w:val="24"/>
        </w:rPr>
        <w:t xml:space="preserve"> </w:t>
      </w:r>
      <w:r w:rsidR="00231127" w:rsidRPr="00E365AA">
        <w:rPr>
          <w:rFonts w:ascii="Times New Roman" w:hAnsi="Times New Roman"/>
          <w:bCs/>
          <w:sz w:val="24"/>
          <w:szCs w:val="24"/>
        </w:rPr>
        <w:t>размещения водозаборных сооружений</w:t>
      </w:r>
      <w:r w:rsidR="00231127" w:rsidRPr="00E365AA">
        <w:rPr>
          <w:rFonts w:ascii="Times New Roman" w:hAnsi="Times New Roman"/>
          <w:sz w:val="24"/>
          <w:szCs w:val="24"/>
        </w:rPr>
        <w:t xml:space="preserve"> следует производить исходя из геологических, гидрогеологических и санитарных условий территории.</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Водозаборные сооружения следует проектировать с учетом перспективного развития водопотребления.</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.2.5.1.13. </w:t>
      </w:r>
      <w:r w:rsidR="00231127" w:rsidRPr="00E365AA">
        <w:rPr>
          <w:rFonts w:ascii="Times New Roman" w:hAnsi="Times New Roman"/>
          <w:sz w:val="24"/>
          <w:szCs w:val="24"/>
        </w:rPr>
        <w:t xml:space="preserve">Водозаборы подземных вод должны располагаться вне территории промышленных предприятий и жилой застройки. Расположение на территории </w:t>
      </w:r>
      <w:r w:rsidR="00231127" w:rsidRPr="00E365AA">
        <w:rPr>
          <w:rFonts w:ascii="Times New Roman" w:hAnsi="Times New Roman"/>
          <w:spacing w:val="-2"/>
          <w:sz w:val="24"/>
          <w:szCs w:val="24"/>
        </w:rPr>
        <w:t>промышленного предприятия или жилой застройки возможно при соответствующем</w:t>
      </w:r>
      <w:r w:rsidR="00231127" w:rsidRPr="00E365AA">
        <w:rPr>
          <w:rFonts w:ascii="Times New Roman" w:hAnsi="Times New Roman"/>
          <w:sz w:val="24"/>
          <w:szCs w:val="24"/>
        </w:rPr>
        <w:t xml:space="preserve"> обосновании.</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.2.5.1.14. </w:t>
      </w:r>
      <w:r w:rsidR="00231127" w:rsidRPr="00E365AA">
        <w:rPr>
          <w:rFonts w:ascii="Times New Roman" w:hAnsi="Times New Roman"/>
          <w:sz w:val="24"/>
          <w:szCs w:val="24"/>
        </w:rPr>
        <w:t>Сооружения для забора поверхностных вод следует проектировать в соответствии с требованиями СП 31.13330.2012.</w:t>
      </w:r>
    </w:p>
    <w:p w:rsidR="00231127" w:rsidRPr="00E365AA" w:rsidRDefault="00723A27"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.2.5.1.15. </w:t>
      </w:r>
      <w:r w:rsidR="00231127" w:rsidRPr="00E365AA">
        <w:rPr>
          <w:rFonts w:ascii="Times New Roman" w:hAnsi="Times New Roman"/>
          <w:sz w:val="24"/>
          <w:szCs w:val="24"/>
        </w:rPr>
        <w:t>На берегах водных объектов (реки, крупные озера, водохранилища) водоприемники водозаборов следует размещать (с учетом ожидаемой переработки прилегающего берега и прибрежного склона):</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прибойных зон при наинизших уровнях воды;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в местах, укрытых от волнения; </w:t>
      </w:r>
    </w:p>
    <w:p w:rsidR="00231127" w:rsidRPr="00E365AA" w:rsidRDefault="00964FCD" w:rsidP="00964FC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за пределами сосредоточенных течений, выходящих из прибойных зон.</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.2.5.1.16. </w:t>
      </w:r>
      <w:r w:rsidR="00231127" w:rsidRPr="00E365AA">
        <w:rPr>
          <w:rFonts w:ascii="Times New Roman" w:hAnsi="Times New Roman"/>
          <w:sz w:val="24"/>
          <w:szCs w:val="24"/>
        </w:rPr>
        <w:t>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а также стоянок судов, товарно-транспортных баз и складов на территории, обеспечивающей организацию зон санитарной охраны.</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.2.5.1.17. </w:t>
      </w:r>
      <w:r w:rsidR="00231127" w:rsidRPr="00E365AA">
        <w:rPr>
          <w:rFonts w:ascii="Times New Roman" w:hAnsi="Times New Roman"/>
          <w:spacing w:val="-2"/>
          <w:sz w:val="24"/>
          <w:szCs w:val="24"/>
        </w:rPr>
        <w:t xml:space="preserve">Не допускается размещать водоприемники водозаборов в пределах зон </w:t>
      </w:r>
      <w:r w:rsidR="00231127" w:rsidRPr="00E365AA">
        <w:rPr>
          <w:rFonts w:ascii="Times New Roman" w:hAnsi="Times New Roman"/>
          <w:spacing w:val="-3"/>
          <w:sz w:val="24"/>
          <w:szCs w:val="24"/>
        </w:rPr>
        <w:t>движения маломерных судов</w:t>
      </w:r>
      <w:r w:rsidR="00231127" w:rsidRPr="00E365AA">
        <w:rPr>
          <w:rFonts w:ascii="Times New Roman" w:hAnsi="Times New Roman"/>
          <w:sz w:val="24"/>
          <w:szCs w:val="24"/>
        </w:rPr>
        <w:t xml:space="preserve"> в местах зимовья и нереста рыб, на участке возможного разрушения берега, а также возникновения шугозасоров и заторов.</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.2.5.1.18. </w:t>
      </w:r>
      <w:r w:rsidR="00231127" w:rsidRPr="00E365AA">
        <w:rPr>
          <w:rFonts w:ascii="Times New Roman" w:hAnsi="Times New Roman"/>
          <w:sz w:val="24"/>
          <w:szCs w:val="24"/>
        </w:rPr>
        <w:t xml:space="preserve">При использовании вод на хозяйственно-бытовые нужды должны проектироваться </w:t>
      </w:r>
      <w:r w:rsidR="00231127" w:rsidRPr="00E365AA">
        <w:rPr>
          <w:rFonts w:ascii="Times New Roman" w:hAnsi="Times New Roman"/>
          <w:bCs/>
          <w:sz w:val="24"/>
          <w:szCs w:val="24"/>
        </w:rPr>
        <w:t>сооружения по водоподготовке</w:t>
      </w:r>
      <w:r w:rsidR="00231127" w:rsidRPr="00E365AA">
        <w:rPr>
          <w:rFonts w:ascii="Times New Roman" w:hAnsi="Times New Roman"/>
          <w:sz w:val="24"/>
          <w:szCs w:val="24"/>
        </w:rPr>
        <w:t>.</w:t>
      </w:r>
    </w:p>
    <w:p w:rsidR="00231127" w:rsidRPr="00E365AA" w:rsidRDefault="00231127" w:rsidP="00964FCD">
      <w:pPr>
        <w:spacing w:after="0" w:line="240" w:lineRule="auto"/>
        <w:ind w:firstLine="567"/>
        <w:jc w:val="both"/>
        <w:rPr>
          <w:rFonts w:ascii="Times New Roman" w:hAnsi="Times New Roman"/>
          <w:sz w:val="24"/>
          <w:szCs w:val="24"/>
        </w:rPr>
      </w:pPr>
      <w:r w:rsidRPr="00E365AA">
        <w:rPr>
          <w:rFonts w:ascii="Times New Roman" w:hAnsi="Times New Roman"/>
          <w:sz w:val="24"/>
          <w:szCs w:val="24"/>
        </w:rPr>
        <w:t>Расчетные параметры сооружений водоподготовки следует устанавливать в зависимости от методов обработки воды и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231127" w:rsidRPr="00E365AA" w:rsidRDefault="00723A27" w:rsidP="00964FC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.2.5.1.19. </w:t>
      </w:r>
      <w:r w:rsidR="00231127" w:rsidRPr="00E365AA">
        <w:rPr>
          <w:rFonts w:ascii="Times New Roman" w:hAnsi="Times New Roman"/>
          <w:sz w:val="24"/>
          <w:szCs w:val="24"/>
        </w:rPr>
        <w:t>Мероприятия по водоподготовке, проводимые на водозаборных соору</w:t>
      </w:r>
      <w:r w:rsidR="00265784">
        <w:rPr>
          <w:rFonts w:ascii="Times New Roman" w:hAnsi="Times New Roman"/>
          <w:sz w:val="24"/>
          <w:szCs w:val="24"/>
        </w:rPr>
        <w:t>-</w:t>
      </w:r>
      <w:r w:rsidR="00231127" w:rsidRPr="00E365AA">
        <w:rPr>
          <w:rFonts w:ascii="Times New Roman" w:hAnsi="Times New Roman"/>
          <w:sz w:val="24"/>
          <w:szCs w:val="24"/>
        </w:rPr>
        <w:t>жениях, зависят от класса водоисточника, состава воды водоисточника, определенных в соответствии с требованиями ГОСТ 2761-84*.</w:t>
      </w:r>
    </w:p>
    <w:p w:rsidR="00231127" w:rsidRPr="00E365AA" w:rsidRDefault="00723A27" w:rsidP="00265784">
      <w:pPr>
        <w:spacing w:after="0" w:line="240" w:lineRule="auto"/>
        <w:ind w:firstLine="567"/>
        <w:jc w:val="both"/>
        <w:rPr>
          <w:rFonts w:ascii="Times New Roman" w:hAnsi="Times New Roman"/>
          <w:spacing w:val="-2"/>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.2.5.1.20. </w:t>
      </w:r>
      <w:r w:rsidR="00231127" w:rsidRPr="00E365AA">
        <w:rPr>
          <w:rFonts w:ascii="Times New Roman" w:hAnsi="Times New Roman"/>
          <w:spacing w:val="-2"/>
          <w:sz w:val="24"/>
          <w:szCs w:val="24"/>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.2.5.1.21. </w:t>
      </w:r>
      <w:r w:rsidR="00231127" w:rsidRPr="00E365AA">
        <w:rPr>
          <w:rFonts w:ascii="Times New Roman" w:hAnsi="Times New Roman"/>
          <w:sz w:val="24"/>
          <w:szCs w:val="24"/>
        </w:rPr>
        <w:t>Ориентировочные расчетные размеры участков для размещения сооружений водоподготовки в зависимости от их производительности рекомендуется принимать по табл</w:t>
      </w:r>
      <w:r w:rsidR="000A2CC3">
        <w:rPr>
          <w:rFonts w:ascii="Times New Roman" w:hAnsi="Times New Roman"/>
          <w:sz w:val="24"/>
          <w:szCs w:val="24"/>
        </w:rPr>
        <w:t>.75</w:t>
      </w:r>
      <w:r w:rsidR="00776446">
        <w:rPr>
          <w:rFonts w:ascii="Times New Roman" w:hAnsi="Times New Roman"/>
          <w:sz w:val="24"/>
          <w:szCs w:val="24"/>
        </w:rPr>
        <w:t>.</w:t>
      </w:r>
    </w:p>
    <w:p w:rsidR="00231127" w:rsidRPr="00265784" w:rsidRDefault="00231127" w:rsidP="00231127">
      <w:pPr>
        <w:spacing w:after="0" w:line="240" w:lineRule="auto"/>
        <w:ind w:firstLine="709"/>
        <w:jc w:val="both"/>
        <w:rPr>
          <w:rFonts w:ascii="Times New Roman" w:hAnsi="Times New Roman"/>
          <w:sz w:val="8"/>
          <w:szCs w:val="8"/>
        </w:rPr>
      </w:pPr>
    </w:p>
    <w:p w:rsidR="00231127" w:rsidRPr="00053AC7" w:rsidRDefault="00265784" w:rsidP="00265784">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75</w:t>
      </w:r>
      <w:r w:rsidRPr="00776446">
        <w:rPr>
          <w:rFonts w:ascii="Times New Roman" w:hAnsi="Times New Roman"/>
          <w:b/>
          <w:i/>
          <w:sz w:val="24"/>
          <w:szCs w:val="24"/>
        </w:rPr>
        <w:t>.</w:t>
      </w:r>
      <w:r w:rsidRPr="00053AC7">
        <w:rPr>
          <w:rFonts w:ascii="Times New Roman" w:hAnsi="Times New Roman"/>
          <w:b/>
          <w:i/>
          <w:sz w:val="24"/>
          <w:szCs w:val="24"/>
        </w:rPr>
        <w:t xml:space="preserve"> - Расчетные размеры участков для размещения сооружений водоподго-товки в зависимости от их производительности</w:t>
      </w:r>
    </w:p>
    <w:p w:rsidR="00265784" w:rsidRPr="00265784" w:rsidRDefault="00265784" w:rsidP="00265784">
      <w:pPr>
        <w:spacing w:after="0" w:line="240" w:lineRule="auto"/>
        <w:jc w:val="both"/>
        <w:rPr>
          <w:rFonts w:ascii="Times New Roman" w:hAnsi="Times New Roman"/>
          <w:sz w:val="8"/>
          <w:szCs w:val="8"/>
        </w:rPr>
      </w:pPr>
    </w:p>
    <w:tbl>
      <w:tblPr>
        <w:tblStyle w:val="14"/>
        <w:tblW w:w="0" w:type="auto"/>
        <w:jc w:val="center"/>
        <w:tblLook w:val="01E0"/>
      </w:tblPr>
      <w:tblGrid>
        <w:gridCol w:w="6150"/>
        <w:gridCol w:w="3313"/>
      </w:tblGrid>
      <w:tr w:rsidR="00231127" w:rsidRPr="00E365AA" w:rsidTr="00265784">
        <w:trPr>
          <w:trHeight w:val="312"/>
          <w:jc w:val="center"/>
        </w:trPr>
        <w:tc>
          <w:tcPr>
            <w:tcW w:w="6150"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Производительность сооружений водоподготовки, тыс. м</w:t>
            </w:r>
            <w:r w:rsidRPr="00E365AA">
              <w:rPr>
                <w:rFonts w:ascii="Times New Roman" w:hAnsi="Times New Roman"/>
                <w:sz w:val="22"/>
                <w:szCs w:val="22"/>
                <w:vertAlign w:val="superscript"/>
              </w:rPr>
              <w:t>3</w:t>
            </w:r>
            <w:r w:rsidRPr="00E365AA">
              <w:rPr>
                <w:rFonts w:ascii="Times New Roman" w:hAnsi="Times New Roman"/>
                <w:sz w:val="22"/>
                <w:szCs w:val="22"/>
              </w:rPr>
              <w:t>/сут.</w:t>
            </w:r>
          </w:p>
        </w:tc>
        <w:tc>
          <w:tcPr>
            <w:tcW w:w="3313" w:type="dxa"/>
            <w:shd w:val="clear" w:color="auto" w:fill="EEECE1" w:themeFill="background2"/>
            <w:vAlign w:val="center"/>
          </w:tcPr>
          <w:p w:rsidR="00231127" w:rsidRPr="00E365AA" w:rsidRDefault="00231127" w:rsidP="000E7F54">
            <w:pPr>
              <w:tabs>
                <w:tab w:val="center" w:pos="4677"/>
                <w:tab w:val="right" w:pos="9355"/>
              </w:tabs>
              <w:suppressAutoHyphens/>
              <w:jc w:val="both"/>
              <w:rPr>
                <w:rFonts w:ascii="Times New Roman" w:hAnsi="Times New Roman"/>
                <w:sz w:val="22"/>
                <w:szCs w:val="22"/>
              </w:rPr>
            </w:pPr>
            <w:r w:rsidRPr="00E365AA">
              <w:rPr>
                <w:rFonts w:ascii="Times New Roman" w:hAnsi="Times New Roman"/>
                <w:sz w:val="22"/>
                <w:szCs w:val="22"/>
              </w:rPr>
              <w:t>Размеры земельных участков, га</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до 0,8</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0,8 до 12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12 до 32</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3</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32 до 80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4</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bCs/>
                <w:sz w:val="22"/>
                <w:szCs w:val="22"/>
              </w:rPr>
              <w:t>свыше 80 до 125</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6</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125 до 250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12</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bCs/>
                <w:sz w:val="22"/>
                <w:szCs w:val="22"/>
              </w:rPr>
            </w:pPr>
            <w:r w:rsidRPr="00E365AA">
              <w:rPr>
                <w:rFonts w:ascii="Times New Roman" w:hAnsi="Times New Roman"/>
                <w:sz w:val="22"/>
                <w:szCs w:val="22"/>
              </w:rPr>
              <w:t>свыше 250 до 400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18</w:t>
            </w:r>
          </w:p>
        </w:tc>
      </w:tr>
      <w:tr w:rsidR="00231127" w:rsidRPr="00E365AA" w:rsidTr="00265784">
        <w:trPr>
          <w:jc w:val="center"/>
        </w:trPr>
        <w:tc>
          <w:tcPr>
            <w:tcW w:w="6150" w:type="dxa"/>
            <w:vAlign w:val="center"/>
          </w:tcPr>
          <w:p w:rsidR="00231127" w:rsidRPr="00E365AA" w:rsidRDefault="00231127" w:rsidP="00265784">
            <w:pPr>
              <w:tabs>
                <w:tab w:val="center" w:pos="4677"/>
                <w:tab w:val="right" w:pos="9355"/>
              </w:tabs>
              <w:rPr>
                <w:rFonts w:ascii="Times New Roman" w:hAnsi="Times New Roman"/>
                <w:sz w:val="22"/>
                <w:szCs w:val="22"/>
              </w:rPr>
            </w:pPr>
            <w:r w:rsidRPr="00E365AA">
              <w:rPr>
                <w:rFonts w:ascii="Times New Roman" w:hAnsi="Times New Roman"/>
                <w:sz w:val="22"/>
                <w:szCs w:val="22"/>
              </w:rPr>
              <w:t>свыше 400 до 800</w:t>
            </w:r>
          </w:p>
        </w:tc>
        <w:tc>
          <w:tcPr>
            <w:tcW w:w="3313" w:type="dxa"/>
            <w:vAlign w:val="center"/>
          </w:tcPr>
          <w:p w:rsidR="00231127" w:rsidRPr="00E365AA" w:rsidRDefault="00231127" w:rsidP="00265784">
            <w:pPr>
              <w:tabs>
                <w:tab w:val="center" w:pos="4677"/>
                <w:tab w:val="right" w:pos="9355"/>
              </w:tabs>
              <w:jc w:val="center"/>
              <w:rPr>
                <w:rFonts w:ascii="Times New Roman" w:hAnsi="Times New Roman"/>
                <w:bCs/>
                <w:sz w:val="22"/>
                <w:szCs w:val="22"/>
              </w:rPr>
            </w:pPr>
            <w:r w:rsidRPr="00E365AA">
              <w:rPr>
                <w:rFonts w:ascii="Times New Roman" w:hAnsi="Times New Roman"/>
                <w:bCs/>
                <w:sz w:val="22"/>
                <w:szCs w:val="22"/>
              </w:rPr>
              <w:t>24</w:t>
            </w:r>
          </w:p>
        </w:tc>
      </w:tr>
    </w:tbl>
    <w:p w:rsidR="00231127" w:rsidRPr="00E64BB9" w:rsidRDefault="00231127" w:rsidP="00231127">
      <w:pPr>
        <w:spacing w:after="0" w:line="240" w:lineRule="auto"/>
        <w:ind w:firstLine="720"/>
        <w:jc w:val="both"/>
        <w:rPr>
          <w:rFonts w:ascii="Times New Roman" w:hAnsi="Times New Roman"/>
          <w:sz w:val="8"/>
          <w:szCs w:val="8"/>
        </w:rPr>
      </w:pP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.2.5.1.22. </w:t>
      </w:r>
      <w:r w:rsidR="00231127" w:rsidRPr="00E365AA">
        <w:rPr>
          <w:rFonts w:ascii="Times New Roman" w:hAnsi="Times New Roman"/>
          <w:sz w:val="24"/>
          <w:szCs w:val="24"/>
        </w:rPr>
        <w:t>Количество линий водоводов следует принимать с учетом категории системы водоснабжения и очередности строительства.</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.2.5.1.23. </w:t>
      </w:r>
      <w:r w:rsidR="00231127" w:rsidRPr="00E365AA">
        <w:rPr>
          <w:rFonts w:ascii="Times New Roman" w:hAnsi="Times New Roman"/>
          <w:sz w:val="24"/>
          <w:szCs w:val="24"/>
        </w:rPr>
        <w:t>Ширина полосы отвода земель и площадь земельных участков для строительства магистральных водоводов определяются в соответствии с требованиями СН 456-73.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.2.5.1.24. </w:t>
      </w:r>
      <w:r w:rsidR="00231127" w:rsidRPr="00E365AA">
        <w:rPr>
          <w:rFonts w:ascii="Times New Roman" w:hAnsi="Times New Roman"/>
          <w:spacing w:val="-3"/>
          <w:sz w:val="24"/>
          <w:szCs w:val="24"/>
        </w:rPr>
        <w:t>Размеры земельных участков при проектировании колодцев магистральных подземных водо</w:t>
      </w:r>
      <w:r w:rsidR="00231127" w:rsidRPr="00E365AA">
        <w:rPr>
          <w:rFonts w:ascii="Times New Roman" w:hAnsi="Times New Roman"/>
          <w:spacing w:val="-2"/>
          <w:sz w:val="24"/>
          <w:szCs w:val="24"/>
        </w:rPr>
        <w:t>водов должны быть не более 3×3 м, камер переключения и запорной арматуры – не более 10×10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.2.5.1.25. </w:t>
      </w:r>
      <w:r w:rsidR="00231127" w:rsidRPr="00E365AA">
        <w:rPr>
          <w:rFonts w:ascii="Times New Roman" w:hAnsi="Times New Roman"/>
          <w:bCs/>
          <w:sz w:val="24"/>
          <w:szCs w:val="24"/>
        </w:rPr>
        <w:t>Водопроводные сети</w:t>
      </w:r>
      <w:r w:rsidR="00231127" w:rsidRPr="00E365AA">
        <w:rPr>
          <w:rFonts w:ascii="Times New Roman" w:hAnsi="Times New Roman"/>
          <w:sz w:val="24"/>
          <w:szCs w:val="24"/>
        </w:rPr>
        <w:t xml:space="preserve"> проектируются кольцевыми. Тупиковые линии водопроводов допускается применять:</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производственные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допустимости перерыва в водоснабжении на время ликвидации аварии;</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z w:val="24"/>
          <w:szCs w:val="24"/>
        </w:rPr>
        <w:t>•</w:t>
      </w:r>
      <w:r w:rsidR="00231127" w:rsidRPr="00E365AA">
        <w:rPr>
          <w:rFonts w:ascii="Times New Roman" w:hAnsi="Times New Roman"/>
          <w:sz w:val="24"/>
          <w:szCs w:val="24"/>
        </w:rPr>
        <w:t xml:space="preserve"> для подачи воды на хозяйственно-питьевые нужды</w:t>
      </w:r>
      <w:r w:rsidR="00231127" w:rsidRPr="00E365AA">
        <w:rPr>
          <w:rFonts w:ascii="Times New Roman" w:hAnsi="Times New Roman"/>
          <w:noProof/>
          <w:sz w:val="24"/>
          <w:szCs w:val="24"/>
        </w:rPr>
        <w:t xml:space="preserve"> –</w:t>
      </w:r>
      <w:r w:rsidR="00231127" w:rsidRPr="00E365AA">
        <w:rPr>
          <w:rFonts w:ascii="Times New Roman" w:hAnsi="Times New Roman"/>
          <w:sz w:val="24"/>
          <w:szCs w:val="24"/>
        </w:rPr>
        <w:t xml:space="preserve"> при диаметре труб не более</w:t>
      </w:r>
      <w:r w:rsidR="00231127" w:rsidRPr="00E365AA">
        <w:rPr>
          <w:rFonts w:ascii="Times New Roman" w:hAnsi="Times New Roman"/>
          <w:noProof/>
          <w:sz w:val="24"/>
          <w:szCs w:val="24"/>
        </w:rPr>
        <w:t xml:space="preserve"> 100</w:t>
      </w:r>
      <w:r w:rsidR="00231127" w:rsidRPr="00E365AA">
        <w:rPr>
          <w:rFonts w:ascii="Times New Roman" w:hAnsi="Times New Roman"/>
          <w:sz w:val="24"/>
          <w:szCs w:val="24"/>
        </w:rPr>
        <w:t xml:space="preserve"> мм;</w:t>
      </w:r>
    </w:p>
    <w:p w:rsidR="00231127" w:rsidRPr="00E365AA" w:rsidRDefault="00265784" w:rsidP="00265784">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231127" w:rsidRPr="00E365AA">
        <w:rPr>
          <w:rFonts w:ascii="Times New Roman" w:hAnsi="Times New Roman"/>
          <w:spacing w:val="-2"/>
          <w:sz w:val="24"/>
          <w:szCs w:val="24"/>
        </w:rPr>
        <w:t xml:space="preserve"> для подачи воды на противопожарные или на хозяйственно-противопожарные</w:t>
      </w:r>
      <w:r w:rsidR="00231127" w:rsidRPr="00E365AA">
        <w:rPr>
          <w:rFonts w:ascii="Times New Roman" w:hAnsi="Times New Roman"/>
          <w:sz w:val="24"/>
          <w:szCs w:val="24"/>
        </w:rPr>
        <w:t xml:space="preserve"> нужды независимо от расхода воды на пожаротушение</w:t>
      </w:r>
      <w:r w:rsidR="00231127" w:rsidRPr="00E365AA">
        <w:rPr>
          <w:rFonts w:ascii="Times New Roman" w:hAnsi="Times New Roman"/>
          <w:noProof/>
          <w:sz w:val="24"/>
          <w:szCs w:val="24"/>
        </w:rPr>
        <w:t xml:space="preserve"> – </w:t>
      </w:r>
      <w:r w:rsidR="00231127" w:rsidRPr="00E365AA">
        <w:rPr>
          <w:rFonts w:ascii="Times New Roman" w:hAnsi="Times New Roman"/>
          <w:sz w:val="24"/>
          <w:szCs w:val="24"/>
        </w:rPr>
        <w:t>при длине линий не более</w:t>
      </w:r>
      <w:r w:rsidR="00231127" w:rsidRPr="00E365AA">
        <w:rPr>
          <w:rFonts w:ascii="Times New Roman" w:hAnsi="Times New Roman"/>
          <w:noProof/>
          <w:sz w:val="24"/>
          <w:szCs w:val="24"/>
        </w:rPr>
        <w:t xml:space="preserve"> 200</w:t>
      </w:r>
      <w:r w:rsidR="00231127" w:rsidRPr="00E365AA">
        <w:rPr>
          <w:rFonts w:ascii="Times New Roman" w:hAnsi="Times New Roman"/>
          <w:sz w:val="24"/>
          <w:szCs w:val="24"/>
        </w:rPr>
        <w:t xml:space="preserve"> м.</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.2.5.1.26. </w:t>
      </w:r>
      <w:r w:rsidR="00231127" w:rsidRPr="00E365AA">
        <w:rPr>
          <w:rFonts w:ascii="Times New Roman" w:hAnsi="Times New Roman"/>
          <w:sz w:val="24"/>
          <w:szCs w:val="24"/>
        </w:rPr>
        <w:t>Кольцевание наружных водопроводных сетей внутренними водопровод</w:t>
      </w:r>
      <w:r w:rsidR="00265784">
        <w:rPr>
          <w:rFonts w:ascii="Times New Roman" w:hAnsi="Times New Roman"/>
          <w:sz w:val="24"/>
          <w:szCs w:val="24"/>
        </w:rPr>
        <w:t>-</w:t>
      </w:r>
      <w:r w:rsidR="00231127" w:rsidRPr="00E365AA">
        <w:rPr>
          <w:rFonts w:ascii="Times New Roman" w:hAnsi="Times New Roman"/>
          <w:sz w:val="24"/>
          <w:szCs w:val="24"/>
        </w:rPr>
        <w:t>ными сетями зданий и сооружений не допускается.</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.2.5.1.27. </w:t>
      </w:r>
      <w:r w:rsidR="00231127" w:rsidRPr="00E365AA">
        <w:rPr>
          <w:rFonts w:ascii="Times New Roman" w:hAnsi="Times New Roman"/>
          <w:sz w:val="24"/>
          <w:szCs w:val="24"/>
        </w:rPr>
        <w:t>Соединение сетей хозяйственно-питьевых водопроводов с сетями водо</w:t>
      </w:r>
      <w:r w:rsidR="00265784">
        <w:rPr>
          <w:rFonts w:ascii="Times New Roman" w:hAnsi="Times New Roman"/>
          <w:sz w:val="24"/>
          <w:szCs w:val="24"/>
        </w:rPr>
        <w:t>-</w:t>
      </w:r>
      <w:r w:rsidR="00231127" w:rsidRPr="00E365AA">
        <w:rPr>
          <w:rFonts w:ascii="Times New Roman" w:hAnsi="Times New Roman"/>
          <w:sz w:val="24"/>
          <w:szCs w:val="24"/>
        </w:rPr>
        <w:t>проводов, подающих воду непитьевого качества, не допускается.</w:t>
      </w:r>
    </w:p>
    <w:p w:rsidR="00231127" w:rsidRPr="00E365AA" w:rsidRDefault="00723A27" w:rsidP="00265784">
      <w:pPr>
        <w:spacing w:after="0" w:line="240" w:lineRule="auto"/>
        <w:ind w:firstLine="567"/>
        <w:jc w:val="both"/>
        <w:rPr>
          <w:rFonts w:ascii="Times New Roman" w:hAnsi="Times New Roman"/>
          <w:noProof/>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.2.5.1.28. </w:t>
      </w:r>
      <w:r w:rsidR="00231127" w:rsidRPr="00E365AA">
        <w:rPr>
          <w:rFonts w:ascii="Times New Roman" w:hAnsi="Times New Roman"/>
          <w:noProof/>
          <w:sz w:val="24"/>
          <w:szCs w:val="24"/>
        </w:rPr>
        <w:t>Противопожарный водопровод должен предусматриваться в соответст</w:t>
      </w:r>
      <w:r w:rsidR="00265784">
        <w:rPr>
          <w:rFonts w:ascii="Times New Roman" w:hAnsi="Times New Roman"/>
          <w:noProof/>
          <w:sz w:val="24"/>
          <w:szCs w:val="24"/>
        </w:rPr>
        <w:t>-</w:t>
      </w:r>
      <w:r w:rsidR="00231127" w:rsidRPr="00E365AA">
        <w:rPr>
          <w:rFonts w:ascii="Times New Roman" w:hAnsi="Times New Roman"/>
          <w:noProof/>
          <w:sz w:val="24"/>
          <w:szCs w:val="24"/>
        </w:rPr>
        <w:t>вии с требованиями Федерального закона от 22.07.2008 № 123-ФЗ «Технический регла</w:t>
      </w:r>
      <w:r w:rsidR="00265784">
        <w:rPr>
          <w:rFonts w:ascii="Times New Roman" w:hAnsi="Times New Roman"/>
          <w:noProof/>
          <w:sz w:val="24"/>
          <w:szCs w:val="24"/>
        </w:rPr>
        <w:t>-</w:t>
      </w:r>
      <w:r w:rsidR="00231127" w:rsidRPr="00E365AA">
        <w:rPr>
          <w:rFonts w:ascii="Times New Roman" w:hAnsi="Times New Roman"/>
          <w:noProof/>
          <w:sz w:val="24"/>
          <w:szCs w:val="24"/>
        </w:rPr>
        <w:t>мент о требованиях пожарной безопасности», СП 4.13130.2013.</w:t>
      </w:r>
    </w:p>
    <w:p w:rsidR="00231127" w:rsidRPr="00E365AA" w:rsidRDefault="00723A27" w:rsidP="0026578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.2.5.1.29. </w:t>
      </w:r>
      <w:r w:rsidR="00231127" w:rsidRPr="00E365AA">
        <w:rPr>
          <w:rFonts w:ascii="Times New Roman" w:hAnsi="Times New Roman"/>
          <w:sz w:val="24"/>
          <w:szCs w:val="24"/>
        </w:rPr>
        <w:t>В проектах хозяйственно-питьевых и объединенных производствен</w:t>
      </w:r>
      <w:r w:rsidR="00231127" w:rsidRPr="00E365AA">
        <w:rPr>
          <w:rFonts w:ascii="Times New Roman" w:hAnsi="Times New Roman"/>
          <w:spacing w:val="-2"/>
          <w:sz w:val="24"/>
          <w:szCs w:val="24"/>
        </w:rPr>
        <w:t xml:space="preserve">но-питьевых водопроводов необходимо предусматривать </w:t>
      </w:r>
      <w:r w:rsidR="00231127" w:rsidRPr="00E365AA">
        <w:rPr>
          <w:rFonts w:ascii="Times New Roman" w:hAnsi="Times New Roman"/>
          <w:bCs/>
          <w:spacing w:val="-2"/>
          <w:sz w:val="24"/>
          <w:szCs w:val="24"/>
        </w:rPr>
        <w:t>зоны санитарной охраны</w:t>
      </w:r>
      <w:r w:rsidR="00231127" w:rsidRPr="00E365AA">
        <w:rPr>
          <w:rFonts w:ascii="Times New Roman" w:hAnsi="Times New Roman"/>
          <w:spacing w:val="-2"/>
          <w:sz w:val="24"/>
          <w:szCs w:val="24"/>
        </w:rPr>
        <w:t xml:space="preserve"> в соответствии с требованиями </w:t>
      </w:r>
      <w:r w:rsidR="00231127" w:rsidRPr="00E365AA">
        <w:rPr>
          <w:rFonts w:ascii="Times New Roman" w:hAnsi="Times New Roman"/>
          <w:sz w:val="24"/>
          <w:szCs w:val="24"/>
        </w:rPr>
        <w:t>СанПиН 2.1.4.1110-02</w:t>
      </w:r>
      <w:r w:rsidR="00231127" w:rsidRPr="00E365AA">
        <w:rPr>
          <w:rFonts w:ascii="Times New Roman" w:hAnsi="Times New Roman"/>
          <w:spacing w:val="-2"/>
          <w:sz w:val="24"/>
          <w:szCs w:val="24"/>
        </w:rPr>
        <w:t>.</w:t>
      </w:r>
    </w:p>
    <w:p w:rsidR="00854542" w:rsidRPr="00854542" w:rsidRDefault="00231127" w:rsidP="00854542">
      <w:pPr>
        <w:spacing w:after="0" w:line="240" w:lineRule="auto"/>
        <w:ind w:firstLine="567"/>
        <w:jc w:val="both"/>
        <w:rPr>
          <w:rFonts w:ascii="Times New Roman" w:hAnsi="Times New Roman"/>
          <w:sz w:val="8"/>
          <w:szCs w:val="8"/>
        </w:rPr>
      </w:pPr>
      <w:r w:rsidRPr="00E365AA">
        <w:rPr>
          <w:rFonts w:ascii="Times New Roman" w:hAnsi="Times New Roman"/>
          <w:sz w:val="24"/>
          <w:szCs w:val="24"/>
        </w:rPr>
        <w:t xml:space="preserve">Определение границ зон поясов санитарной охраны источников водоснабжения и водопроводов питьевого назначения следует осуществлять в соответствии с </w:t>
      </w:r>
      <w:r w:rsidR="00854542">
        <w:rPr>
          <w:rFonts w:ascii="Times New Roman" w:hAnsi="Times New Roman"/>
          <w:sz w:val="24"/>
          <w:szCs w:val="24"/>
        </w:rPr>
        <w:t>табл</w:t>
      </w:r>
      <w:r w:rsidR="000A2CC3">
        <w:rPr>
          <w:rFonts w:ascii="Times New Roman" w:hAnsi="Times New Roman"/>
          <w:sz w:val="24"/>
          <w:szCs w:val="24"/>
        </w:rPr>
        <w:t>.76-77</w:t>
      </w:r>
      <w:r w:rsidR="00776446">
        <w:rPr>
          <w:rFonts w:ascii="Times New Roman" w:hAnsi="Times New Roman"/>
          <w:sz w:val="24"/>
          <w:szCs w:val="24"/>
        </w:rPr>
        <w:t>.</w:t>
      </w:r>
    </w:p>
    <w:p w:rsidR="00854542" w:rsidRPr="00854542" w:rsidRDefault="00854542" w:rsidP="00854542">
      <w:pPr>
        <w:spacing w:after="0" w:line="240" w:lineRule="auto"/>
        <w:jc w:val="both"/>
        <w:rPr>
          <w:rFonts w:ascii="Times New Roman" w:hAnsi="Times New Roman"/>
          <w:sz w:val="8"/>
          <w:szCs w:val="8"/>
        </w:rPr>
      </w:pPr>
    </w:p>
    <w:p w:rsidR="000A2CC3" w:rsidRDefault="000A2CC3" w:rsidP="00053AC7">
      <w:pPr>
        <w:spacing w:after="0" w:line="240" w:lineRule="auto"/>
        <w:jc w:val="both"/>
        <w:rPr>
          <w:rFonts w:ascii="Times New Roman" w:hAnsi="Times New Roman"/>
          <w:i/>
          <w:sz w:val="24"/>
          <w:szCs w:val="24"/>
        </w:rPr>
      </w:pPr>
    </w:p>
    <w:p w:rsidR="000A2CC3" w:rsidRDefault="000A2CC3" w:rsidP="00053AC7">
      <w:pPr>
        <w:spacing w:after="0" w:line="240" w:lineRule="auto"/>
        <w:jc w:val="both"/>
        <w:rPr>
          <w:rFonts w:ascii="Times New Roman" w:hAnsi="Times New Roman"/>
          <w:i/>
          <w:sz w:val="24"/>
          <w:szCs w:val="24"/>
        </w:rPr>
      </w:pPr>
    </w:p>
    <w:p w:rsidR="00854542" w:rsidRPr="00053AC7"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76</w:t>
      </w:r>
      <w:r w:rsidRPr="00776446">
        <w:rPr>
          <w:rFonts w:ascii="Times New Roman" w:hAnsi="Times New Roman"/>
          <w:b/>
          <w:i/>
          <w:sz w:val="24"/>
          <w:szCs w:val="24"/>
        </w:rPr>
        <w:t>.</w:t>
      </w:r>
      <w:r w:rsidRPr="00053AC7">
        <w:rPr>
          <w:rFonts w:ascii="Times New Roman" w:hAnsi="Times New Roman"/>
          <w:b/>
          <w:i/>
          <w:sz w:val="24"/>
          <w:szCs w:val="24"/>
        </w:rPr>
        <w:t xml:space="preserve"> – Зоны санитарной охраны источников водоснабжения и водопроводов питьевого назначения</w:t>
      </w:r>
    </w:p>
    <w:p w:rsidR="00854542" w:rsidRPr="00854542" w:rsidRDefault="00854542" w:rsidP="00854542">
      <w:pPr>
        <w:spacing w:after="0" w:line="240" w:lineRule="auto"/>
        <w:ind w:firstLine="709"/>
        <w:jc w:val="right"/>
        <w:rPr>
          <w:rFonts w:ascii="Times New Roman" w:hAnsi="Times New Roman"/>
          <w:sz w:val="8"/>
          <w:szCs w:val="8"/>
        </w:rPr>
      </w:pP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2"/>
        <w:gridCol w:w="2710"/>
        <w:gridCol w:w="2551"/>
        <w:gridCol w:w="2127"/>
        <w:gridCol w:w="1610"/>
      </w:tblGrid>
      <w:tr w:rsidR="00854542" w:rsidRPr="00854542" w:rsidTr="008F3124">
        <w:trPr>
          <w:trHeight w:val="268"/>
          <w:jc w:val="center"/>
        </w:trPr>
        <w:tc>
          <w:tcPr>
            <w:tcW w:w="462"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 xml:space="preserve">№ </w:t>
            </w:r>
          </w:p>
          <w:p w:rsidR="00854542" w:rsidRPr="00854542" w:rsidRDefault="00854542" w:rsidP="00854542">
            <w:pPr>
              <w:spacing w:after="0" w:line="240" w:lineRule="auto"/>
              <w:ind w:left="-57" w:right="-57"/>
              <w:jc w:val="center"/>
              <w:rPr>
                <w:rFonts w:ascii="Times New Roman" w:hAnsi="Times New Roman"/>
                <w:bCs/>
              </w:rPr>
            </w:pPr>
            <w:r w:rsidRPr="00854542">
              <w:rPr>
                <w:rFonts w:ascii="Times New Roman" w:hAnsi="Times New Roman"/>
                <w:bCs/>
              </w:rPr>
              <w:t>п/п</w:t>
            </w:r>
          </w:p>
        </w:tc>
        <w:tc>
          <w:tcPr>
            <w:tcW w:w="2710" w:type="dxa"/>
            <w:vMerge w:val="restart"/>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Наименование источника водоснабжения</w:t>
            </w:r>
          </w:p>
        </w:tc>
        <w:tc>
          <w:tcPr>
            <w:tcW w:w="6288" w:type="dxa"/>
            <w:gridSpan w:val="3"/>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Границы зон санитарной охраны от источника водоснабжения</w:t>
            </w:r>
          </w:p>
        </w:tc>
      </w:tr>
      <w:tr w:rsidR="00E64BB9" w:rsidRPr="00854542" w:rsidTr="008F3124">
        <w:trPr>
          <w:trHeight w:val="108"/>
          <w:jc w:val="center"/>
        </w:trPr>
        <w:tc>
          <w:tcPr>
            <w:tcW w:w="462"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710" w:type="dxa"/>
            <w:vMerge/>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 </w:t>
            </w:r>
            <w:r w:rsidRPr="00854542">
              <w:rPr>
                <w:rFonts w:ascii="Times New Roman" w:hAnsi="Times New Roman"/>
                <w:bCs/>
              </w:rPr>
              <w:t>пояс</w:t>
            </w:r>
          </w:p>
        </w:tc>
        <w:tc>
          <w:tcPr>
            <w:tcW w:w="2127"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 </w:t>
            </w:r>
            <w:r w:rsidRPr="00854542">
              <w:rPr>
                <w:rFonts w:ascii="Times New Roman" w:hAnsi="Times New Roman"/>
                <w:bCs/>
              </w:rPr>
              <w:t>пояс</w:t>
            </w:r>
          </w:p>
        </w:tc>
        <w:tc>
          <w:tcPr>
            <w:tcW w:w="1610" w:type="dxa"/>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lang w:val="en-US"/>
              </w:rPr>
              <w:t xml:space="preserve">III </w:t>
            </w:r>
            <w:r w:rsidRPr="00854542">
              <w:rPr>
                <w:rFonts w:ascii="Times New Roman" w:hAnsi="Times New Roman"/>
                <w:bCs/>
              </w:rPr>
              <w:t>пояс</w:t>
            </w:r>
          </w:p>
        </w:tc>
      </w:tr>
      <w:tr w:rsidR="00854542" w:rsidRPr="00854542" w:rsidTr="008F3124">
        <w:trPr>
          <w:trHeight w:val="80"/>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1.</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Подземные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trHeight w:val="101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скважины, в том числе:</w:t>
            </w:r>
          </w:p>
          <w:p w:rsidR="00854542" w:rsidRPr="00854542" w:rsidRDefault="00854542" w:rsidP="00854542">
            <w:pPr>
              <w:spacing w:after="0" w:line="240" w:lineRule="auto"/>
              <w:rPr>
                <w:rFonts w:ascii="Times New Roman" w:hAnsi="Times New Roman"/>
              </w:rPr>
            </w:pPr>
            <w:r w:rsidRPr="00854542">
              <w:rPr>
                <w:rFonts w:ascii="Times New Roman" w:hAnsi="Times New Roman"/>
              </w:rPr>
              <w:t>-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30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в зависимости от Тм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3)</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по расчету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 xml:space="preserve">в зависимости от Тх </w:t>
            </w:r>
          </w:p>
          <w:p w:rsidR="00854542" w:rsidRPr="00854542" w:rsidRDefault="00854542" w:rsidP="00854542">
            <w:pPr>
              <w:spacing w:after="0" w:line="240" w:lineRule="auto"/>
              <w:ind w:left="-57" w:right="-57"/>
              <w:jc w:val="center"/>
              <w:rPr>
                <w:rFonts w:ascii="Times New Roman" w:hAnsi="Times New Roman"/>
              </w:rPr>
            </w:pPr>
            <w:r w:rsidRPr="00854542">
              <w:rPr>
                <w:rFonts w:ascii="Times New Roman" w:hAnsi="Times New Roman"/>
              </w:rPr>
              <w:t>(см. прим. 4)</w:t>
            </w:r>
          </w:p>
        </w:tc>
      </w:tr>
      <w:tr w:rsidR="00854542" w:rsidRPr="00854542" w:rsidTr="008F3124">
        <w:trPr>
          <w:trHeight w:val="28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недостаточно защищенные воды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1121"/>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б) водозаборы при </w:t>
            </w:r>
            <w:r w:rsidRPr="00854542">
              <w:rPr>
                <w:rFonts w:ascii="Times New Roman" w:hAnsi="Times New Roman"/>
                <w:spacing w:val="-3"/>
              </w:rPr>
              <w:t>искусственном пополнении запасов подзем</w:t>
            </w:r>
            <w:r w:rsidRPr="00854542">
              <w:rPr>
                <w:rFonts w:ascii="Times New Roman" w:hAnsi="Times New Roman"/>
              </w:rPr>
              <w:t xml:space="preserve">ных вод,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 том числе инфильтрационные сооружения (бассейны,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не менее 50 м</w:t>
            </w:r>
          </w:p>
          <w:p w:rsidR="00854542" w:rsidRPr="00854542" w:rsidRDefault="00854542" w:rsidP="00854542">
            <w:pPr>
              <w:spacing w:after="0" w:line="240" w:lineRule="auto"/>
              <w:jc w:val="center"/>
              <w:rPr>
                <w:rFonts w:ascii="Times New Roman" w:hAnsi="Times New Roman"/>
              </w:rPr>
            </w:pP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не менее 100 м </w:t>
            </w:r>
          </w:p>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(см. прим. 1)</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то же</w:t>
            </w:r>
          </w:p>
        </w:tc>
      </w:tr>
      <w:tr w:rsidR="00854542" w:rsidRPr="00854542" w:rsidTr="008F3124">
        <w:trPr>
          <w:trHeight w:val="208"/>
          <w:jc w:val="center"/>
        </w:trPr>
        <w:tc>
          <w:tcPr>
            <w:tcW w:w="462"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2.</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spacing w:val="-5"/>
              </w:rPr>
            </w:pPr>
            <w:r w:rsidRPr="00854542">
              <w:rPr>
                <w:rFonts w:ascii="Times New Roman" w:hAnsi="Times New Roman"/>
                <w:bCs/>
                <w:spacing w:val="-5"/>
              </w:rPr>
              <w:t>Поверхностные источники</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val="restart"/>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а) водотоки (реки, каналы)</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 вверх по течению не менее 200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вверх по тече</w:t>
            </w:r>
            <w:r>
              <w:rPr>
                <w:rFonts w:ascii="Times New Roman" w:hAnsi="Times New Roman"/>
              </w:rPr>
              <w:t>-нию по расчету</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left="-40"/>
              <w:rPr>
                <w:rFonts w:ascii="Times New Roman" w:hAnsi="Times New Roman"/>
              </w:rPr>
            </w:pPr>
            <w:r w:rsidRPr="00854542">
              <w:rPr>
                <w:rFonts w:ascii="Times New Roman" w:hAnsi="Times New Roman"/>
              </w:rPr>
              <w:t>-</w:t>
            </w:r>
            <w:r>
              <w:rPr>
                <w:rFonts w:ascii="Times New Roman" w:hAnsi="Times New Roman"/>
              </w:rPr>
              <w:t xml:space="preserve"> вниз по течению не менее 100 м</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вниз по течению не ме</w:t>
            </w:r>
            <w:r>
              <w:rPr>
                <w:rFonts w:ascii="Times New Roman" w:hAnsi="Times New Roman"/>
              </w:rPr>
              <w:t>нее 250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rPr>
            </w:pPr>
            <w:r w:rsidRPr="00854542">
              <w:rPr>
                <w:rFonts w:ascii="Times New Roman" w:hAnsi="Times New Roman"/>
              </w:rPr>
              <w:t xml:space="preserve">- совпадают с границами </w:t>
            </w:r>
            <w:r w:rsidRPr="00854542">
              <w:rPr>
                <w:rFonts w:ascii="Times New Roman" w:hAnsi="Times New Roman"/>
                <w:lang w:val="en-US"/>
              </w:rPr>
              <w:t>II</w:t>
            </w:r>
            <w:r>
              <w:rPr>
                <w:rFonts w:ascii="Times New Roman" w:hAnsi="Times New Roman"/>
              </w:rPr>
              <w:t xml:space="preserve"> пояса</w:t>
            </w:r>
          </w:p>
        </w:tc>
      </w:tr>
      <w:tr w:rsidR="00854542" w:rsidRPr="00854542" w:rsidTr="008F3124">
        <w:trPr>
          <w:trHeight w:val="1134"/>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ind w:left="-40"/>
              <w:jc w:val="both"/>
              <w:rPr>
                <w:rFonts w:ascii="Times New Roman" w:hAnsi="Times New Roman"/>
              </w:rPr>
            </w:pPr>
            <w:r w:rsidRPr="00854542">
              <w:rPr>
                <w:rFonts w:ascii="Times New Roman" w:hAnsi="Times New Roman"/>
              </w:rPr>
              <w:t xml:space="preserve">- </w:t>
            </w:r>
            <w:r w:rsidRPr="00854542">
              <w:rPr>
                <w:rFonts w:ascii="Times New Roman" w:hAnsi="Times New Roman"/>
                <w:spacing w:val="-4"/>
              </w:rPr>
              <w:t>боковые - не менее 100 м от линии уреза воды летне-осенней межени</w:t>
            </w:r>
            <w:r w:rsidRPr="00854542">
              <w:rPr>
                <w:rFonts w:ascii="Times New Roman" w:hAnsi="Times New Roman"/>
              </w:rPr>
              <w:t>;</w:t>
            </w:r>
          </w:p>
          <w:p w:rsidR="00854542" w:rsidRPr="00854542" w:rsidRDefault="00854542" w:rsidP="00A6789A">
            <w:pPr>
              <w:spacing w:after="0" w:line="240" w:lineRule="auto"/>
              <w:ind w:left="-40"/>
              <w:jc w:val="both"/>
              <w:rPr>
                <w:rFonts w:ascii="Times New Roman" w:hAnsi="Times New Roman"/>
                <w:spacing w:val="-4"/>
                <w:vertAlign w:val="superscript"/>
              </w:rPr>
            </w:pPr>
            <w:r w:rsidRPr="00854542">
              <w:rPr>
                <w:rFonts w:ascii="Times New Roman" w:hAnsi="Times New Roman"/>
                <w:spacing w:val="-4"/>
              </w:rPr>
              <w:t>- в направлении к противоположному от водозабора берегу - см. прим. 2</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spacing w:val="-4"/>
              </w:rPr>
            </w:pPr>
            <w:r w:rsidRPr="00854542">
              <w:rPr>
                <w:rFonts w:ascii="Times New Roman" w:hAnsi="Times New Roman"/>
                <w:spacing w:val="-4"/>
              </w:rPr>
              <w:t xml:space="preserve">- боковые, не менее: </w:t>
            </w:r>
          </w:p>
          <w:p w:rsidR="00854542" w:rsidRPr="00854542" w:rsidRDefault="00854542" w:rsidP="00A6789A">
            <w:pPr>
              <w:spacing w:after="0" w:line="240" w:lineRule="auto"/>
              <w:rPr>
                <w:rFonts w:ascii="Times New Roman" w:hAnsi="Times New Roman"/>
              </w:rPr>
            </w:pPr>
            <w:r w:rsidRPr="00854542">
              <w:rPr>
                <w:rFonts w:ascii="Times New Roman" w:hAnsi="Times New Roman"/>
              </w:rPr>
              <w:t>при равнинном рельефе - 500 м;</w:t>
            </w:r>
          </w:p>
          <w:p w:rsidR="00854542" w:rsidRPr="00854542" w:rsidRDefault="00854542" w:rsidP="00A6789A">
            <w:pPr>
              <w:spacing w:after="0" w:line="240" w:lineRule="auto"/>
              <w:ind w:firstLine="12"/>
              <w:rPr>
                <w:rFonts w:ascii="Times New Roman" w:hAnsi="Times New Roman"/>
              </w:rPr>
            </w:pPr>
            <w:r w:rsidRPr="00854542">
              <w:rPr>
                <w:rFonts w:ascii="Times New Roman" w:hAnsi="Times New Roman"/>
                <w:spacing w:val="-2"/>
              </w:rPr>
              <w:t>при пологом склоне</w:t>
            </w:r>
            <w:r w:rsidRPr="00854542">
              <w:rPr>
                <w:rFonts w:ascii="Times New Roman" w:hAnsi="Times New Roman"/>
              </w:rPr>
              <w:t xml:space="preserve"> - 750 м;</w:t>
            </w:r>
          </w:p>
          <w:p w:rsidR="00854542" w:rsidRPr="00854542" w:rsidRDefault="00854542" w:rsidP="00A6789A">
            <w:pPr>
              <w:spacing w:after="0" w:line="240" w:lineRule="auto"/>
              <w:rPr>
                <w:rFonts w:ascii="Times New Roman" w:hAnsi="Times New Roman"/>
              </w:rPr>
            </w:pPr>
            <w:r w:rsidRPr="00854542">
              <w:rPr>
                <w:rFonts w:ascii="Times New Roman" w:hAnsi="Times New Roman"/>
                <w:spacing w:val="-4"/>
              </w:rPr>
              <w:t>при крутом склоне -</w:t>
            </w:r>
            <w:r w:rsidRPr="00854542">
              <w:rPr>
                <w:rFonts w:ascii="Times New Roman" w:hAnsi="Times New Roman"/>
              </w:rPr>
              <w:t xml:space="preserve"> 1000 м</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ind w:right="-57"/>
              <w:rPr>
                <w:rFonts w:ascii="Times New Roman" w:hAnsi="Times New Roman"/>
                <w:spacing w:val="-4"/>
              </w:rPr>
            </w:pPr>
            <w:r w:rsidRPr="00854542">
              <w:rPr>
                <w:rFonts w:ascii="Times New Roman" w:hAnsi="Times New Roman"/>
                <w:spacing w:val="-4"/>
              </w:rPr>
              <w:t>- по линии водоразделов в пределах 3-5 км, включая притоки</w:t>
            </w:r>
          </w:p>
        </w:tc>
      </w:tr>
      <w:tr w:rsidR="00854542" w:rsidRPr="00854542" w:rsidTr="008F3124">
        <w:trPr>
          <w:trHeight w:val="858"/>
          <w:jc w:val="center"/>
        </w:trPr>
        <w:tc>
          <w:tcPr>
            <w:tcW w:w="462" w:type="dxa"/>
            <w:vMerge/>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rPr>
            </w:pPr>
            <w:r w:rsidRPr="00854542">
              <w:rPr>
                <w:rFonts w:ascii="Times New Roman" w:hAnsi="Times New Roman"/>
              </w:rPr>
              <w:t xml:space="preserve">б) водоемы </w:t>
            </w:r>
          </w:p>
          <w:p w:rsidR="00854542" w:rsidRPr="00854542" w:rsidRDefault="00854542" w:rsidP="00854542">
            <w:pPr>
              <w:spacing w:after="0" w:line="240" w:lineRule="auto"/>
              <w:rPr>
                <w:rFonts w:ascii="Times New Roman" w:hAnsi="Times New Roman"/>
              </w:rPr>
            </w:pPr>
            <w:r w:rsidRPr="00854542">
              <w:rPr>
                <w:rFonts w:ascii="Times New Roman" w:hAnsi="Times New Roman"/>
              </w:rPr>
              <w:t>(водохранилища, озера)</w:t>
            </w:r>
          </w:p>
        </w:tc>
        <w:tc>
          <w:tcPr>
            <w:tcW w:w="2551" w:type="dxa"/>
            <w:tcBorders>
              <w:top w:val="single" w:sz="2" w:space="0" w:color="auto"/>
              <w:left w:val="single" w:sz="2" w:space="0" w:color="auto"/>
              <w:bottom w:val="single" w:sz="2" w:space="0" w:color="auto"/>
              <w:right w:val="single" w:sz="2" w:space="0" w:color="auto"/>
            </w:tcBorders>
          </w:tcPr>
          <w:p w:rsidR="00854542" w:rsidRPr="00854542" w:rsidRDefault="00854542" w:rsidP="008F3124">
            <w:pPr>
              <w:spacing w:after="0" w:line="240" w:lineRule="auto"/>
              <w:ind w:left="-40" w:right="-40"/>
              <w:jc w:val="both"/>
              <w:rPr>
                <w:rFonts w:ascii="Times New Roman" w:hAnsi="Times New Roman"/>
              </w:rPr>
            </w:pPr>
            <w:r w:rsidRPr="00854542">
              <w:rPr>
                <w:rFonts w:ascii="Times New Roman" w:hAnsi="Times New Roman"/>
              </w:rPr>
              <w:t>не менее 100 м во всех направлениях по акватории водозабора и по прилегающе</w:t>
            </w:r>
            <w:r w:rsidR="00E64BB9">
              <w:rPr>
                <w:rFonts w:ascii="Times New Roman" w:hAnsi="Times New Roman"/>
              </w:rPr>
              <w:t>-</w:t>
            </w:r>
            <w:r w:rsidRPr="00854542">
              <w:rPr>
                <w:rFonts w:ascii="Times New Roman" w:hAnsi="Times New Roman"/>
              </w:rPr>
              <w:t>му берегу от линии уреза воды при летне-осенней межени</w:t>
            </w:r>
          </w:p>
        </w:tc>
        <w:tc>
          <w:tcPr>
            <w:tcW w:w="2127" w:type="dxa"/>
            <w:tcBorders>
              <w:top w:val="single" w:sz="2" w:space="0" w:color="auto"/>
              <w:left w:val="single" w:sz="2" w:space="0" w:color="auto"/>
              <w:bottom w:val="single" w:sz="2" w:space="0" w:color="auto"/>
              <w:right w:val="single" w:sz="2" w:space="0" w:color="auto"/>
            </w:tcBorders>
          </w:tcPr>
          <w:p w:rsidR="00854542" w:rsidRPr="00854542" w:rsidRDefault="00854542" w:rsidP="00A6789A">
            <w:pPr>
              <w:spacing w:after="0" w:line="240" w:lineRule="auto"/>
              <w:jc w:val="both"/>
              <w:rPr>
                <w:rFonts w:ascii="Times New Roman" w:hAnsi="Times New Roman"/>
              </w:rPr>
            </w:pPr>
            <w:r w:rsidRPr="00854542">
              <w:rPr>
                <w:rFonts w:ascii="Times New Roman" w:hAnsi="Times New Roman"/>
              </w:rPr>
              <w:t>по акватории: 3-5 км во все сто</w:t>
            </w:r>
            <w:r w:rsidR="00A6789A">
              <w:rPr>
                <w:rFonts w:ascii="Times New Roman" w:hAnsi="Times New Roman"/>
              </w:rPr>
              <w:t>-</w:t>
            </w:r>
            <w:r w:rsidRPr="00854542">
              <w:rPr>
                <w:rFonts w:ascii="Times New Roman" w:hAnsi="Times New Roman"/>
              </w:rPr>
              <w:t>роны от водоза</w:t>
            </w:r>
            <w:r w:rsidR="00A6789A">
              <w:rPr>
                <w:rFonts w:ascii="Times New Roman" w:hAnsi="Times New Roman"/>
              </w:rPr>
              <w:t>-</w:t>
            </w:r>
            <w:r w:rsidRPr="00854542">
              <w:rPr>
                <w:rFonts w:ascii="Times New Roman" w:hAnsi="Times New Roman"/>
              </w:rPr>
              <w:t>бора; по терри</w:t>
            </w:r>
            <w:r w:rsidR="00A6789A">
              <w:rPr>
                <w:rFonts w:ascii="Times New Roman" w:hAnsi="Times New Roman"/>
              </w:rPr>
              <w:t>-</w:t>
            </w:r>
            <w:r w:rsidRPr="00854542">
              <w:rPr>
                <w:rFonts w:ascii="Times New Roman" w:hAnsi="Times New Roman"/>
              </w:rPr>
              <w:t>тории: 3-5 км в обе стороны по берегу и 500-100 м от уреза воды при нормальном подпорном уровне</w:t>
            </w:r>
          </w:p>
        </w:tc>
        <w:tc>
          <w:tcPr>
            <w:tcW w:w="16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rPr>
            </w:pPr>
            <w:r w:rsidRPr="00854542">
              <w:rPr>
                <w:rFonts w:ascii="Times New Roman" w:hAnsi="Times New Roman"/>
              </w:rPr>
              <w:t xml:space="preserve">совпадают с границами </w:t>
            </w:r>
            <w:r w:rsidRPr="00854542">
              <w:rPr>
                <w:rFonts w:ascii="Times New Roman" w:hAnsi="Times New Roman"/>
                <w:lang w:val="en-US"/>
              </w:rPr>
              <w:t>II</w:t>
            </w:r>
            <w:r w:rsidRPr="00854542">
              <w:rPr>
                <w:rFonts w:ascii="Times New Roman" w:hAnsi="Times New Roman"/>
              </w:rPr>
              <w:t xml:space="preserve"> пояса</w:t>
            </w:r>
          </w:p>
        </w:tc>
      </w:tr>
      <w:tr w:rsidR="00854542" w:rsidRPr="00854542" w:rsidTr="008F3124">
        <w:trPr>
          <w:trHeight w:val="131"/>
          <w:jc w:val="center"/>
        </w:trPr>
        <w:tc>
          <w:tcPr>
            <w:tcW w:w="462"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jc w:val="center"/>
              <w:rPr>
                <w:rFonts w:ascii="Times New Roman" w:hAnsi="Times New Roman"/>
                <w:bCs/>
              </w:rPr>
            </w:pPr>
            <w:r w:rsidRPr="00854542">
              <w:rPr>
                <w:rFonts w:ascii="Times New Roman" w:hAnsi="Times New Roman"/>
                <w:bCs/>
              </w:rPr>
              <w:t>3.</w:t>
            </w:r>
          </w:p>
        </w:tc>
        <w:tc>
          <w:tcPr>
            <w:tcW w:w="2710" w:type="dxa"/>
            <w:tcBorders>
              <w:top w:val="single" w:sz="2" w:space="0" w:color="auto"/>
              <w:left w:val="single" w:sz="2" w:space="0" w:color="auto"/>
              <w:bottom w:val="single" w:sz="2" w:space="0" w:color="auto"/>
              <w:right w:val="single" w:sz="2" w:space="0" w:color="auto"/>
            </w:tcBorders>
          </w:tcPr>
          <w:p w:rsidR="00854542" w:rsidRPr="00854542" w:rsidRDefault="00854542" w:rsidP="00854542">
            <w:pPr>
              <w:spacing w:after="0" w:line="240" w:lineRule="auto"/>
              <w:rPr>
                <w:rFonts w:ascii="Times New Roman" w:hAnsi="Times New Roman"/>
                <w:bCs/>
              </w:rPr>
            </w:pPr>
            <w:r w:rsidRPr="00854542">
              <w:rPr>
                <w:rFonts w:ascii="Times New Roman" w:hAnsi="Times New Roman"/>
                <w:bCs/>
              </w:rPr>
              <w:t>Водопроводные сооружения и водоводы</w:t>
            </w:r>
          </w:p>
        </w:tc>
        <w:tc>
          <w:tcPr>
            <w:tcW w:w="6288" w:type="dxa"/>
            <w:gridSpan w:val="3"/>
            <w:tcBorders>
              <w:top w:val="single" w:sz="2" w:space="0" w:color="auto"/>
              <w:left w:val="single" w:sz="2" w:space="0" w:color="auto"/>
              <w:bottom w:val="single" w:sz="2" w:space="0" w:color="auto"/>
              <w:right w:val="single" w:sz="2" w:space="0" w:color="auto"/>
            </w:tcBorders>
          </w:tcPr>
          <w:p w:rsidR="00854542" w:rsidRPr="00854542" w:rsidRDefault="00854542" w:rsidP="00E64BB9">
            <w:pPr>
              <w:spacing w:after="0" w:line="240" w:lineRule="auto"/>
              <w:rPr>
                <w:rFonts w:ascii="Times New Roman" w:hAnsi="Times New Roman"/>
                <w:bCs/>
              </w:rPr>
            </w:pPr>
            <w:r w:rsidRPr="00854542">
              <w:rPr>
                <w:rFonts w:ascii="Times New Roman" w:hAnsi="Times New Roman"/>
                <w:bCs/>
              </w:rPr>
              <w:t>Границы зон санитарной охраны</w:t>
            </w:r>
            <w:r w:rsidR="00E64BB9">
              <w:rPr>
                <w:rFonts w:ascii="Times New Roman" w:hAnsi="Times New Roman"/>
                <w:bCs/>
              </w:rPr>
              <w:t>:</w:t>
            </w:r>
          </w:p>
          <w:p w:rsidR="00854542" w:rsidRPr="00854542" w:rsidRDefault="00854542" w:rsidP="00A6789A">
            <w:pPr>
              <w:adjustRightInd w:val="0"/>
              <w:spacing w:after="0" w:line="240" w:lineRule="auto"/>
              <w:ind w:right="-57"/>
              <w:jc w:val="both"/>
              <w:rPr>
                <w:rFonts w:ascii="Times New Roman" w:hAnsi="Times New Roman"/>
              </w:rPr>
            </w:pPr>
            <w:r w:rsidRPr="00854542">
              <w:rPr>
                <w:rFonts w:ascii="Times New Roman" w:hAnsi="Times New Roman"/>
              </w:rPr>
              <w:t>- от стен запасных и регулирующих емкостей, фильтров и контактных осветлителей - не менее 30 м (см. прим. 5);</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водонапорных башен - не менее 10 м (см. прим. 6);</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остальных помещений (отстойники, реагентное хозяйство, склад хлора (см. прим. 7), насосные станции и др.) - не менее 15 м.</w:t>
            </w:r>
          </w:p>
          <w:p w:rsidR="00854542" w:rsidRPr="00854542" w:rsidRDefault="00854542" w:rsidP="00A6789A">
            <w:pPr>
              <w:adjustRightInd w:val="0"/>
              <w:spacing w:after="0" w:line="240" w:lineRule="auto"/>
              <w:ind w:left="-57" w:right="-57"/>
              <w:jc w:val="both"/>
              <w:rPr>
                <w:rFonts w:ascii="Times New Roman" w:hAnsi="Times New Roman"/>
                <w:bCs/>
              </w:rPr>
            </w:pPr>
            <w:r w:rsidRPr="00854542">
              <w:rPr>
                <w:rFonts w:ascii="Times New Roman" w:hAnsi="Times New Roman"/>
                <w:bCs/>
              </w:rPr>
              <w:t>Границы санитарно-защитной полосы</w:t>
            </w:r>
            <w:r w:rsidR="00E64BB9">
              <w:rPr>
                <w:rFonts w:ascii="Times New Roman" w:hAnsi="Times New Roman"/>
                <w:bCs/>
              </w:rPr>
              <w:t>:</w:t>
            </w:r>
          </w:p>
          <w:p w:rsidR="00854542" w:rsidRPr="00854542" w:rsidRDefault="00854542" w:rsidP="00A6789A">
            <w:pPr>
              <w:adjustRightInd w:val="0"/>
              <w:spacing w:after="0" w:line="240" w:lineRule="auto"/>
              <w:jc w:val="both"/>
              <w:rPr>
                <w:rFonts w:ascii="Times New Roman" w:hAnsi="Times New Roman"/>
              </w:rPr>
            </w:pPr>
            <w:r w:rsidRPr="00854542">
              <w:rPr>
                <w:rFonts w:ascii="Times New Roman" w:hAnsi="Times New Roman"/>
              </w:rPr>
              <w:t>- от крайних линий водопровода:</w:t>
            </w:r>
          </w:p>
          <w:p w:rsidR="00854542" w:rsidRPr="00854542" w:rsidRDefault="00854542" w:rsidP="00A6789A">
            <w:pPr>
              <w:adjustRightInd w:val="0"/>
              <w:spacing w:after="0" w:line="240" w:lineRule="auto"/>
              <w:jc w:val="both"/>
              <w:rPr>
                <w:rFonts w:ascii="Times New Roman" w:hAnsi="Times New Roman"/>
                <w:spacing w:val="-2"/>
              </w:rPr>
            </w:pPr>
            <w:r w:rsidRPr="00854542">
              <w:rPr>
                <w:rFonts w:ascii="Times New Roman" w:hAnsi="Times New Roman"/>
                <w:spacing w:val="-2"/>
              </w:rPr>
              <w:t>при отсутствии грунтовых вод - не менее 10 м при диаметре водоводов до 1000 мм и не менее 20 м при диаметре водоводов более 1000 мм;</w:t>
            </w:r>
          </w:p>
          <w:p w:rsidR="00854542" w:rsidRPr="00854542" w:rsidRDefault="00854542" w:rsidP="00A6789A">
            <w:pPr>
              <w:spacing w:after="0" w:line="240" w:lineRule="auto"/>
              <w:jc w:val="both"/>
              <w:rPr>
                <w:rFonts w:ascii="Times New Roman" w:hAnsi="Times New Roman"/>
                <w:spacing w:val="-2"/>
              </w:rPr>
            </w:pPr>
            <w:r w:rsidRPr="00854542">
              <w:rPr>
                <w:rFonts w:ascii="Times New Roman" w:hAnsi="Times New Roman"/>
              </w:rPr>
              <w:t>при наличии грунтовых вод - не менее 50 м вне зависимости от диаметра водоводов.</w:t>
            </w:r>
          </w:p>
        </w:tc>
      </w:tr>
    </w:tbl>
    <w:p w:rsidR="00854542" w:rsidRPr="00A6789A" w:rsidRDefault="00854542" w:rsidP="00A6789A">
      <w:pPr>
        <w:spacing w:after="0" w:line="240" w:lineRule="auto"/>
        <w:rPr>
          <w:rFonts w:ascii="Times New Roman" w:hAnsi="Times New Roman"/>
          <w:i/>
          <w:iCs/>
          <w:spacing w:val="40"/>
          <w:sz w:val="8"/>
          <w:szCs w:val="8"/>
        </w:rPr>
      </w:pPr>
    </w:p>
    <w:p w:rsidR="00A6789A" w:rsidRPr="0006630D" w:rsidRDefault="00A6789A" w:rsidP="00A6789A">
      <w:pPr>
        <w:spacing w:after="0" w:line="240" w:lineRule="auto"/>
        <w:rPr>
          <w:rFonts w:ascii="Times New Roman" w:hAnsi="Times New Roman"/>
          <w:b/>
          <w:sz w:val="20"/>
          <w:szCs w:val="20"/>
        </w:rPr>
      </w:pPr>
      <w:r w:rsidRPr="0006630D">
        <w:rPr>
          <w:rFonts w:ascii="Times New Roman" w:hAnsi="Times New Roman"/>
          <w:b/>
          <w:sz w:val="20"/>
          <w:szCs w:val="20"/>
        </w:rPr>
        <w:t>Примечания: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1.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2. Границы </w:t>
      </w:r>
      <w:r w:rsidRPr="0006630D">
        <w:rPr>
          <w:rFonts w:ascii="Times New Roman" w:hAnsi="Times New Roman"/>
          <w:sz w:val="20"/>
          <w:szCs w:val="20"/>
          <w:lang w:val="en-US"/>
        </w:rPr>
        <w:t>I</w:t>
      </w:r>
      <w:r w:rsidRPr="0006630D">
        <w:rPr>
          <w:rFonts w:ascii="Times New Roman" w:hAnsi="Times New Roman"/>
          <w:sz w:val="20"/>
          <w:szCs w:val="20"/>
        </w:rPr>
        <w:t xml:space="preserve"> пояса зон санитарной охраны водотоков (рек, каналов) в направлении к противоположному от водозабора берегу устанавливаются в следующих пределах:</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менее 100 м – вся акватория и противоположный берег, шириной 50 м от линии уреза воды при летне-осенней межени;</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при ширине реки или канала более 100 м – полоса акватории шириной не менее 100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 xml:space="preserve">3. При определении границ </w:t>
      </w:r>
      <w:r w:rsidRPr="0006630D">
        <w:rPr>
          <w:rFonts w:ascii="Times New Roman" w:hAnsi="Times New Roman"/>
          <w:sz w:val="20"/>
          <w:szCs w:val="20"/>
          <w:lang w:val="en-US"/>
        </w:rPr>
        <w:t>II</w:t>
      </w:r>
      <w:r w:rsidRPr="0006630D">
        <w:rPr>
          <w:rFonts w:ascii="Times New Roman" w:hAnsi="Times New Roman"/>
          <w:sz w:val="20"/>
          <w:szCs w:val="20"/>
        </w:rPr>
        <w:t xml:space="preserve"> пояса Тм (время продвижения микробного загрязнения с потоком подземных вод к водозабору) принимается по табл</w:t>
      </w:r>
      <w:r w:rsidR="0053358A">
        <w:rPr>
          <w:rFonts w:ascii="Times New Roman" w:hAnsi="Times New Roman"/>
          <w:sz w:val="20"/>
          <w:szCs w:val="20"/>
        </w:rPr>
        <w:t>.94</w:t>
      </w:r>
      <w:r w:rsidRPr="0006630D">
        <w:rPr>
          <w:rFonts w:ascii="Times New Roman" w:hAnsi="Times New Roman"/>
          <w:sz w:val="20"/>
          <w:szCs w:val="20"/>
        </w:rPr>
        <w:t>:</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4. Граница третьего пояса, предназначенного для защиты водоносного пласта от химических загрязнений, определяется гидродинамическими расчетами. При этом время движения химического загрязнения к водозабору должно быть больше расчетного Тх.</w:t>
      </w:r>
    </w:p>
    <w:p w:rsidR="00A6789A" w:rsidRPr="0006630D" w:rsidRDefault="00A6789A" w:rsidP="00A6789A">
      <w:pPr>
        <w:adjustRightInd w:val="0"/>
        <w:spacing w:after="0" w:line="240" w:lineRule="auto"/>
        <w:jc w:val="both"/>
        <w:rPr>
          <w:rFonts w:ascii="Times New Roman" w:hAnsi="Times New Roman"/>
          <w:sz w:val="20"/>
          <w:szCs w:val="20"/>
        </w:rPr>
      </w:pPr>
      <w:r w:rsidRPr="0006630D">
        <w:rPr>
          <w:rFonts w:ascii="Times New Roman" w:hAnsi="Times New Roman"/>
          <w:sz w:val="20"/>
          <w:szCs w:val="20"/>
        </w:rPr>
        <w:t>Тх принимается как срок эксплуатации водозабора (обычный срок эксплуатации водозабора - 25-50 лет).</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5. При расположении водопроводных сооружений на территории объекта указанные расстояния допускается сокращать по согласованию с местными органами Федеральной службы Роспотребнадзора</w:t>
      </w:r>
      <w:r w:rsidRPr="0006630D">
        <w:rPr>
          <w:rFonts w:ascii="Times New Roman" w:hAnsi="Times New Roman"/>
          <w:spacing w:val="-2"/>
          <w:sz w:val="20"/>
          <w:szCs w:val="20"/>
        </w:rPr>
        <w:t>, но не менее чем до 10 м.</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6. По согласованию с местными органами Федеральной службы Роспотребнадзора первый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A6789A" w:rsidRPr="0006630D" w:rsidRDefault="00A6789A" w:rsidP="00A6789A">
      <w:pPr>
        <w:spacing w:after="0" w:line="240" w:lineRule="auto"/>
        <w:jc w:val="both"/>
        <w:rPr>
          <w:rFonts w:ascii="Times New Roman" w:hAnsi="Times New Roman"/>
          <w:sz w:val="20"/>
          <w:szCs w:val="20"/>
        </w:rPr>
      </w:pPr>
      <w:r w:rsidRPr="0006630D">
        <w:rPr>
          <w:rFonts w:ascii="Times New Roman" w:hAnsi="Times New Roman"/>
          <w:sz w:val="20"/>
          <w:szCs w:val="20"/>
        </w:rPr>
        <w:t>8. Настоящее приложение содержит нормы, установленные СанПиН 2.1.4.1110-02 «Зоны санитарной охраны источников водоснабжения и водопроводов питьевого назначения».</w:t>
      </w:r>
    </w:p>
    <w:p w:rsidR="00A6789A" w:rsidRPr="00776446" w:rsidRDefault="00A6789A" w:rsidP="00854542">
      <w:pPr>
        <w:spacing w:after="0" w:line="240" w:lineRule="auto"/>
        <w:ind w:firstLine="720"/>
        <w:rPr>
          <w:rFonts w:ascii="Times New Roman" w:hAnsi="Times New Roman"/>
          <w:i/>
          <w:iCs/>
          <w:spacing w:val="40"/>
          <w:sz w:val="8"/>
          <w:szCs w:val="8"/>
        </w:rPr>
      </w:pPr>
    </w:p>
    <w:p w:rsidR="00854542" w:rsidRPr="00776446" w:rsidRDefault="00854542" w:rsidP="00053AC7">
      <w:pPr>
        <w:spacing w:after="0" w:line="240" w:lineRule="auto"/>
        <w:jc w:val="both"/>
        <w:rPr>
          <w:rFonts w:ascii="Times New Roman" w:hAnsi="Times New Roman"/>
          <w:b/>
          <w:i/>
          <w:sz w:val="24"/>
          <w:szCs w:val="24"/>
        </w:rPr>
      </w:pPr>
      <w:r w:rsidRPr="0053358A">
        <w:rPr>
          <w:rFonts w:ascii="Times New Roman" w:hAnsi="Times New Roman"/>
          <w:i/>
          <w:sz w:val="24"/>
          <w:szCs w:val="24"/>
        </w:rPr>
        <w:t xml:space="preserve">Таблица </w:t>
      </w:r>
      <w:r w:rsidR="000A2CC3">
        <w:rPr>
          <w:rFonts w:ascii="Times New Roman" w:hAnsi="Times New Roman"/>
          <w:i/>
          <w:sz w:val="24"/>
          <w:szCs w:val="24"/>
        </w:rPr>
        <w:t>77</w:t>
      </w:r>
      <w:r w:rsidR="00A6789A" w:rsidRPr="0053358A">
        <w:rPr>
          <w:rFonts w:ascii="Times New Roman" w:hAnsi="Times New Roman"/>
          <w:i/>
          <w:sz w:val="24"/>
          <w:szCs w:val="24"/>
        </w:rPr>
        <w:t>.</w:t>
      </w:r>
      <w:r w:rsidR="00A6789A" w:rsidRPr="00776446">
        <w:rPr>
          <w:rFonts w:ascii="Times New Roman" w:hAnsi="Times New Roman"/>
          <w:b/>
          <w:i/>
          <w:sz w:val="24"/>
          <w:szCs w:val="24"/>
        </w:rPr>
        <w:t xml:space="preserve"> - Время продвижения микробного загрязнения с потоком подземных вод к водозабору</w:t>
      </w:r>
    </w:p>
    <w:p w:rsidR="00053AC7" w:rsidRPr="00053AC7" w:rsidRDefault="00053AC7" w:rsidP="00A6789A">
      <w:pPr>
        <w:spacing w:after="0" w:line="240" w:lineRule="auto"/>
        <w:rPr>
          <w:rFonts w:ascii="Times New Roman" w:hAnsi="Times New Roman"/>
          <w:i/>
          <w:sz w:val="8"/>
          <w:szCs w:val="8"/>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1"/>
        <w:gridCol w:w="1497"/>
      </w:tblGrid>
      <w:tr w:rsidR="00854542" w:rsidRPr="00854542" w:rsidTr="00A6789A">
        <w:trPr>
          <w:trHeight w:val="460"/>
          <w:jc w:val="center"/>
        </w:trPr>
        <w:tc>
          <w:tcPr>
            <w:tcW w:w="7961"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Гидрологические условия</w:t>
            </w:r>
          </w:p>
        </w:tc>
        <w:tc>
          <w:tcPr>
            <w:tcW w:w="1497" w:type="dxa"/>
            <w:shd w:val="clear" w:color="auto" w:fill="EEECE1" w:themeFill="background2"/>
            <w:vAlign w:val="center"/>
          </w:tcPr>
          <w:p w:rsidR="00854542" w:rsidRPr="00854542" w:rsidRDefault="00854542" w:rsidP="00854542">
            <w:pPr>
              <w:adjustRightInd w:val="0"/>
              <w:spacing w:after="0" w:line="240" w:lineRule="auto"/>
              <w:jc w:val="center"/>
              <w:rPr>
                <w:rFonts w:ascii="Times New Roman" w:hAnsi="Times New Roman"/>
                <w:bCs/>
              </w:rPr>
            </w:pPr>
            <w:r w:rsidRPr="00854542">
              <w:rPr>
                <w:rFonts w:ascii="Times New Roman" w:hAnsi="Times New Roman"/>
                <w:bCs/>
              </w:rPr>
              <w:t>Тм (в сутках)</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400</w:t>
            </w:r>
          </w:p>
        </w:tc>
      </w:tr>
      <w:tr w:rsidR="00854542" w:rsidRPr="00854542" w:rsidTr="00A6789A">
        <w:trPr>
          <w:jc w:val="center"/>
        </w:trPr>
        <w:tc>
          <w:tcPr>
            <w:tcW w:w="7961" w:type="dxa"/>
          </w:tcPr>
          <w:p w:rsidR="00854542" w:rsidRPr="00854542" w:rsidRDefault="00854542" w:rsidP="00854542">
            <w:pPr>
              <w:adjustRightInd w:val="0"/>
              <w:spacing w:after="0" w:line="240" w:lineRule="auto"/>
              <w:rPr>
                <w:rFonts w:ascii="Times New Roman" w:hAnsi="Times New Roman"/>
              </w:rPr>
            </w:pPr>
            <w:r w:rsidRPr="00854542">
              <w:rPr>
                <w:rFonts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497" w:type="dxa"/>
          </w:tcPr>
          <w:p w:rsidR="00854542" w:rsidRPr="00854542" w:rsidRDefault="00854542" w:rsidP="00854542">
            <w:pPr>
              <w:adjustRightInd w:val="0"/>
              <w:spacing w:after="0" w:line="240" w:lineRule="auto"/>
              <w:jc w:val="center"/>
              <w:rPr>
                <w:rFonts w:ascii="Times New Roman" w:hAnsi="Times New Roman"/>
              </w:rPr>
            </w:pPr>
            <w:r w:rsidRPr="00854542">
              <w:rPr>
                <w:rFonts w:ascii="Times New Roman" w:hAnsi="Times New Roman"/>
              </w:rPr>
              <w:t>200</w:t>
            </w:r>
          </w:p>
        </w:tc>
      </w:tr>
    </w:tbl>
    <w:p w:rsidR="00854542" w:rsidRPr="00A6789A" w:rsidRDefault="00854542" w:rsidP="00854542">
      <w:pPr>
        <w:spacing w:after="0" w:line="240" w:lineRule="auto"/>
        <w:ind w:firstLine="720"/>
        <w:rPr>
          <w:rFonts w:ascii="Times New Roman" w:hAnsi="Times New Roman"/>
          <w:sz w:val="8"/>
          <w:szCs w:val="8"/>
        </w:rPr>
      </w:pPr>
    </w:p>
    <w:p w:rsidR="00A6789A" w:rsidRPr="00A6789A" w:rsidRDefault="00723A27" w:rsidP="00A6789A">
      <w:pPr>
        <w:spacing w:after="0" w:line="240" w:lineRule="auto"/>
        <w:ind w:firstLine="567"/>
        <w:jc w:val="both"/>
        <w:rPr>
          <w:rFonts w:ascii="Times New Roman" w:hAnsi="Times New Roman"/>
          <w:b/>
          <w:sz w:val="20"/>
          <w:szCs w:val="20"/>
        </w:rPr>
      </w:pPr>
      <w:r>
        <w:rPr>
          <w:rFonts w:ascii="Times New Roman" w:hAnsi="Times New Roman"/>
          <w:color w:val="000000"/>
          <w:sz w:val="24"/>
          <w:szCs w:val="24"/>
        </w:rPr>
        <w:t>6</w:t>
      </w:r>
      <w:r w:rsidR="00776446">
        <w:rPr>
          <w:rFonts w:ascii="Times New Roman" w:hAnsi="Times New Roman"/>
          <w:color w:val="000000"/>
          <w:sz w:val="24"/>
          <w:szCs w:val="24"/>
        </w:rPr>
        <w:t xml:space="preserve">.2.5.1.30. </w:t>
      </w:r>
      <w:r w:rsidR="00A6789A" w:rsidRPr="00E365AA">
        <w:rPr>
          <w:rFonts w:ascii="Times New Roman" w:hAnsi="Times New Roman"/>
          <w:sz w:val="24"/>
          <w:szCs w:val="24"/>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w:t>
      </w:r>
      <w:r w:rsidR="00A6789A" w:rsidRPr="00E365AA">
        <w:rPr>
          <w:rFonts w:ascii="Times New Roman" w:hAnsi="Times New Roman"/>
          <w:noProof/>
          <w:sz w:val="24"/>
          <w:szCs w:val="24"/>
        </w:rPr>
        <w:t xml:space="preserve"> 0,5</w:t>
      </w:r>
      <w:r w:rsidR="00A6789A" w:rsidRPr="00E365AA">
        <w:rPr>
          <w:rFonts w:ascii="Times New Roman" w:hAnsi="Times New Roman"/>
          <w:sz w:val="24"/>
          <w:szCs w:val="24"/>
        </w:rPr>
        <w:t xml:space="preserve"> м выше расчетного максимального уровня воды</w:t>
      </w:r>
      <w:r w:rsidR="00A6789A" w:rsidRPr="00E365AA">
        <w:rPr>
          <w:rFonts w:ascii="Times New Roman" w:hAnsi="Times New Roman"/>
          <w:noProof/>
          <w:sz w:val="24"/>
          <w:szCs w:val="24"/>
        </w:rPr>
        <w:t>.</w:t>
      </w:r>
    </w:p>
    <w:p w:rsidR="00A6789A" w:rsidRPr="00E365AA" w:rsidRDefault="00723A27" w:rsidP="00A678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76446">
        <w:rPr>
          <w:rFonts w:ascii="Times New Roman" w:hAnsi="Times New Roman"/>
          <w:color w:val="000000"/>
          <w:sz w:val="24"/>
          <w:szCs w:val="24"/>
        </w:rPr>
        <w:t xml:space="preserve">.2.5.1.31. </w:t>
      </w:r>
      <w:r w:rsidR="00A6789A" w:rsidRPr="00E365AA">
        <w:rPr>
          <w:rFonts w:ascii="Times New Roman" w:hAnsi="Times New Roman"/>
          <w:sz w:val="24"/>
          <w:szCs w:val="24"/>
        </w:rPr>
        <w:t>При проектировании систем водоснабжения на территориях, подвер</w:t>
      </w:r>
      <w:r w:rsidR="00A6789A" w:rsidRPr="00E365AA">
        <w:rPr>
          <w:rFonts w:ascii="Times New Roman" w:hAnsi="Times New Roman"/>
          <w:spacing w:val="-2"/>
          <w:sz w:val="24"/>
          <w:szCs w:val="24"/>
        </w:rPr>
        <w:t>жен</w:t>
      </w:r>
      <w:r w:rsidR="00A6789A">
        <w:rPr>
          <w:rFonts w:ascii="Times New Roman" w:hAnsi="Times New Roman"/>
          <w:spacing w:val="-2"/>
          <w:sz w:val="24"/>
          <w:szCs w:val="24"/>
        </w:rPr>
        <w:t>-</w:t>
      </w:r>
      <w:r w:rsidR="00A6789A" w:rsidRPr="00E365AA">
        <w:rPr>
          <w:rFonts w:ascii="Times New Roman" w:hAnsi="Times New Roman"/>
          <w:spacing w:val="-2"/>
          <w:sz w:val="24"/>
          <w:szCs w:val="24"/>
        </w:rPr>
        <w:t>ных опасным инженерно-геологическим и гидрологическим</w:t>
      </w:r>
      <w:r w:rsidR="00A6789A" w:rsidRPr="00E365AA">
        <w:rPr>
          <w:rFonts w:ascii="Times New Roman" w:hAnsi="Times New Roman"/>
          <w:sz w:val="24"/>
          <w:szCs w:val="24"/>
        </w:rPr>
        <w:t xml:space="preserve"> процессам следует учитывать требования СП 116.13330.2012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21.13330.2012</w:t>
      </w:r>
      <w:r w:rsidR="00A6789A" w:rsidRPr="00E365AA">
        <w:rPr>
          <w:rFonts w:ascii="Times New Roman" w:hAnsi="Times New Roman"/>
          <w:spacing w:val="-4"/>
          <w:sz w:val="24"/>
          <w:szCs w:val="24"/>
        </w:rPr>
        <w:t xml:space="preserve">, </w:t>
      </w:r>
      <w:r w:rsidR="00A6789A" w:rsidRPr="00E365AA">
        <w:rPr>
          <w:rFonts w:ascii="Times New Roman" w:hAnsi="Times New Roman"/>
          <w:bCs/>
          <w:sz w:val="24"/>
          <w:szCs w:val="24"/>
        </w:rPr>
        <w:t>СП 14.13330.2014,</w:t>
      </w:r>
      <w:r w:rsidR="00A6789A" w:rsidRPr="00E365AA">
        <w:rPr>
          <w:rFonts w:ascii="Times New Roman" w:hAnsi="Times New Roman"/>
          <w:spacing w:val="-4"/>
          <w:sz w:val="24"/>
          <w:szCs w:val="24"/>
        </w:rPr>
        <w:t xml:space="preserve"> а также требования п.п. 9.5.27-9.5.33 </w:t>
      </w:r>
      <w:r w:rsidR="00A6789A">
        <w:rPr>
          <w:rFonts w:ascii="Times New Roman" w:hAnsi="Times New Roman"/>
          <w:spacing w:val="-4"/>
          <w:sz w:val="24"/>
          <w:szCs w:val="24"/>
        </w:rPr>
        <w:t>РНГП</w:t>
      </w:r>
      <w:r w:rsidR="00A6789A" w:rsidRPr="00E365AA">
        <w:rPr>
          <w:rFonts w:ascii="Times New Roman" w:hAnsi="Times New Roman"/>
          <w:sz w:val="24"/>
          <w:szCs w:val="24"/>
        </w:rPr>
        <w:t>.</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.2.5.1.32</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При блокировке насосных станций со зданиями и сооружениями водоснабжения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0809B9" w:rsidRPr="00E365AA" w:rsidRDefault="00723A27" w:rsidP="000809B9">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53358A">
        <w:rPr>
          <w:rFonts w:ascii="Times New Roman" w:hAnsi="Times New Roman"/>
          <w:color w:val="000000"/>
          <w:sz w:val="24"/>
          <w:szCs w:val="24"/>
        </w:rPr>
        <w:t>.2.5.1.33</w:t>
      </w:r>
      <w:r w:rsidR="00776446">
        <w:rPr>
          <w:rFonts w:ascii="Times New Roman" w:hAnsi="Times New Roman"/>
          <w:color w:val="000000"/>
          <w:sz w:val="24"/>
          <w:szCs w:val="24"/>
        </w:rPr>
        <w:t xml:space="preserve">. </w:t>
      </w:r>
      <w:r w:rsidR="000809B9" w:rsidRPr="00E365AA">
        <w:rPr>
          <w:rFonts w:ascii="Times New Roman" w:hAnsi="Times New Roman"/>
          <w:bCs/>
          <w:sz w:val="24"/>
          <w:szCs w:val="24"/>
        </w:rPr>
        <w:t>Емкостные сооружения станций подготовки воды в сейсмически опасных районах следует проектировать отдельными блоками, количество которых должно быть не менее двух.</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На станции подготовки воды должны предусматриваться обводные линии для подачи воды в сеть, минуя сооружения. Обводную линию следует проектировать на расстоянии (в свету) не менее 5 м от других сооружений и коммуникаций. При этом должно быть предусмотрено простейшее устройство для хлорирования подаваемой в сеть питьевой воды.</w:t>
      </w:r>
    </w:p>
    <w:p w:rsidR="000809B9" w:rsidRPr="00E365AA" w:rsidRDefault="000809B9" w:rsidP="000809B9">
      <w:pPr>
        <w:autoSpaceDE w:val="0"/>
        <w:autoSpaceDN w:val="0"/>
        <w:adjustRightInd w:val="0"/>
        <w:spacing w:after="0" w:line="240" w:lineRule="auto"/>
        <w:ind w:firstLine="567"/>
        <w:jc w:val="both"/>
        <w:rPr>
          <w:rFonts w:ascii="Times New Roman" w:hAnsi="Times New Roman"/>
          <w:bCs/>
          <w:sz w:val="24"/>
          <w:szCs w:val="24"/>
        </w:rPr>
      </w:pPr>
      <w:r w:rsidRPr="00E365AA">
        <w:rPr>
          <w:rFonts w:ascii="Times New Roman" w:hAnsi="Times New Roman"/>
          <w:bCs/>
          <w:sz w:val="24"/>
          <w:szCs w:val="24"/>
        </w:rPr>
        <w:t>Количество резервуаров одного назначения в одном узле должно быть не менее двух, при этом соединение каждого резервуара с подающими и отводящими трубопроводами следует проектировать самостоятельным, без устройства между соседними резервуарами общей камеры переключения.</w:t>
      </w:r>
    </w:p>
    <w:p w:rsidR="00854542" w:rsidRDefault="00854542" w:rsidP="000809B9">
      <w:pPr>
        <w:tabs>
          <w:tab w:val="left" w:pos="567"/>
        </w:tabs>
        <w:spacing w:after="0" w:line="240" w:lineRule="auto"/>
        <w:ind w:firstLine="567"/>
        <w:jc w:val="both"/>
        <w:rPr>
          <w:rFonts w:ascii="Times New Roman" w:hAnsi="Times New Roman"/>
          <w:sz w:val="24"/>
          <w:szCs w:val="24"/>
        </w:rPr>
      </w:pPr>
    </w:p>
    <w:p w:rsidR="00310E42" w:rsidRPr="00E64BB9" w:rsidRDefault="00723A27" w:rsidP="00310E4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310E42">
        <w:rPr>
          <w:rFonts w:ascii="Arial Narrow" w:hAnsi="Arial Narrow"/>
          <w:b/>
          <w:color w:val="000000"/>
          <w:sz w:val="28"/>
          <w:szCs w:val="28"/>
        </w:rPr>
        <w:t>.2</w:t>
      </w:r>
      <w:r w:rsidR="00310E42" w:rsidRPr="00E64BB9">
        <w:rPr>
          <w:rFonts w:ascii="Arial Narrow" w:hAnsi="Arial Narrow"/>
          <w:b/>
          <w:color w:val="000000"/>
          <w:sz w:val="28"/>
          <w:szCs w:val="28"/>
        </w:rPr>
        <w:t>.</w:t>
      </w:r>
      <w:r w:rsidR="00310E42">
        <w:rPr>
          <w:rFonts w:ascii="Arial Narrow" w:hAnsi="Arial Narrow"/>
          <w:b/>
          <w:color w:val="000000"/>
          <w:sz w:val="28"/>
          <w:szCs w:val="28"/>
        </w:rPr>
        <w:t xml:space="preserve"> </w:t>
      </w:r>
      <w:r w:rsidR="00310E42" w:rsidRPr="00E64BB9">
        <w:rPr>
          <w:rFonts w:ascii="Arial Narrow" w:hAnsi="Arial Narrow"/>
          <w:b/>
          <w:color w:val="000000"/>
          <w:sz w:val="28"/>
          <w:szCs w:val="28"/>
        </w:rPr>
        <w:t>Объекты в области водо</w:t>
      </w:r>
      <w:r w:rsidR="00310E42">
        <w:rPr>
          <w:rFonts w:ascii="Arial Narrow" w:hAnsi="Arial Narrow"/>
          <w:b/>
          <w:color w:val="000000"/>
          <w:sz w:val="28"/>
          <w:szCs w:val="28"/>
        </w:rPr>
        <w:t>отведения (канализации)</w:t>
      </w:r>
      <w:r w:rsidR="00310E42" w:rsidRPr="00E64BB9">
        <w:rPr>
          <w:rFonts w:ascii="Arial Narrow" w:hAnsi="Arial Narrow"/>
          <w:b/>
          <w:color w:val="000000"/>
          <w:sz w:val="28"/>
          <w:szCs w:val="28"/>
        </w:rPr>
        <w:t>:</w:t>
      </w:r>
    </w:p>
    <w:p w:rsidR="00310E42" w:rsidRPr="00310E42" w:rsidRDefault="00310E42" w:rsidP="00E64BB9">
      <w:pPr>
        <w:spacing w:after="0" w:line="240" w:lineRule="auto"/>
        <w:ind w:firstLine="709"/>
        <w:jc w:val="both"/>
        <w:rPr>
          <w:rFonts w:ascii="Times New Roman" w:hAnsi="Times New Roman"/>
          <w:bCs/>
          <w:sz w:val="8"/>
          <w:szCs w:val="8"/>
        </w:rPr>
      </w:pP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w:t>
      </w:r>
      <w:r w:rsidR="00310E42">
        <w:rPr>
          <w:rFonts w:ascii="Times New Roman" w:hAnsi="Times New Roman"/>
          <w:bCs/>
          <w:sz w:val="24"/>
          <w:szCs w:val="24"/>
        </w:rPr>
        <w:t xml:space="preserve">2.1. </w:t>
      </w:r>
      <w:r w:rsidR="00E64BB9" w:rsidRPr="008C2F7E">
        <w:rPr>
          <w:rFonts w:ascii="Times New Roman" w:hAnsi="Times New Roman"/>
          <w:bCs/>
          <w:sz w:val="24"/>
          <w:szCs w:val="24"/>
        </w:rPr>
        <w:t>Проектирование систем канализации (</w:t>
      </w:r>
      <w:r w:rsidR="00E64BB9" w:rsidRPr="000475BA">
        <w:rPr>
          <w:rFonts w:ascii="Times New Roman" w:hAnsi="Times New Roman"/>
          <w:bCs/>
          <w:sz w:val="24"/>
          <w:szCs w:val="24"/>
        </w:rPr>
        <w:t>водоотведения)</w:t>
      </w:r>
      <w:r w:rsidR="00E64BB9" w:rsidRPr="000475BA">
        <w:rPr>
          <w:rFonts w:ascii="Times New Roman" w:hAnsi="Times New Roman"/>
          <w:sz w:val="24"/>
          <w:szCs w:val="24"/>
        </w:rPr>
        <w:t xml:space="preserve">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осуществлять в соответствии с требованиями СП 30.13330.2012, СП 32.13330.2012, СП 42.13330.2011, СанПиН 2.1.5.980-00.</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.2.5.2.2. </w:t>
      </w:r>
      <w:r w:rsidR="00E64BB9" w:rsidRPr="000475BA">
        <w:rPr>
          <w:rFonts w:ascii="Times New Roman" w:hAnsi="Times New Roman"/>
          <w:sz w:val="24"/>
          <w:szCs w:val="24"/>
        </w:rPr>
        <w:t>Жилая и общественная застройка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включая индивидуальную отдельно стоящую и блокированную жилую застройку с участками, а также производственные объекты должны быть обеспечены централизованными или локальными системами канализации. В жилых зонах, не обеспеченных централизованной канализацией, размещение многоэтажных жилых домов не допускается.</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Выбор системы водоотведения жило</w:t>
      </w:r>
      <w:r w:rsidR="006321AF">
        <w:rPr>
          <w:rFonts w:ascii="Times New Roman" w:hAnsi="Times New Roman"/>
          <w:sz w:val="24"/>
          <w:szCs w:val="24"/>
        </w:rPr>
        <w:t xml:space="preserve">й зоны сельских населенных пунктов </w:t>
      </w:r>
      <w:r w:rsidRPr="000475BA">
        <w:rPr>
          <w:rFonts w:ascii="Times New Roman" w:hAnsi="Times New Roman"/>
          <w:sz w:val="24"/>
          <w:szCs w:val="24"/>
        </w:rPr>
        <w:t xml:space="preserve"> (общесплавная, раздельная, полураздельная) следует осуществлять на основе технико-экономического сравнения вариантов в учетом исключения сбросов неочищенных вод в водоемы при раздельной канализации.</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.2.5.2.3. </w:t>
      </w:r>
      <w:r w:rsidR="00E64BB9" w:rsidRPr="000475BA">
        <w:rPr>
          <w:rFonts w:ascii="Times New Roman" w:hAnsi="Times New Roman"/>
          <w:spacing w:val="-2"/>
          <w:sz w:val="24"/>
          <w:szCs w:val="24"/>
        </w:rPr>
        <w:t>При проектировании систем канализации населенных пунктов</w:t>
      </w:r>
      <w:r w:rsidR="0053358A">
        <w:rPr>
          <w:rFonts w:ascii="Times New Roman" w:hAnsi="Times New Roman"/>
          <w:spacing w:val="-2"/>
          <w:sz w:val="24"/>
          <w:szCs w:val="24"/>
        </w:rPr>
        <w:t xml:space="preserve"> </w:t>
      </w:r>
      <w:r w:rsidR="006321AF">
        <w:rPr>
          <w:rFonts w:ascii="Times New Roman" w:hAnsi="Times New Roman"/>
          <w:spacing w:val="-2"/>
          <w:sz w:val="24"/>
          <w:szCs w:val="24"/>
        </w:rPr>
        <w:t xml:space="preserve">сельского </w:t>
      </w:r>
      <w:r w:rsidR="0053358A">
        <w:rPr>
          <w:rFonts w:ascii="Times New Roman" w:hAnsi="Times New Roman"/>
          <w:spacing w:val="-2"/>
          <w:sz w:val="24"/>
          <w:szCs w:val="24"/>
        </w:rPr>
        <w:t>поселения</w:t>
      </w:r>
      <w:r w:rsidR="00E64BB9" w:rsidRPr="000475BA">
        <w:rPr>
          <w:rFonts w:ascii="Times New Roman" w:hAnsi="Times New Roman"/>
          <w:spacing w:val="-2"/>
          <w:sz w:val="24"/>
          <w:szCs w:val="24"/>
        </w:rPr>
        <w:t>, в том числе их отдельны</w:t>
      </w:r>
      <w:r w:rsidR="00E64BB9" w:rsidRPr="000475BA">
        <w:rPr>
          <w:rFonts w:ascii="Times New Roman" w:hAnsi="Times New Roman"/>
          <w:sz w:val="24"/>
          <w:szCs w:val="24"/>
        </w:rPr>
        <w:t xml:space="preserve">х структурных элементов, расчетное </w:t>
      </w:r>
      <w:r w:rsidR="00E64BB9" w:rsidRPr="000475BA">
        <w:rPr>
          <w:rFonts w:ascii="Times New Roman" w:hAnsi="Times New Roman"/>
          <w:bCs/>
          <w:sz w:val="24"/>
          <w:szCs w:val="24"/>
        </w:rPr>
        <w:t>удельное среднесуточное водоотведение</w:t>
      </w:r>
      <w:r w:rsidR="00E64BB9" w:rsidRPr="000475BA">
        <w:rPr>
          <w:rFonts w:ascii="Times New Roman" w:hAnsi="Times New Roman"/>
          <w:sz w:val="24"/>
          <w:szCs w:val="24"/>
        </w:rPr>
        <w:t xml:space="preserve"> бытовых сточных вод следует принимать равным удельному среднесуточному водопотреблению без учета расхода воды на полив территории и зеленых насаждений.</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.2.5.2.4. </w:t>
      </w:r>
      <w:r w:rsidR="00E64BB9" w:rsidRPr="000475BA">
        <w:rPr>
          <w:rFonts w:ascii="Times New Roman" w:hAnsi="Times New Roman"/>
          <w:sz w:val="24"/>
          <w:szCs w:val="24"/>
        </w:rPr>
        <w:t>Расчетное суточное (за год) водоотведение сточных вод следует определять как сумму среднесуточных расходов по всем видам сточных вод, в зависимости от системы водоотведения.</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.2.5.2.5. </w:t>
      </w:r>
      <w:r w:rsidR="00E64BB9" w:rsidRPr="000475BA">
        <w:rPr>
          <w:rFonts w:ascii="Times New Roman" w:hAnsi="Times New Roman"/>
          <w:sz w:val="24"/>
          <w:szCs w:val="24"/>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 приложения А СП 30.13330.2012.</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.2.5.2.6. </w:t>
      </w:r>
      <w:r w:rsidR="00E64BB9" w:rsidRPr="000475BA">
        <w:rPr>
          <w:rFonts w:ascii="Times New Roman" w:hAnsi="Times New Roman"/>
          <w:sz w:val="24"/>
          <w:szCs w:val="24"/>
        </w:rPr>
        <w:t>Расчетные среднесуточные расходы производственных сточных вод от промышленных и сельскохозяйственных предприятий, а также неучтенные расходы допускается принимать дополнительно в размере 25 % суммарного среднесуточного водоотведения населенного пункта.</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bCs/>
          <w:sz w:val="24"/>
          <w:szCs w:val="24"/>
        </w:rPr>
        <w:t>При определении расхода воды на производственно-технические и хозяйственно-бытовые цели промышленных предприятий по технологическим нормами, расчетные среднесуточные расходы производственных сточных вод от данных предприятий следует принимать с коэффициентом 0,95.</w:t>
      </w:r>
    </w:p>
    <w:p w:rsidR="00E64BB9" w:rsidRPr="000475BA" w:rsidRDefault="00723A27" w:rsidP="008E6429">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.2.5.2.7. </w:t>
      </w:r>
      <w:r w:rsidR="00E64BB9" w:rsidRPr="000475BA">
        <w:rPr>
          <w:rFonts w:ascii="Times New Roman" w:hAnsi="Times New Roman"/>
          <w:bCs/>
          <w:sz w:val="24"/>
          <w:szCs w:val="24"/>
        </w:rPr>
        <w:t>Размещение</w:t>
      </w:r>
      <w:r w:rsidR="00E64BB9" w:rsidRPr="000475BA">
        <w:rPr>
          <w:rFonts w:ascii="Times New Roman" w:hAnsi="Times New Roman"/>
          <w:sz w:val="24"/>
          <w:szCs w:val="24"/>
        </w:rPr>
        <w:t xml:space="preserve"> систем канализации населенных пунктов</w:t>
      </w:r>
      <w:r w:rsidR="0053358A">
        <w:rPr>
          <w:rFonts w:ascii="Times New Roman" w:hAnsi="Times New Roman"/>
          <w:sz w:val="24"/>
          <w:szCs w:val="24"/>
        </w:rPr>
        <w:t xml:space="preserve"> </w:t>
      </w:r>
      <w:r w:rsidR="006321AF">
        <w:rPr>
          <w:rFonts w:ascii="Times New Roman" w:hAnsi="Times New Roman"/>
          <w:sz w:val="24"/>
          <w:szCs w:val="24"/>
        </w:rPr>
        <w:t xml:space="preserve">сельского </w:t>
      </w:r>
      <w:r w:rsidR="0053358A">
        <w:rPr>
          <w:rFonts w:ascii="Times New Roman" w:hAnsi="Times New Roman"/>
          <w:sz w:val="24"/>
          <w:szCs w:val="24"/>
        </w:rPr>
        <w:t>поселения</w:t>
      </w:r>
      <w:r w:rsidR="00E64BB9" w:rsidRPr="000475BA">
        <w:rPr>
          <w:rFonts w:ascii="Times New Roman" w:hAnsi="Times New Roman"/>
          <w:sz w:val="24"/>
          <w:szCs w:val="24"/>
        </w:rPr>
        <w:t>, их резервных территорий, а также размещение очистных сооружений следует производить в соответствии с СП 32.13330.2012 и СанПиН 2.2.1/2.1.1.1200-03.</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.2.5.2.8. </w:t>
      </w:r>
      <w:r w:rsidR="00E64BB9" w:rsidRPr="000475BA">
        <w:rPr>
          <w:rFonts w:ascii="Times New Roman" w:hAnsi="Times New Roman"/>
          <w:bCs/>
          <w:sz w:val="24"/>
          <w:szCs w:val="24"/>
        </w:rPr>
        <w:t>Места расположения объектов канализации и прохода коммуникаций, а также условия и места выпуска очищенных сточных вод и поверхностного стока в водные объекты необходимо согласовывать с органами государственного санитарного надзора и охраны рыбных запасов, а также с другими органами, в соответствии с законодательством Российской Федерации, а места выпуска в судоходные водные объекты</w:t>
      </w:r>
      <w:r w:rsidR="0053358A">
        <w:rPr>
          <w:rFonts w:ascii="Times New Roman" w:hAnsi="Times New Roman"/>
          <w:bCs/>
          <w:sz w:val="24"/>
          <w:szCs w:val="24"/>
        </w:rPr>
        <w:t xml:space="preserve"> </w:t>
      </w:r>
      <w:r w:rsidR="00E64BB9" w:rsidRPr="000475BA">
        <w:rPr>
          <w:rFonts w:ascii="Times New Roman" w:hAnsi="Times New Roman"/>
          <w:bCs/>
          <w:sz w:val="24"/>
          <w:szCs w:val="24"/>
        </w:rPr>
        <w:t>– с соответствующими органами управления речного флота.</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.2.5.2.9. </w:t>
      </w:r>
      <w:r w:rsidR="00E64BB9" w:rsidRPr="000475BA">
        <w:rPr>
          <w:rFonts w:ascii="Times New Roman" w:hAnsi="Times New Roman"/>
          <w:sz w:val="24"/>
          <w:szCs w:val="24"/>
        </w:rPr>
        <w:t xml:space="preserve">Выбор систем канализации населенных пунктов </w:t>
      </w:r>
      <w:r w:rsidR="006321AF">
        <w:rPr>
          <w:rFonts w:ascii="Times New Roman" w:hAnsi="Times New Roman"/>
          <w:sz w:val="24"/>
          <w:szCs w:val="24"/>
        </w:rPr>
        <w:t xml:space="preserve">сельского </w:t>
      </w:r>
      <w:r w:rsidR="0053358A">
        <w:rPr>
          <w:rFonts w:ascii="Times New Roman" w:hAnsi="Times New Roman"/>
          <w:sz w:val="24"/>
          <w:szCs w:val="24"/>
        </w:rPr>
        <w:t xml:space="preserve">поселения </w:t>
      </w:r>
      <w:r w:rsidR="00E64BB9" w:rsidRPr="000475BA">
        <w:rPr>
          <w:rFonts w:ascii="Times New Roman" w:hAnsi="Times New Roman"/>
          <w:sz w:val="24"/>
          <w:szCs w:val="24"/>
        </w:rPr>
        <w:t>следует производить с учетом климатических условий, требований к очистке поверхностных сточных вод, рельефа местности и других факторов.</w:t>
      </w:r>
    </w:p>
    <w:p w:rsidR="00E64BB9" w:rsidRPr="000475BA" w:rsidRDefault="00723A27"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 xml:space="preserve">.2.5.2.10. </w:t>
      </w:r>
      <w:r w:rsidR="00E64BB9" w:rsidRPr="000475BA">
        <w:rPr>
          <w:rFonts w:ascii="Times New Roman" w:hAnsi="Times New Roman"/>
          <w:bCs/>
          <w:sz w:val="24"/>
          <w:szCs w:val="24"/>
        </w:rPr>
        <w:t xml:space="preserve">В населенных пунктах </w:t>
      </w:r>
      <w:r w:rsidR="00226590">
        <w:rPr>
          <w:rFonts w:ascii="Times New Roman" w:hAnsi="Times New Roman"/>
          <w:bCs/>
          <w:sz w:val="24"/>
          <w:szCs w:val="24"/>
        </w:rPr>
        <w:t>Раменского</w:t>
      </w:r>
      <w:r w:rsidR="000A2CC3">
        <w:rPr>
          <w:rFonts w:ascii="Times New Roman" w:hAnsi="Times New Roman"/>
          <w:bCs/>
          <w:sz w:val="24"/>
          <w:szCs w:val="24"/>
        </w:rPr>
        <w:t xml:space="preserve"> сельского поселения </w:t>
      </w:r>
      <w:r w:rsidR="00E64BB9" w:rsidRPr="000475BA">
        <w:rPr>
          <w:rFonts w:ascii="Times New Roman" w:hAnsi="Times New Roman"/>
          <w:bCs/>
          <w:sz w:val="24"/>
          <w:szCs w:val="24"/>
        </w:rPr>
        <w:t xml:space="preserve">следует проектировать раздельную систему канализации с отводом отдельными сетями: </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хозяйственно-бытовых и производственных сточных вод;</w:t>
      </w:r>
    </w:p>
    <w:p w:rsidR="00E64BB9" w:rsidRPr="000475BA" w:rsidRDefault="0048715A" w:rsidP="00310E42">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00E64BB9" w:rsidRPr="000475BA">
        <w:rPr>
          <w:rFonts w:ascii="Times New Roman" w:hAnsi="Times New Roman"/>
          <w:bCs/>
          <w:sz w:val="24"/>
          <w:szCs w:val="24"/>
        </w:rPr>
        <w:t xml:space="preserve"> поверхностных (талых и дождевых) стоков.</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 xml:space="preserve">.2.5.2.11. </w:t>
      </w:r>
      <w:r w:rsidR="00E64BB9" w:rsidRPr="000475BA">
        <w:rPr>
          <w:rFonts w:ascii="Times New Roman" w:hAnsi="Times New Roman"/>
          <w:sz w:val="24"/>
          <w:szCs w:val="24"/>
        </w:rPr>
        <w:t xml:space="preserve">Канализование промышленных предприятий следует предусматривать, как правило, по полной раздельной системе.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Количество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.2.5.2.12</w:t>
      </w:r>
      <w:r w:rsidR="00BE3B38">
        <w:rPr>
          <w:rFonts w:ascii="Times New Roman" w:hAnsi="Times New Roman"/>
          <w:bCs/>
          <w:sz w:val="24"/>
          <w:szCs w:val="24"/>
        </w:rPr>
        <w:t xml:space="preserve">. </w:t>
      </w:r>
      <w:r w:rsidR="00E64BB9" w:rsidRPr="000475BA">
        <w:rPr>
          <w:rFonts w:ascii="Times New Roman" w:hAnsi="Times New Roman"/>
          <w:sz w:val="24"/>
          <w:szCs w:val="24"/>
        </w:rPr>
        <w:t>При проектировании канализации для отдельно стоящих зданий или их групп также допускается устройство децентрализованной системы канализации, при этом проектируется сбор, совместный отвод и биологическая очистка сточных вод в искусственных условиях (сооружение для очистки может находиться за пределами застроенной территории). Стоки на очистные сооружения могут транспортироваться по трубопроводу или вывозиться транспортом.</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Устройство общего сборника сточных вод на одно здание или группу зданий, как исключение, допускается:</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отсутствии централизованной системы канализации;</w:t>
      </w:r>
    </w:p>
    <w:p w:rsidR="00E64BB9" w:rsidRPr="000475BA" w:rsidRDefault="0048715A" w:rsidP="00310E42">
      <w:pPr>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расположении зданий на значительном удалении от действующих основных канализационных сетей;</w:t>
      </w:r>
    </w:p>
    <w:p w:rsidR="00E64BB9" w:rsidRPr="000475BA" w:rsidRDefault="0048715A"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при невозможности в ближайшее время присоединения к общей канализационной сети.</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.2.5.2.13</w:t>
      </w:r>
      <w:r w:rsidR="00BE3B38">
        <w:rPr>
          <w:rFonts w:ascii="Times New Roman" w:hAnsi="Times New Roman"/>
          <w:bCs/>
          <w:sz w:val="24"/>
          <w:szCs w:val="24"/>
        </w:rPr>
        <w:t xml:space="preserve">. </w:t>
      </w:r>
      <w:r w:rsidR="00E64BB9" w:rsidRPr="000475BA">
        <w:rPr>
          <w:rFonts w:ascii="Times New Roman" w:hAnsi="Times New Roman"/>
          <w:sz w:val="24"/>
          <w:szCs w:val="24"/>
        </w:rPr>
        <w:t>В качестве сборника сточных вод по согласованию с территориальными органами Роспотребнадзора и охраны природы следует проектировать аккумулирующие резервуары. В зависимости от количества сточных вод и принятого периода накопления емкость резервуара может приниматься до 150 м</w:t>
      </w:r>
      <w:r w:rsidR="00E64BB9" w:rsidRPr="000475BA">
        <w:rPr>
          <w:rFonts w:ascii="Times New Roman" w:hAnsi="Times New Roman"/>
          <w:sz w:val="24"/>
          <w:szCs w:val="24"/>
          <w:vertAlign w:val="superscript"/>
        </w:rPr>
        <w:t>3</w:t>
      </w:r>
      <w:r w:rsidR="00E64BB9" w:rsidRPr="000475BA">
        <w:rPr>
          <w:rFonts w:ascii="Times New Roman" w:hAnsi="Times New Roman"/>
          <w:sz w:val="24"/>
          <w:szCs w:val="24"/>
        </w:rPr>
        <w:t xml:space="preserve">. </w:t>
      </w:r>
    </w:p>
    <w:p w:rsidR="00E64BB9" w:rsidRPr="000475BA" w:rsidRDefault="00723A27"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.2.5.2.14</w:t>
      </w:r>
      <w:r w:rsidR="00BE3B38">
        <w:rPr>
          <w:rFonts w:ascii="Times New Roman" w:hAnsi="Times New Roman"/>
          <w:bCs/>
          <w:sz w:val="24"/>
          <w:szCs w:val="24"/>
        </w:rPr>
        <w:t xml:space="preserve">. </w:t>
      </w:r>
      <w:r w:rsidR="00E64BB9" w:rsidRPr="000475BA">
        <w:rPr>
          <w:rFonts w:ascii="Times New Roman" w:hAnsi="Times New Roman"/>
          <w:sz w:val="24"/>
          <w:szCs w:val="24"/>
        </w:rPr>
        <w:t>Подача сточных вод осуществляется по канализационным выпускам. Заглубление резервуара в землю, устройство его основания и изоляции, а также расстояние от фундаментов зданий должны приниматься в соответствии с теплотехническим расчетом.</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При отсутствии централизованной системы канализации по согласованию с территориальными органами Роспотребнадзора следует предусматривать сливные станции для п</w:t>
      </w:r>
      <w:r w:rsidRPr="000475BA">
        <w:rPr>
          <w:rFonts w:ascii="Times New Roman" w:hAnsi="Times New Roman"/>
          <w:bCs/>
          <w:sz w:val="24"/>
          <w:szCs w:val="24"/>
        </w:rPr>
        <w:t>риема жидких отбросов (нечистот, помоев и т. п.), доставляемых из неканализированных зданий ассенизационным транспортом, и обработки их перед сбросом в канализационную сеть.</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53358A">
        <w:rPr>
          <w:rFonts w:ascii="Times New Roman" w:hAnsi="Times New Roman"/>
          <w:bCs/>
          <w:sz w:val="24"/>
          <w:szCs w:val="24"/>
        </w:rPr>
        <w:t>.2.5.2.15</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отводимых под сливные станции, следует принимать в соответствии с требованиями СП 32.13330.2012</w:t>
      </w:r>
      <w:r w:rsidR="00E64BB9" w:rsidRPr="000475BA">
        <w:rPr>
          <w:rFonts w:ascii="Times New Roman" w:hAnsi="Times New Roman"/>
          <w:noProof/>
          <w:sz w:val="24"/>
          <w:szCs w:val="24"/>
        </w:rPr>
        <w:t>, размеры их санитарно-защитных зон – в соовтетствии с требованиями СанПиН 2.2.1/2.1.1.1200-03.</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.2.5.2.16</w:t>
      </w:r>
      <w:r w:rsidR="00BE3B38">
        <w:rPr>
          <w:rFonts w:ascii="Times New Roman" w:hAnsi="Times New Roman"/>
          <w:bCs/>
          <w:sz w:val="24"/>
          <w:szCs w:val="24"/>
        </w:rPr>
        <w:t xml:space="preserve">. </w:t>
      </w:r>
      <w:r w:rsidR="00E64BB9" w:rsidRPr="000475BA">
        <w:rPr>
          <w:rFonts w:ascii="Times New Roman" w:hAnsi="Times New Roman"/>
          <w:spacing w:val="-2"/>
          <w:sz w:val="24"/>
          <w:szCs w:val="24"/>
        </w:rPr>
        <w:t>Сливные станции следует проектировать вблизи канализационных коллекторов</w:t>
      </w:r>
      <w:r w:rsidR="00E64BB9" w:rsidRPr="000475BA">
        <w:rPr>
          <w:rFonts w:ascii="Times New Roman" w:hAnsi="Times New Roman"/>
          <w:sz w:val="24"/>
          <w:szCs w:val="24"/>
        </w:rPr>
        <w:t xml:space="preserve"> диаметром не менее 400 мм, при этом количество сточных вод, поступающих от сливной станции, не должно превышать 20 % общего расчетного расхода по коллектору.</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bCs/>
          <w:sz w:val="24"/>
          <w:szCs w:val="24"/>
        </w:rPr>
        <w:t>Размещение сливных станций непосредственно на территории очистных сооружений сточных вод запрещается.</w:t>
      </w:r>
    </w:p>
    <w:p w:rsidR="00E64BB9" w:rsidRPr="000475BA" w:rsidRDefault="00723A27"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.2.5.2.17</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 населенных пунктах </w:t>
      </w:r>
      <w:r w:rsidR="006321AF">
        <w:rPr>
          <w:rFonts w:ascii="Times New Roman" w:hAnsi="Times New Roman"/>
          <w:sz w:val="24"/>
          <w:szCs w:val="24"/>
        </w:rPr>
        <w:t xml:space="preserve">сельского поселения </w:t>
      </w:r>
      <w:r w:rsidR="00E64BB9" w:rsidRPr="000475BA">
        <w:rPr>
          <w:rFonts w:ascii="Times New Roman" w:hAnsi="Times New Roman"/>
          <w:sz w:val="24"/>
          <w:szCs w:val="24"/>
        </w:rPr>
        <w:t>при невозможности (или нерациональности) устройства канализационной сети и сборников сточных вод допускается устройство в малоэтажных зданиях с ограниченным сроком службы биотуалетов, люфт-клозетов с выгребами.</w:t>
      </w:r>
    </w:p>
    <w:p w:rsidR="00E64BB9" w:rsidRPr="000475BA" w:rsidRDefault="00E64BB9" w:rsidP="00310E42">
      <w:pPr>
        <w:autoSpaceDE w:val="0"/>
        <w:autoSpaceDN w:val="0"/>
        <w:adjustRightInd w:val="0"/>
        <w:spacing w:after="0" w:line="240" w:lineRule="auto"/>
        <w:ind w:firstLine="567"/>
        <w:jc w:val="both"/>
        <w:rPr>
          <w:rFonts w:ascii="Times New Roman" w:hAnsi="Times New Roman"/>
          <w:sz w:val="24"/>
          <w:szCs w:val="24"/>
        </w:rPr>
      </w:pPr>
      <w:r w:rsidRPr="000475BA">
        <w:rPr>
          <w:rFonts w:ascii="Times New Roman" w:hAnsi="Times New Roman"/>
          <w:sz w:val="24"/>
          <w:szCs w:val="24"/>
        </w:rPr>
        <w:t>Как исключение, по особому согласованию с территориальными органами Роспотребнадзора допускается устраивать выносные уборные.</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.2.5.2.18</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.2.5.2.19</w:t>
      </w:r>
      <w:r w:rsidR="00BE3B38">
        <w:rPr>
          <w:rFonts w:ascii="Times New Roman" w:hAnsi="Times New Roman"/>
          <w:bCs/>
          <w:sz w:val="24"/>
          <w:szCs w:val="24"/>
        </w:rPr>
        <w:t xml:space="preserve">. </w:t>
      </w:r>
      <w:r w:rsidR="00E64BB9" w:rsidRPr="000475BA">
        <w:rPr>
          <w:rFonts w:ascii="Times New Roman" w:hAnsi="Times New Roman"/>
          <w:bCs/>
          <w:sz w:val="24"/>
          <w:szCs w:val="24"/>
        </w:rPr>
        <w:t xml:space="preserve">Ширина полосы отвода земель и площадь земельных участков </w:t>
      </w:r>
      <w:r w:rsidR="00E64BB9" w:rsidRPr="000475BA">
        <w:rPr>
          <w:rFonts w:ascii="Times New Roman" w:hAnsi="Times New Roman"/>
          <w:sz w:val="24"/>
          <w:szCs w:val="24"/>
        </w:rPr>
        <w:t xml:space="preserve">для магистральных канализационных коллекторов </w:t>
      </w:r>
      <w:r w:rsidR="00E64BB9" w:rsidRPr="000475BA">
        <w:rPr>
          <w:rFonts w:ascii="Times New Roman" w:hAnsi="Times New Roman"/>
          <w:bCs/>
          <w:sz w:val="24"/>
          <w:szCs w:val="24"/>
        </w:rPr>
        <w:t>определяются в соответствии с требованиями СН 456-73.</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.2.5.2.20</w:t>
      </w:r>
      <w:r w:rsidR="00BE3B38">
        <w:rPr>
          <w:rFonts w:ascii="Times New Roman" w:hAnsi="Times New Roman"/>
          <w:bCs/>
          <w:sz w:val="24"/>
          <w:szCs w:val="24"/>
        </w:rPr>
        <w:t xml:space="preserve">. </w:t>
      </w:r>
      <w:r w:rsidR="00E64BB9" w:rsidRPr="000475BA">
        <w:rPr>
          <w:rFonts w:ascii="Times New Roman" w:hAnsi="Times New Roman"/>
          <w:sz w:val="24"/>
          <w:szCs w:val="24"/>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 с учетом ветрового нагона воды и высоты наката ветровой волны.</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.2.5.2.21</w:t>
      </w:r>
      <w:r w:rsidR="00BE3B38">
        <w:rPr>
          <w:rFonts w:ascii="Times New Roman" w:hAnsi="Times New Roman"/>
          <w:bCs/>
          <w:sz w:val="24"/>
          <w:szCs w:val="24"/>
        </w:rPr>
        <w:t xml:space="preserve">. </w:t>
      </w:r>
      <w:r w:rsidR="00E64BB9" w:rsidRPr="000475BA">
        <w:rPr>
          <w:rFonts w:ascii="Times New Roman" w:hAnsi="Times New Roman"/>
          <w:sz w:val="24"/>
          <w:szCs w:val="24"/>
        </w:rPr>
        <w:t xml:space="preserve">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населенного пункта </w:t>
      </w:r>
      <w:r w:rsidR="009723C3">
        <w:rPr>
          <w:rFonts w:ascii="Times New Roman" w:hAnsi="Times New Roman"/>
          <w:sz w:val="24"/>
          <w:szCs w:val="24"/>
        </w:rPr>
        <w:t xml:space="preserve">сельского </w:t>
      </w:r>
      <w:r w:rsidR="00376030">
        <w:rPr>
          <w:rFonts w:ascii="Times New Roman" w:hAnsi="Times New Roman"/>
          <w:sz w:val="24"/>
          <w:szCs w:val="24"/>
        </w:rPr>
        <w:t xml:space="preserve">поселения </w:t>
      </w:r>
      <w:r w:rsidR="00E64BB9" w:rsidRPr="000475BA">
        <w:rPr>
          <w:rFonts w:ascii="Times New Roman" w:hAnsi="Times New Roman"/>
          <w:sz w:val="24"/>
          <w:szCs w:val="24"/>
        </w:rPr>
        <w:t xml:space="preserve">ниже по течению водотока. </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 xml:space="preserve">Не допускается размещать очистные сооружения поверхностных сточных вод в жилых </w:t>
      </w:r>
      <w:r w:rsidRPr="000475BA">
        <w:rPr>
          <w:rFonts w:ascii="Times New Roman" w:hAnsi="Times New Roman"/>
          <w:bCs/>
          <w:sz w:val="24"/>
          <w:szCs w:val="24"/>
        </w:rPr>
        <w:t>кварталах (микрорайонах)</w:t>
      </w:r>
      <w:r w:rsidRPr="000475BA">
        <w:rPr>
          <w:rFonts w:ascii="Times New Roman" w:hAnsi="Times New Roman"/>
          <w:sz w:val="24"/>
          <w:szCs w:val="24"/>
        </w:rPr>
        <w:t>, а накопители канализационных осадков – на территориях жилых и общественно-деловых зон. Очистные сооружения производственной и дождевой канализации следует, как правило, размещать на территории промышленных предприятий.</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.2.5.2.22</w:t>
      </w:r>
      <w:r w:rsidR="00BE3B38">
        <w:rPr>
          <w:rFonts w:ascii="Times New Roman" w:hAnsi="Times New Roman"/>
          <w:bCs/>
          <w:sz w:val="24"/>
          <w:szCs w:val="24"/>
        </w:rPr>
        <w:t xml:space="preserve">. </w:t>
      </w:r>
      <w:r w:rsidR="00E64BB9" w:rsidRPr="000475BA">
        <w:rPr>
          <w:rFonts w:ascii="Times New Roman" w:hAnsi="Times New Roman"/>
          <w:sz w:val="24"/>
          <w:szCs w:val="24"/>
        </w:rPr>
        <w:t>Ориентировочные размеры участков для размещения сооружений систем канализации и расстояние от них до жилых и общественных зданий следует принимать в соответствии с табл</w:t>
      </w:r>
      <w:r w:rsidR="000A2CC3">
        <w:rPr>
          <w:rFonts w:ascii="Times New Roman" w:hAnsi="Times New Roman"/>
          <w:sz w:val="24"/>
          <w:szCs w:val="24"/>
        </w:rPr>
        <w:t>.78</w:t>
      </w:r>
      <w:r w:rsidR="00BE3B38">
        <w:rPr>
          <w:rFonts w:ascii="Times New Roman" w:hAnsi="Times New Roman"/>
          <w:sz w:val="24"/>
          <w:szCs w:val="24"/>
        </w:rPr>
        <w:t>.</w:t>
      </w:r>
    </w:p>
    <w:p w:rsidR="0048715A" w:rsidRPr="0048715A" w:rsidRDefault="0048715A" w:rsidP="00310E42">
      <w:pPr>
        <w:spacing w:after="0" w:line="240" w:lineRule="auto"/>
        <w:ind w:firstLine="567"/>
        <w:jc w:val="both"/>
        <w:rPr>
          <w:rFonts w:ascii="Times New Roman" w:hAnsi="Times New Roman"/>
          <w:sz w:val="8"/>
          <w:szCs w:val="8"/>
        </w:rPr>
      </w:pPr>
    </w:p>
    <w:p w:rsidR="00E64BB9" w:rsidRPr="00053AC7" w:rsidRDefault="0048715A"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78</w:t>
      </w:r>
      <w:r w:rsidRPr="00376030">
        <w:rPr>
          <w:rFonts w:ascii="Times New Roman" w:hAnsi="Times New Roman"/>
          <w:i/>
          <w:color w:val="000000" w:themeColor="text1"/>
          <w:sz w:val="24"/>
          <w:szCs w:val="24"/>
        </w:rPr>
        <w:t>.</w:t>
      </w:r>
      <w:r w:rsidRPr="00BE3B38">
        <w:rPr>
          <w:rFonts w:ascii="Times New Roman" w:hAnsi="Times New Roman"/>
          <w:b/>
          <w:i/>
          <w:color w:val="000000" w:themeColor="text1"/>
          <w:sz w:val="24"/>
          <w:szCs w:val="24"/>
        </w:rPr>
        <w:t xml:space="preserve"> – Размеры участков для размещения сооружений систем канализации и</w:t>
      </w:r>
      <w:r w:rsidRPr="00053AC7">
        <w:rPr>
          <w:rFonts w:ascii="Times New Roman" w:hAnsi="Times New Roman"/>
          <w:b/>
          <w:i/>
          <w:sz w:val="24"/>
          <w:szCs w:val="24"/>
        </w:rPr>
        <w:t xml:space="preserve"> расстояние от них до жилых и общественных зданий</w:t>
      </w:r>
    </w:p>
    <w:p w:rsidR="0048715A" w:rsidRPr="0048715A" w:rsidRDefault="0048715A" w:rsidP="0048715A">
      <w:pPr>
        <w:spacing w:after="0" w:line="240" w:lineRule="auto"/>
        <w:ind w:firstLine="567"/>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924"/>
        <w:gridCol w:w="2268"/>
        <w:gridCol w:w="3260"/>
      </w:tblGrid>
      <w:tr w:rsidR="00E64BB9" w:rsidRPr="000475BA" w:rsidTr="0006630D">
        <w:trPr>
          <w:jc w:val="center"/>
        </w:trPr>
        <w:tc>
          <w:tcPr>
            <w:tcW w:w="3924"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Наименование объекта</w:t>
            </w:r>
          </w:p>
        </w:tc>
        <w:tc>
          <w:tcPr>
            <w:tcW w:w="2268" w:type="dxa"/>
            <w:shd w:val="clear" w:color="auto" w:fill="EEECE1" w:themeFill="background2"/>
            <w:vAlign w:val="center"/>
          </w:tcPr>
          <w:p w:rsidR="00E64BB9" w:rsidRPr="0048715A" w:rsidRDefault="00E64BB9" w:rsidP="0048715A">
            <w:pPr>
              <w:tabs>
                <w:tab w:val="center" w:pos="4677"/>
                <w:tab w:val="right" w:pos="9355"/>
              </w:tabs>
              <w:spacing w:after="0" w:line="240" w:lineRule="auto"/>
              <w:rPr>
                <w:rFonts w:ascii="Times New Roman" w:hAnsi="Times New Roman"/>
              </w:rPr>
            </w:pPr>
            <w:r w:rsidRPr="0048715A">
              <w:rPr>
                <w:rFonts w:ascii="Times New Roman" w:hAnsi="Times New Roman"/>
              </w:rPr>
              <w:t>Размер участка, м</w:t>
            </w:r>
          </w:p>
        </w:tc>
        <w:tc>
          <w:tcPr>
            <w:tcW w:w="3260" w:type="dxa"/>
            <w:shd w:val="clear" w:color="auto" w:fill="EEECE1" w:themeFill="background2"/>
            <w:vAlign w:val="center"/>
          </w:tcPr>
          <w:p w:rsidR="00E64BB9" w:rsidRPr="0048715A" w:rsidRDefault="00E64BB9" w:rsidP="0048715A">
            <w:pPr>
              <w:tabs>
                <w:tab w:val="center" w:pos="4677"/>
                <w:tab w:val="right" w:pos="9355"/>
              </w:tabs>
              <w:spacing w:after="0" w:line="240" w:lineRule="auto"/>
              <w:jc w:val="center"/>
              <w:rPr>
                <w:rFonts w:ascii="Times New Roman" w:hAnsi="Times New Roman"/>
              </w:rPr>
            </w:pPr>
            <w:r w:rsidRPr="0048715A">
              <w:rPr>
                <w:rFonts w:ascii="Times New Roman" w:hAnsi="Times New Roman"/>
              </w:rPr>
              <w:t>Расстояние до жилых и</w:t>
            </w:r>
            <w:r w:rsidR="0048715A" w:rsidRPr="0048715A">
              <w:rPr>
                <w:rFonts w:ascii="Times New Roman" w:hAnsi="Times New Roman"/>
              </w:rPr>
              <w:t xml:space="preserve"> </w:t>
            </w:r>
            <w:r w:rsidRPr="0048715A">
              <w:rPr>
                <w:rFonts w:ascii="Times New Roman" w:hAnsi="Times New Roman"/>
              </w:rPr>
              <w:t>общественных зданий, м</w:t>
            </w:r>
          </w:p>
        </w:tc>
      </w:tr>
      <w:tr w:rsidR="00E64BB9" w:rsidRPr="000475BA" w:rsidTr="0006630D">
        <w:trPr>
          <w:trHeight w:val="459"/>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Очистные сооружения поверхностных сточных вод</w:t>
            </w:r>
          </w:p>
        </w:tc>
        <w:tc>
          <w:tcPr>
            <w:tcW w:w="2268" w:type="dxa"/>
            <w:vAlign w:val="center"/>
          </w:tcPr>
          <w:p w:rsidR="00E64BB9" w:rsidRPr="0048715A" w:rsidRDefault="00E64BB9" w:rsidP="000E7F54">
            <w:pPr>
              <w:tabs>
                <w:tab w:val="center" w:pos="4677"/>
                <w:tab w:val="right" w:pos="9355"/>
              </w:tabs>
              <w:spacing w:after="0" w:line="240" w:lineRule="auto"/>
              <w:jc w:val="center"/>
              <w:rPr>
                <w:rFonts w:ascii="Times New Roman" w:hAnsi="Times New Roman"/>
                <w:bCs/>
              </w:rPr>
            </w:pPr>
            <w:r w:rsidRPr="0048715A">
              <w:rPr>
                <w:rFonts w:ascii="Times New Roman" w:hAnsi="Times New Roman"/>
                <w:bCs/>
              </w:rPr>
              <w:t>В зависимости от производительности и типа сооружения</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в соответствии с таблицей 7.1.2 СанПиН 2.2.1/2.1.1.1200-03</w:t>
            </w:r>
          </w:p>
        </w:tc>
      </w:tr>
      <w:tr w:rsidR="00E64BB9" w:rsidRPr="000475BA" w:rsidTr="0006630D">
        <w:trPr>
          <w:trHeight w:val="458"/>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Внутриквартальная канализационная насосная станция</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10×10</w:t>
            </w:r>
          </w:p>
        </w:tc>
        <w:tc>
          <w:tcPr>
            <w:tcW w:w="3260" w:type="dxa"/>
            <w:vAlign w:val="center"/>
          </w:tcPr>
          <w:p w:rsidR="00E64BB9" w:rsidRPr="0048715A" w:rsidRDefault="00E64BB9" w:rsidP="0048715A">
            <w:pPr>
              <w:tabs>
                <w:tab w:val="center" w:pos="4677"/>
                <w:tab w:val="right" w:pos="9355"/>
              </w:tabs>
              <w:spacing w:after="0" w:line="240" w:lineRule="auto"/>
              <w:ind w:left="-57" w:right="-57" w:firstLine="567"/>
              <w:jc w:val="center"/>
              <w:rPr>
                <w:rFonts w:ascii="Times New Roman" w:hAnsi="Times New Roman"/>
                <w:bCs/>
              </w:rPr>
            </w:pPr>
            <w:r w:rsidRPr="0048715A">
              <w:rPr>
                <w:rFonts w:ascii="Times New Roman" w:hAnsi="Times New Roman"/>
                <w:bCs/>
              </w:rPr>
              <w:t>20</w:t>
            </w:r>
          </w:p>
        </w:tc>
      </w:tr>
      <w:tr w:rsidR="00E64BB9" w:rsidRPr="000475BA" w:rsidTr="0006630D">
        <w:trPr>
          <w:trHeight w:val="131"/>
          <w:jc w:val="center"/>
        </w:trPr>
        <w:tc>
          <w:tcPr>
            <w:tcW w:w="3924" w:type="dxa"/>
          </w:tcPr>
          <w:p w:rsidR="00E64BB9" w:rsidRPr="0048715A" w:rsidRDefault="00E64BB9" w:rsidP="0048715A">
            <w:pPr>
              <w:tabs>
                <w:tab w:val="center" w:pos="4677"/>
                <w:tab w:val="right" w:pos="9355"/>
              </w:tabs>
              <w:spacing w:after="0" w:line="240" w:lineRule="auto"/>
              <w:rPr>
                <w:rFonts w:ascii="Times New Roman" w:hAnsi="Times New Roman"/>
                <w:bCs/>
              </w:rPr>
            </w:pPr>
            <w:r w:rsidRPr="0048715A">
              <w:rPr>
                <w:rFonts w:ascii="Times New Roman" w:hAnsi="Times New Roman"/>
                <w:bCs/>
              </w:rPr>
              <w:t>Эксплуатационные площадки вокруг шахт тоннельных коллекторов</w:t>
            </w:r>
          </w:p>
        </w:tc>
        <w:tc>
          <w:tcPr>
            <w:tcW w:w="2268" w:type="dxa"/>
            <w:vAlign w:val="center"/>
          </w:tcPr>
          <w:p w:rsidR="00E64BB9" w:rsidRPr="0048715A" w:rsidRDefault="00E64BB9" w:rsidP="0048715A">
            <w:pPr>
              <w:tabs>
                <w:tab w:val="center" w:pos="4677"/>
                <w:tab w:val="right" w:pos="9355"/>
              </w:tabs>
              <w:spacing w:after="0" w:line="240" w:lineRule="auto"/>
              <w:ind w:firstLine="34"/>
              <w:jc w:val="center"/>
              <w:rPr>
                <w:rFonts w:ascii="Times New Roman" w:hAnsi="Times New Roman"/>
                <w:bCs/>
              </w:rPr>
            </w:pPr>
            <w:r w:rsidRPr="0048715A">
              <w:rPr>
                <w:rFonts w:ascii="Times New Roman" w:hAnsi="Times New Roman"/>
                <w:bCs/>
              </w:rPr>
              <w:t>20×20</w:t>
            </w:r>
          </w:p>
        </w:tc>
        <w:tc>
          <w:tcPr>
            <w:tcW w:w="3260" w:type="dxa"/>
            <w:vAlign w:val="center"/>
          </w:tcPr>
          <w:p w:rsidR="00E64BB9" w:rsidRPr="0048715A" w:rsidRDefault="00E64BB9" w:rsidP="000E7F54">
            <w:pPr>
              <w:tabs>
                <w:tab w:val="center" w:pos="4677"/>
                <w:tab w:val="right" w:pos="9355"/>
              </w:tabs>
              <w:spacing w:after="0" w:line="240" w:lineRule="auto"/>
              <w:ind w:left="-57" w:right="-57"/>
              <w:jc w:val="center"/>
              <w:rPr>
                <w:rFonts w:ascii="Times New Roman" w:hAnsi="Times New Roman"/>
                <w:bCs/>
              </w:rPr>
            </w:pPr>
            <w:r w:rsidRPr="0048715A">
              <w:rPr>
                <w:rFonts w:ascii="Times New Roman" w:hAnsi="Times New Roman"/>
                <w:bCs/>
              </w:rPr>
              <w:t xml:space="preserve">не менее 15 (от оси </w:t>
            </w:r>
            <w:r w:rsidR="000E7F54">
              <w:rPr>
                <w:rFonts w:ascii="Times New Roman" w:hAnsi="Times New Roman"/>
                <w:bCs/>
              </w:rPr>
              <w:t>к</w:t>
            </w:r>
            <w:r w:rsidRPr="0048715A">
              <w:rPr>
                <w:rFonts w:ascii="Times New Roman" w:hAnsi="Times New Roman"/>
                <w:bCs/>
              </w:rPr>
              <w:t>оллекторов)</w:t>
            </w:r>
          </w:p>
        </w:tc>
      </w:tr>
    </w:tbl>
    <w:p w:rsidR="00E64BB9" w:rsidRPr="0048715A" w:rsidRDefault="00E64BB9" w:rsidP="0048715A">
      <w:pPr>
        <w:spacing w:after="0" w:line="240" w:lineRule="auto"/>
        <w:ind w:firstLine="567"/>
        <w:jc w:val="both"/>
        <w:rPr>
          <w:rFonts w:ascii="Times New Roman" w:hAnsi="Times New Roman"/>
          <w:sz w:val="8"/>
          <w:szCs w:val="8"/>
        </w:rPr>
      </w:pP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.2.5.2.23</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для очистных сооружений канализации следует принимать не более указанных в табл</w:t>
      </w:r>
      <w:r w:rsidR="000A2CC3">
        <w:rPr>
          <w:rFonts w:ascii="Times New Roman" w:hAnsi="Times New Roman"/>
          <w:sz w:val="24"/>
          <w:szCs w:val="24"/>
        </w:rPr>
        <w:t>.79</w:t>
      </w:r>
      <w:r w:rsidR="00BE3B38">
        <w:rPr>
          <w:rFonts w:ascii="Times New Roman" w:hAnsi="Times New Roman"/>
          <w:sz w:val="24"/>
          <w:szCs w:val="24"/>
        </w:rPr>
        <w:t>.</w:t>
      </w:r>
    </w:p>
    <w:p w:rsidR="0048715A" w:rsidRPr="0048715A" w:rsidRDefault="0048715A" w:rsidP="0048715A">
      <w:pPr>
        <w:spacing w:after="0" w:line="240" w:lineRule="auto"/>
        <w:jc w:val="both"/>
        <w:rPr>
          <w:rFonts w:ascii="Times New Roman" w:hAnsi="Times New Roman"/>
          <w:sz w:val="8"/>
          <w:szCs w:val="8"/>
        </w:rPr>
      </w:pPr>
    </w:p>
    <w:p w:rsidR="00E64BB9" w:rsidRPr="00053AC7" w:rsidRDefault="00E64BB9" w:rsidP="0048715A">
      <w:pPr>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79</w:t>
      </w:r>
      <w:r w:rsidR="00BE3B38" w:rsidRPr="00376030">
        <w:rPr>
          <w:rFonts w:ascii="Times New Roman" w:hAnsi="Times New Roman"/>
          <w:i/>
          <w:color w:val="000000" w:themeColor="text1"/>
          <w:sz w:val="24"/>
          <w:szCs w:val="24"/>
        </w:rPr>
        <w:t>.</w:t>
      </w:r>
      <w:r w:rsidR="0048715A" w:rsidRPr="00053AC7">
        <w:rPr>
          <w:rFonts w:ascii="Times New Roman" w:hAnsi="Times New Roman"/>
          <w:b/>
          <w:i/>
          <w:sz w:val="24"/>
          <w:szCs w:val="24"/>
        </w:rPr>
        <w:t xml:space="preserve"> - Размеры земельных участков для очистных сооружений канализации</w:t>
      </w:r>
    </w:p>
    <w:p w:rsidR="0048715A" w:rsidRPr="0048715A" w:rsidRDefault="0048715A" w:rsidP="0048715A">
      <w:pPr>
        <w:spacing w:after="0" w:line="240" w:lineRule="auto"/>
        <w:jc w:val="both"/>
        <w:rPr>
          <w:rFonts w:ascii="Times New Roman" w:hAnsi="Times New Roman"/>
          <w:i/>
          <w:sz w:val="8"/>
          <w:szCs w:val="8"/>
        </w:rPr>
      </w:pPr>
    </w:p>
    <w:tbl>
      <w:tblPr>
        <w:tblW w:w="94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130"/>
        <w:gridCol w:w="1276"/>
        <w:gridCol w:w="1134"/>
        <w:gridCol w:w="2897"/>
      </w:tblGrid>
      <w:tr w:rsidR="00E64BB9" w:rsidRPr="000475BA" w:rsidTr="0006630D">
        <w:trPr>
          <w:jc w:val="center"/>
        </w:trPr>
        <w:tc>
          <w:tcPr>
            <w:tcW w:w="4130" w:type="dxa"/>
            <w:vMerge w:val="restart"/>
            <w:shd w:val="clear" w:color="auto" w:fill="EEECE1" w:themeFill="background2"/>
            <w:vAlign w:val="center"/>
          </w:tcPr>
          <w:p w:rsidR="00E64BB9" w:rsidRPr="000475BA" w:rsidRDefault="00E64BB9" w:rsidP="000E7F54">
            <w:pPr>
              <w:spacing w:after="0" w:line="240" w:lineRule="auto"/>
              <w:jc w:val="center"/>
              <w:rPr>
                <w:rFonts w:ascii="Times New Roman" w:hAnsi="Times New Roman"/>
                <w:bCs/>
              </w:rPr>
            </w:pPr>
            <w:r w:rsidRPr="000475BA">
              <w:rPr>
                <w:rFonts w:ascii="Times New Roman" w:hAnsi="Times New Roman"/>
                <w:bCs/>
              </w:rPr>
              <w:t>Производительность</w:t>
            </w:r>
            <w:r w:rsidR="000E7F54">
              <w:rPr>
                <w:rFonts w:ascii="Times New Roman" w:hAnsi="Times New Roman"/>
                <w:bCs/>
              </w:rPr>
              <w:t xml:space="preserve"> </w:t>
            </w:r>
            <w:r w:rsidRPr="000475BA">
              <w:rPr>
                <w:rFonts w:ascii="Times New Roman" w:hAnsi="Times New Roman"/>
                <w:bCs/>
              </w:rPr>
              <w:t>очистных сооружений канализации, тыс. м</w:t>
            </w:r>
            <w:r w:rsidRPr="000475BA">
              <w:rPr>
                <w:rFonts w:ascii="Times New Roman" w:hAnsi="Times New Roman"/>
                <w:bCs/>
                <w:vertAlign w:val="superscript"/>
              </w:rPr>
              <w:t>3</w:t>
            </w:r>
            <w:r w:rsidRPr="000475BA">
              <w:rPr>
                <w:rFonts w:ascii="Times New Roman" w:hAnsi="Times New Roman"/>
                <w:bCs/>
              </w:rPr>
              <w:t>/сут.</w:t>
            </w:r>
          </w:p>
        </w:tc>
        <w:tc>
          <w:tcPr>
            <w:tcW w:w="5307" w:type="dxa"/>
            <w:gridSpan w:val="3"/>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bCs/>
              </w:rPr>
            </w:pPr>
            <w:r w:rsidRPr="000475BA">
              <w:rPr>
                <w:rFonts w:ascii="Times New Roman" w:hAnsi="Times New Roman"/>
                <w:bCs/>
              </w:rPr>
              <w:t>Размеры земельных участков, га</w:t>
            </w:r>
          </w:p>
        </w:tc>
      </w:tr>
      <w:tr w:rsidR="00E64BB9" w:rsidRPr="000475BA" w:rsidTr="0006630D">
        <w:trPr>
          <w:jc w:val="center"/>
        </w:trPr>
        <w:tc>
          <w:tcPr>
            <w:tcW w:w="4130"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276"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очистных сооружений</w:t>
            </w:r>
          </w:p>
        </w:tc>
        <w:tc>
          <w:tcPr>
            <w:tcW w:w="1134"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иловых площадок</w:t>
            </w:r>
          </w:p>
        </w:tc>
        <w:tc>
          <w:tcPr>
            <w:tcW w:w="2897" w:type="dxa"/>
            <w:shd w:val="clear" w:color="auto" w:fill="EEECE1" w:themeFill="background2"/>
            <w:vAlign w:val="center"/>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биологических прудов глубокой очистки сточных вод</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 xml:space="preserve">до 0,7 </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 xml:space="preserve">0,5 </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0,2</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noBreakHyphen/>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0,7 до 17</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 до 40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6</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9</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6</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40 до 130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12</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25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20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130 до 175</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14</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30</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30</w:t>
            </w:r>
          </w:p>
        </w:tc>
      </w:tr>
      <w:tr w:rsidR="00E64BB9" w:rsidRPr="000475BA" w:rsidTr="0006630D">
        <w:trPr>
          <w:jc w:val="center"/>
        </w:trPr>
        <w:tc>
          <w:tcPr>
            <w:tcW w:w="4130" w:type="dxa"/>
          </w:tcPr>
          <w:p w:rsidR="00E64BB9" w:rsidRPr="000475BA" w:rsidRDefault="00E64BB9" w:rsidP="00310E42">
            <w:pPr>
              <w:spacing w:after="0" w:line="240" w:lineRule="auto"/>
              <w:ind w:left="94" w:firstLine="567"/>
              <w:jc w:val="both"/>
              <w:rPr>
                <w:rFonts w:ascii="Times New Roman" w:hAnsi="Times New Roman"/>
              </w:rPr>
            </w:pPr>
            <w:r w:rsidRPr="000475BA">
              <w:rPr>
                <w:rFonts w:ascii="Times New Roman" w:hAnsi="Times New Roman"/>
              </w:rPr>
              <w:t>свыше 175 до 280</w:t>
            </w:r>
          </w:p>
        </w:tc>
        <w:tc>
          <w:tcPr>
            <w:tcW w:w="1276" w:type="dxa"/>
          </w:tcPr>
          <w:p w:rsidR="00E64BB9" w:rsidRPr="000475BA" w:rsidRDefault="00E64BB9" w:rsidP="00310E42">
            <w:pPr>
              <w:spacing w:after="0" w:line="240" w:lineRule="auto"/>
              <w:ind w:firstLine="567"/>
              <w:jc w:val="both"/>
              <w:rPr>
                <w:rFonts w:ascii="Times New Roman" w:hAnsi="Times New Roman"/>
              </w:rPr>
            </w:pPr>
            <w:r w:rsidRPr="000475BA">
              <w:rPr>
                <w:rFonts w:ascii="Times New Roman" w:hAnsi="Times New Roman"/>
              </w:rPr>
              <w:t>18</w:t>
            </w:r>
          </w:p>
        </w:tc>
        <w:tc>
          <w:tcPr>
            <w:tcW w:w="1134" w:type="dxa"/>
          </w:tcPr>
          <w:p w:rsidR="00E64BB9" w:rsidRPr="000475BA" w:rsidRDefault="00E64BB9" w:rsidP="000E7F54">
            <w:pPr>
              <w:spacing w:after="0" w:line="240" w:lineRule="auto"/>
              <w:ind w:hanging="40"/>
              <w:jc w:val="center"/>
              <w:rPr>
                <w:rFonts w:ascii="Times New Roman" w:hAnsi="Times New Roman"/>
              </w:rPr>
            </w:pPr>
            <w:r w:rsidRPr="000475BA">
              <w:rPr>
                <w:rFonts w:ascii="Times New Roman" w:hAnsi="Times New Roman"/>
              </w:rPr>
              <w:t>55</w:t>
            </w:r>
          </w:p>
        </w:tc>
        <w:tc>
          <w:tcPr>
            <w:tcW w:w="2897" w:type="dxa"/>
          </w:tcPr>
          <w:p w:rsidR="00E64BB9" w:rsidRPr="000475BA" w:rsidRDefault="00E64BB9" w:rsidP="000E7F54">
            <w:pPr>
              <w:spacing w:after="0" w:line="240" w:lineRule="auto"/>
              <w:jc w:val="center"/>
              <w:rPr>
                <w:rFonts w:ascii="Times New Roman" w:hAnsi="Times New Roman"/>
              </w:rPr>
            </w:pPr>
            <w:r w:rsidRPr="000475BA">
              <w:rPr>
                <w:rFonts w:ascii="Times New Roman" w:hAnsi="Times New Roman"/>
              </w:rPr>
              <w:t>-</w:t>
            </w:r>
          </w:p>
        </w:tc>
      </w:tr>
    </w:tbl>
    <w:p w:rsidR="000E7F54" w:rsidRPr="000E7F54" w:rsidRDefault="000E7F54" w:rsidP="00310E42">
      <w:pPr>
        <w:spacing w:after="0" w:line="240" w:lineRule="auto"/>
        <w:ind w:firstLine="567"/>
        <w:jc w:val="both"/>
        <w:rPr>
          <w:rFonts w:ascii="Times New Roman" w:hAnsi="Times New Roman"/>
          <w:sz w:val="8"/>
          <w:szCs w:val="8"/>
        </w:rPr>
      </w:pPr>
    </w:p>
    <w:p w:rsidR="000E7F54" w:rsidRPr="000E7F54" w:rsidRDefault="000E7F54" w:rsidP="0006630D">
      <w:pPr>
        <w:tabs>
          <w:tab w:val="left" w:pos="567"/>
        </w:tabs>
        <w:spacing w:after="0" w:line="240" w:lineRule="auto"/>
        <w:jc w:val="both"/>
        <w:rPr>
          <w:rFonts w:ascii="Times New Roman" w:hAnsi="Times New Roman"/>
          <w:sz w:val="20"/>
          <w:szCs w:val="20"/>
        </w:rPr>
      </w:pPr>
      <w:r w:rsidRPr="000E7F54">
        <w:rPr>
          <w:rFonts w:ascii="Times New Roman" w:hAnsi="Times New Roman"/>
          <w:b/>
          <w:sz w:val="20"/>
          <w:szCs w:val="20"/>
        </w:rPr>
        <w:t>Примечание</w:t>
      </w:r>
      <w:r w:rsidRPr="000E7F54">
        <w:rPr>
          <w:rFonts w:ascii="Times New Roman" w:hAnsi="Times New Roman"/>
          <w:sz w:val="20"/>
          <w:szCs w:val="20"/>
        </w:rPr>
        <w:t xml:space="preserve">: </w:t>
      </w:r>
      <w:r w:rsidRPr="000E7F54">
        <w:rPr>
          <w:rFonts w:ascii="Times New Roman" w:hAnsi="Times New Roman"/>
          <w:bCs/>
          <w:sz w:val="20"/>
          <w:szCs w:val="20"/>
        </w:rPr>
        <w:t>Размеры земельных участков очистных сооружений производительностью свыше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 определяются </w:t>
      </w:r>
      <w:r w:rsidRPr="000E7F54">
        <w:rPr>
          <w:rFonts w:ascii="Times New Roman" w:hAnsi="Times New Roman"/>
          <w:sz w:val="20"/>
          <w:szCs w:val="20"/>
        </w:rPr>
        <w:t>по индивидуальным проектам в соответствии с требованиями санитарного законодательства</w:t>
      </w:r>
      <w:r w:rsidRPr="000E7F54">
        <w:rPr>
          <w:rFonts w:ascii="Times New Roman" w:hAnsi="Times New Roman"/>
          <w:bCs/>
          <w:sz w:val="20"/>
          <w:szCs w:val="20"/>
        </w:rPr>
        <w:t>.</w:t>
      </w:r>
    </w:p>
    <w:p w:rsidR="000E7F54" w:rsidRPr="000E7F54" w:rsidRDefault="000E7F54" w:rsidP="00310E42">
      <w:pPr>
        <w:spacing w:after="0" w:line="240" w:lineRule="auto"/>
        <w:ind w:firstLine="567"/>
        <w:jc w:val="both"/>
        <w:rPr>
          <w:rFonts w:ascii="Times New Roman" w:hAnsi="Times New Roman"/>
          <w:sz w:val="8"/>
          <w:szCs w:val="8"/>
        </w:rPr>
      </w:pP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.2.5.2.24</w:t>
      </w:r>
      <w:r w:rsidR="00BE3B38">
        <w:rPr>
          <w:rFonts w:ascii="Times New Roman" w:hAnsi="Times New Roman"/>
          <w:bCs/>
          <w:sz w:val="24"/>
          <w:szCs w:val="24"/>
        </w:rPr>
        <w:t xml:space="preserve">. </w:t>
      </w:r>
      <w:r w:rsidR="00E64BB9" w:rsidRPr="000475BA">
        <w:rPr>
          <w:rFonts w:ascii="Times New Roman" w:hAnsi="Times New Roman"/>
          <w:sz w:val="24"/>
          <w:szCs w:val="24"/>
        </w:rPr>
        <w:t>Размеры земельных участков очистных сооружений локальных систем канализации следует принимать в зависимости от грунтовых условий и количества сточных вод, но не более 0,25 га.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sz w:val="24"/>
          <w:szCs w:val="24"/>
        </w:rPr>
        <w:t>Очистные сооружения следует проектировать в закрытых отапливаемых, по возможности сблокированных зданиях.</w:t>
      </w:r>
    </w:p>
    <w:p w:rsidR="00E64BB9" w:rsidRPr="000475BA" w:rsidRDefault="00E64BB9" w:rsidP="00310E42">
      <w:pPr>
        <w:spacing w:after="0" w:line="240" w:lineRule="auto"/>
        <w:ind w:firstLine="567"/>
        <w:jc w:val="both"/>
        <w:rPr>
          <w:rFonts w:ascii="Times New Roman" w:hAnsi="Times New Roman"/>
          <w:sz w:val="24"/>
          <w:szCs w:val="24"/>
        </w:rPr>
      </w:pPr>
      <w:r w:rsidRPr="000475BA">
        <w:rPr>
          <w:rFonts w:ascii="Times New Roman" w:hAnsi="Times New Roman"/>
          <w:sz w:val="24"/>
          <w:szCs w:val="24"/>
        </w:rPr>
        <w:t>Для очистки небольшого количества сточных вод рекомендуется проектировать установки заводского изготовления в комплектно-блочном исполнении.</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.2.5.2.26</w:t>
      </w:r>
      <w:r w:rsidR="00BE3B38">
        <w:rPr>
          <w:rFonts w:ascii="Times New Roman" w:hAnsi="Times New Roman"/>
          <w:bCs/>
          <w:sz w:val="24"/>
          <w:szCs w:val="24"/>
        </w:rPr>
        <w:t xml:space="preserve">. </w:t>
      </w:r>
      <w:r w:rsidR="00E64BB9" w:rsidRPr="000475BA">
        <w:rPr>
          <w:rFonts w:ascii="Times New Roman" w:hAnsi="Times New Roman"/>
          <w:sz w:val="24"/>
          <w:szCs w:val="24"/>
        </w:rPr>
        <w:t>При выборе места выпуска очищенных стоков следует учитывать степень промерзания водоприемника, а также предполагаемое изменение его теплового режима.</w:t>
      </w:r>
    </w:p>
    <w:p w:rsidR="00E64BB9" w:rsidRPr="000475BA"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7</w:t>
      </w:r>
      <w:r w:rsidR="00BE3B38">
        <w:rPr>
          <w:rFonts w:ascii="Times New Roman" w:hAnsi="Times New Roman"/>
          <w:bCs/>
          <w:sz w:val="24"/>
          <w:szCs w:val="24"/>
        </w:rPr>
        <w:t xml:space="preserve">. </w:t>
      </w:r>
      <w:r w:rsidR="00E64BB9" w:rsidRPr="000475BA">
        <w:rPr>
          <w:rFonts w:ascii="Times New Roman" w:hAnsi="Times New Roman"/>
          <w:sz w:val="24"/>
          <w:szCs w:val="24"/>
        </w:rPr>
        <w:t>Для выпуска сточных вод в полностью промерзающие водоприемники допускается проектирование эстакад. При отсутствии паводка трубопровод следует располагать на высоте не менее 1,5 м от поверхности льда водоприемника.</w:t>
      </w:r>
    </w:p>
    <w:p w:rsidR="00E64BB9" w:rsidRDefault="006E1A7E" w:rsidP="00310E42">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.2.5.2.2</w:t>
      </w:r>
      <w:r w:rsidR="00376030">
        <w:rPr>
          <w:rFonts w:ascii="Times New Roman" w:hAnsi="Times New Roman"/>
          <w:bCs/>
          <w:sz w:val="24"/>
          <w:szCs w:val="24"/>
        </w:rPr>
        <w:t>8</w:t>
      </w:r>
      <w:r w:rsidR="00BE3B38">
        <w:rPr>
          <w:rFonts w:ascii="Times New Roman" w:hAnsi="Times New Roman"/>
          <w:bCs/>
          <w:sz w:val="24"/>
          <w:szCs w:val="24"/>
        </w:rPr>
        <w:t xml:space="preserve">. </w:t>
      </w:r>
      <w:r w:rsidR="00E64BB9" w:rsidRPr="000475BA">
        <w:rPr>
          <w:rFonts w:ascii="Times New Roman" w:hAnsi="Times New Roman"/>
          <w:spacing w:val="-3"/>
          <w:sz w:val="24"/>
          <w:szCs w:val="24"/>
        </w:rPr>
        <w:t>Ориентировочные размеры санитарно-защитных зон для канализационных очистных</w:t>
      </w:r>
      <w:r w:rsidR="00E64BB9" w:rsidRPr="000475BA">
        <w:rPr>
          <w:rFonts w:ascii="Times New Roman" w:hAnsi="Times New Roman"/>
          <w:sz w:val="24"/>
          <w:szCs w:val="24"/>
        </w:rPr>
        <w:t xml:space="preserve"> сооружений в соответствии с требованиями СанПиН 2.2.1/2.1.1.1200-03 приведены в табл</w:t>
      </w:r>
      <w:r w:rsidR="000A2CC3">
        <w:rPr>
          <w:rFonts w:ascii="Times New Roman" w:hAnsi="Times New Roman"/>
          <w:sz w:val="24"/>
          <w:szCs w:val="24"/>
        </w:rPr>
        <w:t>.80</w:t>
      </w:r>
      <w:r w:rsidR="00BE3B38">
        <w:rPr>
          <w:rFonts w:ascii="Times New Roman" w:hAnsi="Times New Roman"/>
          <w:sz w:val="24"/>
          <w:szCs w:val="24"/>
        </w:rPr>
        <w:t>.</w:t>
      </w:r>
    </w:p>
    <w:p w:rsidR="00E64BB9" w:rsidRPr="000E7F54" w:rsidRDefault="00E64BB9" w:rsidP="00310E42">
      <w:pPr>
        <w:adjustRightInd w:val="0"/>
        <w:spacing w:after="0" w:line="240" w:lineRule="auto"/>
        <w:ind w:firstLine="567"/>
        <w:jc w:val="both"/>
        <w:rPr>
          <w:rFonts w:ascii="Times New Roman" w:hAnsi="Times New Roman"/>
          <w:sz w:val="8"/>
          <w:szCs w:val="8"/>
        </w:rPr>
      </w:pPr>
    </w:p>
    <w:p w:rsidR="00E64BB9" w:rsidRPr="00053AC7" w:rsidRDefault="000E7F54" w:rsidP="000E7F54">
      <w:pPr>
        <w:adjustRightInd w:val="0"/>
        <w:spacing w:after="0" w:line="240" w:lineRule="auto"/>
        <w:jc w:val="both"/>
        <w:rPr>
          <w:rFonts w:ascii="Times New Roman" w:hAnsi="Times New Roman"/>
          <w:b/>
          <w:i/>
          <w:sz w:val="24"/>
          <w:szCs w:val="24"/>
        </w:rPr>
      </w:pPr>
      <w:r w:rsidRPr="00376030">
        <w:rPr>
          <w:rFonts w:ascii="Times New Roman" w:hAnsi="Times New Roman"/>
          <w:i/>
          <w:color w:val="000000" w:themeColor="text1"/>
          <w:sz w:val="24"/>
          <w:szCs w:val="24"/>
        </w:rPr>
        <w:t xml:space="preserve">Таблица </w:t>
      </w:r>
      <w:r w:rsidR="000A2CC3">
        <w:rPr>
          <w:rFonts w:ascii="Times New Roman" w:hAnsi="Times New Roman"/>
          <w:i/>
          <w:color w:val="000000" w:themeColor="text1"/>
          <w:sz w:val="24"/>
          <w:szCs w:val="24"/>
        </w:rPr>
        <w:t>80</w:t>
      </w:r>
      <w:r w:rsidRPr="00376030">
        <w:rPr>
          <w:rFonts w:ascii="Times New Roman" w:hAnsi="Times New Roman"/>
          <w:i/>
          <w:color w:val="000000" w:themeColor="text1"/>
          <w:sz w:val="24"/>
          <w:szCs w:val="24"/>
        </w:rPr>
        <w:t>.</w:t>
      </w:r>
      <w:r w:rsidRPr="00053AC7">
        <w:rPr>
          <w:rFonts w:ascii="Times New Roman" w:hAnsi="Times New Roman"/>
          <w:b/>
          <w:i/>
          <w:sz w:val="24"/>
          <w:szCs w:val="24"/>
        </w:rPr>
        <w:t xml:space="preserve"> - </w:t>
      </w:r>
      <w:r w:rsidRPr="00053AC7">
        <w:rPr>
          <w:rFonts w:ascii="Times New Roman" w:hAnsi="Times New Roman"/>
          <w:b/>
          <w:i/>
          <w:spacing w:val="-3"/>
          <w:sz w:val="24"/>
          <w:szCs w:val="24"/>
        </w:rPr>
        <w:t>Размеры санитарно-защитных зон для канализационных очистных</w:t>
      </w:r>
      <w:r w:rsidRPr="00053AC7">
        <w:rPr>
          <w:rFonts w:ascii="Times New Roman" w:hAnsi="Times New Roman"/>
          <w:b/>
          <w:i/>
          <w:sz w:val="24"/>
          <w:szCs w:val="24"/>
        </w:rPr>
        <w:t xml:space="preserve"> сооружений</w:t>
      </w:r>
    </w:p>
    <w:p w:rsidR="000E7F54" w:rsidRPr="000E7F54" w:rsidRDefault="000E7F54" w:rsidP="000E7F54">
      <w:pPr>
        <w:adjustRightInd w:val="0"/>
        <w:spacing w:after="0" w:line="240" w:lineRule="auto"/>
        <w:jc w:val="both"/>
        <w:rPr>
          <w:rFonts w:ascii="Times New Roman" w:hAnsi="Times New Roman"/>
          <w:i/>
          <w:sz w:val="8"/>
          <w:szCs w:val="8"/>
        </w:rPr>
      </w:pPr>
    </w:p>
    <w:tbl>
      <w:tblPr>
        <w:tblW w:w="94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4868"/>
        <w:gridCol w:w="1134"/>
        <w:gridCol w:w="1134"/>
        <w:gridCol w:w="1134"/>
        <w:gridCol w:w="1180"/>
      </w:tblGrid>
      <w:tr w:rsidR="00E64BB9" w:rsidRPr="000475BA" w:rsidTr="005F332E">
        <w:trPr>
          <w:jc w:val="center"/>
        </w:trPr>
        <w:tc>
          <w:tcPr>
            <w:tcW w:w="4868" w:type="dxa"/>
            <w:vMerge w:val="restart"/>
            <w:shd w:val="clear" w:color="auto" w:fill="EEECE1" w:themeFill="background2"/>
            <w:vAlign w:val="center"/>
          </w:tcPr>
          <w:p w:rsidR="00E64BB9" w:rsidRPr="000475BA" w:rsidRDefault="00E64BB9" w:rsidP="00310E42">
            <w:pPr>
              <w:adjustRightInd w:val="0"/>
              <w:spacing w:after="0" w:line="240" w:lineRule="auto"/>
              <w:ind w:firstLine="567"/>
              <w:jc w:val="both"/>
              <w:rPr>
                <w:rFonts w:ascii="Times New Roman" w:hAnsi="Times New Roman"/>
                <w:bCs/>
              </w:rPr>
            </w:pPr>
            <w:r w:rsidRPr="000475BA">
              <w:rPr>
                <w:rFonts w:ascii="Times New Roman" w:hAnsi="Times New Roman"/>
                <w:bCs/>
              </w:rPr>
              <w:t>Сооружения для очистки сточных вод</w:t>
            </w:r>
          </w:p>
        </w:tc>
        <w:tc>
          <w:tcPr>
            <w:tcW w:w="4582" w:type="dxa"/>
            <w:gridSpan w:val="4"/>
            <w:shd w:val="clear" w:color="auto" w:fill="EEECE1" w:themeFill="background2"/>
            <w:vAlign w:val="center"/>
          </w:tcPr>
          <w:p w:rsidR="00E64BB9" w:rsidRPr="000475BA" w:rsidRDefault="00E64BB9" w:rsidP="005F332E">
            <w:pPr>
              <w:adjustRightInd w:val="0"/>
              <w:spacing w:after="0" w:line="240" w:lineRule="auto"/>
              <w:jc w:val="center"/>
              <w:rPr>
                <w:rFonts w:ascii="Times New Roman" w:hAnsi="Times New Roman"/>
                <w:bCs/>
              </w:rPr>
            </w:pPr>
            <w:r w:rsidRPr="000475BA">
              <w:rPr>
                <w:rFonts w:ascii="Times New Roman" w:hAnsi="Times New Roman"/>
                <w:bCs/>
              </w:rPr>
              <w:t>Расстояние, м, при расчетной производитель</w:t>
            </w:r>
            <w:r w:rsidR="005F332E">
              <w:rPr>
                <w:rFonts w:ascii="Times New Roman" w:hAnsi="Times New Roman"/>
                <w:bCs/>
              </w:rPr>
              <w:t>-</w:t>
            </w:r>
            <w:r w:rsidRPr="000475BA">
              <w:rPr>
                <w:rFonts w:ascii="Times New Roman" w:hAnsi="Times New Roman"/>
                <w:bCs/>
              </w:rPr>
              <w:t>ности очистных сооружений, тыс. м</w:t>
            </w:r>
            <w:r w:rsidRPr="000475BA">
              <w:rPr>
                <w:rFonts w:ascii="Times New Roman" w:hAnsi="Times New Roman"/>
                <w:bCs/>
                <w:vertAlign w:val="superscript"/>
              </w:rPr>
              <w:t>3</w:t>
            </w:r>
            <w:r w:rsidRPr="000475BA">
              <w:rPr>
                <w:rFonts w:ascii="Times New Roman" w:hAnsi="Times New Roman"/>
                <w:bCs/>
              </w:rPr>
              <w:t xml:space="preserve"> в сутки</w:t>
            </w:r>
          </w:p>
        </w:tc>
      </w:tr>
      <w:tr w:rsidR="00E64BB9" w:rsidRPr="000475BA" w:rsidTr="005F332E">
        <w:trPr>
          <w:jc w:val="center"/>
        </w:trPr>
        <w:tc>
          <w:tcPr>
            <w:tcW w:w="4868" w:type="dxa"/>
            <w:vMerge/>
            <w:shd w:val="clear" w:color="auto" w:fill="EEECE1" w:themeFill="background2"/>
            <w:vAlign w:val="center"/>
          </w:tcPr>
          <w:p w:rsidR="00E64BB9" w:rsidRPr="000475BA" w:rsidRDefault="00E64BB9" w:rsidP="00310E42">
            <w:pPr>
              <w:spacing w:after="0" w:line="240" w:lineRule="auto"/>
              <w:ind w:firstLine="567"/>
              <w:jc w:val="both"/>
              <w:rPr>
                <w:rFonts w:ascii="Times New Roman" w:hAnsi="Times New Roman"/>
              </w:rPr>
            </w:pPr>
          </w:p>
        </w:tc>
        <w:tc>
          <w:tcPr>
            <w:tcW w:w="1134" w:type="dxa"/>
            <w:shd w:val="clear" w:color="auto" w:fill="EEECE1" w:themeFill="background2"/>
            <w:vAlign w:val="center"/>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до 0,2</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0,2</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w:t>
            </w:r>
          </w:p>
        </w:tc>
        <w:tc>
          <w:tcPr>
            <w:tcW w:w="1134"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w:t>
            </w:r>
          </w:p>
          <w:p w:rsidR="00E64BB9" w:rsidRPr="000475BA" w:rsidRDefault="00E64BB9" w:rsidP="000E7F54">
            <w:pPr>
              <w:adjustRightInd w:val="0"/>
              <w:spacing w:after="0" w:line="240" w:lineRule="auto"/>
              <w:ind w:right="-108"/>
              <w:jc w:val="center"/>
              <w:rPr>
                <w:rFonts w:ascii="Times New Roman" w:hAnsi="Times New Roman"/>
              </w:rPr>
            </w:pPr>
            <w:r w:rsidRPr="000475BA">
              <w:rPr>
                <w:rFonts w:ascii="Times New Roman" w:hAnsi="Times New Roman"/>
              </w:rPr>
              <w:t>до 50,0</w:t>
            </w:r>
          </w:p>
        </w:tc>
        <w:tc>
          <w:tcPr>
            <w:tcW w:w="1180" w:type="dxa"/>
            <w:shd w:val="clear" w:color="auto" w:fill="EEECE1" w:themeFill="background2"/>
            <w:vAlign w:val="center"/>
          </w:tcPr>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более 50,0</w:t>
            </w:r>
          </w:p>
          <w:p w:rsidR="00E64BB9" w:rsidRPr="000475BA" w:rsidRDefault="00E64BB9" w:rsidP="000E7F54">
            <w:pPr>
              <w:adjustRightInd w:val="0"/>
              <w:spacing w:after="0" w:line="240" w:lineRule="auto"/>
              <w:ind w:left="-108" w:right="-108"/>
              <w:jc w:val="center"/>
              <w:rPr>
                <w:rFonts w:ascii="Times New Roman" w:hAnsi="Times New Roman"/>
              </w:rPr>
            </w:pPr>
            <w:r w:rsidRPr="000475BA">
              <w:rPr>
                <w:rFonts w:ascii="Times New Roman" w:hAnsi="Times New Roman"/>
              </w:rPr>
              <w:t>до 280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Насосные станции и аварийно-регулирующие </w:t>
            </w:r>
          </w:p>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 xml:space="preserve">резервуары, локальные очистные сооружения </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15</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20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иловыми площадками для сброженных осадков, а также иловые площадки</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500</w:t>
            </w:r>
          </w:p>
        </w:tc>
      </w:tr>
      <w:tr w:rsidR="00E64BB9" w:rsidRPr="000475BA" w:rsidTr="005F332E">
        <w:trPr>
          <w:jc w:val="center"/>
        </w:trPr>
        <w:tc>
          <w:tcPr>
            <w:tcW w:w="4868" w:type="dxa"/>
          </w:tcPr>
          <w:p w:rsidR="00E64BB9" w:rsidRPr="000475BA" w:rsidRDefault="00E64BB9" w:rsidP="000E7F54">
            <w:pPr>
              <w:adjustRightInd w:val="0"/>
              <w:spacing w:after="0" w:line="240" w:lineRule="auto"/>
              <w:ind w:right="34"/>
              <w:jc w:val="both"/>
              <w:rPr>
                <w:rFonts w:ascii="Times New Roman" w:hAnsi="Times New Roman"/>
              </w:rPr>
            </w:pPr>
            <w:r w:rsidRPr="000475BA">
              <w:rPr>
                <w:rFonts w:ascii="Times New Roman" w:hAnsi="Times New Roman"/>
              </w:rPr>
              <w:t>Сооружения для механической и биологической очистки с термомеханической обработкой осадка в закрытых помещениях</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100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150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400</w:t>
            </w:r>
          </w:p>
        </w:tc>
      </w:tr>
      <w:tr w:rsidR="00E64BB9" w:rsidRPr="000475BA" w:rsidTr="005F332E">
        <w:trPr>
          <w:jc w:val="center"/>
        </w:trPr>
        <w:tc>
          <w:tcPr>
            <w:tcW w:w="4868" w:type="dxa"/>
          </w:tcPr>
          <w:p w:rsidR="00E64BB9" w:rsidRPr="000475BA" w:rsidRDefault="00E64BB9" w:rsidP="000E7F54">
            <w:pPr>
              <w:adjustRightInd w:val="0"/>
              <w:spacing w:after="0" w:line="240" w:lineRule="auto"/>
              <w:jc w:val="both"/>
              <w:rPr>
                <w:rFonts w:ascii="Times New Roman" w:hAnsi="Times New Roman"/>
              </w:rPr>
            </w:pPr>
            <w:r w:rsidRPr="000475BA">
              <w:rPr>
                <w:rFonts w:ascii="Times New Roman" w:hAnsi="Times New Roman"/>
              </w:rPr>
              <w:t xml:space="preserve">Биологические пруды </w:t>
            </w:r>
          </w:p>
        </w:tc>
        <w:tc>
          <w:tcPr>
            <w:tcW w:w="1134" w:type="dxa"/>
          </w:tcPr>
          <w:p w:rsidR="00E64BB9" w:rsidRPr="000475BA" w:rsidRDefault="00E64BB9" w:rsidP="000E7F54">
            <w:pPr>
              <w:adjustRightInd w:val="0"/>
              <w:spacing w:after="0" w:line="240" w:lineRule="auto"/>
              <w:ind w:hanging="28"/>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ind w:hanging="6"/>
              <w:jc w:val="center"/>
              <w:rPr>
                <w:rFonts w:ascii="Times New Roman" w:hAnsi="Times New Roman"/>
              </w:rPr>
            </w:pPr>
            <w:r w:rsidRPr="000475BA">
              <w:rPr>
                <w:rFonts w:ascii="Times New Roman" w:hAnsi="Times New Roman"/>
              </w:rPr>
              <w:t>200</w:t>
            </w:r>
          </w:p>
        </w:tc>
        <w:tc>
          <w:tcPr>
            <w:tcW w:w="1134"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c>
          <w:tcPr>
            <w:tcW w:w="1180" w:type="dxa"/>
          </w:tcPr>
          <w:p w:rsidR="00E64BB9" w:rsidRPr="000475BA" w:rsidRDefault="00E64BB9" w:rsidP="000E7F54">
            <w:pPr>
              <w:adjustRightInd w:val="0"/>
              <w:spacing w:after="0" w:line="240" w:lineRule="auto"/>
              <w:jc w:val="center"/>
              <w:rPr>
                <w:rFonts w:ascii="Times New Roman" w:hAnsi="Times New Roman"/>
              </w:rPr>
            </w:pPr>
            <w:r w:rsidRPr="000475BA">
              <w:rPr>
                <w:rFonts w:ascii="Times New Roman" w:hAnsi="Times New Roman"/>
              </w:rPr>
              <w:t>300</w:t>
            </w:r>
          </w:p>
        </w:tc>
      </w:tr>
    </w:tbl>
    <w:p w:rsidR="000E7F54" w:rsidRPr="000E7F54" w:rsidRDefault="000E7F54" w:rsidP="000E7F54">
      <w:pPr>
        <w:autoSpaceDE w:val="0"/>
        <w:autoSpaceDN w:val="0"/>
        <w:adjustRightInd w:val="0"/>
        <w:spacing w:after="0" w:line="240" w:lineRule="auto"/>
        <w:jc w:val="both"/>
        <w:rPr>
          <w:rFonts w:ascii="Times New Roman" w:hAnsi="Times New Roman"/>
          <w:b/>
          <w:sz w:val="8"/>
          <w:szCs w:val="8"/>
        </w:rPr>
      </w:pPr>
    </w:p>
    <w:p w:rsidR="000E7F54" w:rsidRPr="000E7F54" w:rsidRDefault="000E7F54" w:rsidP="000E7F54">
      <w:pPr>
        <w:autoSpaceDE w:val="0"/>
        <w:autoSpaceDN w:val="0"/>
        <w:adjustRightInd w:val="0"/>
        <w:spacing w:after="0" w:line="240" w:lineRule="auto"/>
        <w:jc w:val="both"/>
        <w:rPr>
          <w:rFonts w:ascii="Times New Roman" w:hAnsi="Times New Roman"/>
          <w:b/>
          <w:sz w:val="20"/>
          <w:szCs w:val="20"/>
        </w:rPr>
      </w:pPr>
      <w:r w:rsidRPr="000E7F54">
        <w:rPr>
          <w:rFonts w:ascii="Times New Roman" w:hAnsi="Times New Roman"/>
          <w:b/>
          <w:sz w:val="20"/>
          <w:szCs w:val="20"/>
        </w:rPr>
        <w:t>Примечания:</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1. Размер санитарно-защитных зон для канализационных очистных сооружений производительностью более 280 тыс. м</w:t>
      </w:r>
      <w:r w:rsidRPr="000E7F54">
        <w:rPr>
          <w:rFonts w:ascii="Times New Roman" w:hAnsi="Times New Roman"/>
          <w:bCs/>
          <w:sz w:val="20"/>
          <w:szCs w:val="20"/>
          <w:vertAlign w:val="superscript"/>
        </w:rPr>
        <w:t>3</w:t>
      </w:r>
      <w:r w:rsidRPr="000E7F54">
        <w:rPr>
          <w:rFonts w:ascii="Times New Roman" w:hAnsi="Times New Roman"/>
          <w:bCs/>
          <w:sz w:val="20"/>
          <w:szCs w:val="20"/>
        </w:rPr>
        <w:t xml:space="preserve">/сутки, а также при принятии новых технологий очистки сточных вод и обработки осадка следует устанавливать в соответствии с требованиями п. </w:t>
      </w:r>
      <w:r w:rsidRPr="000E7F54">
        <w:rPr>
          <w:rFonts w:ascii="Times New Roman" w:hAnsi="Times New Roman"/>
          <w:sz w:val="20"/>
          <w:szCs w:val="20"/>
        </w:rPr>
        <w:t>15.3.5</w:t>
      </w:r>
      <w:r w:rsidRPr="000E7F54">
        <w:rPr>
          <w:rFonts w:ascii="Times New Roman" w:hAnsi="Times New Roman"/>
          <w:bCs/>
          <w:sz w:val="20"/>
          <w:szCs w:val="20"/>
        </w:rPr>
        <w:t xml:space="preserve"> настоящих нормативов.</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2. Для сооружений механической и биологической очистки сточных вод производительностью до 50 м</w:t>
      </w:r>
      <w:r w:rsidRPr="000E7F54">
        <w:rPr>
          <w:rFonts w:ascii="Times New Roman" w:hAnsi="Times New Roman"/>
          <w:bCs/>
          <w:sz w:val="20"/>
          <w:szCs w:val="20"/>
          <w:vertAlign w:val="superscript"/>
        </w:rPr>
        <w:t>3</w:t>
      </w:r>
      <w:r w:rsidRPr="000E7F54">
        <w:rPr>
          <w:rFonts w:ascii="Times New Roman" w:hAnsi="Times New Roman"/>
          <w:bCs/>
          <w:sz w:val="20"/>
          <w:szCs w:val="20"/>
        </w:rPr>
        <w:t>/сутки размер санитарно-защитных зон следует принимать 100 м.</w:t>
      </w:r>
    </w:p>
    <w:p w:rsidR="000E7F54" w:rsidRPr="000E7F54" w:rsidRDefault="000E7F54" w:rsidP="000E7F54">
      <w:pPr>
        <w:spacing w:after="0" w:line="240" w:lineRule="auto"/>
        <w:jc w:val="both"/>
        <w:rPr>
          <w:rFonts w:ascii="Times New Roman" w:hAnsi="Times New Roman"/>
          <w:bCs/>
          <w:sz w:val="20"/>
          <w:szCs w:val="20"/>
        </w:rPr>
      </w:pPr>
      <w:r w:rsidRPr="000E7F54">
        <w:rPr>
          <w:rFonts w:ascii="Times New Roman" w:hAnsi="Times New Roman"/>
          <w:bCs/>
          <w:sz w:val="20"/>
          <w:szCs w:val="20"/>
        </w:rPr>
        <w:t>3. Размер санитарно-защитных зон от сливных станций следует принимать 500 м.</w:t>
      </w:r>
    </w:p>
    <w:p w:rsidR="000E7F54" w:rsidRPr="000E7F54" w:rsidRDefault="000E7F54" w:rsidP="000E7F54">
      <w:pPr>
        <w:adjustRightInd w:val="0"/>
        <w:spacing w:after="0" w:line="240" w:lineRule="auto"/>
        <w:jc w:val="both"/>
        <w:rPr>
          <w:rFonts w:ascii="Times New Roman" w:hAnsi="Times New Roman"/>
          <w:bCs/>
          <w:sz w:val="20"/>
          <w:szCs w:val="20"/>
        </w:rPr>
      </w:pPr>
      <w:r w:rsidRPr="000E7F54">
        <w:rPr>
          <w:rFonts w:ascii="Times New Roman" w:hAnsi="Times New Roman"/>
          <w:bCs/>
          <w:sz w:val="20"/>
          <w:szCs w:val="20"/>
        </w:rPr>
        <w:t>4. Размер санитарно-защитных зон от очистных сооружений поверхностного стока открытого типа до жилой территории следует принимать 100 м, закрытого типа – 50 м.</w:t>
      </w:r>
    </w:p>
    <w:p w:rsidR="000E7F54" w:rsidRPr="000E7F54" w:rsidRDefault="000E7F54" w:rsidP="000E7F54">
      <w:pPr>
        <w:autoSpaceDE w:val="0"/>
        <w:autoSpaceDN w:val="0"/>
        <w:adjustRightInd w:val="0"/>
        <w:spacing w:after="0" w:line="240" w:lineRule="auto"/>
        <w:jc w:val="both"/>
        <w:rPr>
          <w:rFonts w:ascii="Times New Roman" w:hAnsi="Times New Roman"/>
          <w:sz w:val="20"/>
          <w:szCs w:val="20"/>
        </w:rPr>
      </w:pPr>
      <w:r w:rsidRPr="000E7F54">
        <w:rPr>
          <w:rFonts w:ascii="Times New Roman" w:hAnsi="Times New Roman"/>
          <w:sz w:val="20"/>
          <w:szCs w:val="20"/>
        </w:rPr>
        <w:t>5.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санитарно-защитных зон следует принимать такими же, как для производств, от которых поступают сточные воды, но не менее указанных в таблице.</w:t>
      </w:r>
    </w:p>
    <w:p w:rsidR="000E7F54" w:rsidRPr="00965875" w:rsidRDefault="000E7F54" w:rsidP="00310E42">
      <w:pPr>
        <w:autoSpaceDE w:val="0"/>
        <w:autoSpaceDN w:val="0"/>
        <w:adjustRightInd w:val="0"/>
        <w:spacing w:after="0" w:line="240" w:lineRule="auto"/>
        <w:ind w:firstLine="567"/>
        <w:jc w:val="both"/>
        <w:rPr>
          <w:rFonts w:ascii="Times New Roman" w:hAnsi="Times New Roman"/>
          <w:sz w:val="8"/>
          <w:szCs w:val="8"/>
        </w:rPr>
      </w:pP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.2.5.2.29</w:t>
      </w:r>
      <w:r w:rsidR="00BE3B38">
        <w:rPr>
          <w:rFonts w:ascii="Times New Roman" w:hAnsi="Times New Roman"/>
          <w:bCs/>
          <w:sz w:val="24"/>
          <w:szCs w:val="24"/>
        </w:rPr>
        <w:t xml:space="preserve">. </w:t>
      </w:r>
      <w:r w:rsidR="00E64BB9" w:rsidRPr="000475BA">
        <w:rPr>
          <w:rFonts w:ascii="Times New Roman" w:hAnsi="Times New Roman"/>
          <w:sz w:val="24"/>
          <w:szCs w:val="24"/>
        </w:rPr>
        <w:t>П</w:t>
      </w:r>
      <w:r w:rsidR="00E64BB9" w:rsidRPr="000475BA">
        <w:rPr>
          <w:rFonts w:ascii="Times New Roman" w:hAnsi="Times New Roman"/>
          <w:bCs/>
          <w:sz w:val="24"/>
          <w:szCs w:val="24"/>
        </w:rPr>
        <w:t>ри канализационных сооружениях допускается устройство снегоплавильных пунктов, использующих для плавления снега и льда, убираемого с улиц, тепла сточных вод, со сбросом получаемой талой воды в самотечную канализацию.</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376030">
        <w:rPr>
          <w:rFonts w:ascii="Times New Roman" w:hAnsi="Times New Roman"/>
          <w:bCs/>
          <w:sz w:val="24"/>
          <w:szCs w:val="24"/>
        </w:rPr>
        <w:t>.2.5.2.30</w:t>
      </w:r>
      <w:r w:rsidR="00BE3B38">
        <w:rPr>
          <w:rFonts w:ascii="Times New Roman" w:hAnsi="Times New Roman"/>
          <w:bCs/>
          <w:sz w:val="24"/>
          <w:szCs w:val="24"/>
        </w:rPr>
        <w:t xml:space="preserve">. </w:t>
      </w:r>
      <w:r w:rsidR="00E64BB9" w:rsidRPr="006E1A7E">
        <w:rPr>
          <w:rFonts w:ascii="Times New Roman" w:hAnsi="Times New Roman"/>
          <w:bCs/>
          <w:sz w:val="24"/>
          <w:szCs w:val="24"/>
        </w:rPr>
        <w:t>Снегоплавильные пункты</w:t>
      </w:r>
      <w:r w:rsidR="00E64BB9" w:rsidRPr="000475BA">
        <w:rPr>
          <w:rFonts w:ascii="Times New Roman" w:hAnsi="Times New Roman"/>
          <w:bCs/>
          <w:sz w:val="24"/>
          <w:szCs w:val="24"/>
        </w:rPr>
        <w:t xml:space="preserve"> следует проектировать на основании генеральной схемы их размещения, учитывающей близость расположения основных убираемых от снега территорий, наличие точек подачи сточной воды и отвода талой, доступность относительно дорожной сети, удобство подъездов и организации встречного движения грузового автотранспорта, возможность возникновения очередей в периоды после сильных снегопадов, удаленность от жилья и т. п.</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1</w:t>
      </w:r>
      <w:r w:rsidR="00BE3B38">
        <w:rPr>
          <w:rFonts w:ascii="Times New Roman" w:hAnsi="Times New Roman"/>
          <w:bCs/>
          <w:sz w:val="24"/>
          <w:szCs w:val="24"/>
        </w:rPr>
        <w:t xml:space="preserve">. </w:t>
      </w:r>
      <w:r w:rsidR="00E64BB9" w:rsidRPr="000475BA">
        <w:rPr>
          <w:rFonts w:ascii="Times New Roman" w:hAnsi="Times New Roman"/>
          <w:sz w:val="24"/>
          <w:szCs w:val="24"/>
        </w:rPr>
        <w:t>Размер санитарно-защитных зон от снеготаялок и снегосплавных пунктов до жилой территории следует принимать 100 м.</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376030">
        <w:rPr>
          <w:rFonts w:ascii="Times New Roman" w:hAnsi="Times New Roman"/>
          <w:bCs/>
          <w:sz w:val="24"/>
          <w:szCs w:val="24"/>
        </w:rPr>
        <w:t>.2.5.2.32</w:t>
      </w:r>
      <w:r w:rsidR="00BE3B38">
        <w:rPr>
          <w:rFonts w:ascii="Times New Roman" w:hAnsi="Times New Roman"/>
          <w:bCs/>
          <w:sz w:val="24"/>
          <w:szCs w:val="24"/>
        </w:rPr>
        <w:t xml:space="preserve">. </w:t>
      </w:r>
      <w:r w:rsidR="00E64BB9" w:rsidRPr="000475BA">
        <w:rPr>
          <w:rFonts w:ascii="Times New Roman" w:hAnsi="Times New Roman"/>
          <w:sz w:val="24"/>
          <w:szCs w:val="24"/>
        </w:rPr>
        <w:t>Снегоплавильные камеры допускается располагать:</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над поверхностью, с напорной подачей в них сточной воды;</w:t>
      </w:r>
    </w:p>
    <w:p w:rsidR="00E64BB9" w:rsidRPr="000475BA" w:rsidRDefault="00965875"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E64BB9" w:rsidRPr="000475BA">
        <w:rPr>
          <w:rFonts w:ascii="Times New Roman" w:hAnsi="Times New Roman"/>
          <w:sz w:val="24"/>
          <w:szCs w:val="24"/>
        </w:rPr>
        <w:t xml:space="preserve"> на уровне залегания каналов, от которых отводится в байпас сточная вода.</w:t>
      </w:r>
    </w:p>
    <w:p w:rsidR="00E64BB9" w:rsidRPr="000475BA" w:rsidRDefault="006E1A7E" w:rsidP="00310E42">
      <w:pPr>
        <w:shd w:val="clear" w:color="auto" w:fill="FFFFFF"/>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3</w:t>
      </w:r>
      <w:r w:rsidR="00BE3B38">
        <w:rPr>
          <w:rFonts w:ascii="Times New Roman" w:hAnsi="Times New Roman"/>
          <w:bCs/>
          <w:sz w:val="24"/>
          <w:szCs w:val="24"/>
        </w:rPr>
        <w:t xml:space="preserve">. </w:t>
      </w:r>
      <w:r w:rsidR="00E64BB9" w:rsidRPr="000475BA">
        <w:rPr>
          <w:rFonts w:ascii="Times New Roman" w:hAnsi="Times New Roman"/>
          <w:sz w:val="24"/>
          <w:szCs w:val="24"/>
        </w:rPr>
        <w:t>Объем и внутреннее устройство снегоплавильных камер должны обеспечивать плавление подаваемого в них снега, с выделением из него оседающих и всплывающих включений, не характерных для бытовых сточных вод. Конструкция снегоплавильных камер должна обеспечивать задержание таких включений с их последующим удалением.</w:t>
      </w:r>
    </w:p>
    <w:p w:rsidR="00E64BB9" w:rsidRPr="000475BA" w:rsidRDefault="00E64BB9" w:rsidP="00310E42">
      <w:pPr>
        <w:autoSpaceDE w:val="0"/>
        <w:autoSpaceDN w:val="0"/>
        <w:adjustRightInd w:val="0"/>
        <w:spacing w:after="0" w:line="240" w:lineRule="auto"/>
        <w:ind w:firstLine="567"/>
        <w:jc w:val="both"/>
        <w:rPr>
          <w:rFonts w:ascii="Times New Roman" w:hAnsi="Times New Roman"/>
          <w:bCs/>
          <w:sz w:val="24"/>
          <w:szCs w:val="24"/>
        </w:rPr>
      </w:pPr>
      <w:r w:rsidRPr="000475BA">
        <w:rPr>
          <w:rFonts w:ascii="Times New Roman" w:hAnsi="Times New Roman"/>
          <w:bCs/>
          <w:sz w:val="24"/>
          <w:szCs w:val="24"/>
        </w:rPr>
        <w:t>Извлеченный из снегоплавильной камеры мусор следует вывозить на полигон размещения отходов.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4</w:t>
      </w:r>
      <w:r w:rsidR="00BE3B38">
        <w:rPr>
          <w:rFonts w:ascii="Times New Roman" w:hAnsi="Times New Roman"/>
          <w:bCs/>
          <w:sz w:val="24"/>
          <w:szCs w:val="24"/>
        </w:rPr>
        <w:t xml:space="preserve">. </w:t>
      </w:r>
      <w:r w:rsidR="00E64BB9" w:rsidRPr="000475BA">
        <w:rPr>
          <w:rFonts w:ascii="Times New Roman" w:hAnsi="Times New Roman"/>
          <w:bCs/>
          <w:sz w:val="24"/>
          <w:szCs w:val="24"/>
        </w:rPr>
        <w:t>При проектировании систем канализации на территориях, подвер</w:t>
      </w:r>
      <w:r w:rsidR="00965875">
        <w:rPr>
          <w:rFonts w:ascii="Times New Roman" w:hAnsi="Times New Roman"/>
          <w:bCs/>
          <w:sz w:val="24"/>
          <w:szCs w:val="24"/>
        </w:rPr>
        <w:t>-</w:t>
      </w:r>
      <w:r w:rsidR="00E64BB9" w:rsidRPr="000475BA">
        <w:rPr>
          <w:rFonts w:ascii="Times New Roman" w:hAnsi="Times New Roman"/>
          <w:bCs/>
          <w:sz w:val="24"/>
          <w:szCs w:val="24"/>
        </w:rPr>
        <w:t xml:space="preserve">женных опасным метеорологическим, инженерно-геологическим и гидрологическим процессам следует учитывать требования </w:t>
      </w:r>
      <w:r w:rsidR="00E64BB9" w:rsidRPr="000475BA">
        <w:rPr>
          <w:rFonts w:ascii="Times New Roman" w:hAnsi="Times New Roman"/>
          <w:sz w:val="24"/>
          <w:szCs w:val="24"/>
        </w:rPr>
        <w:t>СП 116.13330.2012</w:t>
      </w:r>
      <w:r w:rsidR="00E64BB9" w:rsidRPr="000475BA">
        <w:rPr>
          <w:rFonts w:ascii="Times New Roman" w:hAnsi="Times New Roman"/>
          <w:bCs/>
          <w:sz w:val="24"/>
          <w:szCs w:val="24"/>
        </w:rPr>
        <w:t>, СП 21.13330.2012, СП 14.13330.2014, а также требования настоящих нормативов.</w:t>
      </w:r>
    </w:p>
    <w:p w:rsidR="00E64BB9" w:rsidRPr="000475BA" w:rsidRDefault="006E1A7E" w:rsidP="00310E4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BE3B38">
        <w:rPr>
          <w:rFonts w:ascii="Times New Roman" w:hAnsi="Times New Roman"/>
          <w:bCs/>
          <w:sz w:val="24"/>
          <w:szCs w:val="24"/>
        </w:rPr>
        <w:t>.2.5.2.3</w:t>
      </w:r>
      <w:r w:rsidR="00376030">
        <w:rPr>
          <w:rFonts w:ascii="Times New Roman" w:hAnsi="Times New Roman"/>
          <w:bCs/>
          <w:sz w:val="24"/>
          <w:szCs w:val="24"/>
        </w:rPr>
        <w:t>5</w:t>
      </w:r>
      <w:r w:rsidR="00BE3B38">
        <w:rPr>
          <w:rFonts w:ascii="Times New Roman" w:hAnsi="Times New Roman"/>
          <w:bCs/>
          <w:sz w:val="24"/>
          <w:szCs w:val="24"/>
        </w:rPr>
        <w:t xml:space="preserve">. </w:t>
      </w:r>
      <w:r w:rsidR="00E64BB9" w:rsidRPr="000475BA">
        <w:rPr>
          <w:rFonts w:ascii="Times New Roman" w:hAnsi="Times New Roman"/>
          <w:bCs/>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следует проектировать перепуски (под напором) от сети в другие сети или аварийные резервуары без сброса в водные объекты.</w:t>
      </w:r>
    </w:p>
    <w:p w:rsidR="005B2469" w:rsidRDefault="005B2469" w:rsidP="00310E42">
      <w:pPr>
        <w:spacing w:after="0" w:line="240" w:lineRule="auto"/>
        <w:ind w:firstLine="567"/>
        <w:jc w:val="both"/>
        <w:rPr>
          <w:rFonts w:ascii="Times New Roman" w:hAnsi="Times New Roman"/>
          <w:sz w:val="24"/>
          <w:szCs w:val="24"/>
        </w:rPr>
      </w:pPr>
    </w:p>
    <w:p w:rsidR="00965875" w:rsidRPr="00E64BB9" w:rsidRDefault="006E1A7E" w:rsidP="0096587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E3B38">
        <w:rPr>
          <w:rFonts w:ascii="Arial Narrow" w:hAnsi="Arial Narrow"/>
          <w:b/>
          <w:color w:val="000000"/>
          <w:sz w:val="28"/>
          <w:szCs w:val="28"/>
        </w:rPr>
        <w:t>.2.5</w:t>
      </w:r>
      <w:r w:rsidR="00965875">
        <w:rPr>
          <w:rFonts w:ascii="Arial Narrow" w:hAnsi="Arial Narrow"/>
          <w:b/>
          <w:color w:val="000000"/>
          <w:sz w:val="28"/>
          <w:szCs w:val="28"/>
        </w:rPr>
        <w:t>.3</w:t>
      </w:r>
      <w:r w:rsidR="00965875" w:rsidRPr="00E64BB9">
        <w:rPr>
          <w:rFonts w:ascii="Arial Narrow" w:hAnsi="Arial Narrow"/>
          <w:b/>
          <w:color w:val="000000"/>
          <w:sz w:val="28"/>
          <w:szCs w:val="28"/>
        </w:rPr>
        <w:t>.</w:t>
      </w:r>
      <w:r w:rsidR="00965875">
        <w:rPr>
          <w:rFonts w:ascii="Arial Narrow" w:hAnsi="Arial Narrow"/>
          <w:b/>
          <w:color w:val="000000"/>
          <w:sz w:val="28"/>
          <w:szCs w:val="28"/>
        </w:rPr>
        <w:t xml:space="preserve"> Дождевая канализация</w:t>
      </w:r>
      <w:r w:rsidR="00965875" w:rsidRPr="00E64BB9">
        <w:rPr>
          <w:rFonts w:ascii="Arial Narrow" w:hAnsi="Arial Narrow"/>
          <w:b/>
          <w:color w:val="000000"/>
          <w:sz w:val="28"/>
          <w:szCs w:val="28"/>
        </w:rPr>
        <w:t>:</w:t>
      </w:r>
    </w:p>
    <w:p w:rsidR="005B2469" w:rsidRPr="00965875" w:rsidRDefault="005B2469" w:rsidP="00A6789A">
      <w:pPr>
        <w:spacing w:after="0" w:line="240" w:lineRule="auto"/>
        <w:ind w:firstLine="720"/>
        <w:jc w:val="both"/>
        <w:rPr>
          <w:rFonts w:ascii="Times New Roman" w:hAnsi="Times New Roman"/>
          <w:sz w:val="8"/>
          <w:szCs w:val="8"/>
        </w:rPr>
      </w:pP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.2.5</w:t>
      </w:r>
      <w:r w:rsidR="00965875">
        <w:rPr>
          <w:rFonts w:ascii="Times New Roman" w:hAnsi="Times New Roman"/>
          <w:sz w:val="24"/>
          <w:szCs w:val="24"/>
        </w:rPr>
        <w:t xml:space="preserve">.3.1. </w:t>
      </w:r>
      <w:r w:rsidR="00965875" w:rsidRPr="008F6390">
        <w:rPr>
          <w:rFonts w:ascii="Times New Roman" w:hAnsi="Times New Roman"/>
          <w:sz w:val="24"/>
          <w:szCs w:val="24"/>
        </w:rPr>
        <w:t>Проектирование дождевой канализации следует осуществлять в соответствии с требованиями СП 32.13330.2012, СанПиН 2.1.5.980-00, Водного кодекса Российской Федерации.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.2.5.3.2. </w:t>
      </w:r>
      <w:r w:rsidR="00965875" w:rsidRPr="008F6390">
        <w:rPr>
          <w:rFonts w:ascii="Times New Roman" w:hAnsi="Times New Roman"/>
          <w:sz w:val="24"/>
          <w:szCs w:val="24"/>
        </w:rPr>
        <w:t>При проектировании могут предусматриваться общесплавная (совместно с хозяйственно-бытовой) и раздельная системы дождевой канализации.</w:t>
      </w:r>
    </w:p>
    <w:p w:rsidR="00965875" w:rsidRPr="008F6390" w:rsidRDefault="00965875" w:rsidP="00965875">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w:t>
      </w:r>
      <w:r w:rsidR="006321AF">
        <w:rPr>
          <w:rFonts w:ascii="Times New Roman" w:hAnsi="Times New Roman"/>
          <w:sz w:val="24"/>
          <w:szCs w:val="24"/>
        </w:rPr>
        <w:t xml:space="preserve"> сельского поселения</w:t>
      </w:r>
      <w:r w:rsidRPr="008F6390">
        <w:rPr>
          <w:rFonts w:ascii="Times New Roman" w:hAnsi="Times New Roman"/>
          <w:sz w:val="24"/>
          <w:szCs w:val="24"/>
        </w:rPr>
        <w:t xml:space="preserve"> дождевую канализацию следует проектировать по раздельной системе.</w:t>
      </w:r>
    </w:p>
    <w:p w:rsidR="00965875" w:rsidRPr="008F6390"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.2.5.3.3. </w:t>
      </w:r>
      <w:r w:rsidR="00965875" w:rsidRPr="008F6390">
        <w:rPr>
          <w:rFonts w:ascii="Times New Roman" w:hAnsi="Times New Roman"/>
          <w:sz w:val="24"/>
          <w:szCs w:val="24"/>
        </w:rPr>
        <w:t>Проекты планировки и застройки территорий должны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w:t>
      </w:r>
    </w:p>
    <w:p w:rsidR="00965875" w:rsidRDefault="006E1A7E" w:rsidP="0096587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.2.5.3.4. </w:t>
      </w:r>
      <w:r w:rsidR="00965875" w:rsidRPr="008F6390">
        <w:rPr>
          <w:rFonts w:ascii="Times New Roman" w:hAnsi="Times New Roman"/>
          <w:sz w:val="24"/>
          <w:szCs w:val="24"/>
        </w:rPr>
        <w:t>При проектировании дождевой канализации расчетные расходы поверхностных вод для территорий населенных пунктов</w:t>
      </w:r>
      <w:r w:rsidR="00965875" w:rsidRPr="008F6390">
        <w:rPr>
          <w:rFonts w:ascii="Times New Roman" w:hAnsi="Times New Roman"/>
          <w:spacing w:val="-2"/>
          <w:sz w:val="24"/>
          <w:szCs w:val="24"/>
        </w:rPr>
        <w:t xml:space="preserve"> </w:t>
      </w:r>
      <w:r w:rsidR="00965875" w:rsidRPr="008F6390">
        <w:rPr>
          <w:rFonts w:ascii="Times New Roman" w:hAnsi="Times New Roman"/>
          <w:sz w:val="24"/>
          <w:szCs w:val="24"/>
        </w:rPr>
        <w:t xml:space="preserve">следует определять в соответствии с требованиями СП 32.13330.2012, </w:t>
      </w:r>
      <w:r w:rsidR="00965875" w:rsidRPr="008F6390">
        <w:rPr>
          <w:rFonts w:ascii="Times New Roman" w:hAnsi="Times New Roman"/>
          <w:bCs/>
          <w:sz w:val="24"/>
          <w:szCs w:val="24"/>
        </w:rPr>
        <w:t>грунтовых вод – на основе гидрогеологических расчетов по данным инженерно-геологических изысканий</w:t>
      </w:r>
      <w:r w:rsidR="00965875" w:rsidRPr="008F6390">
        <w:rPr>
          <w:rFonts w:ascii="Times New Roman" w:hAnsi="Times New Roman"/>
          <w:sz w:val="24"/>
          <w:szCs w:val="24"/>
        </w:rPr>
        <w:t>.</w:t>
      </w:r>
    </w:p>
    <w:p w:rsidR="00965875" w:rsidRPr="008F6390" w:rsidRDefault="006E1A7E" w:rsidP="00965875">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BE3B38">
        <w:rPr>
          <w:rFonts w:ascii="Times New Roman" w:hAnsi="Times New Roman"/>
          <w:sz w:val="24"/>
          <w:szCs w:val="24"/>
        </w:rPr>
        <w:t xml:space="preserve">.2.5.3.5. </w:t>
      </w:r>
      <w:r w:rsidR="00965875" w:rsidRPr="008F6390">
        <w:rPr>
          <w:rFonts w:ascii="Times New Roman" w:hAnsi="Times New Roman"/>
          <w:bCs/>
          <w:sz w:val="24"/>
          <w:szCs w:val="24"/>
        </w:rPr>
        <w:t>На территории населенных пунктов и промышленных предприятий</w:t>
      </w:r>
      <w:r w:rsidR="00376030">
        <w:rPr>
          <w:rFonts w:ascii="Times New Roman" w:hAnsi="Times New Roman"/>
          <w:bCs/>
          <w:sz w:val="24"/>
          <w:szCs w:val="24"/>
        </w:rPr>
        <w:t xml:space="preserve"> </w:t>
      </w:r>
      <w:r w:rsidR="006321AF">
        <w:rPr>
          <w:rFonts w:ascii="Times New Roman" w:hAnsi="Times New Roman"/>
          <w:bCs/>
          <w:sz w:val="24"/>
          <w:szCs w:val="24"/>
        </w:rPr>
        <w:t xml:space="preserve">сельского </w:t>
      </w:r>
      <w:r w:rsidR="00376030">
        <w:rPr>
          <w:rFonts w:ascii="Times New Roman" w:hAnsi="Times New Roman"/>
          <w:bCs/>
          <w:sz w:val="24"/>
          <w:szCs w:val="24"/>
        </w:rPr>
        <w:t>поселения</w:t>
      </w:r>
      <w:r w:rsidR="00965875" w:rsidRPr="008F6390">
        <w:rPr>
          <w:rFonts w:ascii="Times New Roman" w:hAnsi="Times New Roman"/>
          <w:bCs/>
          <w:sz w:val="24"/>
          <w:szCs w:val="24"/>
        </w:rPr>
        <w:t xml:space="preserve"> следует предусматривать закрытые системы отведения поверхностных сточных вод</w:t>
      </w:r>
      <w:r w:rsidR="00965875" w:rsidRPr="008F6390">
        <w:rPr>
          <w:rFonts w:ascii="Times New Roman" w:hAnsi="Times New Roman"/>
          <w:spacing w:val="-3"/>
          <w:sz w:val="24"/>
          <w:szCs w:val="24"/>
        </w:rPr>
        <w:t xml:space="preserve">. </w:t>
      </w:r>
      <w:r w:rsidR="00965875" w:rsidRPr="008F6390">
        <w:rPr>
          <w:rFonts w:ascii="Times New Roman" w:hAnsi="Times New Roman"/>
          <w:bCs/>
          <w:sz w:val="24"/>
          <w:szCs w:val="24"/>
        </w:rPr>
        <w:t>Отведение по открытой системе водостоков (с использованием лотков, канав, кюветов, оврагов, ручьев и малых рек) допускается для территорий малоэтажной индивидуальной застройки, сельских населенных пунктов, а также рекреационных территорий с устройством мостов или труб на пересечениях с дорогами. Во всех остальных случаях требуется соответствующее обоснование и согласование с органами исполнительной власти, уполномоченными в области охраны окружающей среды и обеспечения санитарно-эпидемиологического надзора.</w:t>
      </w:r>
    </w:p>
    <w:p w:rsidR="00965875" w:rsidRDefault="006E1A7E" w:rsidP="00965875">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BE3B38">
        <w:rPr>
          <w:rFonts w:ascii="Times New Roman" w:hAnsi="Times New Roman"/>
          <w:sz w:val="24"/>
          <w:szCs w:val="24"/>
        </w:rPr>
        <w:t xml:space="preserve">.2.5.3.6. </w:t>
      </w:r>
      <w:r w:rsidR="00965875" w:rsidRPr="008F6390">
        <w:rPr>
          <w:rFonts w:ascii="Times New Roman" w:hAnsi="Times New Roman"/>
          <w:bCs/>
          <w:sz w:val="24"/>
          <w:szCs w:val="24"/>
        </w:rPr>
        <w:t>Отведение на очистку поверхностного стока с автомобильных дорог и объектов дорожного сервиса, расположенных вне населенных пунктов, допускается выполнять лотками и кюветами.</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.2.5.3.7. </w:t>
      </w:r>
      <w:r w:rsidR="00965875" w:rsidRPr="008F6390">
        <w:rPr>
          <w:rFonts w:ascii="Times New Roman" w:hAnsi="Times New Roman"/>
          <w:bCs/>
          <w:sz w:val="24"/>
          <w:szCs w:val="24"/>
        </w:rPr>
        <w:t>Приемники талых, дождевых и грунтовых вод следует проектировать:</w:t>
      </w:r>
    </w:p>
    <w:p w:rsidR="00965875" w:rsidRPr="008F6390" w:rsidRDefault="00965875" w:rsidP="00965875">
      <w:pPr>
        <w:spacing w:after="0" w:line="240" w:lineRule="auto"/>
        <w:ind w:firstLine="567"/>
        <w:jc w:val="both"/>
        <w:rPr>
          <w:rFonts w:ascii="Times New Roman" w:hAnsi="Times New Roman"/>
          <w:sz w:val="24"/>
          <w:szCs w:val="24"/>
        </w:rPr>
      </w:pPr>
      <w:r>
        <w:rPr>
          <w:rFonts w:ascii="Times New Roman" w:hAnsi="Times New Roman"/>
          <w:bCs/>
          <w:sz w:val="24"/>
          <w:szCs w:val="24"/>
        </w:rPr>
        <w:t>•</w:t>
      </w:r>
      <w:r w:rsidRPr="008F6390">
        <w:rPr>
          <w:rFonts w:ascii="Times New Roman" w:hAnsi="Times New Roman"/>
          <w:bCs/>
          <w:sz w:val="24"/>
          <w:szCs w:val="24"/>
        </w:rPr>
        <w:t xml:space="preserve"> в лотках улиц с продольным уклоном – на затяжных участках спусков, на перекрестках и пешеходных переходах со стороны притока поверхностных вод;</w:t>
      </w:r>
    </w:p>
    <w:p w:rsidR="00965875" w:rsidRDefault="00965875" w:rsidP="00965875">
      <w:pPr>
        <w:spacing w:after="0" w:line="240" w:lineRule="auto"/>
        <w:ind w:firstLine="567"/>
        <w:jc w:val="both"/>
        <w:rPr>
          <w:rFonts w:ascii="Times New Roman" w:hAnsi="Times New Roman"/>
          <w:bCs/>
          <w:spacing w:val="-2"/>
          <w:sz w:val="24"/>
          <w:szCs w:val="24"/>
        </w:rPr>
      </w:pPr>
      <w:r>
        <w:rPr>
          <w:rFonts w:ascii="Times New Roman" w:hAnsi="Times New Roman"/>
          <w:bCs/>
          <w:sz w:val="24"/>
          <w:szCs w:val="24"/>
        </w:rPr>
        <w:t>•</w:t>
      </w:r>
      <w:r w:rsidRPr="008F6390">
        <w:rPr>
          <w:rFonts w:ascii="Times New Roman" w:hAnsi="Times New Roman"/>
          <w:bCs/>
          <w:sz w:val="24"/>
          <w:szCs w:val="24"/>
        </w:rPr>
        <w:t xml:space="preserve"> в пониженных местах, не имеющих свободного стока поверхностных вод, – при пилооб</w:t>
      </w:r>
      <w:r w:rsidRPr="008F6390">
        <w:rPr>
          <w:rFonts w:ascii="Times New Roman" w:hAnsi="Times New Roman"/>
          <w:bCs/>
          <w:spacing w:val="-2"/>
          <w:sz w:val="24"/>
          <w:szCs w:val="24"/>
        </w:rPr>
        <w:t>разном профиле лотков улиц, в конце затяжных участков спусков на территориях дворов и парков.</w:t>
      </w:r>
    </w:p>
    <w:p w:rsidR="00965875" w:rsidRPr="008F6390" w:rsidRDefault="006E1A7E"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.2.5.3.8. </w:t>
      </w:r>
      <w:r w:rsidR="00965875" w:rsidRPr="008F6390">
        <w:rPr>
          <w:rFonts w:ascii="Times New Roman" w:hAnsi="Times New Roman"/>
          <w:sz w:val="24"/>
          <w:szCs w:val="24"/>
        </w:rPr>
        <w:t>При ширине улиц до 30 м и отсутствии поступления дождевых вод с территории кварталов наибольшие расстояния между дождеприемниками допускается принимать, м, при уклоне улицы:</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до 0,004 – 50;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0,004 до 0,006 – 60;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0,006 до 0,01 – 70;</w:t>
      </w:r>
    </w:p>
    <w:p w:rsidR="00965875" w:rsidRPr="008F6390" w:rsidRDefault="00BE3B38" w:rsidP="00965875">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w:t>
      </w:r>
      <w:r w:rsidR="00965875" w:rsidRPr="008F6390">
        <w:rPr>
          <w:rFonts w:ascii="Times New Roman" w:hAnsi="Times New Roman"/>
          <w:sz w:val="24"/>
          <w:szCs w:val="24"/>
        </w:rPr>
        <w:t xml:space="preserve"> более 0,01 до 0,03 – 80.</w:t>
      </w:r>
    </w:p>
    <w:p w:rsidR="00965875" w:rsidRPr="008F6390" w:rsidRDefault="00965875" w:rsidP="00965875">
      <w:pPr>
        <w:shd w:val="clear" w:color="auto" w:fill="FFFFFF"/>
        <w:spacing w:after="0" w:line="240" w:lineRule="auto"/>
        <w:ind w:firstLine="567"/>
        <w:jc w:val="both"/>
        <w:rPr>
          <w:rFonts w:ascii="Times New Roman" w:hAnsi="Times New Roman"/>
          <w:sz w:val="24"/>
          <w:szCs w:val="24"/>
        </w:rPr>
      </w:pPr>
      <w:r w:rsidRPr="008F6390">
        <w:rPr>
          <w:rFonts w:ascii="Times New Roman" w:hAnsi="Times New Roman"/>
          <w:sz w:val="24"/>
          <w:szCs w:val="24"/>
        </w:rPr>
        <w:t>При ширине улицы более 30 м расстояние между дождеприемниками следует принимать не более 60 м.</w:t>
      </w:r>
    </w:p>
    <w:p w:rsidR="00965875" w:rsidRPr="008F6390" w:rsidRDefault="006E1A7E" w:rsidP="00965875">
      <w:pPr>
        <w:spacing w:after="0" w:line="240" w:lineRule="auto"/>
        <w:ind w:firstLine="567"/>
        <w:jc w:val="both"/>
        <w:rPr>
          <w:rFonts w:ascii="Times New Roman" w:hAnsi="Times New Roman"/>
          <w:sz w:val="24"/>
          <w:szCs w:val="24"/>
        </w:rPr>
      </w:pPr>
      <w:r>
        <w:rPr>
          <w:rFonts w:ascii="Times New Roman" w:hAnsi="Times New Roman"/>
          <w:sz w:val="24"/>
          <w:szCs w:val="24"/>
        </w:rPr>
        <w:t>6</w:t>
      </w:r>
      <w:r w:rsidR="00BE3B38">
        <w:rPr>
          <w:rFonts w:ascii="Times New Roman" w:hAnsi="Times New Roman"/>
          <w:sz w:val="24"/>
          <w:szCs w:val="24"/>
        </w:rPr>
        <w:t xml:space="preserve">.2.5.3.9. </w:t>
      </w:r>
      <w:r w:rsidR="00965875" w:rsidRPr="008F6390">
        <w:rPr>
          <w:rFonts w:ascii="Times New Roman" w:hAnsi="Times New Roman"/>
          <w:sz w:val="24"/>
          <w:szCs w:val="24"/>
        </w:rPr>
        <w:t>Очистку сточных вод следует осуществлять в соответствии с требованиями СП 32.13330.2012, СанПиН 2.1.5.980-00, Водного кодекса Российской Федерации и с учетом категории водопользования водоприемников.</w:t>
      </w:r>
    </w:p>
    <w:p w:rsidR="00965875" w:rsidRDefault="00965875" w:rsidP="00965875">
      <w:pPr>
        <w:spacing w:after="0" w:line="240" w:lineRule="auto"/>
        <w:ind w:firstLine="567"/>
        <w:jc w:val="both"/>
        <w:rPr>
          <w:rFonts w:ascii="Times New Roman" w:hAnsi="Times New Roman"/>
          <w:sz w:val="24"/>
          <w:szCs w:val="24"/>
        </w:rPr>
      </w:pPr>
    </w:p>
    <w:p w:rsidR="00CD32BE" w:rsidRPr="00E64BB9" w:rsidRDefault="006E1A7E" w:rsidP="00CD32B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504C1A">
        <w:rPr>
          <w:rFonts w:ascii="Arial Narrow" w:hAnsi="Arial Narrow"/>
          <w:b/>
          <w:color w:val="000000"/>
          <w:sz w:val="28"/>
          <w:szCs w:val="28"/>
        </w:rPr>
        <w:t>.2.5</w:t>
      </w:r>
      <w:r w:rsidR="00CD32BE">
        <w:rPr>
          <w:rFonts w:ascii="Arial Narrow" w:hAnsi="Arial Narrow"/>
          <w:b/>
          <w:color w:val="000000"/>
          <w:sz w:val="28"/>
          <w:szCs w:val="28"/>
        </w:rPr>
        <w:t>.4</w:t>
      </w:r>
      <w:r w:rsidR="00CD32BE" w:rsidRPr="00E64BB9">
        <w:rPr>
          <w:rFonts w:ascii="Arial Narrow" w:hAnsi="Arial Narrow"/>
          <w:b/>
          <w:color w:val="000000"/>
          <w:sz w:val="28"/>
          <w:szCs w:val="28"/>
        </w:rPr>
        <w:t>.</w:t>
      </w:r>
      <w:r w:rsidR="00CD32BE">
        <w:rPr>
          <w:rFonts w:ascii="Arial Narrow" w:hAnsi="Arial Narrow"/>
          <w:b/>
          <w:color w:val="000000"/>
          <w:sz w:val="28"/>
          <w:szCs w:val="28"/>
        </w:rPr>
        <w:t xml:space="preserve"> Санитарная очистка</w:t>
      </w:r>
      <w:r w:rsidR="00CD32BE" w:rsidRPr="00E64BB9">
        <w:rPr>
          <w:rFonts w:ascii="Arial Narrow" w:hAnsi="Arial Narrow"/>
          <w:b/>
          <w:color w:val="000000"/>
          <w:sz w:val="28"/>
          <w:szCs w:val="28"/>
        </w:rPr>
        <w:t>:</w:t>
      </w:r>
    </w:p>
    <w:p w:rsidR="00965875" w:rsidRPr="00CD32BE" w:rsidRDefault="00965875" w:rsidP="00A6789A">
      <w:pPr>
        <w:spacing w:after="0" w:line="240" w:lineRule="auto"/>
        <w:ind w:firstLine="720"/>
        <w:jc w:val="both"/>
        <w:rPr>
          <w:rFonts w:ascii="Times New Roman" w:hAnsi="Times New Roman"/>
          <w:sz w:val="8"/>
          <w:szCs w:val="8"/>
        </w:rPr>
      </w:pP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.2.5.4</w:t>
      </w:r>
      <w:r w:rsidR="00CD32BE">
        <w:rPr>
          <w:rFonts w:ascii="Times New Roman" w:hAnsi="Times New Roman"/>
          <w:sz w:val="24"/>
          <w:szCs w:val="24"/>
        </w:rPr>
        <w:t xml:space="preserve">.1. </w:t>
      </w:r>
      <w:r w:rsidR="00CD32BE" w:rsidRPr="008F6390">
        <w:rPr>
          <w:rFonts w:ascii="Times New Roman" w:hAnsi="Times New Roman"/>
          <w:sz w:val="24"/>
          <w:szCs w:val="24"/>
        </w:rPr>
        <w:t>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мест общественного пользования, мест отдыха.</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.2.5.4.2. </w:t>
      </w:r>
      <w:r w:rsidR="00CD32BE" w:rsidRPr="008F6390">
        <w:rPr>
          <w:rFonts w:ascii="Times New Roman" w:hAnsi="Times New Roman"/>
          <w:sz w:val="24"/>
          <w:szCs w:val="24"/>
        </w:rPr>
        <w:t xml:space="preserve">Проектирование санитарной очистки территорий </w:t>
      </w:r>
      <w:r w:rsidR="00381ECA">
        <w:rPr>
          <w:rFonts w:ascii="Times New Roman" w:hAnsi="Times New Roman"/>
          <w:sz w:val="24"/>
          <w:szCs w:val="24"/>
        </w:rPr>
        <w:t>сельского</w:t>
      </w:r>
      <w:r>
        <w:rPr>
          <w:rFonts w:ascii="Times New Roman" w:hAnsi="Times New Roman"/>
          <w:sz w:val="24"/>
          <w:szCs w:val="24"/>
        </w:rPr>
        <w:t xml:space="preserve"> поселения </w:t>
      </w:r>
      <w:r w:rsidR="00CD32BE" w:rsidRPr="008F6390">
        <w:rPr>
          <w:rFonts w:ascii="Times New Roman" w:hAnsi="Times New Roman"/>
          <w:sz w:val="24"/>
          <w:szCs w:val="24"/>
        </w:rPr>
        <w:t>должно обеспечивать во взаимосвязи с системой канализации сбор и утилизацию (обезвреживание) бытовых и производственных отходов с учетом экологических, санитарно-эпидемиологических и ресурсосберегающих требований.</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.2.5.4.3. </w:t>
      </w:r>
      <w:r w:rsidR="00CD32BE" w:rsidRPr="008F6390">
        <w:rPr>
          <w:rFonts w:ascii="Times New Roman" w:hAnsi="Times New Roman"/>
          <w:sz w:val="24"/>
          <w:szCs w:val="24"/>
        </w:rPr>
        <w:t xml:space="preserve">Специфическими объектами очистки ввиду повышенного </w:t>
      </w:r>
      <w:r w:rsidR="00CD32BE">
        <w:rPr>
          <w:rFonts w:ascii="Times New Roman" w:hAnsi="Times New Roman"/>
          <w:sz w:val="24"/>
          <w:szCs w:val="24"/>
        </w:rPr>
        <w:t>эпидемич</w:t>
      </w:r>
      <w:r w:rsidR="00CD32BE" w:rsidRPr="008F6390">
        <w:rPr>
          <w:rFonts w:ascii="Times New Roman" w:hAnsi="Times New Roman"/>
          <w:sz w:val="24"/>
          <w:szCs w:val="24"/>
        </w:rPr>
        <w:t>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.2.5.4.4. </w:t>
      </w:r>
      <w:r w:rsidR="00CD32BE" w:rsidRPr="008F6390">
        <w:rPr>
          <w:rFonts w:ascii="Times New Roman" w:hAnsi="Times New Roman"/>
          <w:sz w:val="24"/>
          <w:szCs w:val="24"/>
        </w:rPr>
        <w:t xml:space="preserve">При разработке проектов планировки территорий </w:t>
      </w:r>
      <w:r w:rsidR="00381ECA">
        <w:rPr>
          <w:rFonts w:ascii="Times New Roman" w:hAnsi="Times New Roman"/>
          <w:sz w:val="24"/>
          <w:szCs w:val="24"/>
        </w:rPr>
        <w:t xml:space="preserve">сельского </w:t>
      </w:r>
      <w:r w:rsidR="00BD5255">
        <w:rPr>
          <w:rFonts w:ascii="Times New Roman" w:hAnsi="Times New Roman"/>
          <w:sz w:val="24"/>
          <w:szCs w:val="24"/>
        </w:rPr>
        <w:t xml:space="preserve">поселения </w:t>
      </w:r>
      <w:r w:rsidR="00CD32BE" w:rsidRPr="008F6390">
        <w:rPr>
          <w:rFonts w:ascii="Times New Roman" w:hAnsi="Times New Roman"/>
          <w:sz w:val="24"/>
          <w:szCs w:val="24"/>
        </w:rPr>
        <w:t>следует предусматривать мероприятия по регулярному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CD32BE"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504C1A">
        <w:rPr>
          <w:rFonts w:ascii="Times New Roman" w:hAnsi="Times New Roman"/>
          <w:sz w:val="24"/>
          <w:szCs w:val="24"/>
        </w:rPr>
        <w:t xml:space="preserve">.2.5.4.5. </w:t>
      </w:r>
      <w:r w:rsidR="00CD32BE" w:rsidRPr="008F6390">
        <w:rPr>
          <w:rFonts w:ascii="Times New Roman" w:hAnsi="Times New Roman"/>
          <w:sz w:val="24"/>
          <w:szCs w:val="24"/>
        </w:rPr>
        <w:t>Санитарную очистку территорий населенных пунктов следует осуществлять в соответствии с требованиями СанПиН 42-128-4690-88, СП 42.13330.2011, «Правил и норм технической эксплуатации жилищного фонда», утвержденных Постановлением Госстроя России от 27.09.2003 № 170, а также нормативных правовых актов органов местного самоуправления.</w:t>
      </w:r>
      <w:r w:rsidR="00C4418E">
        <w:rPr>
          <w:rFonts w:ascii="Times New Roman" w:hAnsi="Times New Roman"/>
          <w:sz w:val="24"/>
          <w:szCs w:val="24"/>
        </w:rPr>
        <w:t xml:space="preserve"> </w:t>
      </w:r>
    </w:p>
    <w:p w:rsidR="000F5931" w:rsidRPr="008F6390" w:rsidRDefault="006E1A7E" w:rsidP="000F5931">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.2.5.4.6. </w:t>
      </w:r>
      <w:r w:rsidR="000F5931" w:rsidRPr="008F6390">
        <w:rPr>
          <w:rFonts w:ascii="Times New Roman" w:hAnsi="Times New Roman"/>
          <w:sz w:val="24"/>
          <w:szCs w:val="24"/>
        </w:rPr>
        <w:t>В жилых зонах на придомовых территориях проектируются специальные площадки для ра</w:t>
      </w:r>
      <w:r w:rsidR="009C10EB">
        <w:rPr>
          <w:rFonts w:ascii="Times New Roman" w:hAnsi="Times New Roman"/>
          <w:sz w:val="24"/>
          <w:szCs w:val="24"/>
        </w:rPr>
        <w:t>змещения контейнеров для коммунальных</w:t>
      </w:r>
      <w:r w:rsidR="000F5931" w:rsidRPr="008F6390">
        <w:rPr>
          <w:rFonts w:ascii="Times New Roman" w:hAnsi="Times New Roman"/>
          <w:sz w:val="24"/>
          <w:szCs w:val="24"/>
        </w:rPr>
        <w:t xml:space="preserve"> отходов с удобными подъездами для транспорта. Площадка проектируется открытой с водонепроницаемым покрытием и огражденной зелеными насаждениями.</w:t>
      </w:r>
    </w:p>
    <w:p w:rsidR="0020002F"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.2.5.4.7. </w:t>
      </w:r>
      <w:r w:rsidR="009C10EB">
        <w:rPr>
          <w:rFonts w:ascii="Times New Roman" w:hAnsi="Times New Roman"/>
          <w:sz w:val="24"/>
          <w:szCs w:val="24"/>
        </w:rPr>
        <w:t>Нормы накопления коммунальных</w:t>
      </w:r>
      <w:r w:rsidR="00CD32BE" w:rsidRPr="008F6390">
        <w:rPr>
          <w:rFonts w:ascii="Times New Roman" w:hAnsi="Times New Roman"/>
          <w:sz w:val="24"/>
          <w:szCs w:val="24"/>
        </w:rPr>
        <w:t xml:space="preserve"> отходов принимаются в соответствии с утвержденными нормат</w:t>
      </w:r>
      <w:r w:rsidR="009C10EB">
        <w:rPr>
          <w:rFonts w:ascii="Times New Roman" w:hAnsi="Times New Roman"/>
          <w:sz w:val="24"/>
          <w:szCs w:val="24"/>
        </w:rPr>
        <w:t>ивами накопления твердых коммунальных</w:t>
      </w:r>
      <w:r w:rsidR="00CD32BE" w:rsidRPr="008F6390">
        <w:rPr>
          <w:rFonts w:ascii="Times New Roman" w:hAnsi="Times New Roman"/>
          <w:sz w:val="24"/>
          <w:szCs w:val="24"/>
        </w:rPr>
        <w:t xml:space="preserve"> отходов, действующими на территории</w:t>
      </w:r>
      <w:r w:rsidR="000A2CC3">
        <w:rPr>
          <w:rFonts w:ascii="Times New Roman" w:hAnsi="Times New Roman"/>
          <w:sz w:val="24"/>
          <w:szCs w:val="24"/>
        </w:rPr>
        <w:t xml:space="preserve"> </w:t>
      </w:r>
      <w:r w:rsidR="00226590">
        <w:rPr>
          <w:rFonts w:ascii="Times New Roman" w:hAnsi="Times New Roman"/>
          <w:sz w:val="24"/>
          <w:szCs w:val="24"/>
        </w:rPr>
        <w:t>Раменского</w:t>
      </w:r>
      <w:r w:rsidR="000A2CC3">
        <w:rPr>
          <w:rFonts w:ascii="Times New Roman" w:hAnsi="Times New Roman"/>
          <w:sz w:val="24"/>
          <w:szCs w:val="24"/>
        </w:rPr>
        <w:t xml:space="preserve"> сельского поселения</w:t>
      </w:r>
      <w:r w:rsidR="00CD32BE" w:rsidRPr="008F6390">
        <w:rPr>
          <w:rFonts w:ascii="Times New Roman" w:hAnsi="Times New Roman"/>
          <w:sz w:val="24"/>
          <w:szCs w:val="24"/>
        </w:rPr>
        <w:t>, а в случае отсутствия утвержденных нормативов – по табл</w:t>
      </w:r>
      <w:r w:rsidR="000A2CC3">
        <w:rPr>
          <w:rFonts w:ascii="Times New Roman" w:hAnsi="Times New Roman"/>
          <w:sz w:val="24"/>
          <w:szCs w:val="24"/>
        </w:rPr>
        <w:t>.81</w:t>
      </w:r>
      <w:r w:rsidR="0020002F">
        <w:rPr>
          <w:rFonts w:ascii="Times New Roman" w:hAnsi="Times New Roman"/>
          <w:sz w:val="24"/>
          <w:szCs w:val="24"/>
        </w:rPr>
        <w:t>.</w:t>
      </w:r>
      <w:r w:rsidR="00CD32BE" w:rsidRPr="008F6390">
        <w:rPr>
          <w:rFonts w:ascii="Times New Roman" w:hAnsi="Times New Roman"/>
          <w:sz w:val="24"/>
          <w:szCs w:val="24"/>
        </w:rPr>
        <w:t xml:space="preserve"> </w:t>
      </w:r>
    </w:p>
    <w:p w:rsidR="00CD32BE"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w:t>
      </w:r>
      <w:r w:rsidR="005F332E">
        <w:rPr>
          <w:rFonts w:ascii="Times New Roman" w:hAnsi="Times New Roman"/>
          <w:sz w:val="24"/>
          <w:szCs w:val="24"/>
        </w:rPr>
        <w:t xml:space="preserve">личество накапливающихся коммунальных </w:t>
      </w:r>
      <w:r w:rsidRPr="008F6390">
        <w:rPr>
          <w:rFonts w:ascii="Times New Roman" w:hAnsi="Times New Roman"/>
          <w:sz w:val="24"/>
          <w:szCs w:val="24"/>
        </w:rPr>
        <w:t xml:space="preserve"> отходов должно периодически уточняться по фактическим данным, а норма корректироваться.</w:t>
      </w:r>
    </w:p>
    <w:p w:rsidR="0006630D" w:rsidRPr="0006630D" w:rsidRDefault="0006630D" w:rsidP="00CD32BE">
      <w:pPr>
        <w:spacing w:after="0" w:line="240" w:lineRule="auto"/>
        <w:ind w:firstLine="567"/>
        <w:jc w:val="both"/>
        <w:rPr>
          <w:rFonts w:ascii="Times New Roman" w:hAnsi="Times New Roman"/>
          <w:sz w:val="8"/>
          <w:szCs w:val="8"/>
        </w:rPr>
      </w:pPr>
    </w:p>
    <w:p w:rsidR="00CD32BE" w:rsidRPr="00053AC7" w:rsidRDefault="00CD32BE" w:rsidP="00CD32BE">
      <w:pPr>
        <w:spacing w:after="0" w:line="240" w:lineRule="auto"/>
        <w:jc w:val="both"/>
        <w:rPr>
          <w:rFonts w:ascii="Times New Roman" w:hAnsi="Times New Roman"/>
          <w:b/>
          <w:i/>
          <w:sz w:val="24"/>
          <w:szCs w:val="24"/>
        </w:rPr>
      </w:pPr>
      <w:r w:rsidRPr="00BD5255">
        <w:rPr>
          <w:rFonts w:ascii="Times New Roman" w:hAnsi="Times New Roman"/>
          <w:i/>
          <w:sz w:val="24"/>
          <w:szCs w:val="24"/>
        </w:rPr>
        <w:t xml:space="preserve">Таблица </w:t>
      </w:r>
      <w:r w:rsidR="000A2CC3">
        <w:rPr>
          <w:rFonts w:ascii="Times New Roman" w:hAnsi="Times New Roman"/>
          <w:i/>
          <w:sz w:val="24"/>
          <w:szCs w:val="24"/>
        </w:rPr>
        <w:t>81</w:t>
      </w:r>
      <w:r w:rsidR="0020002F" w:rsidRPr="0020002F">
        <w:rPr>
          <w:rFonts w:ascii="Times New Roman" w:hAnsi="Times New Roman"/>
          <w:b/>
          <w:i/>
          <w:sz w:val="24"/>
          <w:szCs w:val="24"/>
        </w:rPr>
        <w:t>.</w:t>
      </w:r>
      <w:r w:rsidR="005F332E">
        <w:rPr>
          <w:rFonts w:ascii="Times New Roman" w:hAnsi="Times New Roman"/>
          <w:b/>
          <w:i/>
          <w:sz w:val="24"/>
          <w:szCs w:val="24"/>
        </w:rPr>
        <w:t xml:space="preserve"> – Нормы накопления коммунальных </w:t>
      </w:r>
      <w:r w:rsidRPr="00053AC7">
        <w:rPr>
          <w:rFonts w:ascii="Times New Roman" w:hAnsi="Times New Roman"/>
          <w:b/>
          <w:i/>
          <w:sz w:val="24"/>
          <w:szCs w:val="24"/>
        </w:rPr>
        <w:t>отходов</w:t>
      </w:r>
    </w:p>
    <w:p w:rsidR="00CD32BE" w:rsidRPr="00CD32BE" w:rsidRDefault="00CD32BE" w:rsidP="00CD32BE">
      <w:pPr>
        <w:spacing w:after="0" w:line="240" w:lineRule="auto"/>
        <w:jc w:val="both"/>
        <w:rPr>
          <w:rFonts w:ascii="Times New Roman" w:hAnsi="Times New Roman"/>
          <w:sz w:val="8"/>
          <w:szCs w:val="8"/>
        </w:rPr>
      </w:pPr>
    </w:p>
    <w:tbl>
      <w:tblPr>
        <w:tblW w:w="94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4279"/>
        <w:gridCol w:w="3376"/>
        <w:gridCol w:w="1752"/>
      </w:tblGrid>
      <w:tr w:rsidR="00CD32BE" w:rsidRPr="008F6390" w:rsidTr="009C10EB">
        <w:trPr>
          <w:jc w:val="center"/>
        </w:trPr>
        <w:tc>
          <w:tcPr>
            <w:tcW w:w="4279" w:type="dxa"/>
            <w:vMerge w:val="restart"/>
            <w:shd w:val="clear" w:color="auto" w:fill="EEECE1" w:themeFill="background2"/>
            <w:vAlign w:val="center"/>
          </w:tcPr>
          <w:p w:rsidR="00CD32BE" w:rsidRPr="008F6390" w:rsidRDefault="009C10EB" w:rsidP="00CD32BE">
            <w:pPr>
              <w:spacing w:after="0" w:line="240" w:lineRule="auto"/>
              <w:ind w:firstLine="567"/>
              <w:jc w:val="both"/>
              <w:rPr>
                <w:rFonts w:ascii="Times New Roman" w:hAnsi="Times New Roman"/>
                <w:bCs/>
              </w:rPr>
            </w:pPr>
            <w:r>
              <w:rPr>
                <w:rFonts w:ascii="Times New Roman" w:hAnsi="Times New Roman"/>
                <w:bCs/>
              </w:rPr>
              <w:t>Коммунальные</w:t>
            </w:r>
            <w:r w:rsidR="00CD32BE" w:rsidRPr="008F6390">
              <w:rPr>
                <w:rFonts w:ascii="Times New Roman" w:hAnsi="Times New Roman"/>
                <w:bCs/>
              </w:rPr>
              <w:t xml:space="preserve"> отходы</w:t>
            </w:r>
          </w:p>
        </w:tc>
        <w:tc>
          <w:tcPr>
            <w:tcW w:w="5128" w:type="dxa"/>
            <w:gridSpan w:val="2"/>
            <w:shd w:val="clear" w:color="auto" w:fill="EEECE1" w:themeFill="background2"/>
          </w:tcPr>
          <w:p w:rsidR="00CD32BE" w:rsidRPr="008F6390" w:rsidRDefault="009C10EB" w:rsidP="009723C3">
            <w:pPr>
              <w:spacing w:after="0" w:line="240" w:lineRule="auto"/>
              <w:jc w:val="center"/>
              <w:rPr>
                <w:rFonts w:ascii="Times New Roman" w:hAnsi="Times New Roman"/>
              </w:rPr>
            </w:pPr>
            <w:r>
              <w:rPr>
                <w:rFonts w:ascii="Times New Roman" w:hAnsi="Times New Roman"/>
                <w:bCs/>
              </w:rPr>
              <w:t>Количество коммунальных</w:t>
            </w:r>
            <w:r w:rsidR="00CD32BE" w:rsidRPr="008F6390">
              <w:rPr>
                <w:rFonts w:ascii="Times New Roman" w:hAnsi="Times New Roman"/>
                <w:bCs/>
              </w:rPr>
              <w:t xml:space="preserve"> отходов на 1 человека в год</w:t>
            </w:r>
            <w:r w:rsidR="00CD32BE" w:rsidRPr="008F6390">
              <w:rPr>
                <w:rFonts w:ascii="Times New Roman" w:hAnsi="Times New Roman"/>
              </w:rPr>
              <w:t xml:space="preserve"> для населенных пунктов:</w:t>
            </w:r>
          </w:p>
        </w:tc>
      </w:tr>
      <w:tr w:rsidR="00CD32BE" w:rsidRPr="008F6390" w:rsidTr="009C10EB">
        <w:trPr>
          <w:jc w:val="center"/>
        </w:trPr>
        <w:tc>
          <w:tcPr>
            <w:tcW w:w="4279" w:type="dxa"/>
            <w:vMerge/>
            <w:shd w:val="clear" w:color="auto" w:fill="EEECE1" w:themeFill="background2"/>
          </w:tcPr>
          <w:p w:rsidR="00CD32BE" w:rsidRPr="008F6390" w:rsidRDefault="00CD32BE" w:rsidP="00CD32BE">
            <w:pPr>
              <w:spacing w:after="0" w:line="240" w:lineRule="auto"/>
              <w:ind w:firstLine="567"/>
              <w:jc w:val="both"/>
              <w:rPr>
                <w:rFonts w:ascii="Times New Roman" w:hAnsi="Times New Roman"/>
              </w:rPr>
            </w:pPr>
          </w:p>
        </w:tc>
        <w:tc>
          <w:tcPr>
            <w:tcW w:w="3376" w:type="dxa"/>
            <w:shd w:val="clear" w:color="auto" w:fill="EEECE1" w:themeFill="background2"/>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кг</w:t>
            </w:r>
          </w:p>
        </w:tc>
        <w:tc>
          <w:tcPr>
            <w:tcW w:w="1752" w:type="dxa"/>
            <w:shd w:val="clear" w:color="auto" w:fill="EEECE1" w:themeFill="background2"/>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л</w:t>
            </w:r>
          </w:p>
        </w:tc>
      </w:tr>
      <w:tr w:rsidR="000F5931" w:rsidRPr="008F6390" w:rsidTr="009C10EB">
        <w:trPr>
          <w:jc w:val="center"/>
        </w:trPr>
        <w:tc>
          <w:tcPr>
            <w:tcW w:w="4279" w:type="dxa"/>
          </w:tcPr>
          <w:p w:rsidR="000F5931" w:rsidRPr="008F6390" w:rsidRDefault="000F5931" w:rsidP="00CD32BE">
            <w:pPr>
              <w:spacing w:after="0" w:line="240" w:lineRule="auto"/>
              <w:ind w:left="57" w:firstLine="567"/>
              <w:jc w:val="both"/>
              <w:rPr>
                <w:rFonts w:ascii="Times New Roman" w:hAnsi="Times New Roman"/>
              </w:rPr>
            </w:pPr>
            <w:r w:rsidRPr="008F6390">
              <w:rPr>
                <w:rFonts w:ascii="Times New Roman" w:hAnsi="Times New Roman"/>
              </w:rPr>
              <w:t xml:space="preserve">Твердые: </w:t>
            </w:r>
          </w:p>
        </w:tc>
        <w:tc>
          <w:tcPr>
            <w:tcW w:w="3376" w:type="dxa"/>
          </w:tcPr>
          <w:p w:rsidR="000F5931" w:rsidRPr="008F6390" w:rsidRDefault="000F5931" w:rsidP="000F5931">
            <w:pPr>
              <w:spacing w:after="0" w:line="240" w:lineRule="auto"/>
              <w:ind w:firstLine="6"/>
              <w:jc w:val="center"/>
              <w:rPr>
                <w:rFonts w:ascii="Times New Roman" w:hAnsi="Times New Roman"/>
              </w:rPr>
            </w:pPr>
          </w:p>
        </w:tc>
        <w:tc>
          <w:tcPr>
            <w:tcW w:w="1752" w:type="dxa"/>
          </w:tcPr>
          <w:p w:rsidR="000F5931" w:rsidRPr="008F6390" w:rsidRDefault="000F5931" w:rsidP="000F5931">
            <w:pPr>
              <w:spacing w:after="0" w:line="240" w:lineRule="auto"/>
              <w:jc w:val="center"/>
              <w:rPr>
                <w:rFonts w:ascii="Times New Roman" w:hAnsi="Times New Roman"/>
              </w:rPr>
            </w:pP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 xml:space="preserve">от жилых зданий, оборудованных водопроводом, </w:t>
            </w:r>
          </w:p>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канализацией, центральным отоплением и газом</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190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900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от прочих жилых зданий</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300</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1100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Жидкие из выгребов (при отсутствии канализации)</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2000</w:t>
            </w:r>
          </w:p>
        </w:tc>
      </w:tr>
      <w:tr w:rsidR="00CD32BE" w:rsidRPr="008F6390" w:rsidTr="009C10EB">
        <w:trPr>
          <w:jc w:val="center"/>
        </w:trPr>
        <w:tc>
          <w:tcPr>
            <w:tcW w:w="4279" w:type="dxa"/>
          </w:tcPr>
          <w:p w:rsidR="00CD32BE" w:rsidRPr="008F6390" w:rsidRDefault="00CD32BE" w:rsidP="000F5931">
            <w:pPr>
              <w:spacing w:after="0" w:line="240" w:lineRule="auto"/>
              <w:ind w:firstLine="22"/>
              <w:jc w:val="both"/>
              <w:rPr>
                <w:rFonts w:ascii="Times New Roman" w:hAnsi="Times New Roman"/>
              </w:rPr>
            </w:pPr>
            <w:r w:rsidRPr="008F6390">
              <w:rPr>
                <w:rFonts w:ascii="Times New Roman" w:hAnsi="Times New Roman"/>
              </w:rPr>
              <w:t>Смет с 1 м</w:t>
            </w:r>
            <w:r w:rsidRPr="008F6390">
              <w:rPr>
                <w:rFonts w:ascii="Times New Roman" w:hAnsi="Times New Roman"/>
                <w:vertAlign w:val="superscript"/>
              </w:rPr>
              <w:t>2</w:t>
            </w:r>
            <w:r w:rsidRPr="008F6390">
              <w:rPr>
                <w:rFonts w:ascii="Times New Roman" w:hAnsi="Times New Roman"/>
              </w:rPr>
              <w:t xml:space="preserve"> твердых покрытий улиц, площадей и парков</w:t>
            </w:r>
          </w:p>
        </w:tc>
        <w:tc>
          <w:tcPr>
            <w:tcW w:w="3376" w:type="dxa"/>
          </w:tcPr>
          <w:p w:rsidR="00CD32BE" w:rsidRPr="008F6390" w:rsidRDefault="00CD32BE" w:rsidP="000F5931">
            <w:pPr>
              <w:spacing w:after="0" w:line="240" w:lineRule="auto"/>
              <w:ind w:firstLine="6"/>
              <w:jc w:val="center"/>
              <w:rPr>
                <w:rFonts w:ascii="Times New Roman" w:hAnsi="Times New Roman"/>
              </w:rPr>
            </w:pPr>
            <w:r w:rsidRPr="008F6390">
              <w:rPr>
                <w:rFonts w:ascii="Times New Roman" w:hAnsi="Times New Roman"/>
              </w:rPr>
              <w:t>5</w:t>
            </w:r>
          </w:p>
        </w:tc>
        <w:tc>
          <w:tcPr>
            <w:tcW w:w="1752" w:type="dxa"/>
          </w:tcPr>
          <w:p w:rsidR="00CD32BE" w:rsidRPr="008F6390" w:rsidRDefault="00CD32BE" w:rsidP="000F5931">
            <w:pPr>
              <w:spacing w:after="0" w:line="240" w:lineRule="auto"/>
              <w:jc w:val="center"/>
              <w:rPr>
                <w:rFonts w:ascii="Times New Roman" w:hAnsi="Times New Roman"/>
              </w:rPr>
            </w:pPr>
            <w:r w:rsidRPr="008F6390">
              <w:rPr>
                <w:rFonts w:ascii="Times New Roman" w:hAnsi="Times New Roman"/>
              </w:rPr>
              <w:t>8</w:t>
            </w:r>
          </w:p>
        </w:tc>
      </w:tr>
    </w:tbl>
    <w:p w:rsidR="000F5931" w:rsidRPr="000F5931" w:rsidRDefault="000F5931" w:rsidP="000F5931">
      <w:pPr>
        <w:adjustRightInd w:val="0"/>
        <w:spacing w:after="0" w:line="240" w:lineRule="auto"/>
        <w:jc w:val="both"/>
        <w:rPr>
          <w:rFonts w:ascii="Times New Roman" w:hAnsi="Times New Roman"/>
          <w:spacing w:val="-3"/>
          <w:sz w:val="8"/>
          <w:szCs w:val="8"/>
        </w:rPr>
      </w:pPr>
    </w:p>
    <w:p w:rsidR="00CD32BE" w:rsidRPr="000F5931" w:rsidRDefault="000F5931" w:rsidP="000F5931">
      <w:pPr>
        <w:adjustRightInd w:val="0"/>
        <w:spacing w:after="0" w:line="240" w:lineRule="auto"/>
        <w:jc w:val="both"/>
        <w:rPr>
          <w:rFonts w:ascii="Times New Roman" w:hAnsi="Times New Roman"/>
          <w:b/>
          <w:spacing w:val="-3"/>
          <w:sz w:val="20"/>
          <w:szCs w:val="20"/>
        </w:rPr>
      </w:pPr>
      <w:r w:rsidRPr="000F5931">
        <w:rPr>
          <w:rFonts w:ascii="Times New Roman" w:hAnsi="Times New Roman"/>
          <w:b/>
          <w:spacing w:val="-3"/>
          <w:sz w:val="20"/>
          <w:szCs w:val="20"/>
        </w:rPr>
        <w:t>Примечание:</w:t>
      </w:r>
    </w:p>
    <w:p w:rsidR="000F5931" w:rsidRPr="000F5931" w:rsidRDefault="002F70C5" w:rsidP="000F5931">
      <w:pPr>
        <w:spacing w:after="0" w:line="240" w:lineRule="auto"/>
        <w:jc w:val="both"/>
        <w:rPr>
          <w:rFonts w:ascii="Times New Roman" w:hAnsi="Times New Roman"/>
          <w:sz w:val="20"/>
          <w:szCs w:val="20"/>
        </w:rPr>
      </w:pPr>
      <w:r>
        <w:rPr>
          <w:rFonts w:ascii="Times New Roman" w:hAnsi="Times New Roman"/>
          <w:spacing w:val="40"/>
          <w:sz w:val="20"/>
          <w:szCs w:val="20"/>
        </w:rPr>
        <w:t>1</w:t>
      </w:r>
      <w:r w:rsidR="000F5931" w:rsidRPr="000F5931">
        <w:rPr>
          <w:rFonts w:ascii="Times New Roman" w:hAnsi="Times New Roman"/>
          <w:spacing w:val="40"/>
          <w:sz w:val="20"/>
          <w:szCs w:val="20"/>
        </w:rPr>
        <w:t xml:space="preserve">. </w:t>
      </w:r>
      <w:r w:rsidR="000F5931" w:rsidRPr="000F5931">
        <w:rPr>
          <w:rFonts w:ascii="Times New Roman" w:hAnsi="Times New Roman"/>
          <w:sz w:val="20"/>
          <w:szCs w:val="20"/>
        </w:rPr>
        <w:t>Нормы нак</w:t>
      </w:r>
      <w:r w:rsidR="009C10EB">
        <w:rPr>
          <w:rFonts w:ascii="Times New Roman" w:hAnsi="Times New Roman"/>
          <w:sz w:val="20"/>
          <w:szCs w:val="20"/>
        </w:rPr>
        <w:t>опления крупногабаритных коммунальных</w:t>
      </w:r>
      <w:r w:rsidR="000F5931" w:rsidRPr="000F5931">
        <w:rPr>
          <w:rFonts w:ascii="Times New Roman" w:hAnsi="Times New Roman"/>
          <w:sz w:val="20"/>
          <w:szCs w:val="20"/>
        </w:rPr>
        <w:t xml:space="preserve"> отходов следует принимать в размере 5 % в составе прив</w:t>
      </w:r>
      <w:r w:rsidR="009C10EB">
        <w:rPr>
          <w:rFonts w:ascii="Times New Roman" w:hAnsi="Times New Roman"/>
          <w:sz w:val="20"/>
          <w:szCs w:val="20"/>
        </w:rPr>
        <w:t>еденных значений твердых коммунальных</w:t>
      </w:r>
      <w:r w:rsidR="000F5931" w:rsidRPr="000F5931">
        <w:rPr>
          <w:rFonts w:ascii="Times New Roman" w:hAnsi="Times New Roman"/>
          <w:sz w:val="20"/>
          <w:szCs w:val="20"/>
        </w:rPr>
        <w:t xml:space="preserve"> отходов.</w:t>
      </w:r>
    </w:p>
    <w:p w:rsidR="000F5931" w:rsidRPr="000F5931" w:rsidRDefault="000F5931" w:rsidP="00CD32BE">
      <w:pPr>
        <w:adjustRightInd w:val="0"/>
        <w:spacing w:after="0" w:line="240" w:lineRule="auto"/>
        <w:ind w:firstLine="567"/>
        <w:jc w:val="both"/>
        <w:rPr>
          <w:rFonts w:ascii="Times New Roman" w:hAnsi="Times New Roman"/>
          <w:spacing w:val="-3"/>
          <w:sz w:val="8"/>
          <w:szCs w:val="8"/>
        </w:rPr>
      </w:pPr>
    </w:p>
    <w:p w:rsidR="00CD32BE" w:rsidRPr="008F6390" w:rsidRDefault="006E1A7E" w:rsidP="00CD32BE">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20002F">
        <w:rPr>
          <w:rFonts w:ascii="Times New Roman" w:hAnsi="Times New Roman"/>
          <w:sz w:val="24"/>
          <w:szCs w:val="24"/>
        </w:rPr>
        <w:t xml:space="preserve">.2.5.4.8. </w:t>
      </w:r>
      <w:r w:rsidR="00CD32BE" w:rsidRPr="008F6390">
        <w:rPr>
          <w:rFonts w:ascii="Times New Roman" w:hAnsi="Times New Roman"/>
          <w:spacing w:val="-3"/>
          <w:sz w:val="24"/>
          <w:szCs w:val="24"/>
        </w:rPr>
        <w:t xml:space="preserve">Площадки для установки контейнеров должны быть удалены от жилых домов, детских, лечебно-профилактических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.2.5.4.9. </w:t>
      </w:r>
      <w:r w:rsidR="00CD32BE" w:rsidRPr="008F6390">
        <w:rPr>
          <w:rFonts w:ascii="Times New Roman" w:hAnsi="Times New Roman"/>
          <w:sz w:val="24"/>
          <w:szCs w:val="24"/>
        </w:rPr>
        <w:t>Для определения количества устанавливаемых мусоросборников (кон</w:t>
      </w:r>
      <w:r w:rsidR="000F5931">
        <w:rPr>
          <w:rFonts w:ascii="Times New Roman" w:hAnsi="Times New Roman"/>
          <w:sz w:val="24"/>
          <w:szCs w:val="24"/>
        </w:rPr>
        <w:t>-</w:t>
      </w:r>
      <w:r w:rsidR="00CD32BE" w:rsidRPr="008F6390">
        <w:rPr>
          <w:rFonts w:ascii="Times New Roman" w:hAnsi="Times New Roman"/>
          <w:sz w:val="24"/>
          <w:szCs w:val="24"/>
        </w:rPr>
        <w:t>тейнеров) следует исходить из численности населения, пользующегося мусоросбор</w:t>
      </w:r>
      <w:r w:rsidR="000F5931">
        <w:rPr>
          <w:rFonts w:ascii="Times New Roman" w:hAnsi="Times New Roman"/>
          <w:sz w:val="24"/>
          <w:szCs w:val="24"/>
        </w:rPr>
        <w:t>-</w:t>
      </w:r>
      <w:r w:rsidR="00CD32BE" w:rsidRPr="008F6390">
        <w:rPr>
          <w:rFonts w:ascii="Times New Roman" w:hAnsi="Times New Roman"/>
          <w:sz w:val="24"/>
          <w:szCs w:val="24"/>
        </w:rPr>
        <w:t xml:space="preserve">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CD32BE" w:rsidRPr="008F6390" w:rsidRDefault="006E1A7E" w:rsidP="00CD32BE">
      <w:pPr>
        <w:adjustRightInd w:val="0"/>
        <w:spacing w:after="0" w:line="240" w:lineRule="auto"/>
        <w:ind w:firstLine="567"/>
        <w:jc w:val="both"/>
        <w:rPr>
          <w:rFonts w:ascii="Times New Roman" w:hAnsi="Times New Roman"/>
          <w:bCs/>
          <w:sz w:val="24"/>
          <w:szCs w:val="24"/>
        </w:rPr>
      </w:pPr>
      <w:r>
        <w:rPr>
          <w:rFonts w:ascii="Times New Roman" w:hAnsi="Times New Roman"/>
          <w:sz w:val="24"/>
          <w:szCs w:val="24"/>
        </w:rPr>
        <w:t>6</w:t>
      </w:r>
      <w:r w:rsidR="0020002F">
        <w:rPr>
          <w:rFonts w:ascii="Times New Roman" w:hAnsi="Times New Roman"/>
          <w:sz w:val="24"/>
          <w:szCs w:val="24"/>
        </w:rPr>
        <w:t xml:space="preserve">.2.5.4.10. </w:t>
      </w:r>
      <w:r w:rsidR="00CD32BE" w:rsidRPr="008F6390">
        <w:rPr>
          <w:rFonts w:ascii="Times New Roman" w:hAnsi="Times New Roman"/>
          <w:bCs/>
          <w:sz w:val="24"/>
          <w:szCs w:val="24"/>
        </w:rPr>
        <w:t>При производстве зимней уборки следует проектировать снегосвалки на специально отведенных территориях и снегоплавильные пункты. Зап</w:t>
      </w:r>
      <w:r w:rsidR="002F70C5">
        <w:rPr>
          <w:rFonts w:ascii="Times New Roman" w:hAnsi="Times New Roman"/>
          <w:bCs/>
          <w:sz w:val="24"/>
          <w:szCs w:val="24"/>
        </w:rPr>
        <w:t>рещается сброс снега в непредусмотренных для этих целей местах</w:t>
      </w:r>
      <w:r w:rsidR="00CD32BE" w:rsidRPr="008F6390">
        <w:rPr>
          <w:rFonts w:ascii="Times New Roman" w:hAnsi="Times New Roman"/>
          <w:bCs/>
          <w:sz w:val="24"/>
          <w:szCs w:val="24"/>
        </w:rPr>
        <w:t>.</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.2.5.4.11. </w:t>
      </w:r>
      <w:r w:rsidR="00CD32BE" w:rsidRPr="008F6390">
        <w:rPr>
          <w:rFonts w:ascii="Times New Roman" w:hAnsi="Times New Roman"/>
          <w:bCs/>
          <w:sz w:val="24"/>
          <w:szCs w:val="24"/>
        </w:rPr>
        <w:t>Санитарно-защитная зона от снегосвалок и снегоплавильных пунктов до территорий жилой зоны принимается не менее 100 м.</w:t>
      </w:r>
    </w:p>
    <w:p w:rsidR="0020002F"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.2.5.4.12. </w:t>
      </w:r>
      <w:r w:rsidR="00CD32BE" w:rsidRPr="008F6390">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и наземную часть в соответствии с требованиями СанПиН 42-128-4690-88. </w:t>
      </w:r>
    </w:p>
    <w:p w:rsidR="0020002F"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При наличии дворовых уборных выгреб может быть общим.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Глубина выгреба зависит от уровня грунтовых вод, но не должна быть более 3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.2.5.4.13. </w:t>
      </w:r>
      <w:r w:rsidR="00CD32BE" w:rsidRPr="008F6390">
        <w:rPr>
          <w:rFonts w:ascii="Times New Roman" w:hAnsi="Times New Roman"/>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 xml:space="preserve">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.2.5.4.14. </w:t>
      </w:r>
      <w:r w:rsidR="00CD32BE" w:rsidRPr="008F6390">
        <w:rPr>
          <w:rFonts w:ascii="Times New Roman" w:hAnsi="Times New Roman"/>
          <w:sz w:val="24"/>
          <w:szCs w:val="24"/>
        </w:rPr>
        <w:t xml:space="preserve">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pacing w:val="-3"/>
          <w:sz w:val="24"/>
          <w:szCs w:val="24"/>
        </w:rPr>
        <w:t>Дворовые туалеты, помойные ямы, выгребы, септики должны</w:t>
      </w:r>
      <w:r w:rsidRPr="008F6390">
        <w:rPr>
          <w:rFonts w:ascii="Times New Roman" w:hAnsi="Times New Roman"/>
          <w:sz w:val="24"/>
          <w:szCs w:val="24"/>
        </w:rPr>
        <w:t xml:space="preserve"> </w:t>
      </w:r>
      <w:r w:rsidRPr="008F6390">
        <w:rPr>
          <w:rFonts w:ascii="Times New Roman" w:hAnsi="Times New Roman"/>
          <w:spacing w:val="-2"/>
          <w:sz w:val="24"/>
          <w:szCs w:val="24"/>
        </w:rPr>
        <w:t>быть расположены на расстоянии не менее 4 м от границ участка домовладения.</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.2.5.4.15. </w:t>
      </w:r>
      <w:r w:rsidR="00CD32BE" w:rsidRPr="008F6390">
        <w:rPr>
          <w:rFonts w:ascii="Times New Roman" w:hAnsi="Times New Roman"/>
          <w:sz w:val="24"/>
          <w:szCs w:val="24"/>
        </w:rPr>
        <w:t xml:space="preserve">Расстояние от мусоросборников до границ участков соседних жилых домов, детских учреждений, озелененных площадок следует устанавливать в соответствии с требованиями п.п. 11.4.14 и 11.5.20 </w:t>
      </w:r>
      <w:r w:rsidR="000F5931">
        <w:rPr>
          <w:rFonts w:ascii="Times New Roman" w:hAnsi="Times New Roman"/>
          <w:sz w:val="24"/>
          <w:szCs w:val="24"/>
        </w:rPr>
        <w:t>РНГП.</w:t>
      </w:r>
    </w:p>
    <w:p w:rsidR="00CD32BE" w:rsidRPr="008F6390" w:rsidRDefault="006E1A7E" w:rsidP="00CD32B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.2.5.4.16. </w:t>
      </w:r>
      <w:r w:rsidR="00CD32BE" w:rsidRPr="008F6390">
        <w:rPr>
          <w:rFonts w:ascii="Times New Roman" w:hAnsi="Times New Roman"/>
          <w:sz w:val="24"/>
          <w:szCs w:val="24"/>
        </w:rPr>
        <w:t>На территории рынков и комплексов объектов мелкорозничной торговли хозяйственные площадки для мусоросборников необходимо проектировать на расстоянии не менее 30 м от мест торговли.</w:t>
      </w:r>
      <w:r w:rsidR="00CD32BE" w:rsidRPr="008F6390">
        <w:rPr>
          <w:rFonts w:ascii="Times New Roman" w:hAnsi="Times New Roman"/>
          <w:spacing w:val="-2"/>
          <w:sz w:val="24"/>
          <w:szCs w:val="24"/>
        </w:rPr>
        <w:t xml:space="preserve"> </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.2.5.4.17. </w:t>
      </w:r>
      <w:r w:rsidR="00CD32BE" w:rsidRPr="008F6390">
        <w:rPr>
          <w:rFonts w:ascii="Times New Roman" w:hAnsi="Times New Roman"/>
          <w:sz w:val="24"/>
          <w:szCs w:val="24"/>
        </w:rPr>
        <w:t>При проектировании розничных рынков следует предусматривать общественные туалеты из расчета:</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персонала – не менее 1 прибора </w:t>
      </w:r>
      <w:r w:rsidR="00CD32BE" w:rsidRPr="008F6390">
        <w:rPr>
          <w:rFonts w:ascii="Times New Roman" w:hAnsi="Times New Roman"/>
          <w:sz w:val="24"/>
          <w:szCs w:val="24"/>
        </w:rPr>
        <w:t>на каждые 50 торговых мест</w:t>
      </w:r>
      <w:r w:rsidR="00CD32BE" w:rsidRPr="008F6390">
        <w:rPr>
          <w:rFonts w:ascii="Times New Roman" w:hAnsi="Times New Roman"/>
          <w:spacing w:val="-2"/>
          <w:sz w:val="24"/>
          <w:szCs w:val="24"/>
        </w:rPr>
        <w:t>;</w:t>
      </w:r>
    </w:p>
    <w:p w:rsidR="00CD32BE" w:rsidRPr="008F6390" w:rsidRDefault="000F5931" w:rsidP="00CD32BE">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для посетителей – 1 прибор на 150 м</w:t>
      </w:r>
      <w:r w:rsidR="00CD32BE" w:rsidRPr="008F6390">
        <w:rPr>
          <w:rFonts w:ascii="Times New Roman" w:hAnsi="Times New Roman"/>
          <w:spacing w:val="-2"/>
          <w:sz w:val="24"/>
          <w:szCs w:val="24"/>
          <w:vertAlign w:val="superscript"/>
        </w:rPr>
        <w:t>2</w:t>
      </w:r>
      <w:r w:rsidR="00CD32BE" w:rsidRPr="008F6390">
        <w:rPr>
          <w:rFonts w:ascii="Times New Roman" w:hAnsi="Times New Roman"/>
          <w:spacing w:val="-2"/>
          <w:sz w:val="24"/>
          <w:szCs w:val="24"/>
        </w:rPr>
        <w:t xml:space="preserve"> торговой площади, но не менее 2 приборов на объект.</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pacing w:val="-2"/>
          <w:sz w:val="24"/>
          <w:szCs w:val="24"/>
        </w:rPr>
        <w:t>На рынках без канализации общественные туалеты с непроницаемыми выгре</w:t>
      </w:r>
      <w:r w:rsidRPr="008F6390">
        <w:rPr>
          <w:rFonts w:ascii="Times New Roman" w:hAnsi="Times New Roman"/>
          <w:sz w:val="24"/>
          <w:szCs w:val="24"/>
        </w:rPr>
        <w:t xml:space="preserve">бами следует проектировать на расстоянии не менее 50 м от места торговли. </w:t>
      </w:r>
    </w:p>
    <w:p w:rsidR="000F5931"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.2.5.4.18. </w:t>
      </w:r>
      <w:r w:rsidR="00CD32BE" w:rsidRPr="008F6390">
        <w:rPr>
          <w:rFonts w:ascii="Times New Roman" w:hAnsi="Times New Roman"/>
          <w:sz w:val="24"/>
          <w:szCs w:val="24"/>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25 м от окон. Площадка должна иметь твердое покрытие и въезд со стороны улицы. </w:t>
      </w:r>
    </w:p>
    <w:p w:rsidR="00CD32BE" w:rsidRPr="008F6390" w:rsidRDefault="00CD32BE" w:rsidP="00CD32BE">
      <w:pPr>
        <w:spacing w:after="0" w:line="240" w:lineRule="auto"/>
        <w:ind w:firstLine="567"/>
        <w:jc w:val="both"/>
        <w:rPr>
          <w:rFonts w:ascii="Times New Roman" w:hAnsi="Times New Roman"/>
          <w:spacing w:val="-2"/>
          <w:sz w:val="24"/>
          <w:szCs w:val="24"/>
        </w:rPr>
      </w:pPr>
      <w:r w:rsidRPr="008F6390">
        <w:rPr>
          <w:rFonts w:ascii="Times New Roman" w:hAnsi="Times New Roman"/>
          <w:sz w:val="24"/>
          <w:szCs w:val="24"/>
        </w:rPr>
        <w:t>Размеры площадки должны превышать размеры основания мусоросборников на 1,5 м во все стороны.</w:t>
      </w:r>
    </w:p>
    <w:p w:rsidR="00CD32BE" w:rsidRPr="008F6390" w:rsidRDefault="006E1A7E" w:rsidP="00CD32BE">
      <w:pPr>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.2.5.4.19. </w:t>
      </w:r>
      <w:r w:rsidR="00CD32BE" w:rsidRPr="008F6390">
        <w:rPr>
          <w:rFonts w:ascii="Times New Roman" w:hAnsi="Times New Roman"/>
          <w:bCs/>
          <w:sz w:val="24"/>
          <w:szCs w:val="24"/>
        </w:rPr>
        <w:t xml:space="preserve">Сбор, временное хранение, обеззараживание, обезвреживание, транспортирование медицинских отходов следует осуществлять в соответствии с требованиями </w:t>
      </w:r>
      <w:r w:rsidR="00CD32BE" w:rsidRPr="008F6390">
        <w:rPr>
          <w:rFonts w:ascii="Times New Roman" w:hAnsi="Times New Roman"/>
          <w:bCs/>
          <w:kern w:val="2"/>
          <w:sz w:val="24"/>
          <w:szCs w:val="24"/>
          <w:lang w:eastAsia="ar-SA"/>
        </w:rPr>
        <w:t>СанПиН 2.1.7.2790-10</w:t>
      </w:r>
      <w:r w:rsidR="00CD32BE" w:rsidRPr="008F6390">
        <w:rPr>
          <w:rFonts w:ascii="Times New Roman" w:hAnsi="Times New Roman"/>
          <w:sz w:val="24"/>
          <w:szCs w:val="24"/>
        </w:rPr>
        <w:t>.</w:t>
      </w:r>
    </w:p>
    <w:p w:rsidR="000F5931" w:rsidRPr="000A2CC3" w:rsidRDefault="006E1A7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6</w:t>
      </w:r>
      <w:r w:rsidR="0020002F" w:rsidRPr="000A2CC3">
        <w:rPr>
          <w:rFonts w:ascii="Times New Roman" w:hAnsi="Times New Roman"/>
          <w:sz w:val="24"/>
          <w:szCs w:val="24"/>
        </w:rPr>
        <w:t xml:space="preserve">.2.5.4.20. </w:t>
      </w:r>
      <w:r w:rsidR="00CD32BE" w:rsidRPr="000A2CC3">
        <w:rPr>
          <w:rFonts w:ascii="Times New Roman" w:hAnsi="Times New Roman"/>
          <w:sz w:val="24"/>
          <w:szCs w:val="24"/>
        </w:rPr>
        <w:t xml:space="preserve">На территории парков хозяйственную зону с участками, выделенными для установки сменных мусоросборников, следует проектировать не ближе 50 м от мест массового скопления отдыхающих (танцплощадки, эстрады, фонтаны, главные аллеи, зрелищные павильоны и др.). </w:t>
      </w:r>
    </w:p>
    <w:p w:rsidR="00CD32BE" w:rsidRPr="000A2CC3" w:rsidRDefault="00CD32BE" w:rsidP="00CD32BE">
      <w:pPr>
        <w:adjustRightInd w:val="0"/>
        <w:spacing w:after="0" w:line="240" w:lineRule="auto"/>
        <w:ind w:firstLine="567"/>
        <w:jc w:val="both"/>
        <w:rPr>
          <w:rFonts w:ascii="Times New Roman" w:hAnsi="Times New Roman"/>
          <w:sz w:val="24"/>
          <w:szCs w:val="24"/>
        </w:rPr>
      </w:pPr>
      <w:r w:rsidRPr="000A2CC3">
        <w:rPr>
          <w:rFonts w:ascii="Times New Roman" w:hAnsi="Times New Roman"/>
          <w:sz w:val="24"/>
          <w:szCs w:val="24"/>
        </w:rPr>
        <w:t>При определении числа контейнеров для хозяйственных площадок следует исходить из среднего накопления отходов за 3 дня.</w:t>
      </w:r>
    </w:p>
    <w:p w:rsidR="000F5931"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.2.5.4.21. </w:t>
      </w:r>
      <w:r w:rsidR="00CD32BE" w:rsidRPr="008F6390">
        <w:rPr>
          <w:rFonts w:ascii="Times New Roman" w:hAnsi="Times New Roman"/>
          <w:sz w:val="24"/>
          <w:szCs w:val="24"/>
        </w:rPr>
        <w:t xml:space="preserve">Общественные туалеты следует проектировать на расстоянии не менее 50 м от мест массового скопления отдыхающих. </w:t>
      </w:r>
    </w:p>
    <w:p w:rsidR="00CD32BE" w:rsidRPr="008F6390" w:rsidRDefault="00CD32BE" w:rsidP="00CD32BE">
      <w:pPr>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Расчетное количество мест в них следует принимать не менее одного на 500 посетителей.</w:t>
      </w:r>
    </w:p>
    <w:p w:rsidR="00CD32BE" w:rsidRPr="008F6390" w:rsidRDefault="006E1A7E" w:rsidP="00CD32B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.2.5.4.22. </w:t>
      </w:r>
      <w:r w:rsidR="00CD32BE" w:rsidRPr="008F6390">
        <w:rPr>
          <w:rFonts w:ascii="Times New Roman" w:hAnsi="Times New Roman"/>
          <w:sz w:val="24"/>
          <w:szCs w:val="24"/>
        </w:rPr>
        <w:t>На территории пляжей размеры площадок под мусоросборники следует определять из расчета один контейнер емкостью 0,75 м</w:t>
      </w:r>
      <w:r w:rsidR="00CD32BE" w:rsidRPr="008F6390">
        <w:rPr>
          <w:rFonts w:ascii="Times New Roman" w:hAnsi="Times New Roman"/>
          <w:sz w:val="24"/>
          <w:szCs w:val="24"/>
          <w:vertAlign w:val="superscript"/>
        </w:rPr>
        <w:t>3</w:t>
      </w:r>
      <w:r w:rsidR="00CD32BE" w:rsidRPr="008F6390">
        <w:rPr>
          <w:rFonts w:ascii="Times New Roman" w:hAnsi="Times New Roman"/>
          <w:sz w:val="24"/>
          <w:szCs w:val="24"/>
        </w:rPr>
        <w:t xml:space="preserve"> на 3500-4000 м</w:t>
      </w:r>
      <w:r w:rsidR="00CD32BE" w:rsidRPr="008F6390">
        <w:rPr>
          <w:rFonts w:ascii="Times New Roman" w:hAnsi="Times New Roman"/>
          <w:sz w:val="24"/>
          <w:szCs w:val="24"/>
          <w:vertAlign w:val="superscript"/>
        </w:rPr>
        <w:t>2</w:t>
      </w:r>
      <w:r w:rsidR="00CD32BE" w:rsidRPr="008F6390">
        <w:rPr>
          <w:rFonts w:ascii="Times New Roman" w:hAnsi="Times New Roman"/>
          <w:sz w:val="24"/>
          <w:szCs w:val="24"/>
        </w:rPr>
        <w:t xml:space="preserve"> площади пляжа.</w:t>
      </w:r>
    </w:p>
    <w:p w:rsidR="00CD32BE" w:rsidRPr="008F6390" w:rsidRDefault="00CD32BE" w:rsidP="00CD32BE">
      <w:pPr>
        <w:adjustRightInd w:val="0"/>
        <w:spacing w:after="0" w:line="240" w:lineRule="auto"/>
        <w:ind w:firstLine="567"/>
        <w:jc w:val="both"/>
        <w:rPr>
          <w:rFonts w:ascii="Times New Roman" w:hAnsi="Times New Roman"/>
          <w:spacing w:val="-5"/>
          <w:sz w:val="24"/>
          <w:szCs w:val="24"/>
        </w:rPr>
      </w:pPr>
      <w:r w:rsidRPr="008F6390">
        <w:rPr>
          <w:rFonts w:ascii="Times New Roman" w:hAnsi="Times New Roman"/>
          <w:spacing w:val="-5"/>
          <w:sz w:val="24"/>
          <w:szCs w:val="24"/>
        </w:rPr>
        <w:t xml:space="preserve">Общественные туалеты следует проектировать на расстоянии не менее 50 м и не более 200 м от мест купания. Расчетное количество мест в них следует принимать не менее одного на 75 посетителей. </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.2.5.4.23. </w:t>
      </w:r>
      <w:r w:rsidR="00CD32BE" w:rsidRPr="008F6390">
        <w:rPr>
          <w:rFonts w:ascii="Times New Roman" w:hAnsi="Times New Roman"/>
          <w:sz w:val="24"/>
          <w:szCs w:val="24"/>
        </w:rPr>
        <w:t>Общественные туалеты должны устраиваться в местах массового скопления и посещения людей, в том числе:</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площадях, транспортных магистралях, улицах с большим пешеходным движением;</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CD32BE" w:rsidRPr="008F6390">
        <w:rPr>
          <w:rFonts w:ascii="Times New Roman" w:hAnsi="Times New Roman"/>
          <w:spacing w:val="-2"/>
          <w:sz w:val="24"/>
          <w:szCs w:val="24"/>
        </w:rPr>
        <w:t xml:space="preserve"> на площадях около вокзалов, на железнодорожных станциях, автостанциях и аэровокзалах;</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в загородных парках, </w:t>
      </w:r>
      <w:r w:rsidR="009723C3">
        <w:rPr>
          <w:rFonts w:ascii="Times New Roman" w:hAnsi="Times New Roman"/>
          <w:sz w:val="24"/>
          <w:szCs w:val="24"/>
        </w:rPr>
        <w:t xml:space="preserve"> парках внутри населенных пунктов, </w:t>
      </w:r>
      <w:r w:rsidR="00CD32BE" w:rsidRPr="008F6390">
        <w:rPr>
          <w:rFonts w:ascii="Times New Roman" w:hAnsi="Times New Roman"/>
          <w:sz w:val="24"/>
          <w:szCs w:val="24"/>
        </w:rPr>
        <w:t>местах массового отдыха населения;</w:t>
      </w:r>
    </w:p>
    <w:p w:rsidR="00CD32BE" w:rsidRPr="008F6390" w:rsidRDefault="000F5931"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торговых центров, рынков;</w:t>
      </w:r>
    </w:p>
    <w:p w:rsidR="00CD32BE" w:rsidRPr="008F6390" w:rsidRDefault="003A2974"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CD32BE" w:rsidRPr="008F6390">
        <w:rPr>
          <w:rFonts w:ascii="Times New Roman" w:hAnsi="Times New Roman"/>
          <w:sz w:val="24"/>
          <w:szCs w:val="24"/>
        </w:rPr>
        <w:t xml:space="preserve"> на территории открытых плоскостных спортивных сооружений.</w:t>
      </w:r>
    </w:p>
    <w:p w:rsidR="00CD32BE" w:rsidRPr="008F6390" w:rsidRDefault="006E1A7E" w:rsidP="00CD32B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.2.5.4.24. </w:t>
      </w:r>
      <w:r w:rsidR="00CD32BE" w:rsidRPr="008F6390">
        <w:rPr>
          <w:rFonts w:ascii="Times New Roman" w:hAnsi="Times New Roman"/>
          <w:sz w:val="24"/>
          <w:szCs w:val="24"/>
        </w:rPr>
        <w:t>Общественные туалеты могут проектироваться в первых этажах общественных зданий, надземных или подземных отдельно стоящих сооружениях.</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.2.5.4.25. </w:t>
      </w:r>
      <w:r w:rsidR="009843B9">
        <w:rPr>
          <w:rFonts w:ascii="Times New Roman" w:hAnsi="Times New Roman"/>
          <w:sz w:val="24"/>
          <w:szCs w:val="24"/>
        </w:rPr>
        <w:t xml:space="preserve">Рекомендуемая обеспеченность на 1000 жителей </w:t>
      </w:r>
      <w:r w:rsidR="00CD32BE" w:rsidRPr="008F6390">
        <w:rPr>
          <w:rFonts w:ascii="Times New Roman" w:hAnsi="Times New Roman"/>
          <w:sz w:val="24"/>
          <w:szCs w:val="24"/>
        </w:rPr>
        <w:t>с учетом требований СанПиН 983-72</w:t>
      </w:r>
      <w:r w:rsidR="009843B9">
        <w:rPr>
          <w:rFonts w:ascii="Times New Roman" w:hAnsi="Times New Roman"/>
          <w:sz w:val="24"/>
          <w:szCs w:val="24"/>
        </w:rPr>
        <w:t xml:space="preserve"> составляет  1 прибор (общественный туалет). </w:t>
      </w:r>
      <w:r w:rsidR="00CD32BE" w:rsidRPr="008F6390">
        <w:rPr>
          <w:rFonts w:ascii="Times New Roman" w:hAnsi="Times New Roman"/>
          <w:sz w:val="24"/>
          <w:szCs w:val="24"/>
        </w:rPr>
        <w:t>Радиус обслуживания общественных туалетов в крупных сельских населенных пунктах не должен превышать 500-700 м.</w:t>
      </w:r>
    </w:p>
    <w:p w:rsidR="00CD32BE" w:rsidRPr="008F6390" w:rsidRDefault="006E1A7E" w:rsidP="00CD32BE">
      <w:pPr>
        <w:overflowPunct w:val="0"/>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20002F">
        <w:rPr>
          <w:rFonts w:ascii="Times New Roman" w:hAnsi="Times New Roman"/>
          <w:sz w:val="24"/>
          <w:szCs w:val="24"/>
        </w:rPr>
        <w:t xml:space="preserve">.2.5.4.26. </w:t>
      </w:r>
      <w:r w:rsidR="00CD32BE" w:rsidRPr="008F6390">
        <w:rPr>
          <w:rFonts w:ascii="Times New Roman" w:hAnsi="Times New Roman"/>
          <w:spacing w:val="-2"/>
          <w:sz w:val="24"/>
          <w:szCs w:val="24"/>
        </w:rPr>
        <w:t>Общественные туалеты должны быть канализованными путем присоединения к общей канализационной сети. В населенных пунктах, где нет централизованной сети канализации, общественные туалеты должны иметь подводку воды со спуском на местные очистные сооружения.</w:t>
      </w:r>
    </w:p>
    <w:p w:rsidR="00CD32BE" w:rsidRPr="008F6390" w:rsidRDefault="00CD32BE" w:rsidP="00CD32BE">
      <w:pPr>
        <w:overflowPunct w:val="0"/>
        <w:autoSpaceDE w:val="0"/>
        <w:autoSpaceDN w:val="0"/>
        <w:adjustRightInd w:val="0"/>
        <w:spacing w:after="0" w:line="240" w:lineRule="auto"/>
        <w:ind w:firstLine="567"/>
        <w:jc w:val="both"/>
        <w:rPr>
          <w:rFonts w:ascii="Times New Roman" w:hAnsi="Times New Roman"/>
          <w:sz w:val="24"/>
          <w:szCs w:val="24"/>
        </w:rPr>
      </w:pPr>
      <w:r w:rsidRPr="008F6390">
        <w:rPr>
          <w:rFonts w:ascii="Times New Roman" w:hAnsi="Times New Roman"/>
          <w:sz w:val="24"/>
          <w:szCs w:val="24"/>
        </w:rPr>
        <w:t>В сельских населенных пунктах общественные туалеты должны устраиваться с водонепроницаемым выгребом. Возможно также устройство неканализованных общественных туалетов в виде люфт-клозетов.</w:t>
      </w:r>
    </w:p>
    <w:p w:rsidR="00CD32BE" w:rsidRPr="008F6390" w:rsidRDefault="00D56F3A" w:rsidP="00CD32BE">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20002F">
        <w:rPr>
          <w:rFonts w:ascii="Times New Roman" w:hAnsi="Times New Roman"/>
          <w:sz w:val="24"/>
          <w:szCs w:val="24"/>
        </w:rPr>
        <w:t xml:space="preserve">.2.5.4.27. </w:t>
      </w:r>
      <w:r w:rsidR="00CD32BE" w:rsidRPr="008F6390">
        <w:rPr>
          <w:rFonts w:ascii="Times New Roman" w:hAnsi="Times New Roman"/>
          <w:sz w:val="24"/>
          <w:szCs w:val="24"/>
        </w:rPr>
        <w:t>Проектирование и содержание общественных туалетов следует осуществлять в соответствии с требованиями СанПиН 983-72, СанПиН 42-128-4690-88.</w:t>
      </w:r>
    </w:p>
    <w:p w:rsidR="00CD32BE" w:rsidRPr="008F6390" w:rsidRDefault="00CD32BE" w:rsidP="00CD32BE">
      <w:pPr>
        <w:spacing w:after="0" w:line="240" w:lineRule="auto"/>
        <w:ind w:firstLine="567"/>
        <w:jc w:val="both"/>
        <w:rPr>
          <w:rFonts w:ascii="Times New Roman" w:hAnsi="Times New Roman"/>
          <w:sz w:val="24"/>
          <w:szCs w:val="24"/>
        </w:rPr>
      </w:pPr>
      <w:r w:rsidRPr="008F6390">
        <w:rPr>
          <w:rFonts w:ascii="Times New Roman" w:hAnsi="Times New Roman"/>
          <w:sz w:val="24"/>
          <w:szCs w:val="24"/>
        </w:rPr>
        <w:t>О</w:t>
      </w:r>
      <w:r w:rsidR="009C10EB">
        <w:rPr>
          <w:rFonts w:ascii="Times New Roman" w:hAnsi="Times New Roman"/>
          <w:sz w:val="24"/>
          <w:szCs w:val="24"/>
        </w:rPr>
        <w:t>безвреживание твердых и жидких коммунальных</w:t>
      </w:r>
      <w:r w:rsidRPr="008F6390">
        <w:rPr>
          <w:rFonts w:ascii="Times New Roman" w:hAnsi="Times New Roman"/>
          <w:sz w:val="24"/>
          <w:szCs w:val="24"/>
        </w:rPr>
        <w:t xml:space="preserve"> отходов производится на специально отведенных полигонах. </w:t>
      </w:r>
    </w:p>
    <w:p w:rsidR="00CC62A9" w:rsidRPr="00A933E2" w:rsidRDefault="008D53E2" w:rsidP="00B9079A">
      <w:pPr>
        <w:pStyle w:val="ae"/>
        <w:shd w:val="clear" w:color="auto" w:fill="D9D9D9" w:themeFill="background1" w:themeFillShade="D9"/>
        <w:spacing w:after="0" w:line="240" w:lineRule="auto"/>
        <w:ind w:left="0"/>
        <w:rPr>
          <w:rFonts w:ascii="Times New Roman" w:hAnsi="Times New Roman"/>
          <w:sz w:val="24"/>
          <w:szCs w:val="24"/>
        </w:rPr>
      </w:pPr>
      <w:r w:rsidRPr="008D53E2">
        <w:rPr>
          <w:noProof/>
          <w:sz w:val="16"/>
          <w:szCs w:val="16"/>
        </w:rPr>
        <w:pict>
          <v:rect id="Rectangle 122" o:spid="_x0000_s1085" style="position:absolute;margin-left:-1pt;margin-top:2.7pt;width:469.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YW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CC62A9" w:rsidRPr="00CC62A9" w:rsidRDefault="00D56F3A" w:rsidP="0006630D">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CC62A9" w:rsidRPr="00CC62A9">
        <w:rPr>
          <w:rFonts w:ascii="Arial Narrow" w:hAnsi="Arial Narrow"/>
          <w:b/>
          <w:sz w:val="28"/>
          <w:szCs w:val="28"/>
        </w:rPr>
        <w:t>.2.</w:t>
      </w:r>
      <w:r w:rsidR="0020002F">
        <w:rPr>
          <w:rFonts w:ascii="Arial Narrow" w:hAnsi="Arial Narrow"/>
          <w:b/>
          <w:sz w:val="28"/>
          <w:szCs w:val="28"/>
        </w:rPr>
        <w:t>6</w:t>
      </w:r>
      <w:r w:rsidR="00335F3C">
        <w:rPr>
          <w:rFonts w:ascii="Arial Narrow" w:hAnsi="Arial Narrow"/>
          <w:b/>
          <w:sz w:val="28"/>
          <w:szCs w:val="28"/>
        </w:rPr>
        <w:t>.</w:t>
      </w:r>
      <w:r w:rsidR="00CC62A9" w:rsidRPr="00CC62A9">
        <w:rPr>
          <w:rFonts w:ascii="Arial Narrow" w:hAnsi="Arial Narrow"/>
          <w:b/>
          <w:sz w:val="28"/>
          <w:szCs w:val="28"/>
        </w:rPr>
        <w:t xml:space="preserve">  ОБЪЕКТЫ В ОБЛАСТИ </w:t>
      </w:r>
      <w:r w:rsidR="00CC62A9">
        <w:rPr>
          <w:rFonts w:ascii="Arial Narrow" w:hAnsi="Arial Narrow"/>
          <w:b/>
          <w:sz w:val="28"/>
          <w:szCs w:val="28"/>
        </w:rPr>
        <w:t>СВЯЗИ</w:t>
      </w:r>
    </w:p>
    <w:p w:rsidR="00CC62A9" w:rsidRDefault="008D53E2" w:rsidP="00CC62A9">
      <w:pPr>
        <w:spacing w:after="0" w:line="240" w:lineRule="auto"/>
        <w:jc w:val="center"/>
        <w:rPr>
          <w:sz w:val="16"/>
          <w:szCs w:val="16"/>
        </w:rPr>
      </w:pPr>
      <w:r>
        <w:rPr>
          <w:noProof/>
          <w:sz w:val="16"/>
          <w:szCs w:val="16"/>
        </w:rPr>
        <w:pict>
          <v:rect id="Rectangle 123" o:spid="_x0000_s1084" style="position:absolute;left:0;text-align:left;margin-left:-1pt;margin-top:7.05pt;width:469.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" fillcolor="#c0504d" strokecolor="#f2f2f2" strokeweight="3pt">
            <v:shadow on="t" color="#622423" opacity=".5" offset="1pt"/>
          </v:rect>
        </w:pict>
      </w:r>
    </w:p>
    <w:p w:rsidR="00CC62A9" w:rsidRDefault="00CC62A9" w:rsidP="00CC62A9">
      <w:pPr>
        <w:spacing w:after="0" w:line="240" w:lineRule="auto"/>
        <w:jc w:val="center"/>
        <w:rPr>
          <w:sz w:val="16"/>
          <w:szCs w:val="16"/>
        </w:rPr>
      </w:pPr>
    </w:p>
    <w:p w:rsidR="00E279E2" w:rsidRPr="003477AA" w:rsidRDefault="00E279E2" w:rsidP="000B03DD">
      <w:pPr>
        <w:pStyle w:val="af1"/>
        <w:ind w:left="0" w:firstLine="567"/>
        <w:jc w:val="both"/>
        <w:rPr>
          <w:b w:val="0"/>
          <w:sz w:val="8"/>
          <w:szCs w:val="8"/>
        </w:rPr>
      </w:pPr>
    </w:p>
    <w:p w:rsidR="000B03DD" w:rsidRDefault="00D56F3A" w:rsidP="000D5EC1">
      <w:pPr>
        <w:pStyle w:val="af1"/>
        <w:ind w:left="0" w:firstLine="567"/>
        <w:jc w:val="both"/>
        <w:rPr>
          <w:b w:val="0"/>
          <w:szCs w:val="24"/>
        </w:rPr>
      </w:pPr>
      <w:r>
        <w:rPr>
          <w:b w:val="0"/>
          <w:szCs w:val="24"/>
        </w:rPr>
        <w:t>6</w:t>
      </w:r>
      <w:r w:rsidR="003477AA">
        <w:rPr>
          <w:b w:val="0"/>
          <w:szCs w:val="24"/>
        </w:rPr>
        <w:t>.2.</w:t>
      </w:r>
      <w:r w:rsidR="009C3D4D">
        <w:rPr>
          <w:b w:val="0"/>
          <w:szCs w:val="24"/>
        </w:rPr>
        <w:t>6</w:t>
      </w:r>
      <w:r w:rsidR="003477AA">
        <w:rPr>
          <w:b w:val="0"/>
          <w:szCs w:val="24"/>
        </w:rPr>
        <w:t xml:space="preserve">.1. </w:t>
      </w:r>
      <w:r w:rsidR="000B03DD" w:rsidRPr="00703BCD">
        <w:rPr>
          <w:b w:val="0"/>
          <w:szCs w:val="24"/>
        </w:rPr>
        <w:t xml:space="preserve">Размещение </w:t>
      </w:r>
      <w:r w:rsidR="000B03DD">
        <w:rPr>
          <w:b w:val="0"/>
          <w:szCs w:val="24"/>
        </w:rPr>
        <w:t xml:space="preserve">предприятий, зданий и сооружений связи, радиовещания, пожарной и охранной сигнализации, диспетчеризации систем инженерного оборудования </w:t>
      </w:r>
      <w:r w:rsidR="009723C3">
        <w:rPr>
          <w:b w:val="0"/>
          <w:szCs w:val="24"/>
        </w:rPr>
        <w:t xml:space="preserve">на территории сельского </w:t>
      </w:r>
      <w:r w:rsidR="002F70C5">
        <w:rPr>
          <w:b w:val="0"/>
          <w:szCs w:val="24"/>
        </w:rPr>
        <w:t xml:space="preserve">поселения </w:t>
      </w:r>
      <w:r w:rsidR="000B03DD">
        <w:rPr>
          <w:b w:val="0"/>
          <w:szCs w:val="24"/>
        </w:rPr>
        <w:t>следует осуществлять в соответствии с требованиями действующих нормативных документов.</w:t>
      </w:r>
    </w:p>
    <w:p w:rsidR="000B03DD" w:rsidRDefault="00D56F3A" w:rsidP="000B03DD">
      <w:pPr>
        <w:pStyle w:val="af1"/>
        <w:ind w:left="0" w:firstLine="567"/>
        <w:jc w:val="both"/>
        <w:rPr>
          <w:b w:val="0"/>
          <w:szCs w:val="24"/>
        </w:rPr>
      </w:pPr>
      <w:r>
        <w:rPr>
          <w:b w:val="0"/>
          <w:szCs w:val="24"/>
        </w:rPr>
        <w:t>6</w:t>
      </w:r>
      <w:r w:rsidR="009C3D4D">
        <w:rPr>
          <w:b w:val="0"/>
          <w:szCs w:val="24"/>
        </w:rPr>
        <w:t xml:space="preserve">.2.6.2. </w:t>
      </w:r>
      <w:r w:rsidR="000B03DD">
        <w:rPr>
          <w:b w:val="0"/>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.2.6.3. </w:t>
      </w:r>
      <w:r w:rsidR="00B52A51" w:rsidRPr="007E41EC">
        <w:rPr>
          <w:b w:val="0"/>
          <w:szCs w:val="24"/>
        </w:rPr>
        <w:t xml:space="preserve">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выделения вредных, коррозийно-активных, неприятно пахнущих веществ и пыли, за пределами их </w:t>
      </w:r>
      <w:r w:rsidR="00B52A51">
        <w:rPr>
          <w:b w:val="0"/>
          <w:szCs w:val="24"/>
        </w:rPr>
        <w:t>санитарно-защитных зон (</w:t>
      </w:r>
      <w:r w:rsidR="00B52A51" w:rsidRPr="007E41EC">
        <w:rPr>
          <w:b w:val="0"/>
          <w:szCs w:val="24"/>
        </w:rPr>
        <w:t>СЗЗ</w:t>
      </w:r>
      <w:r w:rsidR="00B52A51">
        <w:rPr>
          <w:b w:val="0"/>
          <w:szCs w:val="24"/>
        </w:rPr>
        <w:t>)</w:t>
      </w:r>
      <w:r w:rsidR="00B52A51" w:rsidRPr="007E41EC">
        <w:rPr>
          <w:b w:val="0"/>
          <w:szCs w:val="24"/>
        </w:rPr>
        <w:t>.</w:t>
      </w:r>
    </w:p>
    <w:p w:rsidR="00B52A51" w:rsidRDefault="00D56F3A" w:rsidP="00B52A51">
      <w:pPr>
        <w:pStyle w:val="af1"/>
        <w:ind w:left="0" w:firstLine="567"/>
        <w:jc w:val="both"/>
        <w:rPr>
          <w:b w:val="0"/>
          <w:szCs w:val="24"/>
        </w:rPr>
      </w:pPr>
      <w:r>
        <w:rPr>
          <w:b w:val="0"/>
          <w:szCs w:val="24"/>
        </w:rPr>
        <w:t>6</w:t>
      </w:r>
      <w:r w:rsidR="009C3D4D">
        <w:rPr>
          <w:b w:val="0"/>
          <w:szCs w:val="24"/>
        </w:rPr>
        <w:t xml:space="preserve">.2.6.4. </w:t>
      </w:r>
      <w:r w:rsidR="00B52A51" w:rsidRPr="007E41EC">
        <w:rPr>
          <w:b w:val="0"/>
          <w:szCs w:val="24"/>
        </w:rPr>
        <w:t xml:space="preserve">Междугородние телефонные станции, телефонные станции, телеграфные узлы и станции, станции проводного вещания следует размещать внутри </w:t>
      </w:r>
      <w:r w:rsidR="000A2CC3">
        <w:rPr>
          <w:b w:val="0"/>
          <w:szCs w:val="24"/>
        </w:rPr>
        <w:t xml:space="preserve">населенного пункта сельского </w:t>
      </w:r>
      <w:r w:rsidR="00B52A51" w:rsidRPr="007E41EC">
        <w:rPr>
          <w:b w:val="0"/>
          <w:szCs w:val="24"/>
        </w:rPr>
        <w:t>поселения в зависимости от градостроительных условий.</w:t>
      </w:r>
    </w:p>
    <w:p w:rsidR="00B52A51" w:rsidRPr="007E41EC" w:rsidRDefault="00D56F3A" w:rsidP="00B52A51">
      <w:pPr>
        <w:pStyle w:val="af1"/>
        <w:ind w:left="0" w:firstLine="567"/>
        <w:jc w:val="both"/>
        <w:rPr>
          <w:b w:val="0"/>
          <w:szCs w:val="24"/>
        </w:rPr>
      </w:pPr>
      <w:r>
        <w:rPr>
          <w:b w:val="0"/>
          <w:szCs w:val="24"/>
        </w:rPr>
        <w:t>6</w:t>
      </w:r>
      <w:r w:rsidR="009C3D4D">
        <w:rPr>
          <w:b w:val="0"/>
          <w:szCs w:val="24"/>
        </w:rPr>
        <w:t xml:space="preserve">.2.6.5. </w:t>
      </w:r>
      <w:r w:rsidR="00B52A51" w:rsidRPr="007E41EC">
        <w:rPr>
          <w:b w:val="0"/>
          <w:szCs w:val="24"/>
        </w:rPr>
        <w:t>Размер СЗЗ для указанных предприятий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электромагнитного излучения и других).</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.2.6.6.</w:t>
      </w:r>
      <w:r w:rsidR="009C3D4D">
        <w:rPr>
          <w:b/>
          <w:szCs w:val="24"/>
        </w:rPr>
        <w:t xml:space="preserve"> </w:t>
      </w:r>
      <w:r w:rsidR="006B6F10" w:rsidRPr="008F6390">
        <w:rPr>
          <w:rFonts w:ascii="Times New Roman" w:hAnsi="Times New Roman"/>
          <w:sz w:val="24"/>
          <w:szCs w:val="24"/>
        </w:rPr>
        <w:t xml:space="preserve">Почтамты, узлы и отделения связи, предприятия Роспечати (возможно в комплексе) следует проектировать на территории жилых и общественно-деловых зон в зависимости от градостроительных условий. </w:t>
      </w:r>
    </w:p>
    <w:p w:rsidR="006B6F10" w:rsidRPr="008F6390" w:rsidRDefault="000A2CC3" w:rsidP="006B6F10">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Сельские </w:t>
      </w:r>
      <w:r w:rsidR="006B6F10" w:rsidRPr="008F6390">
        <w:rPr>
          <w:rFonts w:ascii="Times New Roman" w:hAnsi="Times New Roman"/>
          <w:sz w:val="24"/>
          <w:szCs w:val="24"/>
        </w:rPr>
        <w:t xml:space="preserve">отделения связи, укрупненные доставочные отделения связи должны размещаться в зоне жилой застройки. </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.7</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z w:val="24"/>
          <w:szCs w:val="24"/>
        </w:rPr>
        <w:t xml:space="preserve">Расстояния от зданий почтамтов, </w:t>
      </w:r>
      <w:r w:rsidR="006B6F10" w:rsidRPr="008F6390">
        <w:rPr>
          <w:rFonts w:ascii="Times New Roman" w:hAnsi="Times New Roman"/>
          <w:spacing w:val="-2"/>
          <w:sz w:val="24"/>
          <w:szCs w:val="24"/>
        </w:rPr>
        <w:t xml:space="preserve">узлов связи, агентств печати до границ земельных участков дошкольных </w:t>
      </w:r>
      <w:r w:rsidR="006B6F10" w:rsidRPr="008F6390">
        <w:rPr>
          <w:rFonts w:ascii="Times New Roman" w:hAnsi="Times New Roman"/>
          <w:sz w:val="24"/>
          <w:szCs w:val="24"/>
        </w:rPr>
        <w:t>организаций, школ, школ-интернатов, лечебно-профилактических учреж</w:t>
      </w:r>
      <w:r w:rsidR="006B6F10" w:rsidRPr="008F6390">
        <w:rPr>
          <w:rFonts w:ascii="Times New Roman" w:hAnsi="Times New Roman"/>
          <w:spacing w:val="-2"/>
          <w:sz w:val="24"/>
          <w:szCs w:val="24"/>
        </w:rPr>
        <w:t>дений следует принимать не менее 50 м, а до стен жилых и общественных зданий –</w:t>
      </w:r>
      <w:r w:rsidR="006B6F10" w:rsidRPr="008F6390">
        <w:rPr>
          <w:rFonts w:ascii="Times New Roman" w:hAnsi="Times New Roman"/>
          <w:sz w:val="24"/>
          <w:szCs w:val="24"/>
        </w:rPr>
        <w:t xml:space="preserve"> не менее 25 м.</w:t>
      </w:r>
    </w:p>
    <w:p w:rsidR="006B6F10" w:rsidRPr="008F6390" w:rsidRDefault="00D56F3A" w:rsidP="006B6F10">
      <w:pPr>
        <w:spacing w:after="0" w:line="240" w:lineRule="auto"/>
        <w:ind w:firstLine="567"/>
        <w:jc w:val="both"/>
        <w:rPr>
          <w:rFonts w:ascii="Times New Roman" w:hAnsi="Times New Roman"/>
          <w:sz w:val="24"/>
          <w:szCs w:val="24"/>
        </w:rPr>
      </w:pPr>
      <w:r>
        <w:rPr>
          <w:rFonts w:ascii="Times New Roman" w:hAnsi="Times New Roman"/>
          <w:sz w:val="24"/>
          <w:szCs w:val="24"/>
        </w:rPr>
        <w:t>6</w:t>
      </w:r>
      <w:r w:rsidR="009C3D4D" w:rsidRPr="009C3D4D">
        <w:rPr>
          <w:rFonts w:ascii="Times New Roman" w:hAnsi="Times New Roman"/>
          <w:sz w:val="24"/>
          <w:szCs w:val="24"/>
        </w:rPr>
        <w:t>.2.6</w:t>
      </w:r>
      <w:r w:rsidR="009C3D4D">
        <w:rPr>
          <w:rFonts w:ascii="Times New Roman" w:hAnsi="Times New Roman"/>
          <w:sz w:val="24"/>
          <w:szCs w:val="24"/>
        </w:rPr>
        <w:t>.8</w:t>
      </w:r>
      <w:r w:rsidR="009C3D4D" w:rsidRPr="009C3D4D">
        <w:rPr>
          <w:rFonts w:ascii="Times New Roman" w:hAnsi="Times New Roman"/>
          <w:sz w:val="24"/>
          <w:szCs w:val="24"/>
        </w:rPr>
        <w:t>.</w:t>
      </w:r>
      <w:r w:rsidR="009C3D4D">
        <w:rPr>
          <w:b/>
          <w:szCs w:val="24"/>
        </w:rPr>
        <w:t xml:space="preserve"> </w:t>
      </w:r>
      <w:r w:rsidR="006B6F10" w:rsidRPr="008F6390">
        <w:rPr>
          <w:rFonts w:ascii="Times New Roman" w:hAnsi="Times New Roman"/>
          <w:spacing w:val="-2"/>
          <w:sz w:val="24"/>
          <w:szCs w:val="24"/>
        </w:rPr>
        <w:t>Проектирование линейно-кабельных сооружений должно осуществ</w:t>
      </w:r>
      <w:r w:rsidR="006B6F10" w:rsidRPr="008F6390">
        <w:rPr>
          <w:rFonts w:ascii="Times New Roman" w:hAnsi="Times New Roman"/>
          <w:sz w:val="24"/>
          <w:szCs w:val="24"/>
        </w:rPr>
        <w:t>ляться с учетом перспективного развития первичных сетей связи.</w:t>
      </w:r>
    </w:p>
    <w:p w:rsidR="00B52A51" w:rsidRDefault="00D56F3A" w:rsidP="000B03DD">
      <w:pPr>
        <w:pStyle w:val="af1"/>
        <w:ind w:left="0" w:firstLine="567"/>
        <w:jc w:val="both"/>
        <w:rPr>
          <w:b w:val="0"/>
          <w:szCs w:val="24"/>
        </w:rPr>
      </w:pPr>
      <w:r>
        <w:rPr>
          <w:b w:val="0"/>
          <w:szCs w:val="24"/>
        </w:rPr>
        <w:t>6</w:t>
      </w:r>
      <w:r w:rsidR="009C3D4D" w:rsidRPr="009C3D4D">
        <w:rPr>
          <w:b w:val="0"/>
          <w:szCs w:val="24"/>
        </w:rPr>
        <w:t>.2.6.9.</w:t>
      </w:r>
      <w:r w:rsidR="009C3D4D">
        <w:rPr>
          <w:b w:val="0"/>
          <w:szCs w:val="24"/>
        </w:rPr>
        <w:t xml:space="preserve"> </w:t>
      </w:r>
      <w:r w:rsidR="006B6F10">
        <w:rPr>
          <w:b w:val="0"/>
          <w:szCs w:val="24"/>
        </w:rPr>
        <w:t>Ширина полос земель для кабельных и воздушных линий связи устанавливаются по табл</w:t>
      </w:r>
      <w:r w:rsidR="002E7DE0">
        <w:rPr>
          <w:b w:val="0"/>
          <w:szCs w:val="24"/>
        </w:rPr>
        <w:t>.82</w:t>
      </w:r>
      <w:r w:rsidR="006B6F10">
        <w:rPr>
          <w:b w:val="0"/>
          <w:szCs w:val="24"/>
        </w:rPr>
        <w:t>.</w:t>
      </w:r>
    </w:p>
    <w:p w:rsidR="006B6F10" w:rsidRPr="0006630D" w:rsidRDefault="006B6F10" w:rsidP="000B03DD">
      <w:pPr>
        <w:pStyle w:val="af1"/>
        <w:ind w:left="0" w:firstLine="567"/>
        <w:jc w:val="both"/>
        <w:rPr>
          <w:b w:val="0"/>
          <w:sz w:val="8"/>
          <w:szCs w:val="8"/>
        </w:rPr>
      </w:pPr>
    </w:p>
    <w:p w:rsidR="006B6F10" w:rsidRPr="00053AC7" w:rsidRDefault="006B6F10" w:rsidP="006B6F10">
      <w:pPr>
        <w:pStyle w:val="af1"/>
        <w:ind w:left="0"/>
        <w:jc w:val="both"/>
        <w:rPr>
          <w:i/>
          <w:szCs w:val="24"/>
        </w:rPr>
      </w:pPr>
      <w:r w:rsidRPr="00D56F3A">
        <w:rPr>
          <w:b w:val="0"/>
          <w:i/>
          <w:szCs w:val="24"/>
        </w:rPr>
        <w:t xml:space="preserve">Таблица </w:t>
      </w:r>
      <w:r w:rsidR="002E7DE0">
        <w:rPr>
          <w:b w:val="0"/>
          <w:i/>
          <w:szCs w:val="24"/>
        </w:rPr>
        <w:t>82</w:t>
      </w:r>
      <w:r w:rsidR="00D56F3A" w:rsidRPr="00D56F3A">
        <w:rPr>
          <w:b w:val="0"/>
          <w:i/>
          <w:szCs w:val="24"/>
        </w:rPr>
        <w:t>.</w:t>
      </w:r>
      <w:r w:rsidRPr="00053AC7">
        <w:rPr>
          <w:i/>
          <w:szCs w:val="24"/>
        </w:rPr>
        <w:t xml:space="preserve"> – Ширина полос земель для кабельных и воздушных линий связи</w:t>
      </w:r>
    </w:p>
    <w:p w:rsidR="006B6F10" w:rsidRPr="006B6F10" w:rsidRDefault="006B6F10" w:rsidP="000B03DD">
      <w:pPr>
        <w:pStyle w:val="af1"/>
        <w:ind w:left="0" w:firstLine="567"/>
        <w:jc w:val="both"/>
        <w:rPr>
          <w:b w:val="0"/>
          <w:sz w:val="8"/>
          <w:szCs w:val="8"/>
        </w:rPr>
      </w:pPr>
    </w:p>
    <w:tbl>
      <w:tblPr>
        <w:tblStyle w:val="14"/>
        <w:tblW w:w="0" w:type="auto"/>
        <w:jc w:val="center"/>
        <w:tblLook w:val="0000"/>
      </w:tblPr>
      <w:tblGrid>
        <w:gridCol w:w="6230"/>
        <w:gridCol w:w="3180"/>
      </w:tblGrid>
      <w:tr w:rsidR="006B6F10" w:rsidRPr="008F6390" w:rsidTr="006B6F10">
        <w:trPr>
          <w:trHeight w:val="312"/>
          <w:jc w:val="center"/>
        </w:trPr>
        <w:tc>
          <w:tcPr>
            <w:tcW w:w="623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Линии связи</w:t>
            </w:r>
          </w:p>
        </w:tc>
        <w:tc>
          <w:tcPr>
            <w:tcW w:w="3180" w:type="dxa"/>
            <w:shd w:val="clear" w:color="auto" w:fill="EEECE1" w:themeFill="background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Ширина полос земель, м</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Кабельные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Кабели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связи (кроме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r w:rsidR="006B6F10" w:rsidRPr="008F6390" w:rsidTr="006B6F10">
        <w:trPr>
          <w:jc w:val="center"/>
        </w:trPr>
        <w:tc>
          <w:tcPr>
            <w:tcW w:w="6230" w:type="dxa"/>
          </w:tcPr>
          <w:p w:rsidR="006B6F10" w:rsidRPr="008F6390" w:rsidRDefault="006B6F10" w:rsidP="000D1B43">
            <w:pPr>
              <w:tabs>
                <w:tab w:val="center" w:pos="4677"/>
                <w:tab w:val="right" w:pos="9355"/>
              </w:tabs>
              <w:ind w:left="191"/>
              <w:jc w:val="both"/>
              <w:rPr>
                <w:rFonts w:ascii="Times New Roman" w:hAnsi="Times New Roman"/>
                <w:bCs/>
                <w:sz w:val="22"/>
                <w:szCs w:val="22"/>
              </w:rPr>
            </w:pPr>
            <w:r w:rsidRPr="008F6390">
              <w:rPr>
                <w:rFonts w:ascii="Times New Roman" w:hAnsi="Times New Roman"/>
                <w:bCs/>
                <w:sz w:val="22"/>
                <w:szCs w:val="22"/>
              </w:rPr>
              <w:t>для линий радиофикации</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5</w:t>
            </w:r>
          </w:p>
        </w:tc>
      </w:tr>
      <w:tr w:rsidR="006B6F10" w:rsidRPr="008F6390" w:rsidTr="006B6F10">
        <w:trPr>
          <w:trHeight w:val="284"/>
          <w:jc w:val="center"/>
        </w:trPr>
        <w:tc>
          <w:tcPr>
            <w:tcW w:w="9410" w:type="dxa"/>
            <w:gridSpan w:val="2"/>
            <w:vAlign w:val="center"/>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Воздушные линии</w:t>
            </w:r>
          </w:p>
        </w:tc>
      </w:tr>
      <w:tr w:rsidR="006B6F10" w:rsidRPr="008F6390" w:rsidTr="006B6F10">
        <w:trPr>
          <w:jc w:val="center"/>
        </w:trPr>
        <w:tc>
          <w:tcPr>
            <w:tcW w:w="623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Опоры и подвески проводов (по всей длине трассы)</w:t>
            </w:r>
          </w:p>
        </w:tc>
        <w:tc>
          <w:tcPr>
            <w:tcW w:w="3180" w:type="dxa"/>
          </w:tcPr>
          <w:p w:rsidR="006B6F10" w:rsidRPr="008F6390" w:rsidRDefault="006B6F10" w:rsidP="000D1B43">
            <w:pPr>
              <w:tabs>
                <w:tab w:val="center" w:pos="4677"/>
                <w:tab w:val="right" w:pos="9355"/>
              </w:tabs>
              <w:jc w:val="both"/>
              <w:rPr>
                <w:rFonts w:ascii="Times New Roman" w:hAnsi="Times New Roman"/>
                <w:bCs/>
                <w:sz w:val="22"/>
                <w:szCs w:val="22"/>
              </w:rPr>
            </w:pPr>
            <w:r w:rsidRPr="008F6390">
              <w:rPr>
                <w:rFonts w:ascii="Times New Roman" w:hAnsi="Times New Roman"/>
                <w:bCs/>
                <w:sz w:val="22"/>
                <w:szCs w:val="22"/>
              </w:rPr>
              <w:t>6</w:t>
            </w:r>
          </w:p>
        </w:tc>
      </w:tr>
    </w:tbl>
    <w:p w:rsidR="006B6F10" w:rsidRPr="006B6F10" w:rsidRDefault="006B6F10" w:rsidP="006B6F10">
      <w:pPr>
        <w:spacing w:after="0" w:line="240" w:lineRule="auto"/>
        <w:jc w:val="both"/>
        <w:rPr>
          <w:rFonts w:ascii="Times New Roman" w:hAnsi="Times New Roman"/>
          <w:sz w:val="8"/>
          <w:szCs w:val="8"/>
        </w:rPr>
      </w:pPr>
    </w:p>
    <w:p w:rsidR="006B6F10" w:rsidRPr="006B6F10" w:rsidRDefault="006B6F10" w:rsidP="006B6F10">
      <w:pPr>
        <w:spacing w:after="0" w:line="240" w:lineRule="auto"/>
        <w:jc w:val="both"/>
        <w:rPr>
          <w:rFonts w:ascii="Times New Roman" w:hAnsi="Times New Roman"/>
          <w:spacing w:val="-2"/>
          <w:sz w:val="20"/>
          <w:szCs w:val="20"/>
        </w:rPr>
      </w:pPr>
      <w:r w:rsidRPr="006B6F10">
        <w:rPr>
          <w:rFonts w:ascii="Times New Roman" w:hAnsi="Times New Roman"/>
          <w:b/>
          <w:sz w:val="20"/>
          <w:szCs w:val="20"/>
        </w:rPr>
        <w:t xml:space="preserve">Примечание: </w:t>
      </w:r>
      <w:r w:rsidRPr="006B6F10">
        <w:rPr>
          <w:rFonts w:ascii="Times New Roman" w:hAnsi="Times New Roman"/>
          <w:sz w:val="20"/>
          <w:szCs w:val="20"/>
        </w:rPr>
        <w:t>Ширина полос для линий связи, размещаемых на землях населенных пунктов, территории предприятий и в труднопроходимой местности (в болотах, горных условиях и т. п.), а также размеры земельных участков для временных сооружений, сборки конструкций, размещения строительно-монтажных механизмов, подвоза и складирования оборудования и материалов определяются проектами, утвержденными в установленном порядке.</w:t>
      </w:r>
    </w:p>
    <w:p w:rsidR="006B6F10" w:rsidRPr="006B6F10" w:rsidRDefault="006B6F10" w:rsidP="006B6F10">
      <w:pPr>
        <w:pStyle w:val="af1"/>
        <w:ind w:left="0"/>
        <w:jc w:val="both"/>
        <w:rPr>
          <w:b w:val="0"/>
          <w:sz w:val="8"/>
          <w:szCs w:val="8"/>
        </w:rPr>
      </w:pPr>
    </w:p>
    <w:p w:rsidR="009045FD" w:rsidRDefault="00D56F3A" w:rsidP="00937FF3">
      <w:pPr>
        <w:pStyle w:val="af1"/>
        <w:ind w:left="0" w:firstLine="567"/>
        <w:jc w:val="both"/>
        <w:rPr>
          <w:b w:val="0"/>
          <w:szCs w:val="24"/>
        </w:rPr>
      </w:pPr>
      <w:r>
        <w:rPr>
          <w:b w:val="0"/>
          <w:szCs w:val="24"/>
        </w:rPr>
        <w:t>6</w:t>
      </w:r>
      <w:r w:rsidR="00E73353" w:rsidRPr="00E73353">
        <w:rPr>
          <w:b w:val="0"/>
          <w:szCs w:val="24"/>
        </w:rPr>
        <w:t>.2.6.10.</w:t>
      </w:r>
      <w:r w:rsidR="00E73353">
        <w:rPr>
          <w:b w:val="0"/>
          <w:szCs w:val="24"/>
        </w:rPr>
        <w:t xml:space="preserve"> </w:t>
      </w:r>
      <w:r w:rsidR="009045FD">
        <w:rPr>
          <w:b w:val="0"/>
          <w:szCs w:val="24"/>
        </w:rPr>
        <w:t>Размеры земельных участков для сооружений свя</w:t>
      </w:r>
      <w:r w:rsidR="000B03DD">
        <w:rPr>
          <w:b w:val="0"/>
          <w:szCs w:val="24"/>
        </w:rPr>
        <w:t>зи устанавливаются по табл</w:t>
      </w:r>
      <w:r w:rsidR="002E7DE0">
        <w:rPr>
          <w:b w:val="0"/>
          <w:szCs w:val="24"/>
        </w:rPr>
        <w:t>.83</w:t>
      </w:r>
      <w:r w:rsidR="009045FD">
        <w:rPr>
          <w:b w:val="0"/>
          <w:szCs w:val="24"/>
        </w:rPr>
        <w:t>.</w:t>
      </w:r>
    </w:p>
    <w:p w:rsidR="00CB186F" w:rsidRPr="003477AA" w:rsidRDefault="00CB186F" w:rsidP="003477AA">
      <w:pPr>
        <w:pStyle w:val="af1"/>
        <w:ind w:hanging="567"/>
        <w:jc w:val="both"/>
        <w:rPr>
          <w:b w:val="0"/>
          <w:sz w:val="8"/>
          <w:szCs w:val="8"/>
        </w:rPr>
      </w:pPr>
    </w:p>
    <w:p w:rsidR="003477AA" w:rsidRPr="0006630D" w:rsidRDefault="003477AA" w:rsidP="003477AA">
      <w:pPr>
        <w:pStyle w:val="af1"/>
        <w:ind w:hanging="567"/>
        <w:jc w:val="both"/>
        <w:rPr>
          <w:i/>
          <w:szCs w:val="24"/>
        </w:rPr>
      </w:pPr>
      <w:r w:rsidRPr="002F70C5">
        <w:rPr>
          <w:b w:val="0"/>
          <w:i/>
          <w:szCs w:val="24"/>
        </w:rPr>
        <w:t xml:space="preserve">Таблица </w:t>
      </w:r>
      <w:r w:rsidR="002E7DE0">
        <w:rPr>
          <w:b w:val="0"/>
          <w:i/>
          <w:szCs w:val="24"/>
        </w:rPr>
        <w:t>83</w:t>
      </w:r>
      <w:r w:rsidRPr="002F70C5">
        <w:rPr>
          <w:b w:val="0"/>
          <w:i/>
          <w:szCs w:val="24"/>
        </w:rPr>
        <w:t>.</w:t>
      </w:r>
      <w:r w:rsidRPr="0006630D">
        <w:rPr>
          <w:i/>
          <w:szCs w:val="24"/>
        </w:rPr>
        <w:t xml:space="preserve"> – Размеры земельных участков для сооружений связи</w:t>
      </w:r>
    </w:p>
    <w:p w:rsidR="009045FD" w:rsidRPr="003477AA" w:rsidRDefault="009045FD" w:rsidP="009045FD">
      <w:pPr>
        <w:pStyle w:val="af1"/>
        <w:jc w:val="center"/>
        <w:rPr>
          <w:i/>
          <w:sz w:val="8"/>
          <w:szCs w:val="8"/>
        </w:rPr>
      </w:pPr>
    </w:p>
    <w:tbl>
      <w:tblPr>
        <w:tblStyle w:val="ad"/>
        <w:tblW w:w="0" w:type="auto"/>
        <w:tblInd w:w="108" w:type="dxa"/>
        <w:tblLook w:val="04A0"/>
      </w:tblPr>
      <w:tblGrid>
        <w:gridCol w:w="7371"/>
        <w:gridCol w:w="2092"/>
      </w:tblGrid>
      <w:tr w:rsidR="009045FD" w:rsidTr="006B6F10">
        <w:tc>
          <w:tcPr>
            <w:tcW w:w="7371"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Сооружения связи</w:t>
            </w:r>
          </w:p>
        </w:tc>
        <w:tc>
          <w:tcPr>
            <w:tcW w:w="2092" w:type="dxa"/>
            <w:shd w:val="clear" w:color="auto" w:fill="EEECE1" w:themeFill="background2"/>
          </w:tcPr>
          <w:p w:rsidR="009045FD" w:rsidRPr="007510B8" w:rsidRDefault="009045FD" w:rsidP="00937FF3">
            <w:pPr>
              <w:pStyle w:val="af1"/>
              <w:ind w:left="0"/>
              <w:jc w:val="center"/>
              <w:rPr>
                <w:b w:val="0"/>
                <w:sz w:val="22"/>
                <w:szCs w:val="22"/>
              </w:rPr>
            </w:pPr>
            <w:r w:rsidRPr="007510B8">
              <w:rPr>
                <w:b w:val="0"/>
                <w:sz w:val="22"/>
                <w:szCs w:val="22"/>
              </w:rPr>
              <w:t>Размеры земельных участков, га</w:t>
            </w:r>
          </w:p>
        </w:tc>
      </w:tr>
      <w:tr w:rsidR="00085EEF" w:rsidTr="00501343">
        <w:tc>
          <w:tcPr>
            <w:tcW w:w="9463" w:type="dxa"/>
            <w:gridSpan w:val="2"/>
          </w:tcPr>
          <w:p w:rsidR="00085EEF" w:rsidRPr="00085EEF" w:rsidRDefault="00085EEF" w:rsidP="00085EEF">
            <w:pPr>
              <w:pStyle w:val="af1"/>
              <w:ind w:left="0"/>
              <w:rPr>
                <w:b w:val="0"/>
                <w:sz w:val="22"/>
                <w:szCs w:val="22"/>
              </w:rPr>
            </w:pPr>
            <w:r w:rsidRPr="00085EEF">
              <w:rPr>
                <w:b w:val="0"/>
                <w:sz w:val="22"/>
                <w:szCs w:val="22"/>
              </w:rPr>
              <w:t>Кабельные линии</w:t>
            </w:r>
            <w:r>
              <w:rPr>
                <w:b w:val="0"/>
                <w:sz w:val="22"/>
                <w:szCs w:val="22"/>
              </w:rPr>
              <w:t>:</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металлических цистернах на уровне грунтовых вод на глубине до 0,4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0,021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От 0,4 до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0,013</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Более 1,3 м</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Необслуживаемые усилительные пункты в контейнерах</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0,001</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Обслуживаемые усилительные пункты и сетевые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осевые узлы выделения</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Сетевые узлы управления и коммутации с заглубленными зданиями площадью (м</w:t>
            </w:r>
            <w:r w:rsidRPr="007510B8">
              <w:rPr>
                <w:b w:val="0"/>
                <w:sz w:val="22"/>
                <w:szCs w:val="22"/>
                <w:vertAlign w:val="superscript"/>
              </w:rPr>
              <w:t>2</w:t>
            </w:r>
            <w:r>
              <w:rPr>
                <w:b w:val="0"/>
                <w:sz w:val="22"/>
                <w:szCs w:val="22"/>
              </w:rPr>
              <w:t>):</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3000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1,98</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6000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3,00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9000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4,10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Технические службы кабельных участков</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0,15</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Службы районов технической эксплуатации кабельных и радиорелейных магистралей</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0,37</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Воздушные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Основные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0,29</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Дополнительные усилительные пункты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0,06</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Вспомогательные усилительные пункты (со служебной жилой площадью)</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По заданию на проектирование</w:t>
            </w:r>
          </w:p>
        </w:tc>
      </w:tr>
      <w:tr w:rsidR="00085EEF" w:rsidTr="00501343">
        <w:tc>
          <w:tcPr>
            <w:tcW w:w="9463" w:type="dxa"/>
            <w:gridSpan w:val="2"/>
          </w:tcPr>
          <w:p w:rsidR="00085EEF" w:rsidRPr="006B6F10" w:rsidRDefault="00085EEF" w:rsidP="00085EEF">
            <w:pPr>
              <w:pStyle w:val="af1"/>
              <w:ind w:left="0"/>
              <w:rPr>
                <w:b w:val="0"/>
                <w:sz w:val="22"/>
                <w:szCs w:val="22"/>
              </w:rPr>
            </w:pPr>
            <w:r w:rsidRPr="006B6F10">
              <w:rPr>
                <w:b w:val="0"/>
                <w:sz w:val="22"/>
                <w:szCs w:val="22"/>
              </w:rPr>
              <w:t>Радиорелейные линии:</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Узловые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0,80/0,30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2,10/0,90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Промежуточные радиорелейные станции с мачтой или башней высотой (м):</w:t>
            </w:r>
          </w:p>
        </w:tc>
        <w:tc>
          <w:tcPr>
            <w:tcW w:w="2092" w:type="dxa"/>
          </w:tcPr>
          <w:p w:rsidR="009045FD" w:rsidRPr="006B6F10" w:rsidRDefault="009045FD" w:rsidP="00937FF3">
            <w:pPr>
              <w:pStyle w:val="af1"/>
              <w:ind w:left="0"/>
              <w:jc w:val="center"/>
              <w:rPr>
                <w:b w:val="0"/>
                <w:sz w:val="22"/>
                <w:szCs w:val="22"/>
              </w:rPr>
            </w:pP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30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0,80/0,40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40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0,85/0,45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50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1,00/0,50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60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1,10/0,55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70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1,30/0,60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80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1,40/0,65</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90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1,50/0,70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100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1,65/0,80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110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1,90/0,90</w:t>
            </w:r>
          </w:p>
        </w:tc>
      </w:tr>
      <w:tr w:rsidR="009045FD" w:rsidTr="00937FF3">
        <w:tc>
          <w:tcPr>
            <w:tcW w:w="7371" w:type="dxa"/>
          </w:tcPr>
          <w:p w:rsidR="009045FD" w:rsidRPr="007510B8" w:rsidRDefault="009045FD" w:rsidP="001D20D2">
            <w:pPr>
              <w:pStyle w:val="af1"/>
              <w:ind w:left="0"/>
              <w:jc w:val="center"/>
              <w:rPr>
                <w:b w:val="0"/>
                <w:sz w:val="22"/>
                <w:szCs w:val="22"/>
              </w:rPr>
            </w:pPr>
            <w:r>
              <w:rPr>
                <w:b w:val="0"/>
                <w:sz w:val="22"/>
                <w:szCs w:val="22"/>
              </w:rPr>
              <w:t>120</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2,10/1,00</w:t>
            </w:r>
          </w:p>
        </w:tc>
      </w:tr>
      <w:tr w:rsidR="009045FD" w:rsidTr="00937FF3">
        <w:tc>
          <w:tcPr>
            <w:tcW w:w="7371" w:type="dxa"/>
          </w:tcPr>
          <w:p w:rsidR="009045FD" w:rsidRPr="007510B8" w:rsidRDefault="009045FD" w:rsidP="00937FF3">
            <w:pPr>
              <w:pStyle w:val="af1"/>
              <w:ind w:left="0"/>
              <w:jc w:val="both"/>
              <w:rPr>
                <w:b w:val="0"/>
                <w:sz w:val="22"/>
                <w:szCs w:val="22"/>
              </w:rPr>
            </w:pPr>
            <w:r>
              <w:rPr>
                <w:b w:val="0"/>
                <w:sz w:val="22"/>
                <w:szCs w:val="22"/>
              </w:rPr>
              <w:t>Аварийно-профилактические службы</w:t>
            </w:r>
          </w:p>
        </w:tc>
        <w:tc>
          <w:tcPr>
            <w:tcW w:w="2092" w:type="dxa"/>
          </w:tcPr>
          <w:p w:rsidR="009045FD" w:rsidRPr="006B6F10" w:rsidRDefault="009045FD" w:rsidP="00937FF3">
            <w:pPr>
              <w:pStyle w:val="af1"/>
              <w:ind w:left="0"/>
              <w:jc w:val="center"/>
              <w:rPr>
                <w:b w:val="0"/>
                <w:sz w:val="22"/>
                <w:szCs w:val="22"/>
              </w:rPr>
            </w:pPr>
            <w:r w:rsidRPr="006B6F10">
              <w:rPr>
                <w:b w:val="0"/>
                <w:sz w:val="22"/>
                <w:szCs w:val="22"/>
              </w:rPr>
              <w:t>0,4</w:t>
            </w:r>
          </w:p>
        </w:tc>
      </w:tr>
    </w:tbl>
    <w:p w:rsidR="009045FD" w:rsidRPr="006B6F10" w:rsidRDefault="009045FD" w:rsidP="009045FD">
      <w:pPr>
        <w:pStyle w:val="af1"/>
        <w:jc w:val="center"/>
        <w:rPr>
          <w:b w:val="0"/>
          <w:sz w:val="8"/>
          <w:szCs w:val="8"/>
        </w:rPr>
      </w:pPr>
    </w:p>
    <w:p w:rsidR="00BD3B2D" w:rsidRDefault="00BD3B2D" w:rsidP="009045FD">
      <w:pPr>
        <w:pStyle w:val="af1"/>
        <w:ind w:left="0"/>
        <w:jc w:val="both"/>
        <w:rPr>
          <w:sz w:val="20"/>
          <w:szCs w:val="20"/>
        </w:rPr>
      </w:pPr>
    </w:p>
    <w:p w:rsidR="00BD3B2D" w:rsidRDefault="00BD3B2D" w:rsidP="009045FD">
      <w:pPr>
        <w:pStyle w:val="af1"/>
        <w:ind w:left="0"/>
        <w:jc w:val="both"/>
        <w:rPr>
          <w:sz w:val="20"/>
          <w:szCs w:val="20"/>
        </w:rPr>
      </w:pPr>
    </w:p>
    <w:p w:rsidR="00E84B72" w:rsidRDefault="00E84B72" w:rsidP="009045FD">
      <w:pPr>
        <w:pStyle w:val="af1"/>
        <w:ind w:left="0"/>
        <w:jc w:val="both"/>
        <w:rPr>
          <w:sz w:val="20"/>
          <w:szCs w:val="20"/>
        </w:rPr>
      </w:pPr>
    </w:p>
    <w:p w:rsidR="00E84B72" w:rsidRDefault="00E84B72" w:rsidP="009045FD">
      <w:pPr>
        <w:pStyle w:val="af1"/>
        <w:ind w:left="0"/>
        <w:jc w:val="both"/>
        <w:rPr>
          <w:sz w:val="20"/>
          <w:szCs w:val="20"/>
        </w:rPr>
      </w:pPr>
    </w:p>
    <w:p w:rsidR="009045FD" w:rsidRPr="004439B3" w:rsidRDefault="009045FD" w:rsidP="009045FD">
      <w:pPr>
        <w:pStyle w:val="af1"/>
        <w:ind w:left="0"/>
        <w:jc w:val="both"/>
        <w:rPr>
          <w:sz w:val="20"/>
          <w:szCs w:val="20"/>
        </w:rPr>
      </w:pPr>
      <w:r w:rsidRPr="004439B3">
        <w:rPr>
          <w:sz w:val="20"/>
          <w:szCs w:val="20"/>
        </w:rPr>
        <w:t>Примечание:</w:t>
      </w:r>
    </w:p>
    <w:p w:rsidR="009045FD" w:rsidRDefault="006B6F10" w:rsidP="006B6F10">
      <w:pPr>
        <w:pStyle w:val="af1"/>
        <w:tabs>
          <w:tab w:val="left" w:pos="0"/>
          <w:tab w:val="left" w:pos="142"/>
        </w:tabs>
        <w:ind w:left="0"/>
        <w:jc w:val="both"/>
        <w:rPr>
          <w:b w:val="0"/>
          <w:sz w:val="20"/>
          <w:szCs w:val="20"/>
        </w:rPr>
      </w:pPr>
      <w:r>
        <w:rPr>
          <w:b w:val="0"/>
          <w:sz w:val="20"/>
          <w:szCs w:val="20"/>
        </w:rPr>
        <w:t xml:space="preserve">1. </w:t>
      </w:r>
      <w:r w:rsidR="009045FD">
        <w:rPr>
          <w:b w:val="0"/>
          <w:sz w:val="20"/>
          <w:szCs w:val="20"/>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9045FD" w:rsidRDefault="006B6F10" w:rsidP="006B6F10">
      <w:pPr>
        <w:pStyle w:val="af1"/>
        <w:tabs>
          <w:tab w:val="left" w:pos="567"/>
        </w:tabs>
        <w:ind w:left="0"/>
        <w:jc w:val="both"/>
        <w:rPr>
          <w:b w:val="0"/>
          <w:sz w:val="20"/>
          <w:szCs w:val="20"/>
        </w:rPr>
      </w:pPr>
      <w:r>
        <w:rPr>
          <w:b w:val="0"/>
          <w:sz w:val="20"/>
          <w:szCs w:val="20"/>
        </w:rPr>
        <w:t xml:space="preserve">2. </w:t>
      </w:r>
      <w:r w:rsidR="009045FD">
        <w:rPr>
          <w:b w:val="0"/>
          <w:sz w:val="20"/>
          <w:szCs w:val="20"/>
        </w:rPr>
        <w:t>Размеры земельных участков определяются в соответствии с проектами:</w:t>
      </w:r>
    </w:p>
    <w:p w:rsidR="009045FD" w:rsidRDefault="009045FD" w:rsidP="006B6F10">
      <w:pPr>
        <w:pStyle w:val="af1"/>
        <w:tabs>
          <w:tab w:val="left" w:pos="567"/>
        </w:tabs>
        <w:ind w:left="0"/>
        <w:jc w:val="both"/>
        <w:rPr>
          <w:b w:val="0"/>
          <w:sz w:val="20"/>
          <w:szCs w:val="20"/>
        </w:rPr>
      </w:pPr>
      <w:r>
        <w:rPr>
          <w:b w:val="0"/>
          <w:sz w:val="20"/>
          <w:szCs w:val="20"/>
        </w:rPr>
        <w:t>- при высоте мачты или башни более 120 м, при уклонах рельефа местности более 0,05, а также при пересеченной местности;</w:t>
      </w:r>
    </w:p>
    <w:p w:rsidR="009045FD" w:rsidRDefault="009045FD" w:rsidP="006B6F10">
      <w:pPr>
        <w:pStyle w:val="af1"/>
        <w:tabs>
          <w:tab w:val="left" w:pos="567"/>
        </w:tabs>
        <w:ind w:left="0"/>
        <w:jc w:val="both"/>
        <w:rPr>
          <w:b w:val="0"/>
          <w:sz w:val="20"/>
          <w:szCs w:val="20"/>
        </w:rPr>
      </w:pPr>
      <w:r>
        <w:rPr>
          <w:b w:val="0"/>
          <w:sz w:val="20"/>
          <w:szCs w:val="20"/>
        </w:rPr>
        <w:t>-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9045FD" w:rsidRDefault="006B6F10" w:rsidP="00B52A51">
      <w:pPr>
        <w:pStyle w:val="af1"/>
        <w:tabs>
          <w:tab w:val="left" w:pos="567"/>
        </w:tabs>
        <w:ind w:left="0"/>
        <w:jc w:val="both"/>
        <w:rPr>
          <w:b w:val="0"/>
          <w:sz w:val="20"/>
          <w:szCs w:val="20"/>
        </w:rPr>
      </w:pPr>
      <w:r>
        <w:rPr>
          <w:b w:val="0"/>
          <w:sz w:val="20"/>
          <w:szCs w:val="20"/>
        </w:rPr>
        <w:t xml:space="preserve">3. </w:t>
      </w:r>
      <w:r w:rsidR="009045FD">
        <w:rPr>
          <w:b w:val="0"/>
          <w:sz w:val="20"/>
          <w:szCs w:val="20"/>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9045FD" w:rsidRDefault="006B6F10" w:rsidP="00B52A51">
      <w:pPr>
        <w:pStyle w:val="af1"/>
        <w:tabs>
          <w:tab w:val="left" w:pos="567"/>
        </w:tabs>
        <w:ind w:left="0"/>
        <w:jc w:val="both"/>
        <w:rPr>
          <w:b w:val="0"/>
          <w:sz w:val="20"/>
          <w:szCs w:val="20"/>
        </w:rPr>
      </w:pPr>
      <w:r>
        <w:rPr>
          <w:b w:val="0"/>
          <w:sz w:val="20"/>
          <w:szCs w:val="20"/>
        </w:rPr>
        <w:t xml:space="preserve">4. </w:t>
      </w:r>
      <w:r w:rsidR="009045FD">
        <w:rPr>
          <w:b w:val="0"/>
          <w:sz w:val="20"/>
          <w:szCs w:val="20"/>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9045FD" w:rsidRPr="00335F3C" w:rsidRDefault="009045FD" w:rsidP="009045FD">
      <w:pPr>
        <w:pStyle w:val="af1"/>
        <w:ind w:left="0"/>
        <w:jc w:val="both"/>
        <w:rPr>
          <w:b w:val="0"/>
          <w:sz w:val="8"/>
          <w:szCs w:val="8"/>
        </w:rPr>
      </w:pPr>
    </w:p>
    <w:p w:rsidR="009045FD" w:rsidRPr="007E41EC" w:rsidRDefault="009045FD" w:rsidP="000D1B43">
      <w:pPr>
        <w:pStyle w:val="af1"/>
        <w:tabs>
          <w:tab w:val="left" w:pos="567"/>
        </w:tabs>
        <w:ind w:left="0"/>
        <w:jc w:val="both"/>
        <w:rPr>
          <w:b w:val="0"/>
          <w:szCs w:val="24"/>
        </w:rPr>
      </w:pPr>
      <w:r w:rsidRPr="007E41EC">
        <w:rPr>
          <w:b w:val="0"/>
          <w:szCs w:val="24"/>
        </w:rPr>
        <w:tab/>
      </w:r>
      <w:r w:rsidR="00D56F3A">
        <w:rPr>
          <w:b w:val="0"/>
          <w:szCs w:val="24"/>
        </w:rPr>
        <w:t>6</w:t>
      </w:r>
      <w:r w:rsidR="00E73353" w:rsidRPr="00E73353">
        <w:rPr>
          <w:b w:val="0"/>
          <w:szCs w:val="24"/>
        </w:rPr>
        <w:t>.2.6.</w:t>
      </w:r>
      <w:r w:rsidR="00E73353">
        <w:rPr>
          <w:b w:val="0"/>
          <w:szCs w:val="24"/>
        </w:rPr>
        <w:t>11</w:t>
      </w:r>
      <w:r w:rsidR="00E73353" w:rsidRPr="00E73353">
        <w:rPr>
          <w:b w:val="0"/>
          <w:szCs w:val="24"/>
        </w:rPr>
        <w:t>.</w:t>
      </w:r>
      <w:r w:rsidR="00E73353">
        <w:rPr>
          <w:b w:val="0"/>
          <w:szCs w:val="24"/>
        </w:rPr>
        <w:t xml:space="preserve"> </w:t>
      </w:r>
      <w:r w:rsidRPr="007E41EC">
        <w:rPr>
          <w:b w:val="0"/>
          <w:szCs w:val="24"/>
        </w:rPr>
        <w:t>Земельный участок должен быть благоустроен, озеленен и огражден.</w:t>
      </w:r>
    </w:p>
    <w:p w:rsidR="009045FD" w:rsidRPr="007E41EC" w:rsidRDefault="009045FD" w:rsidP="004C785D">
      <w:pPr>
        <w:pStyle w:val="af1"/>
        <w:tabs>
          <w:tab w:val="left" w:pos="567"/>
        </w:tabs>
        <w:ind w:left="0" w:firstLine="567"/>
        <w:jc w:val="both"/>
        <w:rPr>
          <w:b w:val="0"/>
          <w:szCs w:val="24"/>
        </w:rPr>
      </w:pPr>
      <w:r w:rsidRPr="007E41EC">
        <w:rPr>
          <w:b w:val="0"/>
          <w:szCs w:val="24"/>
        </w:rPr>
        <w:t>Высота ограждения принимается (м):</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 xml:space="preserve">• </w:t>
      </w:r>
      <w:r w:rsidRPr="007E41EC">
        <w:rPr>
          <w:b w:val="0"/>
          <w:szCs w:val="24"/>
        </w:rPr>
        <w:t>1,2 м – для хозяйственных воров междугородних телефонных станций, телеграф</w:t>
      </w:r>
      <w:r w:rsidR="00A36ACC">
        <w:rPr>
          <w:b w:val="0"/>
          <w:szCs w:val="24"/>
        </w:rPr>
        <w:t>-</w:t>
      </w:r>
      <w:r w:rsidRPr="007E41EC">
        <w:rPr>
          <w:b w:val="0"/>
          <w:szCs w:val="24"/>
        </w:rPr>
        <w:t>ных узлов и станций, телефонных станций;</w:t>
      </w:r>
    </w:p>
    <w:p w:rsidR="009045FD" w:rsidRPr="007E41EC" w:rsidRDefault="009045FD" w:rsidP="004C785D">
      <w:pPr>
        <w:pStyle w:val="af1"/>
        <w:tabs>
          <w:tab w:val="left" w:pos="567"/>
        </w:tabs>
        <w:ind w:left="0"/>
        <w:jc w:val="both"/>
        <w:rPr>
          <w:b w:val="0"/>
          <w:szCs w:val="24"/>
        </w:rPr>
      </w:pPr>
      <w:r w:rsidRPr="007E41EC">
        <w:rPr>
          <w:b w:val="0"/>
          <w:szCs w:val="24"/>
        </w:rPr>
        <w:tab/>
      </w:r>
      <w:r w:rsidR="00A36ACC">
        <w:rPr>
          <w:b w:val="0"/>
          <w:szCs w:val="24"/>
        </w:rPr>
        <w:t>•</w:t>
      </w:r>
      <w:r w:rsidRPr="007E41EC">
        <w:rPr>
          <w:b w:val="0"/>
          <w:szCs w:val="24"/>
        </w:rPr>
        <w:t xml:space="preserve"> 1,6 м – для площадок усилительных пунктов, кабельных участков, баз и складов с оборудованием и имуществом спецназначения, открытых стоянок автомобилей спецсвязи, хозяйственных дворов территориальных центров управления междугородней связи и телевидения, государственных предприятий связи, технических узлов связи, почтовых дворов прижелезнодорожных почтамтов, отделений перевозки почты, почтамтов, районных узлов связи, предприятий Роспечати.</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.2.6.12.</w:t>
      </w:r>
      <w:r w:rsidR="00E73353">
        <w:rPr>
          <w:b/>
          <w:szCs w:val="24"/>
        </w:rPr>
        <w:t xml:space="preserve"> </w:t>
      </w:r>
      <w:r w:rsidRPr="007E41EC">
        <w:rPr>
          <w:rFonts w:ascii="Times New Roman" w:hAnsi="Times New Roman"/>
          <w:sz w:val="24"/>
          <w:szCs w:val="24"/>
        </w:rPr>
        <w:t>Выбор, отвод и использование земель для линий связи осуществляется в соответствии с требованиями СН 461-74 «Нормы отвода земель для линий связи», утвержденных постановлением Госстроя СССР от 3 июня 1974 г. №114 (далее – СН 461-74).</w:t>
      </w:r>
    </w:p>
    <w:p w:rsidR="009045FD" w:rsidRPr="007E41EC" w:rsidRDefault="009045FD" w:rsidP="004C785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3</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Проектирование линейно-кабельных сооружений должно осуществляться с учетом перспективного развития первичных сетей связи.</w:t>
      </w:r>
    </w:p>
    <w:p w:rsidR="008A0F8C" w:rsidRPr="008F6390" w:rsidRDefault="00D56F3A" w:rsidP="004C785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4</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Размещение трасс (площадок) для линий связи (кабельных, воздушных и др.) </w:t>
      </w:r>
      <w:r w:rsidR="008A0F8C" w:rsidRPr="008F6390">
        <w:rPr>
          <w:rFonts w:ascii="Times New Roman" w:hAnsi="Times New Roman"/>
          <w:bCs/>
          <w:sz w:val="24"/>
          <w:szCs w:val="24"/>
        </w:rPr>
        <w:t>и сооружений связи (приемо-передающих станций спутниковой связи)</w:t>
      </w:r>
      <w:r w:rsidR="008A0F8C" w:rsidRPr="008F6390">
        <w:rPr>
          <w:rFonts w:ascii="Times New Roman" w:hAnsi="Times New Roman"/>
          <w:sz w:val="24"/>
          <w:szCs w:val="24"/>
        </w:rPr>
        <w:t xml:space="preserve"> следует осуществлять в соответствии с Земельным кодексом Российской Федерации на землях связи:</w:t>
      </w:r>
    </w:p>
    <w:p w:rsidR="008A0F8C" w:rsidRPr="008F6390" w:rsidRDefault="008A0F8C" w:rsidP="000D1B43">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вне населенных пунктов – главным образом вдоль автомобильных дорог и существующих </w:t>
      </w:r>
      <w:r w:rsidRPr="008F6390">
        <w:rPr>
          <w:rFonts w:ascii="Times New Roman" w:hAnsi="Times New Roman"/>
          <w:spacing w:val="-2"/>
          <w:sz w:val="24"/>
          <w:szCs w:val="24"/>
        </w:rPr>
        <w:t>трасс, расположенных в зоне транспортных коммуникаций, линий электропередачи и</w:t>
      </w:r>
      <w:r w:rsidRPr="008F6390">
        <w:rPr>
          <w:rFonts w:ascii="Times New Roman" w:hAnsi="Times New Roman"/>
          <w:sz w:val="24"/>
          <w:szCs w:val="24"/>
        </w:rPr>
        <w:t xml:space="preserve"> связи и инфраструктуры, связанной с их обслуживанием; границ землепользования</w:t>
      </w:r>
    </w:p>
    <w:p w:rsidR="008A0F8C" w:rsidRPr="008F6390" w:rsidRDefault="008A0F8C" w:rsidP="000D1B4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населенных пунктах –</w:t>
      </w:r>
      <w:r w:rsidRPr="008F6390">
        <w:rPr>
          <w:rFonts w:ascii="Times New Roman" w:hAnsi="Times New Roman"/>
          <w:spacing w:val="-2"/>
          <w:sz w:val="24"/>
          <w:szCs w:val="24"/>
        </w:rPr>
        <w:t xml:space="preserve"> </w:t>
      </w:r>
      <w:r w:rsidRPr="008F6390">
        <w:rPr>
          <w:rFonts w:ascii="Times New Roman" w:hAnsi="Times New Roman"/>
          <w:sz w:val="24"/>
          <w:szCs w:val="24"/>
        </w:rPr>
        <w:t>преимущественно на пешеходной части улиц (под тротуарами) и в полосе между красной линией и линией застройки.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5</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Полосы земель для кабельных линий связи проектируются вдоль автомобильных дорог при выполнении следующих требований:</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в придорожных зонах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 </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8F6390">
        <w:rPr>
          <w:rFonts w:ascii="Times New Roman" w:hAnsi="Times New Roman"/>
          <w:spacing w:val="-3"/>
          <w:sz w:val="24"/>
          <w:szCs w:val="24"/>
        </w:rPr>
        <w:t xml:space="preserve"> размещение полос земель связи на землях наименее пригодных для сельско</w:t>
      </w:r>
      <w:r w:rsidRPr="008F6390">
        <w:rPr>
          <w:rFonts w:ascii="Times New Roman" w:hAnsi="Times New Roman"/>
          <w:spacing w:val="-2"/>
          <w:sz w:val="24"/>
          <w:szCs w:val="24"/>
        </w:rPr>
        <w:t xml:space="preserve">го </w:t>
      </w:r>
      <w:r w:rsidRPr="008F6390">
        <w:rPr>
          <w:rFonts w:ascii="Times New Roman" w:hAnsi="Times New Roman"/>
          <w:sz w:val="24"/>
          <w:szCs w:val="24"/>
        </w:rPr>
        <w:t>хозяйства по показателям загрязнения выбросами автомобильного транспорта;</w:t>
      </w:r>
    </w:p>
    <w:p w:rsidR="008A0F8C" w:rsidRPr="008F6390" w:rsidRDefault="008A0F8C" w:rsidP="0034458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8F6390">
        <w:rPr>
          <w:rFonts w:ascii="Times New Roman" w:hAnsi="Times New Roman"/>
          <w:sz w:val="24"/>
          <w:szCs w:val="24"/>
        </w:rPr>
        <w:t xml:space="preserve"> соблюдение допустимых расстояний приближения полосы земель связи к границе полосы отвода автомобильных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6</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В отдельных случаях, на коротких участках, допускается отклонение трассы кабельной линии связи от автомобильной дороги в целях ее спрямления для сокращения длины трассы.</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Отклонение трасс кабельных линий от автомобильных дорог допускается также при вынужденных обходах болот, зон возможных затоплений и оползней.</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7</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Трассу кабельной линии вне населенных пунктов следует </w:t>
      </w:r>
      <w:r w:rsidR="008A0F8C" w:rsidRPr="008F6390">
        <w:rPr>
          <w:rFonts w:ascii="Times New Roman" w:hAnsi="Times New Roman"/>
          <w:spacing w:val="-3"/>
          <w:sz w:val="24"/>
          <w:szCs w:val="24"/>
        </w:rPr>
        <w:t>выбирать в зависимости от конкретных условий на всех земельных участках,</w:t>
      </w:r>
      <w:r w:rsidR="008A0F8C" w:rsidRPr="008F6390">
        <w:rPr>
          <w:rFonts w:ascii="Times New Roman" w:hAnsi="Times New Roman"/>
          <w:sz w:val="24"/>
          <w:szCs w:val="24"/>
        </w:rPr>
        <w:t xml:space="preserve"> в том числе в полосах отвода автомобильных и железных дорог, охранных и запретных зонах, а также на автодорожных и железнодорожных мостах, в коллекторах и тоннелях автомобильных и железных дорог.</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8</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Проектирование кабельной линии в полосе отвода автомобильных дорог допускается в особо неблагоприятных условиях местности в придорожной зоне – переувлажненные грунты (болота, трясина) глубиной более 2 м, неустойчивые (подвижные) грунты и оползневые участки, застроенность. </w:t>
      </w:r>
    </w:p>
    <w:p w:rsidR="008A0F8C" w:rsidRPr="008F6390" w:rsidRDefault="008A0F8C"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исключительных случаях допускается размещение кабельной линии по обочине автомобильной дороги.</w:t>
      </w:r>
    </w:p>
    <w:p w:rsidR="008A0F8C"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.2.6.1</w:t>
      </w:r>
      <w:r w:rsidR="00E73353">
        <w:rPr>
          <w:rFonts w:ascii="Times New Roman" w:hAnsi="Times New Roman"/>
          <w:sz w:val="24"/>
          <w:szCs w:val="24"/>
        </w:rPr>
        <w:t>9</w:t>
      </w:r>
      <w:r w:rsidR="00E73353" w:rsidRPr="00E73353">
        <w:rPr>
          <w:rFonts w:ascii="Times New Roman" w:hAnsi="Times New Roman"/>
          <w:sz w:val="24"/>
          <w:szCs w:val="24"/>
        </w:rPr>
        <w:t>.</w:t>
      </w:r>
      <w:r w:rsidR="00E73353">
        <w:rPr>
          <w:b/>
          <w:szCs w:val="24"/>
        </w:rPr>
        <w:t xml:space="preserve"> </w:t>
      </w:r>
      <w:r w:rsidR="008A0F8C" w:rsidRPr="008F6390">
        <w:rPr>
          <w:rFonts w:ascii="Times New Roman" w:hAnsi="Times New Roman"/>
          <w:sz w:val="24"/>
          <w:szCs w:val="24"/>
        </w:rPr>
        <w:t xml:space="preserve">При отсутствии дорог трассы кабельных линий связи следует, по возможности, размещать на землях несельскохозяйственного назначения, на непригодных для сельского хозяйства либо на сельскохозяйственных угодьях худшего качества по кадастровой оценке, а также на землях лесного фонда за счет </w:t>
      </w:r>
      <w:r w:rsidR="008A0F8C" w:rsidRPr="008F6390">
        <w:rPr>
          <w:rFonts w:ascii="Times New Roman" w:hAnsi="Times New Roman"/>
          <w:spacing w:val="-2"/>
          <w:sz w:val="24"/>
          <w:szCs w:val="24"/>
        </w:rPr>
        <w:t>непокрытых лесом площадей, занятых малоценными насаждениями, с максимальным</w:t>
      </w:r>
      <w:r w:rsidR="008A0F8C" w:rsidRPr="008F6390">
        <w:rPr>
          <w:rFonts w:ascii="Times New Roman" w:hAnsi="Times New Roman"/>
          <w:sz w:val="24"/>
          <w:szCs w:val="24"/>
        </w:rPr>
        <w:t xml:space="preserve"> использованием существующих просек.</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Необслуживаемые усилительные и регенерационные пункты следует проектировать вдоль трассы кабельной линии, по возможности, в непосредственной </w:t>
      </w:r>
      <w:r w:rsidR="00344583" w:rsidRPr="008F6390">
        <w:rPr>
          <w:rFonts w:ascii="Times New Roman" w:hAnsi="Times New Roman"/>
          <w:spacing w:val="-3"/>
          <w:sz w:val="24"/>
          <w:szCs w:val="24"/>
        </w:rPr>
        <w:t>близости от оси прокладки кабеля, как правило, в незаболоченных и незатапливаемых</w:t>
      </w:r>
      <w:r w:rsidR="00344583" w:rsidRPr="008F6390">
        <w:rPr>
          <w:rFonts w:ascii="Times New Roman" w:hAnsi="Times New Roman"/>
          <w:sz w:val="24"/>
          <w:szCs w:val="24"/>
        </w:rPr>
        <w:t xml:space="preserve"> паводковыми водами местах. При невозможности выполнения этих требований проектом должны быть предусмотрены нормальные условия их эксплуатации (проектирование подходов и др.).</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На территории </w:t>
      </w:r>
      <w:r w:rsidR="002E7DE0">
        <w:rPr>
          <w:rFonts w:ascii="Times New Roman" w:hAnsi="Times New Roman"/>
          <w:sz w:val="24"/>
          <w:szCs w:val="24"/>
        </w:rPr>
        <w:t xml:space="preserve">сельских </w:t>
      </w:r>
      <w:r w:rsidR="00344583" w:rsidRPr="008F6390">
        <w:rPr>
          <w:rFonts w:ascii="Times New Roman" w:hAnsi="Times New Roman"/>
          <w:sz w:val="24"/>
          <w:szCs w:val="24"/>
        </w:rPr>
        <w:t>населенных пунктов следует проектировать трубопроводы кабельной канализации. При проектировании трасс кабельной канализации необходимо стремиться к тому, чтобы количество пересечений с уличными проездами, дорогами и рельсовыми путями было наименьшим.</w:t>
      </w:r>
    </w:p>
    <w:p w:rsidR="00344583" w:rsidRPr="008F6390" w:rsidRDefault="00344583" w:rsidP="00344583">
      <w:pPr>
        <w:spacing w:after="0" w:line="240" w:lineRule="auto"/>
        <w:ind w:firstLine="567"/>
        <w:jc w:val="both"/>
        <w:rPr>
          <w:rFonts w:ascii="Times New Roman" w:hAnsi="Times New Roman"/>
          <w:sz w:val="24"/>
          <w:szCs w:val="24"/>
        </w:rPr>
      </w:pPr>
      <w:r w:rsidRPr="008F6390">
        <w:rPr>
          <w:rFonts w:ascii="Times New Roman" w:hAnsi="Times New Roman"/>
          <w:sz w:val="24"/>
          <w:szCs w:val="24"/>
        </w:rPr>
        <w:t>В населенных пунктах прокладка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подлежащим закрытию, перепланировке или реконструкции и в пригородных зонах.</w:t>
      </w:r>
    </w:p>
    <w:p w:rsidR="00344583" w:rsidRPr="008F6390" w:rsidRDefault="00D56F3A" w:rsidP="00344583">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связи на опорах воздушных линий допускается предусматривать на распреде</w:t>
      </w:r>
      <w:r w:rsidR="002E7DE0">
        <w:rPr>
          <w:rFonts w:ascii="Times New Roman" w:hAnsi="Times New Roman"/>
          <w:sz w:val="24"/>
          <w:szCs w:val="24"/>
        </w:rPr>
        <w:t xml:space="preserve">лительных участках абонентских </w:t>
      </w:r>
      <w:r w:rsidR="00344583" w:rsidRPr="008F6390">
        <w:rPr>
          <w:rFonts w:ascii="Times New Roman" w:hAnsi="Times New Roman"/>
          <w:sz w:val="24"/>
          <w:szCs w:val="24"/>
        </w:rPr>
        <w:t>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и реки и др.).</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23</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 На территории населенных пунктов могут быть использованы стоечные опоры, устанавливаемые на крышах зданий.</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воздушных линий связи в пределах придорожных полос следует соблюдать следующие требования: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подъезда к </w:t>
      </w:r>
      <w:r w:rsidR="00344583" w:rsidRPr="008F6390">
        <w:rPr>
          <w:rFonts w:ascii="Times New Roman" w:hAnsi="Times New Roman"/>
          <w:bCs/>
          <w:spacing w:val="-2"/>
          <w:sz w:val="24"/>
          <w:szCs w:val="24"/>
        </w:rPr>
        <w:t>областному</w:t>
      </w:r>
      <w:r w:rsidR="00344583" w:rsidRPr="008F6390">
        <w:rPr>
          <w:rFonts w:ascii="Times New Roman" w:hAnsi="Times New Roman"/>
          <w:sz w:val="24"/>
          <w:szCs w:val="24"/>
        </w:rPr>
        <w:t xml:space="preserve"> центру, для участков федеральных автомобильных дорог, </w:t>
      </w:r>
      <w:r w:rsidR="00344583" w:rsidRPr="008F6390">
        <w:rPr>
          <w:rFonts w:ascii="Times New Roman" w:hAnsi="Times New Roman"/>
          <w:spacing w:val="-2"/>
          <w:sz w:val="24"/>
          <w:szCs w:val="24"/>
        </w:rPr>
        <w:t>построенных в обход населенных пунктов, расстояние от границы полосы отвода федеральной авто</w:t>
      </w:r>
      <w:r w:rsidR="00344583" w:rsidRPr="008F6390">
        <w:rPr>
          <w:rFonts w:ascii="Times New Roman" w:hAnsi="Times New Roman"/>
          <w:sz w:val="24"/>
          <w:szCs w:val="24"/>
        </w:rPr>
        <w:t xml:space="preserve">мобильной дороги до основания опор воздушных линий связи должно составлять не менее 50 м; </w:t>
      </w:r>
    </w:p>
    <w:p w:rsidR="00344583" w:rsidRPr="008F6390" w:rsidRDefault="007B3F19" w:rsidP="007B3F19">
      <w:pPr>
        <w:spacing w:after="0" w:line="240" w:lineRule="auto"/>
        <w:ind w:firstLine="567"/>
        <w:jc w:val="both"/>
        <w:rPr>
          <w:rFonts w:ascii="Times New Roman" w:hAnsi="Times New Roman"/>
          <w:sz w:val="24"/>
          <w:szCs w:val="24"/>
        </w:rPr>
      </w:pPr>
      <w:r>
        <w:rPr>
          <w:rFonts w:ascii="Times New Roman" w:hAnsi="Times New Roman"/>
          <w:sz w:val="24"/>
          <w:szCs w:val="24"/>
        </w:rPr>
        <w:t>•</w:t>
      </w:r>
      <w:r w:rsidR="00344583" w:rsidRPr="008F6390">
        <w:rPr>
          <w:rFonts w:ascii="Times New Roman" w:hAnsi="Times New Roman"/>
          <w:sz w:val="24"/>
          <w:szCs w:val="24"/>
        </w:rPr>
        <w:t xml:space="preserve"> для автомобильных дорог I-IV категорий, а также в границах населенных пунктов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pacing w:val="-4"/>
          <w:sz w:val="24"/>
          <w:szCs w:val="24"/>
        </w:rPr>
        <w:t>В местах пересечения автомобильных федеральных дорог воздушными линиями</w:t>
      </w:r>
      <w:r w:rsidR="00344583" w:rsidRPr="008F6390">
        <w:rPr>
          <w:rFonts w:ascii="Times New Roman" w:hAnsi="Times New Roman"/>
          <w:sz w:val="24"/>
          <w:szCs w:val="24"/>
        </w:rPr>
        <w:t xml:space="preserve">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не менее 25 м.</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Кабельные переходы через водные преграды, в зависимости от назначения линий и местных условий, могут проектироваться прокладываемыми под водой, по мостам и на опорах. </w:t>
      </w:r>
    </w:p>
    <w:p w:rsidR="00344583" w:rsidRDefault="00344583" w:rsidP="007B3F19">
      <w:pPr>
        <w:spacing w:after="0" w:line="240" w:lineRule="auto"/>
        <w:ind w:firstLine="567"/>
        <w:jc w:val="both"/>
        <w:rPr>
          <w:rFonts w:ascii="Times New Roman" w:hAnsi="Times New Roman"/>
          <w:sz w:val="24"/>
          <w:szCs w:val="24"/>
        </w:rPr>
      </w:pPr>
      <w:r w:rsidRPr="008F6390">
        <w:rPr>
          <w:rFonts w:ascii="Times New Roman" w:hAnsi="Times New Roman"/>
          <w:spacing w:val="-4"/>
          <w:sz w:val="24"/>
          <w:szCs w:val="24"/>
        </w:rPr>
        <w:t>Кабельные переходы через водные преграды размещаются в соответст</w:t>
      </w:r>
      <w:r w:rsidRPr="008F6390">
        <w:rPr>
          <w:rFonts w:ascii="Times New Roman" w:hAnsi="Times New Roman"/>
          <w:sz w:val="24"/>
          <w:szCs w:val="24"/>
        </w:rPr>
        <w:t xml:space="preserve">вии с требованиями к проектированию линейно-кабельных сооружений. </w:t>
      </w:r>
    </w:p>
    <w:p w:rsidR="00A44BD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27</w:t>
      </w:r>
      <w:r w:rsidR="00E73353" w:rsidRPr="00E73353">
        <w:rPr>
          <w:rFonts w:ascii="Times New Roman" w:hAnsi="Times New Roman"/>
          <w:sz w:val="24"/>
          <w:szCs w:val="24"/>
        </w:rPr>
        <w:t>.</w:t>
      </w:r>
      <w:r w:rsidR="00E73353">
        <w:rPr>
          <w:b/>
          <w:szCs w:val="24"/>
        </w:rPr>
        <w:t xml:space="preserve"> </w:t>
      </w:r>
      <w:r w:rsidR="00A44BDD">
        <w:rPr>
          <w:rFonts w:ascii="Times New Roman" w:hAnsi="Times New Roman"/>
          <w:sz w:val="24"/>
          <w:szCs w:val="24"/>
        </w:rPr>
        <w:t>П</w:t>
      </w:r>
      <w:r w:rsidR="00A44BDD" w:rsidRPr="007E41EC">
        <w:rPr>
          <w:rFonts w:ascii="Times New Roman" w:hAnsi="Times New Roman"/>
          <w:sz w:val="24"/>
          <w:szCs w:val="24"/>
        </w:rPr>
        <w:t>рокладка кабельной линии в грунт допускается на участках, не имеющих законченной горизонтальной и вертикальной планировки, подверженных пучению, заболоченных, по улицам, подлежащих закрытию, перепланировке или реконструкции и в пригородных зонах.</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При выборах трасс кабельной канализации необходимо стремиться к тому, чтобы число пересечений с уличными проездами, дорогами и рельсовыми путями было наименьшим.</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28</w:t>
      </w:r>
      <w:r w:rsidR="00E73353" w:rsidRPr="00E73353">
        <w:rPr>
          <w:rFonts w:ascii="Times New Roman" w:hAnsi="Times New Roman"/>
          <w:sz w:val="24"/>
          <w:szCs w:val="24"/>
        </w:rPr>
        <w:t>.</w:t>
      </w:r>
      <w:r w:rsidR="00E73353">
        <w:rPr>
          <w:b/>
          <w:szCs w:val="24"/>
        </w:rPr>
        <w:t xml:space="preserve"> </w:t>
      </w:r>
      <w:r w:rsidRPr="007E41EC">
        <w:rPr>
          <w:rFonts w:ascii="Times New Roman" w:hAnsi="Times New Roman"/>
          <w:sz w:val="24"/>
          <w:szCs w:val="24"/>
        </w:rPr>
        <w:t>Смотровые устройства (колодцы) кабельной канализации должны  устанавливаться: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угловые – в местах поворота трассы более чем на 15 градусов;</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разветвительные – в местах разветвления трассы на два (три) направления;</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Pr>
          <w:rFonts w:ascii="Times New Roman" w:hAnsi="Times New Roman"/>
          <w:sz w:val="24"/>
          <w:szCs w:val="24"/>
        </w:rPr>
        <w:t>•</w:t>
      </w:r>
      <w:r w:rsidRPr="007E41EC">
        <w:rPr>
          <w:rFonts w:ascii="Times New Roman" w:hAnsi="Times New Roman"/>
          <w:sz w:val="24"/>
          <w:szCs w:val="24"/>
        </w:rPr>
        <w:t xml:space="preserve"> станционные – в местах вода кабелей в здания телефонных станций.</w:t>
      </w:r>
    </w:p>
    <w:p w:rsidR="00A44BDD" w:rsidRPr="007E41EC" w:rsidRDefault="00A44BDD" w:rsidP="00A44BDD">
      <w:pPr>
        <w:tabs>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Расстояние между колодцами кабельной канализации не должны превышать 150 м, а при прокладке кабелей с количеством пар 1400 и выше – 120 метров.</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29</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При застройке новых территорий следует предусматривать устройство сетей распределительных систем кабельного телевидения (СРСКТ) с диапазоном частот от 5 до 862 МГц.</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30</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Техническая емкость СРСКТ на дом определяется суммой емкости СРСКТ каждого подъезда, которая, в свою очередь, определяется произведением технической емкости этажа на количество этажей в подъезде. Техническая емкость СРСКТ этажа определяется суммой СРСКТ каждой квартиры, рассчитываемой как количество жилых комнат в квартире плюс 1.</w:t>
      </w:r>
    </w:p>
    <w:p w:rsidR="00344583" w:rsidRPr="008F6390" w:rsidRDefault="00D56F3A" w:rsidP="007B3F19">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31</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проектировании и реконструкции кварталов (микрорайонов) следует избегать образования «теневых зон», то есть территорий, на которых уровни приема телевизионных каналов на выходе абонентских розеток ниже уровней, определенных ГОСТ Р 52023-2003. </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2</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При подготовке документов территориального планирования </w:t>
      </w:r>
      <w:r w:rsidR="009723C3">
        <w:rPr>
          <w:rFonts w:ascii="Times New Roman" w:hAnsi="Times New Roman"/>
          <w:sz w:val="24"/>
          <w:szCs w:val="24"/>
        </w:rPr>
        <w:t xml:space="preserve">сельского </w:t>
      </w:r>
      <w:r>
        <w:rPr>
          <w:rFonts w:ascii="Times New Roman" w:hAnsi="Times New Roman"/>
          <w:sz w:val="24"/>
          <w:szCs w:val="24"/>
        </w:rPr>
        <w:t xml:space="preserve">поселения </w:t>
      </w:r>
      <w:r w:rsidR="00344583" w:rsidRPr="008F6390">
        <w:rPr>
          <w:rFonts w:ascii="Times New Roman" w:hAnsi="Times New Roman"/>
          <w:sz w:val="24"/>
          <w:szCs w:val="24"/>
        </w:rPr>
        <w:t>следует предусматривать проектирование базовых станций для систем мобильной связи, цифровой магистральной внутризоновой сети на оптико-волоконном кабеле в целях создания транспортной среды для организации служб, предоставляющих услуги связи, в том числе автоматической международной и междугородной связи, мобильной связи, доступа к сети Интернет, и другие виды обслуживания согласно Федеральной целевой программе «Развитие телерадиовещания в Российской Федерации на 2009-2015 годы», утвержденной Постановлением Правительства Российской Федерации от 03.12.2009 № 985.</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sidR="00E73353">
        <w:rPr>
          <w:rFonts w:ascii="Times New Roman" w:hAnsi="Times New Roman"/>
          <w:sz w:val="24"/>
          <w:szCs w:val="24"/>
        </w:rPr>
        <w:t>3</w:t>
      </w:r>
      <w:r>
        <w:rPr>
          <w:rFonts w:ascii="Times New Roman" w:hAnsi="Times New Roman"/>
          <w:sz w:val="24"/>
          <w:szCs w:val="24"/>
        </w:rPr>
        <w:t>3.</w:t>
      </w:r>
      <w:r w:rsidR="00E73353">
        <w:rPr>
          <w:b/>
          <w:szCs w:val="24"/>
        </w:rPr>
        <w:t xml:space="preserve"> </w:t>
      </w:r>
      <w:r w:rsidR="00344583" w:rsidRPr="008F6390">
        <w:rPr>
          <w:rFonts w:ascii="Times New Roman" w:hAnsi="Times New Roman"/>
          <w:sz w:val="24"/>
          <w:szCs w:val="24"/>
        </w:rPr>
        <w:t>Уровни электромагнитных излучений не должны превышать предельно-допустимые уровни (ПДУ) согласно приложению 1 СанПиН 2.1.8/2.2.4.1383-03.</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34</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 xml:space="preserve">Для жилого района или нескольких </w:t>
      </w:r>
      <w:r w:rsidR="00344583" w:rsidRPr="008F6390">
        <w:rPr>
          <w:rFonts w:ascii="Times New Roman" w:hAnsi="Times New Roman"/>
          <w:bCs/>
          <w:sz w:val="24"/>
          <w:szCs w:val="24"/>
        </w:rPr>
        <w:t>кварталов (микрорайонов)</w:t>
      </w:r>
      <w:r w:rsidR="00344583" w:rsidRPr="008F6390">
        <w:rPr>
          <w:rFonts w:ascii="Times New Roman" w:hAnsi="Times New Roman"/>
          <w:sz w:val="24"/>
          <w:szCs w:val="24"/>
        </w:rPr>
        <w:t xml:space="preserve"> следует проектировать объединенный диспетчерский пункт для сбора информации о работе инженерного оборудования (в том числе противопожарного) от всех зданий, расположенных в жилом районе, </w:t>
      </w:r>
      <w:r w:rsidR="00344583" w:rsidRPr="008F6390">
        <w:rPr>
          <w:rFonts w:ascii="Times New Roman" w:hAnsi="Times New Roman"/>
          <w:bCs/>
          <w:sz w:val="24"/>
          <w:szCs w:val="24"/>
        </w:rPr>
        <w:t>группе кварталов (микрорайонов)</w:t>
      </w:r>
      <w:r w:rsidR="00344583" w:rsidRPr="008F6390">
        <w:rPr>
          <w:rFonts w:ascii="Times New Roman" w:hAnsi="Times New Roman"/>
          <w:sz w:val="24"/>
          <w:szCs w:val="24"/>
        </w:rPr>
        <w:t>. Диспетчерские пункты, как правило, следует проектировать в центре обслуживаемой территории в зданиях эксплуатационных служб или в обслуживаемых зданиях.</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35</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bCs/>
          <w:sz w:val="24"/>
          <w:szCs w:val="24"/>
        </w:rPr>
        <w:t>При проектировании многоквартирных жилых зданий следует предусматривать узлы учета коммунальных услуг с автоматизированной передачей информации о потребляемых объемах коммунальных услуг в диспетчерские пункты.</w:t>
      </w:r>
    </w:p>
    <w:p w:rsidR="00344583" w:rsidRPr="008F6390" w:rsidRDefault="00D56F3A" w:rsidP="004C785D">
      <w:pPr>
        <w:spacing w:after="0" w:line="240" w:lineRule="auto"/>
        <w:ind w:firstLine="567"/>
        <w:jc w:val="both"/>
        <w:rPr>
          <w:rFonts w:ascii="Times New Roman" w:hAnsi="Times New Roman"/>
          <w:sz w:val="24"/>
          <w:szCs w:val="24"/>
        </w:rPr>
      </w:pPr>
      <w:r>
        <w:rPr>
          <w:rFonts w:ascii="Times New Roman" w:hAnsi="Times New Roman"/>
          <w:sz w:val="24"/>
          <w:szCs w:val="24"/>
        </w:rPr>
        <w:t>6</w:t>
      </w:r>
      <w:r w:rsidR="00E73353" w:rsidRPr="00E73353">
        <w:rPr>
          <w:rFonts w:ascii="Times New Roman" w:hAnsi="Times New Roman"/>
          <w:sz w:val="24"/>
          <w:szCs w:val="24"/>
        </w:rPr>
        <w:t>.2.6.</w:t>
      </w:r>
      <w:r>
        <w:rPr>
          <w:rFonts w:ascii="Times New Roman" w:hAnsi="Times New Roman"/>
          <w:sz w:val="24"/>
          <w:szCs w:val="24"/>
        </w:rPr>
        <w:t>36</w:t>
      </w:r>
      <w:r w:rsidR="00E73353" w:rsidRPr="00E73353">
        <w:rPr>
          <w:rFonts w:ascii="Times New Roman" w:hAnsi="Times New Roman"/>
          <w:sz w:val="24"/>
          <w:szCs w:val="24"/>
        </w:rPr>
        <w:t>.</w:t>
      </w:r>
      <w:r w:rsidR="00E73353">
        <w:rPr>
          <w:b/>
          <w:szCs w:val="24"/>
        </w:rPr>
        <w:t xml:space="preserve"> </w:t>
      </w:r>
      <w:r w:rsidR="00344583" w:rsidRPr="008F6390">
        <w:rPr>
          <w:rFonts w:ascii="Times New Roman" w:hAnsi="Times New Roman"/>
          <w:sz w:val="24"/>
          <w:szCs w:val="24"/>
        </w:rPr>
        <w:t>Установки пожаротушения и сигнализации проектируются в соответствии с требованиями СП 5.13130.2009, НПБ 88-2001*.</w:t>
      </w:r>
    </w:p>
    <w:p w:rsidR="00344583" w:rsidRPr="008F6390" w:rsidRDefault="00D56F3A" w:rsidP="004C785D">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37</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pacing w:val="-3"/>
          <w:sz w:val="24"/>
          <w:szCs w:val="24"/>
        </w:rPr>
        <w:t>Использование участков, занятых объектами и линиями связи, а также общими коллекторами для подземных коммуникаций на территории жилого района, принимается по табл</w:t>
      </w:r>
      <w:r w:rsidR="002E7DE0">
        <w:rPr>
          <w:rFonts w:ascii="Times New Roman" w:hAnsi="Times New Roman"/>
          <w:spacing w:val="-3"/>
          <w:sz w:val="24"/>
          <w:szCs w:val="24"/>
        </w:rPr>
        <w:t>.84</w:t>
      </w:r>
      <w:r w:rsidR="00344583" w:rsidRPr="008F6390">
        <w:rPr>
          <w:rFonts w:ascii="Times New Roman" w:hAnsi="Times New Roman"/>
          <w:spacing w:val="-3"/>
          <w:sz w:val="24"/>
          <w:szCs w:val="24"/>
        </w:rPr>
        <w:t>.</w:t>
      </w:r>
    </w:p>
    <w:p w:rsidR="004C785D" w:rsidRPr="004C785D" w:rsidRDefault="004C785D" w:rsidP="004C785D">
      <w:pPr>
        <w:tabs>
          <w:tab w:val="left" w:pos="0"/>
          <w:tab w:val="left" w:pos="567"/>
        </w:tabs>
        <w:spacing w:after="0" w:line="240" w:lineRule="auto"/>
        <w:rPr>
          <w:rFonts w:ascii="Times New Roman" w:hAnsi="Times New Roman"/>
          <w:sz w:val="8"/>
          <w:szCs w:val="8"/>
        </w:rPr>
      </w:pPr>
    </w:p>
    <w:p w:rsidR="004C785D" w:rsidRPr="00053AC7" w:rsidRDefault="004C785D" w:rsidP="00053AC7">
      <w:pPr>
        <w:tabs>
          <w:tab w:val="left" w:pos="0"/>
          <w:tab w:val="left" w:pos="567"/>
        </w:tabs>
        <w:spacing w:after="0" w:line="240" w:lineRule="auto"/>
        <w:jc w:val="both"/>
        <w:rPr>
          <w:rFonts w:ascii="Times New Roman" w:hAnsi="Times New Roman"/>
          <w:b/>
          <w:i/>
          <w:sz w:val="24"/>
          <w:szCs w:val="24"/>
        </w:rPr>
      </w:pPr>
      <w:r w:rsidRPr="002F70C5">
        <w:rPr>
          <w:rFonts w:ascii="Times New Roman" w:hAnsi="Times New Roman"/>
          <w:i/>
          <w:sz w:val="24"/>
          <w:szCs w:val="24"/>
        </w:rPr>
        <w:t xml:space="preserve">Таблица </w:t>
      </w:r>
      <w:r w:rsidR="002E7DE0">
        <w:rPr>
          <w:rFonts w:ascii="Times New Roman" w:hAnsi="Times New Roman"/>
          <w:i/>
          <w:sz w:val="24"/>
          <w:szCs w:val="24"/>
        </w:rPr>
        <w:t>84</w:t>
      </w:r>
      <w:r w:rsidR="004717A9" w:rsidRPr="002F70C5">
        <w:rPr>
          <w:rFonts w:ascii="Times New Roman" w:hAnsi="Times New Roman"/>
          <w:i/>
          <w:sz w:val="24"/>
          <w:szCs w:val="24"/>
        </w:rPr>
        <w:t>.</w:t>
      </w:r>
      <w:r w:rsidRPr="00053AC7">
        <w:rPr>
          <w:rFonts w:ascii="Times New Roman" w:hAnsi="Times New Roman"/>
          <w:b/>
          <w:i/>
          <w:sz w:val="24"/>
          <w:szCs w:val="24"/>
        </w:rPr>
        <w:t xml:space="preserve"> - Использование участков, занятых объектами и линиями связи, а также общими коллекторами для подземных коммуникаций на территории жилого района</w:t>
      </w:r>
    </w:p>
    <w:p w:rsidR="004C785D" w:rsidRPr="004C785D" w:rsidRDefault="004C785D" w:rsidP="004C785D">
      <w:pPr>
        <w:tabs>
          <w:tab w:val="left" w:pos="0"/>
          <w:tab w:val="left" w:pos="567"/>
        </w:tabs>
        <w:spacing w:after="0" w:line="240" w:lineRule="auto"/>
        <w:jc w:val="center"/>
        <w:rPr>
          <w:rFonts w:ascii="Times New Roman" w:hAnsi="Times New Roman"/>
          <w:sz w:val="8"/>
          <w:szCs w:val="8"/>
        </w:rPr>
      </w:pPr>
    </w:p>
    <w:tbl>
      <w:tblPr>
        <w:tblStyle w:val="ad"/>
        <w:tblW w:w="0" w:type="auto"/>
        <w:tblInd w:w="108" w:type="dxa"/>
        <w:tblLook w:val="04A0"/>
      </w:tblPr>
      <w:tblGrid>
        <w:gridCol w:w="2977"/>
        <w:gridCol w:w="3969"/>
        <w:gridCol w:w="2410"/>
      </w:tblGrid>
      <w:tr w:rsidR="004C785D" w:rsidTr="00C4418E">
        <w:tc>
          <w:tcPr>
            <w:tcW w:w="2977"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Наименование объекта</w:t>
            </w:r>
          </w:p>
        </w:tc>
        <w:tc>
          <w:tcPr>
            <w:tcW w:w="3969"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Основные параметры зоны</w:t>
            </w:r>
          </w:p>
        </w:tc>
        <w:tc>
          <w:tcPr>
            <w:tcW w:w="2410" w:type="dxa"/>
            <w:shd w:val="clear" w:color="auto" w:fill="EEECE1" w:themeFill="background2"/>
          </w:tcPr>
          <w:p w:rsidR="004C785D" w:rsidRDefault="004C785D" w:rsidP="000D1B43">
            <w:pPr>
              <w:tabs>
                <w:tab w:val="left" w:pos="0"/>
                <w:tab w:val="left" w:pos="567"/>
              </w:tabs>
              <w:jc w:val="center"/>
              <w:rPr>
                <w:rFonts w:ascii="Times New Roman" w:hAnsi="Times New Roman"/>
              </w:rPr>
            </w:pPr>
            <w:r>
              <w:rPr>
                <w:rFonts w:ascii="Times New Roman" w:hAnsi="Times New Roman"/>
              </w:rPr>
              <w:t>Вид использования</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Общие коллекторы для подземных коммуникаций</w:t>
            </w:r>
          </w:p>
        </w:tc>
        <w:tc>
          <w:tcPr>
            <w:tcW w:w="3969" w:type="dxa"/>
          </w:tcPr>
          <w:p w:rsidR="004C785D" w:rsidRDefault="004C785D" w:rsidP="009723C3">
            <w:pPr>
              <w:tabs>
                <w:tab w:val="left" w:pos="0"/>
                <w:tab w:val="left" w:pos="567"/>
              </w:tabs>
              <w:jc w:val="both"/>
              <w:rPr>
                <w:rFonts w:ascii="Times New Roman" w:hAnsi="Times New Roman"/>
              </w:rPr>
            </w:pPr>
            <w:r>
              <w:rPr>
                <w:rFonts w:ascii="Times New Roman" w:hAnsi="Times New Roman"/>
              </w:rPr>
              <w:t>Охранная зона коллектора, по 5 м в каждую сторону от края коллектора, охранная зона оголовка вен, шахты коллектора в радиусе 15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 проезды, площадки</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Радиорелейные линии связи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Охранная зона 50 м в обе стороны луча</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Мертвая зона</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Объекты телевидения</w:t>
            </w:r>
          </w:p>
        </w:tc>
        <w:tc>
          <w:tcPr>
            <w:tcW w:w="3969" w:type="dxa"/>
          </w:tcPr>
          <w:p w:rsidR="004C785D" w:rsidRPr="00C23D52" w:rsidRDefault="004C785D" w:rsidP="000D1B43">
            <w:pPr>
              <w:tabs>
                <w:tab w:val="left" w:pos="0"/>
                <w:tab w:val="left" w:pos="567"/>
              </w:tabs>
              <w:jc w:val="both"/>
              <w:rPr>
                <w:rFonts w:ascii="Times New Roman" w:hAnsi="Times New Roman"/>
              </w:rPr>
            </w:pPr>
            <w:r>
              <w:rPr>
                <w:rFonts w:ascii="Times New Roman" w:hAnsi="Times New Roman"/>
              </w:rPr>
              <w:t xml:space="preserve">Охранная зона </w:t>
            </w:r>
            <w:r>
              <w:rPr>
                <w:rFonts w:ascii="Times New Roman" w:hAnsi="Times New Roman"/>
                <w:lang w:val="en-US"/>
              </w:rPr>
              <w:t>d</w:t>
            </w:r>
            <w:r>
              <w:rPr>
                <w:rFonts w:ascii="Times New Roman" w:hAnsi="Times New Roman"/>
              </w:rPr>
              <w:t>=500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Озеленение</w:t>
            </w:r>
          </w:p>
        </w:tc>
      </w:tr>
      <w:tr w:rsidR="004C785D" w:rsidTr="00C4418E">
        <w:tc>
          <w:tcPr>
            <w:tcW w:w="2977"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Автоматические телефонные станции</w:t>
            </w:r>
          </w:p>
        </w:tc>
        <w:tc>
          <w:tcPr>
            <w:tcW w:w="3969" w:type="dxa"/>
          </w:tcPr>
          <w:p w:rsidR="004C785D" w:rsidRDefault="004C785D" w:rsidP="000D1B43">
            <w:pPr>
              <w:tabs>
                <w:tab w:val="left" w:pos="0"/>
                <w:tab w:val="left" w:pos="567"/>
              </w:tabs>
              <w:jc w:val="both"/>
              <w:rPr>
                <w:rFonts w:ascii="Times New Roman" w:hAnsi="Times New Roman"/>
              </w:rPr>
            </w:pPr>
            <w:r>
              <w:rPr>
                <w:rFonts w:ascii="Times New Roman" w:hAnsi="Times New Roman"/>
              </w:rPr>
              <w:t>Расстояние от АТС до жилых зданий – 30 м</w:t>
            </w:r>
          </w:p>
        </w:tc>
        <w:tc>
          <w:tcPr>
            <w:tcW w:w="2410" w:type="dxa"/>
          </w:tcPr>
          <w:p w:rsidR="004C785D" w:rsidRDefault="004C785D" w:rsidP="000D1B43">
            <w:pPr>
              <w:tabs>
                <w:tab w:val="left" w:pos="0"/>
                <w:tab w:val="left" w:pos="567"/>
              </w:tabs>
              <w:jc w:val="center"/>
              <w:rPr>
                <w:rFonts w:ascii="Times New Roman" w:hAnsi="Times New Roman"/>
              </w:rPr>
            </w:pPr>
            <w:r>
              <w:rPr>
                <w:rFonts w:ascii="Times New Roman" w:hAnsi="Times New Roman"/>
              </w:rPr>
              <w:t>Проезды, площадки, озеленение</w:t>
            </w:r>
          </w:p>
        </w:tc>
      </w:tr>
    </w:tbl>
    <w:p w:rsidR="004C785D" w:rsidRPr="000D1B43" w:rsidRDefault="004C785D" w:rsidP="004C785D">
      <w:pPr>
        <w:pStyle w:val="ae"/>
        <w:shd w:val="clear" w:color="auto" w:fill="FFFFFF" w:themeFill="background1"/>
        <w:spacing w:after="0" w:line="240" w:lineRule="auto"/>
        <w:rPr>
          <w:rFonts w:ascii="Times New Roman" w:hAnsi="Times New Roman"/>
          <w:sz w:val="8"/>
          <w:szCs w:val="8"/>
        </w:rPr>
      </w:pPr>
    </w:p>
    <w:p w:rsidR="00344583" w:rsidRPr="008F6390" w:rsidRDefault="00D56F3A" w:rsidP="000D1B43">
      <w:pPr>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38</w:t>
      </w:r>
      <w:r w:rsidR="004717A9" w:rsidRPr="00E73353">
        <w:rPr>
          <w:rFonts w:ascii="Times New Roman" w:hAnsi="Times New Roman"/>
          <w:sz w:val="24"/>
          <w:szCs w:val="24"/>
        </w:rPr>
        <w:t>.</w:t>
      </w:r>
      <w:r w:rsidR="004717A9">
        <w:rPr>
          <w:b/>
          <w:szCs w:val="24"/>
        </w:rPr>
        <w:t xml:space="preserve"> </w:t>
      </w:r>
      <w:r w:rsidR="00344583" w:rsidRPr="008F6390">
        <w:rPr>
          <w:rFonts w:ascii="Times New Roman" w:hAnsi="Times New Roman"/>
          <w:sz w:val="24"/>
          <w:szCs w:val="24"/>
        </w:rPr>
        <w:t xml:space="preserve">Проектирование объектов связи на территориях, подверженных </w:t>
      </w:r>
      <w:r w:rsidR="00344583" w:rsidRPr="008F6390">
        <w:rPr>
          <w:rFonts w:ascii="Times New Roman" w:hAnsi="Times New Roman"/>
          <w:spacing w:val="-2"/>
          <w:sz w:val="24"/>
          <w:szCs w:val="24"/>
        </w:rPr>
        <w:t>опасным инженерно-геологическим и гидрологическим процес</w:t>
      </w:r>
      <w:r w:rsidR="00344583" w:rsidRPr="008F6390">
        <w:rPr>
          <w:rFonts w:ascii="Times New Roman" w:hAnsi="Times New Roman"/>
          <w:sz w:val="24"/>
          <w:szCs w:val="24"/>
        </w:rPr>
        <w:t>сам следует осуществлять в соответствии с требованиями СП 116.13330.2012, СП 21.13330.2012, СП 14.13330.2014.</w:t>
      </w:r>
    </w:p>
    <w:p w:rsidR="009045FD" w:rsidRPr="007E41EC" w:rsidRDefault="00D56F3A" w:rsidP="00A44BDD">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6</w:t>
      </w:r>
      <w:r w:rsidR="004717A9" w:rsidRPr="00E73353">
        <w:rPr>
          <w:rFonts w:ascii="Times New Roman" w:hAnsi="Times New Roman"/>
          <w:sz w:val="24"/>
          <w:szCs w:val="24"/>
        </w:rPr>
        <w:t>.2.6.</w:t>
      </w:r>
      <w:r>
        <w:rPr>
          <w:rFonts w:ascii="Times New Roman" w:hAnsi="Times New Roman"/>
          <w:sz w:val="24"/>
          <w:szCs w:val="24"/>
        </w:rPr>
        <w:t>39</w:t>
      </w:r>
      <w:r w:rsidR="004717A9" w:rsidRPr="00E73353">
        <w:rPr>
          <w:rFonts w:ascii="Times New Roman" w:hAnsi="Times New Roman"/>
          <w:sz w:val="24"/>
          <w:szCs w:val="24"/>
        </w:rPr>
        <w:t>.</w:t>
      </w:r>
      <w:r w:rsidR="004717A9">
        <w:rPr>
          <w:b/>
          <w:szCs w:val="24"/>
        </w:rPr>
        <w:t xml:space="preserve"> </w:t>
      </w:r>
      <w:r w:rsidR="00A44BDD">
        <w:rPr>
          <w:rFonts w:ascii="Times New Roman" w:hAnsi="Times New Roman"/>
          <w:sz w:val="24"/>
          <w:szCs w:val="24"/>
        </w:rPr>
        <w:t>П</w:t>
      </w:r>
      <w:r w:rsidR="009045FD" w:rsidRPr="007E41EC">
        <w:rPr>
          <w:rFonts w:ascii="Times New Roman" w:hAnsi="Times New Roman"/>
          <w:sz w:val="24"/>
          <w:szCs w:val="24"/>
        </w:rPr>
        <w:t>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 Вт до 1000 Вт включительно должна быть обеспечена невозможность доступа людей в зону установки антенны, радиус которой должен быть не менее 10 метров от любой ее точки, при установке на здании антенна должна быть смонтирована на высоте не менее 1,5 метра над крышей при обеспечении расстояния от любой ее точки на соседних строениях не менее 10 метров независимо от типа антенны и направления излучения;</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A44BDD">
        <w:rPr>
          <w:rFonts w:ascii="Times New Roman" w:hAnsi="Times New Roman"/>
          <w:sz w:val="24"/>
          <w:szCs w:val="24"/>
        </w:rPr>
        <w:t>•</w:t>
      </w:r>
      <w:r w:rsidRPr="007E41EC">
        <w:rPr>
          <w:rFonts w:ascii="Times New Roman" w:hAnsi="Times New Roman"/>
          <w:sz w:val="24"/>
          <w:szCs w:val="24"/>
        </w:rPr>
        <w:t xml:space="preserve"> при эффективной излучаемой мощности от 1000 до 5000 Вт должны быть обеспечены невозможность доступа людей и отсутствие соседских строений на расстоянии не менее 25 метров от любой точки антенны независимо от типа антенны и направления излучения; при установке на крыше здания антенна должна монтироваться на высоте не менее 5 метров над крышей.</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Рекомендуется размещение антенн на отдельно стоящих опорах и мачтах.</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D56F3A">
        <w:rPr>
          <w:rFonts w:ascii="Times New Roman" w:hAnsi="Times New Roman"/>
          <w:sz w:val="24"/>
          <w:szCs w:val="24"/>
        </w:rPr>
        <w:t>40</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Уровни электромагнитных излучений не должны превышать предельно допустимые уровни (далее – ПДУ) согласно приложению 1 к СанПиН 2.1.8/2.2.4.1383-03 «Гигиенические требования к размещению и эксплуатации передающих радиотехнических устройств», утвержденных Главным государственным врачом Российской Федерации 9 июня 2003 г.</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1</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В целях защиты населения от воздействия электромагнитных полей, создаваемых передающими радиотехническими объектами, устанавливаются СЗЗ и зоны ограничения с учетом перспективного развития передающих радио</w:t>
      </w:r>
      <w:r w:rsidR="00A44BDD">
        <w:rPr>
          <w:rFonts w:ascii="Times New Roman" w:hAnsi="Times New Roman"/>
          <w:sz w:val="24"/>
          <w:szCs w:val="24"/>
        </w:rPr>
        <w:t>техничес</w:t>
      </w:r>
      <w:r w:rsidR="001D5ECE">
        <w:rPr>
          <w:rFonts w:ascii="Times New Roman" w:hAnsi="Times New Roman"/>
          <w:sz w:val="24"/>
          <w:szCs w:val="24"/>
        </w:rPr>
        <w:t xml:space="preserve">ких объектов и </w:t>
      </w:r>
      <w:r w:rsidR="009723C3">
        <w:rPr>
          <w:rFonts w:ascii="Times New Roman" w:hAnsi="Times New Roman"/>
          <w:sz w:val="24"/>
          <w:szCs w:val="24"/>
        </w:rPr>
        <w:t xml:space="preserve">сельского </w:t>
      </w:r>
      <w:r w:rsidR="001D5ECE">
        <w:rPr>
          <w:rFonts w:ascii="Times New Roman" w:hAnsi="Times New Roman"/>
          <w:sz w:val="24"/>
          <w:szCs w:val="24"/>
        </w:rPr>
        <w:t>поселения</w:t>
      </w:r>
      <w:r w:rsidRPr="007E41EC">
        <w:rPr>
          <w:rFonts w:ascii="Times New Roman" w:hAnsi="Times New Roman"/>
          <w:sz w:val="24"/>
          <w:szCs w:val="24"/>
        </w:rPr>
        <w:t>.</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t>Границы СЗЗ определяются на высоте 2 м от поверхности земли по ПДУ.</w:t>
      </w:r>
    </w:p>
    <w:p w:rsidR="009045FD" w:rsidRPr="007E41EC"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2</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045FD" w:rsidRDefault="009045FD" w:rsidP="009045FD">
      <w:pPr>
        <w:tabs>
          <w:tab w:val="left" w:pos="0"/>
          <w:tab w:val="left" w:pos="567"/>
        </w:tabs>
        <w:spacing w:after="0" w:line="240" w:lineRule="auto"/>
        <w:jc w:val="both"/>
        <w:rPr>
          <w:rFonts w:ascii="Times New Roman" w:hAnsi="Times New Roman"/>
          <w:sz w:val="24"/>
          <w:szCs w:val="24"/>
        </w:rPr>
      </w:pPr>
      <w:r w:rsidRPr="007E41EC">
        <w:rPr>
          <w:rFonts w:ascii="Times New Roman" w:hAnsi="Times New Roman"/>
          <w:sz w:val="24"/>
          <w:szCs w:val="24"/>
        </w:rPr>
        <w:tab/>
      </w:r>
      <w:r w:rsidR="00D56F3A">
        <w:rPr>
          <w:rFonts w:ascii="Times New Roman" w:hAnsi="Times New Roman"/>
          <w:sz w:val="24"/>
          <w:szCs w:val="24"/>
        </w:rPr>
        <w:t>6</w:t>
      </w:r>
      <w:r w:rsidR="00A85625" w:rsidRPr="00E73353">
        <w:rPr>
          <w:rFonts w:ascii="Times New Roman" w:hAnsi="Times New Roman"/>
          <w:sz w:val="24"/>
          <w:szCs w:val="24"/>
        </w:rPr>
        <w:t>.2.6.</w:t>
      </w:r>
      <w:r w:rsidR="00A85625">
        <w:rPr>
          <w:rFonts w:ascii="Times New Roman" w:hAnsi="Times New Roman"/>
          <w:sz w:val="24"/>
          <w:szCs w:val="24"/>
        </w:rPr>
        <w:t>4</w:t>
      </w:r>
      <w:r w:rsidR="00D56F3A">
        <w:rPr>
          <w:rFonts w:ascii="Times New Roman" w:hAnsi="Times New Roman"/>
          <w:sz w:val="24"/>
          <w:szCs w:val="24"/>
        </w:rPr>
        <w:t>3</w:t>
      </w:r>
      <w:r w:rsidR="00A85625" w:rsidRPr="00E73353">
        <w:rPr>
          <w:rFonts w:ascii="Times New Roman" w:hAnsi="Times New Roman"/>
          <w:sz w:val="24"/>
          <w:szCs w:val="24"/>
        </w:rPr>
        <w:t>.</w:t>
      </w:r>
      <w:r w:rsidR="00A85625">
        <w:rPr>
          <w:b/>
          <w:szCs w:val="24"/>
        </w:rPr>
        <w:t xml:space="preserve"> </w:t>
      </w:r>
      <w:r w:rsidRPr="007E41EC">
        <w:rPr>
          <w:rFonts w:ascii="Times New Roman" w:hAnsi="Times New Roman"/>
          <w:sz w:val="24"/>
          <w:szCs w:val="24"/>
        </w:rPr>
        <w:t>Установки пожаротушения и сигнализации проектируются в соответствии с требованиями НПБ 88-2001* «Установки пожаротушения и сигнализации. Нормы и правила проектирования», утвержденными приказом ГУГПС МЧС России от 4 июня 2001 г. № 31.</w:t>
      </w:r>
    </w:p>
    <w:p w:rsidR="001D5ECE" w:rsidRDefault="001D5ECE" w:rsidP="009045FD">
      <w:pPr>
        <w:tabs>
          <w:tab w:val="left" w:pos="0"/>
          <w:tab w:val="left" w:pos="567"/>
        </w:tabs>
        <w:spacing w:after="0" w:line="240" w:lineRule="auto"/>
        <w:jc w:val="both"/>
        <w:rPr>
          <w:rFonts w:ascii="Times New Roman" w:hAnsi="Times New Roman"/>
          <w:sz w:val="24"/>
          <w:szCs w:val="24"/>
        </w:rPr>
      </w:pPr>
    </w:p>
    <w:p w:rsidR="00053AC7" w:rsidRDefault="00053AC7" w:rsidP="001751B0">
      <w:pPr>
        <w:pStyle w:val="ae"/>
        <w:shd w:val="clear" w:color="auto" w:fill="FFFFFF" w:themeFill="background1"/>
        <w:spacing w:after="0" w:line="240" w:lineRule="auto"/>
        <w:rPr>
          <w:rFonts w:ascii="Times New Roman" w:hAnsi="Times New Roman"/>
          <w:sz w:val="8"/>
          <w:szCs w:val="8"/>
        </w:rPr>
      </w:pPr>
    </w:p>
    <w:p w:rsidR="00937FF3" w:rsidRPr="00A933E2" w:rsidRDefault="008D53E2" w:rsidP="001751B0">
      <w:pPr>
        <w:pStyle w:val="ae"/>
        <w:shd w:val="clear" w:color="auto" w:fill="FFFFFF" w:themeFill="background1"/>
        <w:spacing w:after="0" w:line="240" w:lineRule="auto"/>
        <w:rPr>
          <w:rFonts w:ascii="Times New Roman" w:hAnsi="Times New Roman"/>
          <w:sz w:val="24"/>
          <w:szCs w:val="24"/>
        </w:rPr>
      </w:pPr>
      <w:r w:rsidRPr="008D53E2">
        <w:rPr>
          <w:noProof/>
          <w:sz w:val="16"/>
          <w:szCs w:val="16"/>
        </w:rPr>
        <w:pict>
          <v:rect id="Rectangle 125" o:spid="_x0000_s1083" style="position:absolute;left:0;text-align:left;margin-left:-1pt;margin-top:5.55pt;width:469.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RW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937FF3" w:rsidRPr="00335F3C" w:rsidRDefault="00B05E61" w:rsidP="00053AC7">
      <w:pPr>
        <w:shd w:val="clear" w:color="auto" w:fill="EEECE1" w:themeFill="background2"/>
        <w:spacing w:after="0" w:line="240" w:lineRule="auto"/>
        <w:rPr>
          <w:rFonts w:ascii="Arial Narrow" w:hAnsi="Arial Narrow"/>
          <w:b/>
          <w:sz w:val="28"/>
          <w:szCs w:val="28"/>
        </w:rPr>
      </w:pPr>
      <w:r>
        <w:rPr>
          <w:rFonts w:ascii="Arial Narrow" w:hAnsi="Arial Narrow"/>
          <w:b/>
          <w:sz w:val="28"/>
          <w:szCs w:val="28"/>
        </w:rPr>
        <w:t>6</w:t>
      </w:r>
      <w:r w:rsidR="00A85625">
        <w:rPr>
          <w:rFonts w:ascii="Arial Narrow" w:hAnsi="Arial Narrow"/>
          <w:b/>
          <w:sz w:val="28"/>
          <w:szCs w:val="28"/>
        </w:rPr>
        <w:t>.2.7</w:t>
      </w:r>
      <w:r w:rsidR="00335F3C" w:rsidRPr="00335F3C">
        <w:rPr>
          <w:rFonts w:ascii="Arial Narrow" w:hAnsi="Arial Narrow"/>
          <w:b/>
          <w:sz w:val="28"/>
          <w:szCs w:val="28"/>
        </w:rPr>
        <w:t>.</w:t>
      </w:r>
      <w:r w:rsidR="000B03DD" w:rsidRPr="00335F3C">
        <w:rPr>
          <w:rFonts w:ascii="Arial Narrow" w:hAnsi="Arial Narrow"/>
          <w:b/>
          <w:sz w:val="28"/>
          <w:szCs w:val="28"/>
        </w:rPr>
        <w:t xml:space="preserve">  </w:t>
      </w:r>
      <w:r w:rsidR="00937FF3" w:rsidRPr="00335F3C">
        <w:rPr>
          <w:rFonts w:ascii="Arial Narrow" w:hAnsi="Arial Narrow"/>
          <w:b/>
          <w:sz w:val="28"/>
          <w:szCs w:val="28"/>
        </w:rPr>
        <w:t xml:space="preserve">ОБЪЕКТЫ СНАБЖЕНИЯ НАСЕЛЕНИЯ </w:t>
      </w:r>
      <w:r w:rsidR="00982D42">
        <w:rPr>
          <w:rFonts w:ascii="Arial Narrow" w:hAnsi="Arial Narrow"/>
          <w:b/>
          <w:sz w:val="28"/>
          <w:szCs w:val="28"/>
        </w:rPr>
        <w:t xml:space="preserve">ТВЕРДЫМ </w:t>
      </w:r>
      <w:r w:rsidR="00937FF3" w:rsidRPr="00335F3C">
        <w:rPr>
          <w:rFonts w:ascii="Arial Narrow" w:hAnsi="Arial Narrow"/>
          <w:b/>
          <w:sz w:val="28"/>
          <w:szCs w:val="28"/>
        </w:rPr>
        <w:t>ТОПЛИВОМ</w:t>
      </w:r>
    </w:p>
    <w:p w:rsidR="00937FF3" w:rsidRDefault="008D53E2" w:rsidP="00937FF3">
      <w:pPr>
        <w:spacing w:after="0" w:line="240" w:lineRule="auto"/>
        <w:jc w:val="center"/>
        <w:rPr>
          <w:sz w:val="16"/>
          <w:szCs w:val="16"/>
        </w:rPr>
      </w:pPr>
      <w:r>
        <w:rPr>
          <w:noProof/>
          <w:sz w:val="16"/>
          <w:szCs w:val="16"/>
        </w:rPr>
        <w:pict>
          <v:rect id="Rectangle 126" o:spid="_x0000_s1082" style="position:absolute;left:0;text-align:left;margin-left:-1pt;margin-top:7.05pt;width:469.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R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ot5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" fillcolor="#c0504d" strokecolor="#f2f2f2" strokeweight="3pt">
            <v:shadow on="t" color="#622423" opacity=".5" offset="1pt"/>
          </v:rect>
        </w:pict>
      </w:r>
    </w:p>
    <w:p w:rsidR="00937FF3" w:rsidRDefault="00937FF3" w:rsidP="00937FF3">
      <w:pPr>
        <w:spacing w:after="0" w:line="240" w:lineRule="auto"/>
        <w:jc w:val="center"/>
        <w:rPr>
          <w:sz w:val="16"/>
          <w:szCs w:val="16"/>
        </w:rPr>
      </w:pPr>
    </w:p>
    <w:p w:rsidR="001751B0" w:rsidRPr="00335F3C" w:rsidRDefault="001751B0" w:rsidP="00CB186F">
      <w:pPr>
        <w:spacing w:after="0" w:line="240" w:lineRule="auto"/>
        <w:ind w:firstLine="567"/>
        <w:jc w:val="both"/>
        <w:rPr>
          <w:rFonts w:ascii="Times New Roman" w:hAnsi="Times New Roman"/>
          <w:sz w:val="8"/>
          <w:szCs w:val="8"/>
        </w:rPr>
      </w:pPr>
    </w:p>
    <w:p w:rsidR="001D5ECE" w:rsidRPr="00FC04A3"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A85625">
        <w:rPr>
          <w:rFonts w:ascii="Times New Roman" w:hAnsi="Times New Roman"/>
          <w:sz w:val="24"/>
          <w:szCs w:val="24"/>
        </w:rPr>
        <w:t>.2.7</w:t>
      </w:r>
      <w:r w:rsidR="00AE3EA6">
        <w:rPr>
          <w:rFonts w:ascii="Times New Roman" w:hAnsi="Times New Roman"/>
          <w:sz w:val="24"/>
          <w:szCs w:val="24"/>
        </w:rPr>
        <w:t xml:space="preserve">.1. </w:t>
      </w:r>
      <w:r w:rsidR="00AE3EA6" w:rsidRPr="00AE3EA6">
        <w:rPr>
          <w:rFonts w:ascii="Times New Roman" w:hAnsi="Times New Roman"/>
          <w:sz w:val="24"/>
          <w:szCs w:val="24"/>
        </w:rPr>
        <w:t xml:space="preserve">По строительно-климатическому районированию, согласно СП 131.13330.2012 (Свод правил. Строительная климатология. Актуализированная редакция СНиП 23-01-99) территория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AE3EA6" w:rsidRPr="00FC04A3">
        <w:rPr>
          <w:rFonts w:ascii="Times New Roman" w:hAnsi="Times New Roman"/>
          <w:sz w:val="24"/>
          <w:szCs w:val="24"/>
        </w:rPr>
        <w:t xml:space="preserve">относится к району </w:t>
      </w:r>
      <w:r w:rsidR="00AE3EA6" w:rsidRPr="00FC04A3">
        <w:rPr>
          <w:rFonts w:ascii="Times New Roman" w:hAnsi="Times New Roman"/>
          <w:sz w:val="24"/>
          <w:szCs w:val="24"/>
          <w:lang w:val="en-US"/>
        </w:rPr>
        <w:t>II</w:t>
      </w:r>
      <w:r w:rsidR="001D5ECE" w:rsidRPr="00FC04A3">
        <w:rPr>
          <w:rFonts w:ascii="Times New Roman" w:hAnsi="Times New Roman"/>
          <w:sz w:val="24"/>
          <w:szCs w:val="24"/>
        </w:rPr>
        <w:t>-В</w:t>
      </w:r>
      <w:r w:rsidR="00AE3EA6" w:rsidRPr="00FC04A3">
        <w:rPr>
          <w:rFonts w:ascii="Times New Roman" w:hAnsi="Times New Roman"/>
          <w:sz w:val="24"/>
          <w:szCs w:val="24"/>
        </w:rPr>
        <w:t xml:space="preserve">.  </w:t>
      </w:r>
    </w:p>
    <w:p w:rsidR="00FC04A3" w:rsidRPr="00FC04A3" w:rsidRDefault="00FC04A3" w:rsidP="00FC04A3">
      <w:pPr>
        <w:pStyle w:val="ae"/>
        <w:tabs>
          <w:tab w:val="left" w:pos="567"/>
        </w:tabs>
        <w:spacing w:after="0" w:line="240" w:lineRule="auto"/>
        <w:ind w:left="0"/>
        <w:jc w:val="both"/>
        <w:rPr>
          <w:rFonts w:ascii="Times New Roman" w:hAnsi="Times New Roman"/>
          <w:sz w:val="24"/>
          <w:szCs w:val="24"/>
        </w:rPr>
      </w:pPr>
      <w:r w:rsidRPr="00FC04A3">
        <w:rPr>
          <w:rFonts w:ascii="Times New Roman" w:hAnsi="Times New Roman"/>
          <w:sz w:val="24"/>
          <w:szCs w:val="24"/>
        </w:rPr>
        <w:tab/>
        <w:t xml:space="preserve">Продолжительность безморозного периода составляет 181 день. Первый заморозок наблюдается в среднем 24 сентября, последний - 15 мая. </w:t>
      </w:r>
      <w:r>
        <w:rPr>
          <w:rFonts w:ascii="Times New Roman" w:hAnsi="Times New Roman"/>
          <w:sz w:val="24"/>
          <w:szCs w:val="24"/>
        </w:rPr>
        <w:t>Средняя продолжительность отопительного сезона составляет 222 дня.</w:t>
      </w:r>
    </w:p>
    <w:p w:rsidR="008C438E" w:rsidRPr="00381ECA" w:rsidRDefault="00B05E61" w:rsidP="00CB186F">
      <w:pPr>
        <w:spacing w:after="0" w:line="240" w:lineRule="auto"/>
        <w:ind w:firstLine="567"/>
        <w:jc w:val="both"/>
        <w:rPr>
          <w:rFonts w:ascii="Times New Roman" w:hAnsi="Times New Roman"/>
          <w:color w:val="FF0000"/>
          <w:sz w:val="24"/>
          <w:szCs w:val="24"/>
        </w:rPr>
      </w:pPr>
      <w:r>
        <w:rPr>
          <w:rFonts w:ascii="Times New Roman" w:hAnsi="Times New Roman"/>
          <w:sz w:val="24"/>
          <w:szCs w:val="24"/>
        </w:rPr>
        <w:t>6</w:t>
      </w:r>
      <w:r w:rsidR="00A85625">
        <w:rPr>
          <w:rFonts w:ascii="Times New Roman" w:hAnsi="Times New Roman"/>
          <w:sz w:val="24"/>
          <w:szCs w:val="24"/>
        </w:rPr>
        <w:t xml:space="preserve">.2.7.2. </w:t>
      </w:r>
      <w:r w:rsidR="00FC04A3">
        <w:rPr>
          <w:rFonts w:ascii="Times New Roman" w:hAnsi="Times New Roman"/>
          <w:sz w:val="24"/>
          <w:szCs w:val="24"/>
        </w:rPr>
        <w:t xml:space="preserve">На территории </w:t>
      </w:r>
      <w:r w:rsidR="00226590">
        <w:rPr>
          <w:rFonts w:ascii="Times New Roman" w:hAnsi="Times New Roman"/>
          <w:sz w:val="24"/>
          <w:szCs w:val="24"/>
        </w:rPr>
        <w:t>Раменского</w:t>
      </w:r>
      <w:r w:rsidR="002E7DE0">
        <w:rPr>
          <w:rFonts w:ascii="Times New Roman" w:hAnsi="Times New Roman"/>
          <w:sz w:val="24"/>
          <w:szCs w:val="24"/>
        </w:rPr>
        <w:t xml:space="preserve"> сельского поселения </w:t>
      </w:r>
      <w:r w:rsidR="00C4418E">
        <w:rPr>
          <w:rFonts w:ascii="Times New Roman" w:hAnsi="Times New Roman"/>
          <w:sz w:val="24"/>
          <w:szCs w:val="24"/>
        </w:rPr>
        <w:t xml:space="preserve">система </w:t>
      </w:r>
      <w:r w:rsidR="002E7DE0">
        <w:rPr>
          <w:rFonts w:ascii="Times New Roman" w:hAnsi="Times New Roman"/>
          <w:sz w:val="24"/>
          <w:szCs w:val="24"/>
        </w:rPr>
        <w:t>центрально</w:t>
      </w:r>
      <w:r w:rsidR="00C4418E">
        <w:rPr>
          <w:rFonts w:ascii="Times New Roman" w:hAnsi="Times New Roman"/>
          <w:sz w:val="24"/>
          <w:szCs w:val="24"/>
        </w:rPr>
        <w:t>го</w:t>
      </w:r>
      <w:r w:rsidR="002E7DE0">
        <w:rPr>
          <w:rFonts w:ascii="Times New Roman" w:hAnsi="Times New Roman"/>
          <w:sz w:val="24"/>
          <w:szCs w:val="24"/>
        </w:rPr>
        <w:t xml:space="preserve"> теплоснабжени</w:t>
      </w:r>
      <w:r w:rsidR="00C4418E">
        <w:rPr>
          <w:rFonts w:ascii="Times New Roman" w:hAnsi="Times New Roman"/>
          <w:sz w:val="24"/>
          <w:szCs w:val="24"/>
        </w:rPr>
        <w:t xml:space="preserve">я отсутствует (см. </w:t>
      </w:r>
      <w:r w:rsidR="00C4418E" w:rsidRPr="00C4418E">
        <w:rPr>
          <w:rFonts w:ascii="Times New Roman" w:hAnsi="Times New Roman"/>
          <w:b/>
          <w:sz w:val="24"/>
          <w:szCs w:val="24"/>
        </w:rPr>
        <w:t>Приложение П-3.2</w:t>
      </w:r>
      <w:r w:rsidR="00C4418E">
        <w:rPr>
          <w:rFonts w:ascii="Times New Roman" w:hAnsi="Times New Roman"/>
          <w:sz w:val="24"/>
          <w:szCs w:val="24"/>
        </w:rPr>
        <w:t>).</w:t>
      </w:r>
      <w:r w:rsidR="002E7DE0">
        <w:rPr>
          <w:rFonts w:ascii="Times New Roman" w:hAnsi="Times New Roman"/>
          <w:sz w:val="24"/>
          <w:szCs w:val="24"/>
        </w:rPr>
        <w:t xml:space="preserve"> </w:t>
      </w:r>
      <w:r w:rsidR="007C3F32" w:rsidRPr="002E7DE0">
        <w:rPr>
          <w:rFonts w:ascii="Times New Roman" w:hAnsi="Times New Roman"/>
          <w:sz w:val="24"/>
          <w:szCs w:val="24"/>
        </w:rPr>
        <w:t>Н</w:t>
      </w:r>
      <w:r w:rsidR="00AE3EA6" w:rsidRPr="002E7DE0">
        <w:rPr>
          <w:rFonts w:ascii="Times New Roman" w:hAnsi="Times New Roman"/>
          <w:sz w:val="24"/>
          <w:szCs w:val="24"/>
        </w:rPr>
        <w:t>аселенные пункты</w:t>
      </w:r>
      <w:r w:rsidR="007C3F32" w:rsidRPr="002E7DE0">
        <w:rPr>
          <w:rFonts w:ascii="Times New Roman" w:hAnsi="Times New Roman"/>
          <w:sz w:val="24"/>
          <w:szCs w:val="24"/>
        </w:rPr>
        <w:t xml:space="preserve"> жилая застройка которых представлена </w:t>
      </w:r>
      <w:r w:rsidR="007C3F32" w:rsidRPr="002E7DE0">
        <w:rPr>
          <w:rFonts w:ascii="Times New Roman" w:hAnsi="Times New Roman"/>
          <w:noProof/>
          <w:sz w:val="24"/>
          <w:szCs w:val="24"/>
        </w:rPr>
        <w:t>индивидуальными жилыми домами</w:t>
      </w:r>
      <w:r w:rsidR="007C3F32" w:rsidRPr="002E7DE0">
        <w:rPr>
          <w:rFonts w:ascii="Times New Roman" w:hAnsi="Times New Roman"/>
          <w:sz w:val="24"/>
          <w:szCs w:val="24"/>
        </w:rPr>
        <w:t xml:space="preserve"> </w:t>
      </w:r>
      <w:r w:rsidR="00AE3EA6" w:rsidRPr="002E7DE0">
        <w:rPr>
          <w:rFonts w:ascii="Times New Roman" w:hAnsi="Times New Roman"/>
          <w:sz w:val="24"/>
          <w:szCs w:val="24"/>
        </w:rPr>
        <w:t xml:space="preserve">имеют </w:t>
      </w:r>
      <w:r w:rsidR="00D43BB4" w:rsidRPr="002E7DE0">
        <w:rPr>
          <w:rFonts w:ascii="Times New Roman" w:hAnsi="Times New Roman"/>
          <w:sz w:val="24"/>
          <w:szCs w:val="24"/>
        </w:rPr>
        <w:t>индивидуальную систему отопления.</w:t>
      </w:r>
      <w:r w:rsidR="00D43BB4" w:rsidRPr="00381ECA">
        <w:rPr>
          <w:rFonts w:ascii="Times New Roman" w:hAnsi="Times New Roman"/>
          <w:color w:val="FF0000"/>
          <w:sz w:val="24"/>
          <w:szCs w:val="24"/>
        </w:rPr>
        <w:t xml:space="preserve"> </w:t>
      </w:r>
    </w:p>
    <w:p w:rsidR="00CB186F" w:rsidRDefault="00B05E61" w:rsidP="00CB186F">
      <w:pPr>
        <w:spacing w:after="0" w:line="240" w:lineRule="auto"/>
        <w:ind w:firstLine="567"/>
        <w:jc w:val="both"/>
        <w:rPr>
          <w:rFonts w:ascii="Times New Roman" w:hAnsi="Times New Roman"/>
          <w:sz w:val="24"/>
          <w:szCs w:val="24"/>
        </w:rPr>
      </w:pPr>
      <w:r>
        <w:rPr>
          <w:rFonts w:ascii="Times New Roman" w:hAnsi="Times New Roman"/>
          <w:sz w:val="24"/>
          <w:szCs w:val="24"/>
        </w:rPr>
        <w:t>6.2.7.3</w:t>
      </w:r>
      <w:r w:rsidR="00A85625">
        <w:rPr>
          <w:rFonts w:ascii="Times New Roman" w:hAnsi="Times New Roman"/>
          <w:sz w:val="24"/>
          <w:szCs w:val="24"/>
        </w:rPr>
        <w:t xml:space="preserve">. </w:t>
      </w:r>
      <w:r w:rsidR="007679D4" w:rsidRPr="007679D4">
        <w:rPr>
          <w:rFonts w:ascii="Times New Roman" w:hAnsi="Times New Roman"/>
          <w:sz w:val="24"/>
          <w:szCs w:val="24"/>
        </w:rPr>
        <w:t xml:space="preserve">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w:t>
      </w:r>
      <w:r>
        <w:rPr>
          <w:rFonts w:ascii="Times New Roman" w:hAnsi="Times New Roman"/>
          <w:sz w:val="24"/>
          <w:szCs w:val="24"/>
        </w:rPr>
        <w:t xml:space="preserve">(твердым топливом) </w:t>
      </w:r>
      <w:r w:rsidR="007679D4" w:rsidRPr="007679D4">
        <w:rPr>
          <w:rFonts w:ascii="Times New Roman" w:hAnsi="Times New Roman"/>
          <w:sz w:val="24"/>
          <w:szCs w:val="24"/>
        </w:rPr>
        <w:t>и характеристики планируемых к размещению объектов</w:t>
      </w:r>
      <w:r w:rsidR="00855FFD">
        <w:rPr>
          <w:rFonts w:ascii="Times New Roman" w:hAnsi="Times New Roman"/>
          <w:sz w:val="24"/>
          <w:szCs w:val="24"/>
        </w:rPr>
        <w:t xml:space="preserve"> (см. табл</w:t>
      </w:r>
      <w:r w:rsidR="002E7DE0">
        <w:rPr>
          <w:rFonts w:ascii="Times New Roman" w:hAnsi="Times New Roman"/>
          <w:sz w:val="24"/>
          <w:szCs w:val="24"/>
        </w:rPr>
        <w:t>.85</w:t>
      </w:r>
      <w:r w:rsidR="00855FFD">
        <w:rPr>
          <w:rFonts w:ascii="Times New Roman" w:hAnsi="Times New Roman"/>
          <w:sz w:val="24"/>
          <w:szCs w:val="24"/>
        </w:rPr>
        <w:t>)</w:t>
      </w:r>
      <w:r w:rsidR="007679D4" w:rsidRPr="007679D4">
        <w:rPr>
          <w:rFonts w:ascii="Times New Roman" w:hAnsi="Times New Roman"/>
          <w:sz w:val="24"/>
          <w:szCs w:val="24"/>
        </w:rPr>
        <w:t>.</w:t>
      </w:r>
    </w:p>
    <w:p w:rsidR="00855FFD" w:rsidRPr="00855FFD" w:rsidRDefault="00855FFD" w:rsidP="00855FFD">
      <w:pPr>
        <w:spacing w:after="0" w:line="240" w:lineRule="auto"/>
        <w:rPr>
          <w:rFonts w:ascii="Times New Roman" w:hAnsi="Times New Roman"/>
          <w:color w:val="000000"/>
          <w:sz w:val="8"/>
          <w:szCs w:val="8"/>
        </w:rPr>
      </w:pPr>
    </w:p>
    <w:p w:rsidR="00937FF3" w:rsidRPr="00A85625" w:rsidRDefault="00937FF3" w:rsidP="00855FFD">
      <w:pPr>
        <w:spacing w:after="0" w:line="240" w:lineRule="auto"/>
        <w:rPr>
          <w:rFonts w:ascii="Times New Roman" w:hAnsi="Times New Roman"/>
          <w:b/>
          <w:i/>
          <w:color w:val="000000"/>
          <w:sz w:val="24"/>
          <w:szCs w:val="24"/>
        </w:rPr>
      </w:pPr>
      <w:r w:rsidRPr="001D5ECE">
        <w:rPr>
          <w:rFonts w:ascii="Times New Roman" w:hAnsi="Times New Roman"/>
          <w:i/>
          <w:sz w:val="24"/>
          <w:szCs w:val="24"/>
        </w:rPr>
        <w:t>Таблица</w:t>
      </w:r>
      <w:r w:rsidR="001751B0" w:rsidRPr="001D5ECE">
        <w:rPr>
          <w:rFonts w:ascii="Times New Roman" w:hAnsi="Times New Roman"/>
          <w:i/>
          <w:sz w:val="24"/>
          <w:szCs w:val="24"/>
        </w:rPr>
        <w:t xml:space="preserve"> </w:t>
      </w:r>
      <w:r w:rsidR="002E7DE0">
        <w:rPr>
          <w:rFonts w:ascii="Times New Roman" w:hAnsi="Times New Roman"/>
          <w:i/>
          <w:sz w:val="24"/>
          <w:szCs w:val="24"/>
        </w:rPr>
        <w:t>85</w:t>
      </w:r>
      <w:r w:rsidR="00A85625" w:rsidRPr="001D5ECE">
        <w:rPr>
          <w:rFonts w:ascii="Times New Roman" w:hAnsi="Times New Roman"/>
          <w:i/>
          <w:sz w:val="24"/>
          <w:szCs w:val="24"/>
        </w:rPr>
        <w:t>.</w:t>
      </w:r>
      <w:r w:rsidR="00855FFD" w:rsidRPr="00A85625">
        <w:rPr>
          <w:rFonts w:ascii="Times New Roman" w:hAnsi="Times New Roman"/>
          <w:b/>
          <w:i/>
          <w:color w:val="000000"/>
          <w:sz w:val="24"/>
          <w:szCs w:val="24"/>
        </w:rPr>
        <w:t xml:space="preserve"> - </w:t>
      </w:r>
      <w:r w:rsidRPr="00A85625">
        <w:rPr>
          <w:rFonts w:ascii="Times New Roman" w:hAnsi="Times New Roman"/>
          <w:b/>
          <w:i/>
          <w:color w:val="000000"/>
          <w:sz w:val="24"/>
          <w:szCs w:val="24"/>
        </w:rPr>
        <w:t>Нормы обеспеченности населения топливом</w:t>
      </w:r>
    </w:p>
    <w:p w:rsidR="00937FF3" w:rsidRPr="00A85625" w:rsidRDefault="00937FF3" w:rsidP="00937FF3">
      <w:pPr>
        <w:spacing w:after="0" w:line="240" w:lineRule="auto"/>
        <w:jc w:val="center"/>
        <w:rPr>
          <w:rFonts w:ascii="Times New Roman" w:hAnsi="Times New Roman"/>
          <w:color w:val="000000"/>
          <w:sz w:val="8"/>
          <w:szCs w:val="8"/>
        </w:rPr>
      </w:pPr>
    </w:p>
    <w:tbl>
      <w:tblPr>
        <w:tblW w:w="9356" w:type="dxa"/>
        <w:tblInd w:w="108" w:type="dxa"/>
        <w:tblLayout w:type="fixed"/>
        <w:tblLook w:val="0000"/>
      </w:tblPr>
      <w:tblGrid>
        <w:gridCol w:w="3261"/>
        <w:gridCol w:w="3402"/>
        <w:gridCol w:w="1134"/>
        <w:gridCol w:w="1559"/>
      </w:tblGrid>
      <w:tr w:rsidR="00937FF3" w:rsidRPr="003619AC" w:rsidTr="00607AF2">
        <w:tc>
          <w:tcPr>
            <w:tcW w:w="3261"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Наименование объекта, (расчетного показателя)*</w:t>
            </w:r>
          </w:p>
        </w:tc>
        <w:tc>
          <w:tcPr>
            <w:tcW w:w="3402"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Единица измерения</w:t>
            </w:r>
          </w:p>
        </w:tc>
        <w:tc>
          <w:tcPr>
            <w:tcW w:w="1134" w:type="dxa"/>
            <w:tcBorders>
              <w:top w:val="single" w:sz="4" w:space="0" w:color="000000"/>
              <w:left w:val="single" w:sz="4" w:space="0" w:color="000000"/>
              <w:bottom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Величина</w:t>
            </w:r>
          </w:p>
        </w:tc>
        <w:tc>
          <w:tcPr>
            <w:tcW w:w="1559"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Обоснование</w:t>
            </w:r>
          </w:p>
        </w:tc>
      </w:tr>
      <w:tr w:rsidR="00937FF3" w:rsidRPr="003619AC" w:rsidTr="00937FF3">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Минимально допустимый уровень обеспеченности</w:t>
            </w: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Угольный и торфяной брикет</w:t>
            </w:r>
          </w:p>
        </w:tc>
        <w:tc>
          <w:tcPr>
            <w:tcW w:w="3402" w:type="dxa"/>
            <w:vMerge w:val="restart"/>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кг/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100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Уголь</w:t>
            </w:r>
          </w:p>
        </w:tc>
        <w:tc>
          <w:tcPr>
            <w:tcW w:w="3402" w:type="dxa"/>
            <w:vMerge/>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napToGrid w:val="0"/>
              <w:spacing w:after="0" w:line="240" w:lineRule="auto"/>
              <w:jc w:val="center"/>
              <w:rPr>
                <w:rFonts w:ascii="Times New Roman" w:hAnsi="Times New Roman"/>
                <w:color w:val="000000"/>
              </w:rPr>
            </w:pP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70</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70"/>
        </w:trPr>
        <w:tc>
          <w:tcPr>
            <w:tcW w:w="3261" w:type="dxa"/>
            <w:tcBorders>
              <w:top w:val="single" w:sz="4" w:space="0" w:color="000000"/>
              <w:left w:val="single" w:sz="4" w:space="0" w:color="000000"/>
              <w:bottom w:val="single" w:sz="4" w:space="0" w:color="000000"/>
            </w:tcBorders>
            <w:shd w:val="clear" w:color="auto" w:fill="auto"/>
          </w:tcPr>
          <w:p w:rsidR="00937FF3" w:rsidRPr="003E6EAE" w:rsidRDefault="00937FF3" w:rsidP="00937FF3">
            <w:pPr>
              <w:spacing w:after="0" w:line="240" w:lineRule="auto"/>
              <w:rPr>
                <w:rFonts w:ascii="Times New Roman" w:hAnsi="Times New Roman"/>
                <w:color w:val="000000"/>
              </w:rPr>
            </w:pPr>
            <w:r w:rsidRPr="003E6EAE">
              <w:rPr>
                <w:rFonts w:ascii="Times New Roman" w:hAnsi="Times New Roman"/>
                <w:color w:val="000000"/>
              </w:rPr>
              <w:t>Дрова</w:t>
            </w:r>
          </w:p>
        </w:tc>
        <w:tc>
          <w:tcPr>
            <w:tcW w:w="3402"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скл. м</w:t>
            </w:r>
            <w:r w:rsidRPr="003E6EAE">
              <w:rPr>
                <w:rFonts w:ascii="Times New Roman" w:hAnsi="Times New Roman"/>
                <w:color w:val="000000"/>
                <w:vertAlign w:val="superscript"/>
              </w:rPr>
              <w:t>3</w:t>
            </w:r>
            <w:r w:rsidRPr="003E6EAE">
              <w:rPr>
                <w:rFonts w:ascii="Times New Roman" w:hAnsi="Times New Roman"/>
                <w:color w:val="000000"/>
              </w:rPr>
              <w:t>/ 1 м² общей отапливаемой площади</w:t>
            </w:r>
          </w:p>
        </w:tc>
        <w:tc>
          <w:tcPr>
            <w:tcW w:w="1134" w:type="dxa"/>
            <w:tcBorders>
              <w:top w:val="single" w:sz="4" w:space="0" w:color="000000"/>
              <w:left w:val="single" w:sz="4" w:space="0" w:color="000000"/>
              <w:bottom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0,28</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napToGrid w:val="0"/>
              <w:spacing w:after="0" w:line="240" w:lineRule="auto"/>
              <w:jc w:val="both"/>
              <w:rPr>
                <w:rFonts w:ascii="Times New Roman" w:hAnsi="Times New Roman"/>
                <w:color w:val="000000"/>
              </w:rPr>
            </w:pPr>
          </w:p>
        </w:tc>
      </w:tr>
      <w:tr w:rsidR="00937FF3" w:rsidRPr="003619AC" w:rsidTr="00607AF2">
        <w:trPr>
          <w:trHeight w:val="325"/>
        </w:trPr>
        <w:tc>
          <w:tcPr>
            <w:tcW w:w="6663" w:type="dxa"/>
            <w:gridSpan w:val="2"/>
            <w:tcBorders>
              <w:top w:val="single" w:sz="4" w:space="0" w:color="000000"/>
              <w:left w:val="single" w:sz="4" w:space="0" w:color="000000"/>
              <w:bottom w:val="single" w:sz="4" w:space="0" w:color="000000"/>
            </w:tcBorders>
            <w:shd w:val="clear" w:color="auto" w:fill="auto"/>
          </w:tcPr>
          <w:p w:rsidR="00937FF3" w:rsidRPr="003E6EAE" w:rsidRDefault="00937FF3" w:rsidP="00937FF3">
            <w:pPr>
              <w:snapToGrid w:val="0"/>
              <w:spacing w:after="0" w:line="240" w:lineRule="auto"/>
              <w:jc w:val="center"/>
              <w:rPr>
                <w:rFonts w:ascii="Times New Roman" w:hAnsi="Times New Roman"/>
                <w:color w:val="000000"/>
              </w:rPr>
            </w:pPr>
            <w:r w:rsidRPr="003E6EAE">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37FF3" w:rsidRPr="003E6EAE" w:rsidRDefault="00937FF3" w:rsidP="00937FF3">
            <w:pPr>
              <w:spacing w:after="0" w:line="240" w:lineRule="auto"/>
              <w:jc w:val="center"/>
              <w:rPr>
                <w:rFonts w:ascii="Times New Roman" w:hAnsi="Times New Roman"/>
                <w:color w:val="000000"/>
              </w:rPr>
            </w:pPr>
            <w:r w:rsidRPr="003E6EAE">
              <w:rPr>
                <w:rFonts w:ascii="Times New Roman" w:hAnsi="Times New Roman"/>
                <w:color w:val="000000"/>
              </w:rPr>
              <w:t>Не нормируется</w:t>
            </w:r>
          </w:p>
        </w:tc>
      </w:tr>
    </w:tbl>
    <w:p w:rsidR="00937FF3" w:rsidRPr="00855FFD" w:rsidRDefault="00937FF3" w:rsidP="00937FF3">
      <w:pPr>
        <w:spacing w:after="0" w:line="240" w:lineRule="auto"/>
        <w:contextualSpacing/>
        <w:jc w:val="center"/>
        <w:rPr>
          <w:rFonts w:ascii="Times New Roman" w:hAnsi="Times New Roman"/>
          <w:color w:val="000000"/>
          <w:sz w:val="8"/>
          <w:szCs w:val="8"/>
        </w:rPr>
      </w:pP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b/>
          <w:color w:val="000000"/>
          <w:sz w:val="20"/>
          <w:szCs w:val="20"/>
        </w:rPr>
        <w:t xml:space="preserve">Примечание: </w:t>
      </w:r>
    </w:p>
    <w:p w:rsidR="00937FF3" w:rsidRPr="003E6EAE" w:rsidRDefault="00937FF3" w:rsidP="00937FF3">
      <w:pPr>
        <w:spacing w:after="0" w:line="240" w:lineRule="auto"/>
        <w:contextualSpacing/>
        <w:jc w:val="both"/>
        <w:rPr>
          <w:rFonts w:ascii="Times New Roman" w:hAnsi="Times New Roman"/>
          <w:b/>
          <w:color w:val="000000"/>
          <w:sz w:val="20"/>
          <w:szCs w:val="20"/>
        </w:rPr>
      </w:pPr>
      <w:r w:rsidRPr="003E6EAE">
        <w:rPr>
          <w:rFonts w:ascii="Times New Roman" w:hAnsi="Times New Roman"/>
          <w:color w:val="000000"/>
          <w:sz w:val="20"/>
          <w:szCs w:val="20"/>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соответствующим ресурсом (в случае необходимости обеспечения населения этим ресурсом).</w:t>
      </w:r>
    </w:p>
    <w:p w:rsidR="007E2DDD" w:rsidRPr="00607AF2" w:rsidRDefault="007E2DDD" w:rsidP="00254310">
      <w:pPr>
        <w:spacing w:after="0" w:line="240" w:lineRule="auto"/>
        <w:jc w:val="center"/>
        <w:rPr>
          <w:rFonts w:ascii="Arial Narrow" w:hAnsi="Arial Narrow"/>
          <w:b/>
          <w:sz w:val="8"/>
          <w:szCs w:val="8"/>
        </w:rPr>
      </w:pPr>
    </w:p>
    <w:p w:rsidR="00607AF2" w:rsidRPr="00607AF2" w:rsidRDefault="00607AF2" w:rsidP="00607AF2">
      <w:pPr>
        <w:tabs>
          <w:tab w:val="left" w:pos="567"/>
        </w:tabs>
        <w:spacing w:after="0" w:line="240" w:lineRule="auto"/>
        <w:jc w:val="both"/>
        <w:rPr>
          <w:rFonts w:ascii="Times New Roman" w:hAnsi="Times New Roman"/>
          <w:sz w:val="24"/>
          <w:szCs w:val="24"/>
        </w:rPr>
      </w:pPr>
      <w:r>
        <w:rPr>
          <w:rFonts w:ascii="Arial Narrow" w:hAnsi="Arial Narrow"/>
          <w:b/>
          <w:sz w:val="24"/>
          <w:szCs w:val="24"/>
        </w:rPr>
        <w:tab/>
      </w:r>
      <w:r w:rsidR="00B05E61">
        <w:rPr>
          <w:rFonts w:ascii="Times New Roman" w:hAnsi="Times New Roman"/>
          <w:sz w:val="24"/>
          <w:szCs w:val="24"/>
        </w:rPr>
        <w:t>6.2.7.4</w:t>
      </w:r>
      <w:r w:rsidR="00A85625">
        <w:rPr>
          <w:rFonts w:ascii="Times New Roman" w:hAnsi="Times New Roman"/>
          <w:sz w:val="24"/>
          <w:szCs w:val="24"/>
        </w:rPr>
        <w:t xml:space="preserve">. </w:t>
      </w:r>
      <w:r>
        <w:rPr>
          <w:rFonts w:ascii="Times New Roman" w:hAnsi="Times New Roman"/>
          <w:sz w:val="24"/>
          <w:szCs w:val="24"/>
        </w:rPr>
        <w:t>Размеры земельных участков складов твердого топлива следует предусматривать с данными табл</w:t>
      </w:r>
      <w:r w:rsidR="002E7DE0">
        <w:rPr>
          <w:rFonts w:ascii="Times New Roman" w:hAnsi="Times New Roman"/>
          <w:sz w:val="24"/>
          <w:szCs w:val="24"/>
        </w:rPr>
        <w:t>.86</w:t>
      </w:r>
      <w:r w:rsidR="00A85625">
        <w:rPr>
          <w:rFonts w:ascii="Times New Roman" w:hAnsi="Times New Roman"/>
          <w:sz w:val="24"/>
          <w:szCs w:val="24"/>
        </w:rPr>
        <w:t>.</w:t>
      </w:r>
    </w:p>
    <w:p w:rsidR="00607AF2" w:rsidRPr="00607AF2" w:rsidRDefault="00607AF2" w:rsidP="00607AF2">
      <w:pPr>
        <w:spacing w:after="0" w:line="240" w:lineRule="auto"/>
        <w:rPr>
          <w:rFonts w:ascii="Times New Roman" w:hAnsi="Times New Roman"/>
          <w:sz w:val="8"/>
          <w:szCs w:val="8"/>
        </w:rPr>
      </w:pPr>
    </w:p>
    <w:p w:rsidR="007679D4" w:rsidRPr="00A85625" w:rsidRDefault="007679D4" w:rsidP="00607AF2">
      <w:pPr>
        <w:spacing w:after="0" w:line="240" w:lineRule="auto"/>
        <w:rPr>
          <w:rFonts w:ascii="Times New Roman" w:hAnsi="Times New Roman"/>
          <w:b/>
          <w:i/>
          <w:sz w:val="24"/>
          <w:szCs w:val="24"/>
        </w:rPr>
      </w:pPr>
      <w:r w:rsidRPr="001D5ECE">
        <w:rPr>
          <w:rFonts w:ascii="Times New Roman" w:hAnsi="Times New Roman"/>
          <w:i/>
          <w:sz w:val="24"/>
          <w:szCs w:val="24"/>
        </w:rPr>
        <w:t>Таблица</w:t>
      </w:r>
      <w:r w:rsidR="00607AF2" w:rsidRPr="001D5ECE">
        <w:rPr>
          <w:rFonts w:ascii="Times New Roman" w:hAnsi="Times New Roman"/>
          <w:i/>
          <w:sz w:val="24"/>
          <w:szCs w:val="24"/>
        </w:rPr>
        <w:t xml:space="preserve"> </w:t>
      </w:r>
      <w:r w:rsidR="002E7DE0">
        <w:rPr>
          <w:rFonts w:ascii="Times New Roman" w:hAnsi="Times New Roman"/>
          <w:i/>
          <w:sz w:val="24"/>
          <w:szCs w:val="24"/>
        </w:rPr>
        <w:t>86</w:t>
      </w:r>
      <w:r w:rsidRPr="00A85625">
        <w:rPr>
          <w:rFonts w:ascii="Times New Roman" w:hAnsi="Times New Roman"/>
          <w:b/>
          <w:i/>
          <w:sz w:val="24"/>
          <w:szCs w:val="24"/>
        </w:rPr>
        <w:t>.</w:t>
      </w:r>
      <w:r w:rsidR="00C4418E">
        <w:rPr>
          <w:rFonts w:ascii="Times New Roman" w:hAnsi="Times New Roman"/>
          <w:b/>
          <w:i/>
          <w:sz w:val="24"/>
          <w:szCs w:val="24"/>
        </w:rPr>
        <w:t xml:space="preserve"> </w:t>
      </w:r>
      <w:r w:rsidR="00607AF2" w:rsidRPr="00A85625">
        <w:rPr>
          <w:rFonts w:ascii="Times New Roman" w:hAnsi="Times New Roman"/>
          <w:b/>
          <w:i/>
          <w:sz w:val="24"/>
          <w:szCs w:val="24"/>
        </w:rPr>
        <w:t xml:space="preserve">- </w:t>
      </w:r>
      <w:r w:rsidRPr="00A85625">
        <w:rPr>
          <w:rFonts w:ascii="Times New Roman" w:hAnsi="Times New Roman"/>
          <w:b/>
          <w:i/>
          <w:sz w:val="24"/>
          <w:szCs w:val="24"/>
        </w:rPr>
        <w:t>Размеры земельных участков складов твердого топлива на 1 тыс.чел.</w:t>
      </w:r>
    </w:p>
    <w:p w:rsidR="007679D4" w:rsidRPr="00607AF2" w:rsidRDefault="007679D4" w:rsidP="007679D4">
      <w:pPr>
        <w:autoSpaceDE w:val="0"/>
        <w:autoSpaceDN w:val="0"/>
        <w:adjustRightInd w:val="0"/>
        <w:spacing w:after="0" w:line="240" w:lineRule="auto"/>
        <w:jc w:val="right"/>
        <w:rPr>
          <w:rFonts w:ascii="Times New Roman" w:hAnsi="Times New Roman"/>
          <w:sz w:val="8"/>
          <w:szCs w:val="8"/>
        </w:rPr>
      </w:pPr>
    </w:p>
    <w:tbl>
      <w:tblPr>
        <w:tblW w:w="931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7"/>
        <w:gridCol w:w="3827"/>
      </w:tblGrid>
      <w:tr w:rsidR="007679D4" w:rsidRPr="007679D4" w:rsidTr="00607AF2">
        <w:tc>
          <w:tcPr>
            <w:tcW w:w="548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Склады</w:t>
            </w:r>
          </w:p>
        </w:tc>
        <w:tc>
          <w:tcPr>
            <w:tcW w:w="3827" w:type="dxa"/>
            <w:shd w:val="clear" w:color="auto" w:fill="EEECE1" w:themeFill="background2"/>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Размеры земельных участков, м</w:t>
            </w:r>
            <w:r w:rsidRPr="007679D4">
              <w:rPr>
                <w:rFonts w:ascii="Times New Roman" w:hAnsi="Times New Roman"/>
                <w:vertAlign w:val="superscript"/>
              </w:rPr>
              <w:t>2</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Угля</w:t>
            </w:r>
          </w:p>
        </w:tc>
        <w:tc>
          <w:tcPr>
            <w:tcW w:w="3827" w:type="dxa"/>
            <w:tcBorders>
              <w:bottom w:val="single" w:sz="2" w:space="0" w:color="000000"/>
            </w:tcBorders>
          </w:tcPr>
          <w:p w:rsidR="007679D4" w:rsidRPr="007679D4" w:rsidRDefault="007679D4" w:rsidP="007679D4">
            <w:pPr>
              <w:spacing w:after="0" w:line="240" w:lineRule="auto"/>
              <w:jc w:val="center"/>
              <w:rPr>
                <w:rFonts w:ascii="Times New Roman" w:hAnsi="Times New Roman"/>
              </w:rPr>
            </w:pPr>
            <w:r w:rsidRPr="007679D4">
              <w:rPr>
                <w:rFonts w:ascii="Times New Roman" w:hAnsi="Times New Roman"/>
              </w:rPr>
              <w:t>300</w:t>
            </w:r>
          </w:p>
        </w:tc>
      </w:tr>
      <w:tr w:rsidR="007679D4" w:rsidRPr="007679D4" w:rsidTr="007679D4">
        <w:tc>
          <w:tcPr>
            <w:tcW w:w="5487" w:type="dxa"/>
          </w:tcPr>
          <w:p w:rsidR="007679D4" w:rsidRPr="007679D4" w:rsidRDefault="007679D4" w:rsidP="007679D4">
            <w:pPr>
              <w:spacing w:after="0" w:line="240" w:lineRule="auto"/>
              <w:rPr>
                <w:rFonts w:ascii="Times New Roman" w:hAnsi="Times New Roman"/>
              </w:rPr>
            </w:pPr>
            <w:r w:rsidRPr="007679D4">
              <w:rPr>
                <w:rFonts w:ascii="Times New Roman" w:hAnsi="Times New Roman"/>
              </w:rPr>
              <w:t>Дров</w:t>
            </w:r>
          </w:p>
        </w:tc>
        <w:tc>
          <w:tcPr>
            <w:tcW w:w="3827" w:type="dxa"/>
            <w:tcBorders>
              <w:top w:val="single" w:sz="2" w:space="0" w:color="000000"/>
            </w:tcBorders>
          </w:tcPr>
          <w:p w:rsidR="007679D4" w:rsidRPr="007679D4" w:rsidRDefault="007679D4" w:rsidP="007679D4">
            <w:pPr>
              <w:snapToGrid w:val="0"/>
              <w:spacing w:after="0" w:line="240" w:lineRule="auto"/>
              <w:jc w:val="center"/>
              <w:rPr>
                <w:rFonts w:ascii="Times New Roman" w:hAnsi="Times New Roman"/>
              </w:rPr>
            </w:pPr>
            <w:r w:rsidRPr="007679D4">
              <w:rPr>
                <w:rFonts w:ascii="Times New Roman" w:hAnsi="Times New Roman"/>
              </w:rPr>
              <w:t>300</w:t>
            </w:r>
          </w:p>
        </w:tc>
      </w:tr>
    </w:tbl>
    <w:p w:rsidR="00607AF2" w:rsidRDefault="00607AF2"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BD3B2D" w:rsidRDefault="00BD3B2D" w:rsidP="00937FF3">
      <w:pPr>
        <w:rPr>
          <w:rFonts w:ascii="Times New Roman" w:hAnsi="Times New Roman"/>
          <w:sz w:val="24"/>
          <w:szCs w:val="24"/>
        </w:rPr>
      </w:pPr>
    </w:p>
    <w:p w:rsidR="00937FF3" w:rsidRDefault="008D53E2" w:rsidP="00937FF3">
      <w:pPr>
        <w:rPr>
          <w:rFonts w:ascii="Times New Roman" w:hAnsi="Times New Roman"/>
          <w:sz w:val="24"/>
          <w:szCs w:val="24"/>
        </w:rPr>
      </w:pPr>
      <w:r>
        <w:rPr>
          <w:rFonts w:ascii="Times New Roman" w:hAnsi="Times New Roman"/>
          <w:noProof/>
          <w:sz w:val="24"/>
          <w:szCs w:val="24"/>
        </w:rPr>
        <w:pict>
          <v:rect id="Rectangle 127" o:spid="_x0000_s1081" style="position:absolute;margin-left:-1pt;margin-top:3.9pt;width:469.5pt;height:7.1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Al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5wdwJX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937FF3" w:rsidRPr="0060411C" w:rsidRDefault="008D53E2" w:rsidP="00053AC7">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28" o:spid="_x0000_s1080" style="position:absolute;left:0;text-align:left;margin-left:-1pt;margin-top:110.75pt;width:469.5pt;height:7.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" fillcolor="#c0504d" strokecolor="#f2f2f2" strokeweight="3pt">
            <v:shadow on="t" color="#622423" opacity=".5" offset="1pt"/>
          </v:rect>
        </w:pict>
      </w:r>
      <w:r w:rsidR="00B05E61">
        <w:rPr>
          <w:rFonts w:ascii="Arial Narrow" w:hAnsi="Arial Narrow"/>
          <w:b/>
          <w:sz w:val="32"/>
          <w:szCs w:val="32"/>
        </w:rPr>
        <w:t>6</w:t>
      </w:r>
      <w:r w:rsidR="004979E1">
        <w:rPr>
          <w:rFonts w:ascii="Arial Narrow" w:hAnsi="Arial Narrow"/>
          <w:b/>
          <w:sz w:val="32"/>
          <w:szCs w:val="32"/>
        </w:rPr>
        <w:t>.3</w:t>
      </w:r>
      <w:r w:rsidR="006E22B6">
        <w:rPr>
          <w:rFonts w:ascii="Arial Narrow" w:hAnsi="Arial Narrow"/>
          <w:b/>
          <w:sz w:val="32"/>
          <w:szCs w:val="32"/>
        </w:rPr>
        <w:t>.</w:t>
      </w:r>
      <w:r w:rsidR="00937FF3" w:rsidRPr="0060411C">
        <w:rPr>
          <w:rFonts w:ascii="Arial Narrow" w:hAnsi="Arial Narrow"/>
          <w:b/>
          <w:sz w:val="32"/>
          <w:szCs w:val="32"/>
        </w:rPr>
        <w:t xml:space="preserve"> ОБЪЕКТЫ В ОБЛАСТИ </w:t>
      </w:r>
      <w:r w:rsidR="00937FF3">
        <w:rPr>
          <w:rFonts w:ascii="Arial Narrow" w:hAnsi="Arial Narrow"/>
          <w:b/>
          <w:sz w:val="32"/>
          <w:szCs w:val="32"/>
        </w:rPr>
        <w:t>ДОРОЖНОЙ ДЕЯТЕЛЬНОСТИ В ОТНО</w:t>
      </w:r>
      <w:r w:rsidR="00D21906">
        <w:rPr>
          <w:rFonts w:ascii="Arial Narrow" w:hAnsi="Arial Narrow"/>
          <w:b/>
          <w:sz w:val="32"/>
          <w:szCs w:val="32"/>
        </w:rPr>
        <w:t>-</w:t>
      </w:r>
      <w:r w:rsidR="00937FF3">
        <w:rPr>
          <w:rFonts w:ascii="Arial Narrow" w:hAnsi="Arial Narrow"/>
          <w:b/>
          <w:sz w:val="32"/>
          <w:szCs w:val="32"/>
        </w:rPr>
        <w:t>ШЕНИИ АВТОМОБИЛЬНЫХ ДОРОГ МЕСТНОГО ЗНАЧЕНИЯ, А ТАКЖЕ</w:t>
      </w:r>
      <w:r w:rsidR="00937FF3" w:rsidRPr="0060411C">
        <w:rPr>
          <w:rFonts w:ascii="Arial Narrow" w:hAnsi="Arial Narrow"/>
          <w:b/>
          <w:sz w:val="32"/>
          <w:szCs w:val="32"/>
        </w:rPr>
        <w:t xml:space="preserve"> </w:t>
      </w:r>
      <w:r w:rsidR="00937FF3">
        <w:rPr>
          <w:rFonts w:ascii="Arial Narrow" w:hAnsi="Arial Narrow"/>
          <w:b/>
          <w:sz w:val="32"/>
          <w:szCs w:val="32"/>
        </w:rPr>
        <w:t>В СФЕРЕ ПРЕДОСТАВЛЕНИЯ ТРАНСПОРТНЫХ УСЛУГ НАСЕЛЕНИЮ В ГРАН</w:t>
      </w:r>
      <w:r w:rsidR="00AA4B6F">
        <w:rPr>
          <w:rFonts w:ascii="Arial Narrow" w:hAnsi="Arial Narrow"/>
          <w:b/>
          <w:sz w:val="32"/>
          <w:szCs w:val="32"/>
        </w:rPr>
        <w:t xml:space="preserve">ИЦАХ </w:t>
      </w:r>
      <w:r w:rsidR="00226590">
        <w:rPr>
          <w:rFonts w:ascii="Arial Narrow" w:hAnsi="Arial Narrow"/>
          <w:b/>
          <w:sz w:val="32"/>
          <w:szCs w:val="32"/>
        </w:rPr>
        <w:t>РАМЕНСКОГО</w:t>
      </w:r>
      <w:r w:rsidR="002E7DE0">
        <w:rPr>
          <w:rFonts w:ascii="Arial Narrow" w:hAnsi="Arial Narrow"/>
          <w:b/>
          <w:sz w:val="32"/>
          <w:szCs w:val="32"/>
        </w:rPr>
        <w:t xml:space="preserve"> СЕЛЬСКОГО ПОСЕЛЕНИЯ ПАЛЕХСКОГО  МУНИЦИПАЛЬ</w:t>
      </w:r>
      <w:r w:rsidR="00633B17">
        <w:rPr>
          <w:rFonts w:ascii="Arial Narrow" w:hAnsi="Arial Narrow"/>
          <w:b/>
          <w:sz w:val="32"/>
          <w:szCs w:val="32"/>
        </w:rPr>
        <w:t xml:space="preserve">НОГО РАЙОНА ИВАНОВСКОЙ ОБЛАСТИ </w:t>
      </w:r>
    </w:p>
    <w:p w:rsidR="00937FF3" w:rsidRPr="00933414" w:rsidRDefault="00937FF3" w:rsidP="00937FF3">
      <w:pPr>
        <w:spacing w:after="0" w:line="240" w:lineRule="auto"/>
        <w:jc w:val="center"/>
        <w:rPr>
          <w:rFonts w:ascii="Arial Narrow" w:hAnsi="Arial Narrow"/>
          <w:b/>
          <w:color w:val="1F497D" w:themeColor="text2"/>
          <w:sz w:val="16"/>
          <w:szCs w:val="16"/>
        </w:rPr>
      </w:pPr>
    </w:p>
    <w:p w:rsidR="00C660E1" w:rsidRPr="00C660E1" w:rsidRDefault="00C660E1" w:rsidP="00C660E1">
      <w:pPr>
        <w:widowControl w:val="0"/>
        <w:shd w:val="clear" w:color="auto" w:fill="FFFFFF" w:themeFill="background1"/>
        <w:tabs>
          <w:tab w:val="left" w:pos="567"/>
        </w:tabs>
        <w:suppressAutoHyphens/>
        <w:spacing w:after="0" w:line="240" w:lineRule="auto"/>
        <w:jc w:val="both"/>
        <w:rPr>
          <w:rFonts w:ascii="Arial Narrow" w:hAnsi="Arial Narrow"/>
          <w:b/>
          <w:color w:val="000000"/>
          <w:sz w:val="8"/>
          <w:szCs w:val="8"/>
        </w:rPr>
      </w:pPr>
    </w:p>
    <w:p w:rsidR="00C660E1" w:rsidRPr="00E64BB9" w:rsidRDefault="00B05E61" w:rsidP="00C660E1">
      <w:pPr>
        <w:widowControl w:val="0"/>
        <w:shd w:val="clear" w:color="auto" w:fill="EEECE1" w:themeFill="background2"/>
        <w:tabs>
          <w:tab w:val="left" w:pos="567"/>
        </w:tabs>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4979E1">
        <w:rPr>
          <w:rFonts w:ascii="Arial Narrow" w:hAnsi="Arial Narrow"/>
          <w:b/>
          <w:color w:val="000000"/>
          <w:sz w:val="28"/>
          <w:szCs w:val="28"/>
        </w:rPr>
        <w:t>.3</w:t>
      </w:r>
      <w:r w:rsidR="00C660E1">
        <w:rPr>
          <w:rFonts w:ascii="Arial Narrow" w:hAnsi="Arial Narrow"/>
          <w:b/>
          <w:color w:val="000000"/>
          <w:sz w:val="28"/>
          <w:szCs w:val="28"/>
        </w:rPr>
        <w:t>.1.  Общие сведения</w:t>
      </w:r>
    </w:p>
    <w:p w:rsidR="00C660E1" w:rsidRPr="00C660E1" w:rsidRDefault="00C660E1" w:rsidP="00937FF3">
      <w:pPr>
        <w:suppressAutoHyphens/>
        <w:spacing w:after="0" w:line="240" w:lineRule="auto"/>
        <w:ind w:firstLine="567"/>
        <w:jc w:val="both"/>
        <w:rPr>
          <w:rFonts w:ascii="Times New Roman" w:hAnsi="Times New Roman"/>
          <w:bCs/>
          <w:color w:val="000000"/>
          <w:sz w:val="8"/>
          <w:szCs w:val="8"/>
        </w:rPr>
      </w:pPr>
    </w:p>
    <w:p w:rsidR="00937FF3" w:rsidRDefault="00B05E61" w:rsidP="00937FF3">
      <w:pPr>
        <w:suppressAutoHyphens/>
        <w:spacing w:after="0" w:line="240" w:lineRule="auto"/>
        <w:ind w:firstLine="567"/>
        <w:jc w:val="both"/>
        <w:rPr>
          <w:rFonts w:ascii="Times New Roman" w:eastAsia="Calibri" w:hAnsi="Times New Roman"/>
          <w:bCs/>
          <w:color w:val="000000"/>
          <w:sz w:val="24"/>
          <w:szCs w:val="24"/>
          <w:lang w:eastAsia="en-US"/>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21906">
        <w:rPr>
          <w:rFonts w:ascii="Times New Roman" w:hAnsi="Times New Roman"/>
          <w:bCs/>
          <w:color w:val="000000"/>
          <w:sz w:val="24"/>
          <w:szCs w:val="24"/>
        </w:rPr>
        <w:t>.</w:t>
      </w:r>
      <w:r w:rsidR="004C60F9">
        <w:rPr>
          <w:rFonts w:ascii="Times New Roman" w:hAnsi="Times New Roman"/>
          <w:bCs/>
          <w:color w:val="000000"/>
          <w:sz w:val="24"/>
          <w:szCs w:val="24"/>
        </w:rPr>
        <w:t>1.</w:t>
      </w:r>
      <w:r w:rsidR="00D21906">
        <w:rPr>
          <w:rFonts w:ascii="Times New Roman" w:hAnsi="Times New Roman"/>
          <w:bCs/>
          <w:color w:val="000000"/>
          <w:sz w:val="24"/>
          <w:szCs w:val="24"/>
        </w:rPr>
        <w:t xml:space="preserve">1. </w:t>
      </w:r>
      <w:r w:rsidR="00937FF3" w:rsidRPr="003619AC">
        <w:rPr>
          <w:rFonts w:ascii="Times New Roman" w:hAnsi="Times New Roman"/>
          <w:bCs/>
          <w:color w:val="000000"/>
          <w:sz w:val="24"/>
          <w:szCs w:val="24"/>
        </w:rPr>
        <w:t xml:space="preserve">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937FF3" w:rsidRPr="003619AC">
        <w:rPr>
          <w:rFonts w:ascii="Times New Roman" w:hAnsi="Times New Roman"/>
          <w:color w:val="000000"/>
          <w:sz w:val="24"/>
          <w:szCs w:val="24"/>
        </w:rPr>
        <w:t>автомобильные дороги</w:t>
      </w:r>
      <w:r w:rsidR="00937FF3" w:rsidRPr="003619AC">
        <w:rPr>
          <w:rFonts w:ascii="Times New Roman" w:hAnsi="Times New Roman"/>
          <w:bCs/>
          <w:color w:val="000000"/>
          <w:sz w:val="24"/>
          <w:szCs w:val="24"/>
        </w:rPr>
        <w:t xml:space="preserve"> в зависимости о</w:t>
      </w:r>
      <w:r w:rsidR="00937FF3">
        <w:rPr>
          <w:rFonts w:ascii="Times New Roman" w:hAnsi="Times New Roman"/>
          <w:bCs/>
          <w:color w:val="000000"/>
          <w:sz w:val="24"/>
          <w:szCs w:val="24"/>
        </w:rPr>
        <w:t xml:space="preserve">т </w:t>
      </w:r>
      <w:r w:rsidR="007679D4">
        <w:rPr>
          <w:rFonts w:ascii="Times New Roman" w:hAnsi="Times New Roman"/>
          <w:bCs/>
          <w:color w:val="000000"/>
          <w:sz w:val="24"/>
          <w:szCs w:val="24"/>
        </w:rPr>
        <w:t>их значения подразделяются на: а</w:t>
      </w:r>
      <w:r w:rsidR="00937FF3" w:rsidRPr="003619AC">
        <w:rPr>
          <w:rFonts w:ascii="Times New Roman" w:eastAsia="Calibri" w:hAnsi="Times New Roman"/>
          <w:bCs/>
          <w:color w:val="000000"/>
          <w:sz w:val="24"/>
          <w:szCs w:val="24"/>
          <w:lang w:eastAsia="en-US"/>
        </w:rPr>
        <w:t>втомобильные дороги федерального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регионального или межмуниципального значения;</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автомобильные дороги местного значения (муниципальные);</w:t>
      </w:r>
      <w:r w:rsidR="00937FF3">
        <w:rPr>
          <w:rFonts w:ascii="Times New Roman" w:eastAsia="Calibri" w:hAnsi="Times New Roman"/>
          <w:bCs/>
          <w:color w:val="000000"/>
          <w:sz w:val="24"/>
          <w:szCs w:val="24"/>
          <w:lang w:eastAsia="en-US"/>
        </w:rPr>
        <w:t xml:space="preserve"> </w:t>
      </w:r>
      <w:r w:rsidR="00937FF3" w:rsidRPr="003619AC">
        <w:rPr>
          <w:rFonts w:ascii="Times New Roman" w:eastAsia="Calibri" w:hAnsi="Times New Roman"/>
          <w:bCs/>
          <w:color w:val="000000"/>
          <w:sz w:val="24"/>
          <w:szCs w:val="24"/>
          <w:lang w:eastAsia="en-US"/>
        </w:rPr>
        <w:t>частные автомобильные дороги.</w:t>
      </w:r>
    </w:p>
    <w:p w:rsidR="00DA6EA4" w:rsidRPr="00220846" w:rsidRDefault="00B05E61" w:rsidP="00DA6EA4">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DA6EA4">
        <w:rPr>
          <w:rFonts w:ascii="Times New Roman" w:hAnsi="Times New Roman"/>
          <w:bCs/>
          <w:color w:val="000000"/>
          <w:sz w:val="24"/>
          <w:szCs w:val="24"/>
        </w:rPr>
        <w:t>.</w:t>
      </w:r>
      <w:r w:rsidR="004C60F9">
        <w:rPr>
          <w:rFonts w:ascii="Times New Roman" w:hAnsi="Times New Roman"/>
          <w:bCs/>
          <w:color w:val="000000"/>
          <w:sz w:val="24"/>
          <w:szCs w:val="24"/>
        </w:rPr>
        <w:t>1.</w:t>
      </w:r>
      <w:r w:rsidR="00DA6EA4">
        <w:rPr>
          <w:rFonts w:ascii="Times New Roman" w:hAnsi="Times New Roman"/>
          <w:bCs/>
          <w:color w:val="000000"/>
          <w:sz w:val="24"/>
          <w:szCs w:val="24"/>
        </w:rPr>
        <w:t xml:space="preserve">2. </w:t>
      </w:r>
      <w:r w:rsidR="00DA6EA4" w:rsidRPr="00220846">
        <w:rPr>
          <w:rFonts w:ascii="Times New Roman" w:hAnsi="Times New Roman"/>
          <w:sz w:val="24"/>
          <w:szCs w:val="24"/>
        </w:rPr>
        <w:t>Автомобильные дороги местного значения (муниципальные) подразделя</w:t>
      </w:r>
      <w:r w:rsidR="00DA6EA4">
        <w:rPr>
          <w:rFonts w:ascii="Times New Roman" w:hAnsi="Times New Roman"/>
          <w:sz w:val="24"/>
          <w:szCs w:val="24"/>
        </w:rPr>
        <w:t>-</w:t>
      </w:r>
      <w:r w:rsidR="00DA6EA4" w:rsidRPr="00220846">
        <w:rPr>
          <w:rFonts w:ascii="Times New Roman" w:hAnsi="Times New Roman"/>
          <w:sz w:val="24"/>
          <w:szCs w:val="24"/>
        </w:rPr>
        <w:t>ются по назначению на следующие виды:</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автомобильные дороги местного назначения вне границ населенных пунктов </w:t>
      </w:r>
      <w:r w:rsidR="00C97B3E">
        <w:rPr>
          <w:rFonts w:ascii="Times New Roman" w:hAnsi="Times New Roman"/>
          <w:sz w:val="24"/>
          <w:szCs w:val="24"/>
        </w:rPr>
        <w:t>сельского поселения;</w:t>
      </w:r>
    </w:p>
    <w:p w:rsidR="00DA6EA4" w:rsidRPr="00220846" w:rsidRDefault="00DA6EA4" w:rsidP="00DA6EA4">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улично-дорожная сеть </w:t>
      </w:r>
      <w:r w:rsidR="00C97B3E">
        <w:rPr>
          <w:rFonts w:ascii="Times New Roman" w:hAnsi="Times New Roman"/>
          <w:sz w:val="24"/>
          <w:szCs w:val="24"/>
        </w:rPr>
        <w:t>населенных пунктов сельского поселения.</w:t>
      </w:r>
    </w:p>
    <w:p w:rsidR="00775721" w:rsidRDefault="00B05E61" w:rsidP="00775721">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3. </w:t>
      </w:r>
      <w:r w:rsidR="00775721" w:rsidRPr="00220846">
        <w:rPr>
          <w:rFonts w:ascii="Times New Roman" w:hAnsi="Times New Roman"/>
          <w:sz w:val="24"/>
          <w:szCs w:val="24"/>
        </w:rPr>
        <w:t xml:space="preserve">В соответствии с требованиями СП 34.13330.2012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-а, </w:t>
      </w:r>
      <w:r w:rsidR="00775721" w:rsidRPr="00220846">
        <w:rPr>
          <w:rFonts w:ascii="Times New Roman" w:hAnsi="Times New Roman"/>
          <w:sz w:val="24"/>
          <w:szCs w:val="24"/>
          <w:lang w:val="en-US"/>
        </w:rPr>
        <w:t>I</w:t>
      </w:r>
      <w:r w:rsidR="00775721" w:rsidRPr="00220846">
        <w:rPr>
          <w:rFonts w:ascii="Times New Roman" w:hAnsi="Times New Roman"/>
          <w:sz w:val="24"/>
          <w:szCs w:val="24"/>
        </w:rPr>
        <w:t xml:space="preserve">-б, </w:t>
      </w:r>
      <w:r w:rsidR="00775721" w:rsidRPr="00220846">
        <w:rPr>
          <w:rFonts w:ascii="Times New Roman" w:hAnsi="Times New Roman"/>
          <w:sz w:val="24"/>
          <w:szCs w:val="24"/>
          <w:lang w:val="en-US"/>
        </w:rPr>
        <w:t>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III</w:t>
      </w:r>
      <w:r w:rsidR="00775721" w:rsidRPr="00220846">
        <w:rPr>
          <w:rFonts w:ascii="Times New Roman" w:hAnsi="Times New Roman"/>
          <w:sz w:val="24"/>
          <w:szCs w:val="24"/>
        </w:rPr>
        <w:t xml:space="preserve">, </w:t>
      </w:r>
      <w:r w:rsidR="00775721" w:rsidRPr="00220846">
        <w:rPr>
          <w:rFonts w:ascii="Times New Roman" w:hAnsi="Times New Roman"/>
          <w:sz w:val="24"/>
          <w:szCs w:val="24"/>
          <w:lang w:val="en-US"/>
        </w:rPr>
        <w:t>IV</w:t>
      </w:r>
      <w:r w:rsidR="00775721" w:rsidRPr="00220846">
        <w:rPr>
          <w:rFonts w:ascii="Times New Roman" w:hAnsi="Times New Roman"/>
          <w:sz w:val="24"/>
          <w:szCs w:val="24"/>
        </w:rPr>
        <w:t xml:space="preserve"> и </w:t>
      </w:r>
      <w:r w:rsidR="00775721" w:rsidRPr="00220846">
        <w:rPr>
          <w:rFonts w:ascii="Times New Roman" w:hAnsi="Times New Roman"/>
          <w:sz w:val="24"/>
          <w:szCs w:val="24"/>
          <w:lang w:val="en-US"/>
        </w:rPr>
        <w:t>V</w:t>
      </w:r>
      <w:r w:rsidR="00775721" w:rsidRPr="00220846">
        <w:rPr>
          <w:rFonts w:ascii="Times New Roman" w:hAnsi="Times New Roman"/>
          <w:sz w:val="24"/>
          <w:szCs w:val="24"/>
        </w:rPr>
        <w:t xml:space="preserve"> категории</w:t>
      </w:r>
      <w:r w:rsidR="00775721">
        <w:rPr>
          <w:rFonts w:ascii="Times New Roman" w:hAnsi="Times New Roman"/>
          <w:sz w:val="24"/>
          <w:szCs w:val="24"/>
        </w:rPr>
        <w:t>.</w:t>
      </w:r>
    </w:p>
    <w:p w:rsidR="00775721" w:rsidRDefault="00B05E61" w:rsidP="00381ECA">
      <w:pPr>
        <w:spacing w:after="0" w:line="240" w:lineRule="auto"/>
        <w:ind w:firstLine="567"/>
        <w:jc w:val="both"/>
        <w:rPr>
          <w:rFonts w:ascii="Times New Roman" w:hAnsi="Times New Roman"/>
          <w:sz w:val="24"/>
          <w:szCs w:val="24"/>
        </w:rPr>
      </w:pPr>
      <w:r>
        <w:rPr>
          <w:rFonts w:ascii="Times New Roman" w:hAnsi="Times New Roman"/>
          <w:bCs/>
          <w:color w:val="000000"/>
          <w:sz w:val="24"/>
          <w:szCs w:val="24"/>
        </w:rPr>
        <w:t>6</w:t>
      </w:r>
      <w:r w:rsidR="004979E1">
        <w:rPr>
          <w:rFonts w:ascii="Times New Roman" w:hAnsi="Times New Roman"/>
          <w:bCs/>
          <w:color w:val="000000"/>
          <w:sz w:val="24"/>
          <w:szCs w:val="24"/>
        </w:rPr>
        <w:t>.3</w:t>
      </w:r>
      <w:r w:rsidR="00775721">
        <w:rPr>
          <w:rFonts w:ascii="Times New Roman" w:hAnsi="Times New Roman"/>
          <w:bCs/>
          <w:color w:val="000000"/>
          <w:sz w:val="24"/>
          <w:szCs w:val="24"/>
        </w:rPr>
        <w:t>.</w:t>
      </w:r>
      <w:r w:rsidR="004C60F9">
        <w:rPr>
          <w:rFonts w:ascii="Times New Roman" w:hAnsi="Times New Roman"/>
          <w:bCs/>
          <w:color w:val="000000"/>
          <w:sz w:val="24"/>
          <w:szCs w:val="24"/>
        </w:rPr>
        <w:t>1.</w:t>
      </w:r>
      <w:r w:rsidR="00775721">
        <w:rPr>
          <w:rFonts w:ascii="Times New Roman" w:hAnsi="Times New Roman"/>
          <w:bCs/>
          <w:color w:val="000000"/>
          <w:sz w:val="24"/>
          <w:szCs w:val="24"/>
        </w:rPr>
        <w:t xml:space="preserve">4. </w:t>
      </w:r>
      <w:r w:rsidR="00775721" w:rsidRPr="00220846">
        <w:rPr>
          <w:rFonts w:ascii="Times New Roman" w:hAnsi="Times New Roman"/>
          <w:sz w:val="24"/>
          <w:szCs w:val="24"/>
        </w:rPr>
        <w:t xml:space="preserve">Пропускную способность сети улиц, дорог и транспортных пересечений, количество мест </w:t>
      </w:r>
      <w:r w:rsidR="00775721" w:rsidRPr="00775721">
        <w:rPr>
          <w:rFonts w:ascii="Times New Roman" w:hAnsi="Times New Roman"/>
          <w:sz w:val="24"/>
          <w:szCs w:val="24"/>
        </w:rPr>
        <w:t>хранения автомобилей следует определять исходя из принятого уровня а</w:t>
      </w:r>
      <w:r w:rsidR="001D5ECE">
        <w:rPr>
          <w:rFonts w:ascii="Times New Roman" w:hAnsi="Times New Roman"/>
          <w:sz w:val="24"/>
          <w:szCs w:val="24"/>
        </w:rPr>
        <w:t xml:space="preserve">втомобилизации </w:t>
      </w:r>
    </w:p>
    <w:p w:rsidR="00381ECA" w:rsidRPr="00085EEF"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6.3.1.5. </w:t>
      </w:r>
      <w:r w:rsidR="00381ECA" w:rsidRPr="00085EEF">
        <w:rPr>
          <w:rFonts w:ascii="Times New Roman" w:hAnsi="Times New Roman"/>
          <w:color w:val="000000" w:themeColor="text1"/>
          <w:sz w:val="24"/>
          <w:szCs w:val="24"/>
        </w:rPr>
        <w:t>Прокладку трассы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пределами установленных для них защитных зон.</w:t>
      </w:r>
    </w:p>
    <w:p w:rsidR="00381ECA" w:rsidRDefault="00CD1CCE" w:rsidP="00381ECA">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6.3.1.6. </w:t>
      </w:r>
      <w:r w:rsidR="00381ECA" w:rsidRPr="00085EEF">
        <w:rPr>
          <w:rFonts w:ascii="Times New Roman" w:hAnsi="Times New Roman"/>
          <w:color w:val="000000" w:themeColor="text1"/>
          <w:sz w:val="24"/>
          <w:szCs w:val="24"/>
        </w:rPr>
        <w:t xml:space="preserve">Проектирование элементов обустройства автомобильных дорог следует выполнять в соответствии с ГОСТ Р 52766-2007 «Дороги автомобильные общего пользования. Элементы обустройства. Общие требования».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 В сложных топографических и природных условиях при соответствующем технико- экономическом обосновании допускается снижать расчетную скорость движения не более чем на 20 % от основной с соответствующей корректировкой параметров горизонтальных кривых и продольного уклона. </w:t>
      </w:r>
    </w:p>
    <w:p w:rsidR="00381ECA" w:rsidRPr="003619AC" w:rsidRDefault="00381ECA" w:rsidP="00381ECA">
      <w:pPr>
        <w:tabs>
          <w:tab w:val="left" w:pos="567"/>
        </w:tabs>
        <w:spacing w:after="0" w:line="240" w:lineRule="auto"/>
        <w:jc w:val="both"/>
        <w:rPr>
          <w:rFonts w:ascii="Times New Roman" w:hAnsi="Times New Roman"/>
          <w:color w:val="000000"/>
          <w:sz w:val="24"/>
          <w:szCs w:val="24"/>
        </w:rPr>
      </w:pPr>
      <w:r w:rsidRPr="00085EEF">
        <w:rPr>
          <w:rFonts w:ascii="Times New Roman" w:hAnsi="Times New Roman"/>
          <w:color w:val="000000" w:themeColor="text1"/>
          <w:sz w:val="24"/>
          <w:szCs w:val="24"/>
        </w:rPr>
        <w:tab/>
      </w:r>
      <w:r w:rsidRPr="003619AC">
        <w:rPr>
          <w:rFonts w:ascii="Times New Roman" w:hAnsi="Times New Roman"/>
          <w:color w:val="000000"/>
          <w:sz w:val="24"/>
          <w:szCs w:val="24"/>
        </w:rPr>
        <w:t xml:space="preserve">При проектировании </w:t>
      </w:r>
      <w:r>
        <w:rPr>
          <w:rFonts w:ascii="Times New Roman" w:hAnsi="Times New Roman"/>
          <w:color w:val="000000"/>
          <w:sz w:val="24"/>
          <w:szCs w:val="24"/>
        </w:rPr>
        <w:t xml:space="preserve">сельских </w:t>
      </w:r>
      <w:r w:rsidRPr="003619AC">
        <w:rPr>
          <w:rFonts w:ascii="Times New Roman" w:hAnsi="Times New Roman"/>
          <w:color w:val="000000"/>
          <w:sz w:val="24"/>
          <w:szCs w:val="24"/>
        </w:rPr>
        <w:t>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внешнего транспорта и автомобильными дорогами общей сети.</w:t>
      </w:r>
    </w:p>
    <w:p w:rsidR="00381ECA" w:rsidRDefault="00381ECA" w:rsidP="00381ECA">
      <w:pPr>
        <w:spacing w:after="0" w:line="240" w:lineRule="auto"/>
        <w:ind w:firstLine="567"/>
        <w:jc w:val="both"/>
        <w:rPr>
          <w:rFonts w:ascii="Times New Roman" w:hAnsi="Times New Roman"/>
          <w:color w:val="000000" w:themeColor="text1"/>
          <w:sz w:val="24"/>
          <w:szCs w:val="24"/>
        </w:rPr>
      </w:pPr>
    </w:p>
    <w:p w:rsidR="00BD3B2D" w:rsidRPr="00490804" w:rsidRDefault="00BD3B2D" w:rsidP="00381ECA">
      <w:pPr>
        <w:spacing w:after="0" w:line="240" w:lineRule="auto"/>
        <w:ind w:firstLine="567"/>
        <w:jc w:val="both"/>
        <w:rPr>
          <w:rFonts w:ascii="Times New Roman" w:hAnsi="Times New Roman"/>
          <w:color w:val="000000" w:themeColor="text1"/>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CC2DC5">
        <w:rPr>
          <w:rFonts w:ascii="Arial Narrow" w:hAnsi="Arial Narrow"/>
          <w:b/>
          <w:color w:val="000000"/>
          <w:sz w:val="28"/>
          <w:szCs w:val="28"/>
        </w:rPr>
        <w:t>.3</w:t>
      </w:r>
      <w:r w:rsidR="00CD1CCE">
        <w:rPr>
          <w:rFonts w:ascii="Arial Narrow" w:hAnsi="Arial Narrow"/>
          <w:b/>
          <w:color w:val="000000"/>
          <w:sz w:val="28"/>
          <w:szCs w:val="28"/>
        </w:rPr>
        <w:t>.2</w:t>
      </w:r>
      <w:r w:rsidR="00390B86">
        <w:rPr>
          <w:rFonts w:ascii="Arial Narrow" w:hAnsi="Arial Narrow"/>
          <w:b/>
          <w:color w:val="000000"/>
          <w:sz w:val="28"/>
          <w:szCs w:val="28"/>
        </w:rPr>
        <w:t>.  Сеть улиц и дорог на террит</w:t>
      </w:r>
      <w:r w:rsidR="004D25B5">
        <w:rPr>
          <w:rFonts w:ascii="Arial Narrow" w:hAnsi="Arial Narrow"/>
          <w:b/>
          <w:color w:val="000000"/>
          <w:sz w:val="28"/>
          <w:szCs w:val="28"/>
        </w:rPr>
        <w:t>ории малоэтажной жилой застройки</w:t>
      </w:r>
      <w:r w:rsidR="001D20D2">
        <w:rPr>
          <w:rFonts w:ascii="Arial Narrow" w:hAnsi="Arial Narrow"/>
          <w:b/>
          <w:color w:val="000000"/>
          <w:sz w:val="28"/>
          <w:szCs w:val="28"/>
        </w:rPr>
        <w:t>:</w:t>
      </w:r>
    </w:p>
    <w:p w:rsidR="00390B86" w:rsidRPr="001D20D2"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  </w:t>
      </w:r>
      <w:r w:rsidR="00390B86" w:rsidRPr="00220846">
        <w:rPr>
          <w:rFonts w:ascii="Times New Roman" w:hAnsi="Times New Roman"/>
          <w:sz w:val="24"/>
          <w:szCs w:val="24"/>
        </w:rPr>
        <w:t xml:space="preserve">Улично-дорожную сеть </w:t>
      </w:r>
      <w:r w:rsidR="00390B86" w:rsidRPr="00220846">
        <w:rPr>
          <w:rFonts w:ascii="Times New Roman" w:hAnsi="Times New Roman"/>
          <w:bCs/>
          <w:sz w:val="24"/>
          <w:szCs w:val="24"/>
        </w:rPr>
        <w:t>территорий малоэтажной жилой застройки</w:t>
      </w:r>
      <w:r w:rsidR="00390B86" w:rsidRPr="00220846">
        <w:rPr>
          <w:rFonts w:ascii="Times New Roman" w:hAnsi="Times New Roman"/>
          <w:sz w:val="24"/>
          <w:szCs w:val="24"/>
        </w:rPr>
        <w:t xml:space="preserve"> следует формировать во взаимоувязке с системой улиц и дорог населенного пункта</w:t>
      </w:r>
      <w:r w:rsidR="0048452B">
        <w:rPr>
          <w:rFonts w:ascii="Times New Roman" w:hAnsi="Times New Roman"/>
          <w:sz w:val="24"/>
          <w:szCs w:val="24"/>
        </w:rPr>
        <w:t xml:space="preserve"> </w:t>
      </w:r>
      <w:r w:rsidR="00CD1CCE">
        <w:rPr>
          <w:rFonts w:ascii="Times New Roman" w:hAnsi="Times New Roman"/>
          <w:sz w:val="24"/>
          <w:szCs w:val="24"/>
        </w:rPr>
        <w:t>сельского</w:t>
      </w:r>
      <w:r w:rsidR="0048452B">
        <w:rPr>
          <w:rFonts w:ascii="Times New Roman" w:hAnsi="Times New Roman"/>
          <w:sz w:val="24"/>
          <w:szCs w:val="24"/>
        </w:rPr>
        <w:t xml:space="preserve"> поселения</w:t>
      </w:r>
      <w:r w:rsidR="00390B86" w:rsidRPr="00220846">
        <w:rPr>
          <w:rFonts w:ascii="Times New Roman" w:hAnsi="Times New Roman"/>
          <w:sz w:val="24"/>
          <w:szCs w:val="24"/>
        </w:rPr>
        <w:t>.</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CC2DC5">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.2.  </w:t>
      </w:r>
      <w:r w:rsidR="00390B86" w:rsidRPr="00220846">
        <w:rPr>
          <w:rFonts w:ascii="Times New Roman" w:hAnsi="Times New Roman"/>
          <w:sz w:val="24"/>
          <w:szCs w:val="24"/>
        </w:rPr>
        <w:t>Уличная сеть малоэтажной жилой застройки, обеспечивающая внутренние транспортные связи, включает въезды и выезды на территорию, главные улицы застройки, основные и второстепенные проезды. Уличная сеть в зависимости от размеров и планировочного решения территории застройки может включать только основные и второстепенные проезды.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Основные проезды обеспечивают подъезд транспорта к группам жилых зданий.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Второстепенные проезды обеспечивают подъезд транспорта к отдельным зданиям.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.3. </w:t>
      </w:r>
      <w:r w:rsidR="00390B86" w:rsidRPr="00220846">
        <w:rPr>
          <w:rFonts w:ascii="Times New Roman" w:hAnsi="Times New Roman"/>
          <w:bCs/>
          <w:sz w:val="24"/>
          <w:szCs w:val="24"/>
        </w:rPr>
        <w:t>Подъездные дороги</w:t>
      </w:r>
      <w:r w:rsidR="00390B86" w:rsidRPr="00220846">
        <w:rPr>
          <w:rFonts w:ascii="Times New Roman" w:hAnsi="Times New Roman"/>
          <w:sz w:val="24"/>
          <w:szCs w:val="24"/>
        </w:rPr>
        <w:t xml:space="preserve"> включают проезжую часть и укрепленные обочины. Число полос на проезжей части в обоих направлениях принимается не менее двух.</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.4. </w:t>
      </w:r>
      <w:r w:rsidR="00390B86" w:rsidRPr="00220846">
        <w:rPr>
          <w:rFonts w:ascii="Times New Roman" w:hAnsi="Times New Roman"/>
          <w:sz w:val="24"/>
          <w:szCs w:val="24"/>
        </w:rPr>
        <w:t>Ширину полос движения на проезжей части подъездных дорог при необходимости пропуска общественного пассажирского транспорта следует принимать 3,75 м, без пропуска маршрутов общественного транспорта – 3 м. Ширину обочин следует принимать 2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2B4956">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.5. </w:t>
      </w:r>
      <w:r w:rsidR="00390B86" w:rsidRPr="00220846">
        <w:rPr>
          <w:rFonts w:ascii="Times New Roman" w:hAnsi="Times New Roman"/>
          <w:bCs/>
          <w:sz w:val="24"/>
          <w:szCs w:val="24"/>
        </w:rPr>
        <w:t>Главные улицы</w:t>
      </w:r>
      <w:r w:rsidR="00390B86" w:rsidRPr="00220846">
        <w:rPr>
          <w:rFonts w:ascii="Times New Roman" w:hAnsi="Times New Roman"/>
          <w:sz w:val="24"/>
          <w:szCs w:val="24"/>
        </w:rPr>
        <w:t xml:space="preserve"> включают проезжую часть и тротуары. Число полос на проезжей части в обоих направлениях принимается не менее двух.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.6. </w:t>
      </w:r>
      <w:r w:rsidR="00390B86" w:rsidRPr="00220846">
        <w:rPr>
          <w:rFonts w:ascii="Times New Roman" w:hAnsi="Times New Roman"/>
          <w:sz w:val="24"/>
          <w:szCs w:val="24"/>
        </w:rPr>
        <w:t>Ширину полос движения на проезжих частях главных улиц при необходимости пропуска общественного пассажирского транспорта следует принимать 3,5 м, без пропуска маршрутов общественного транспорта – 3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.7.  </w:t>
      </w:r>
      <w:r w:rsidR="00390B86" w:rsidRPr="00220846">
        <w:rPr>
          <w:rFonts w:ascii="Times New Roman" w:hAnsi="Times New Roman"/>
          <w:sz w:val="24"/>
          <w:szCs w:val="24"/>
        </w:rPr>
        <w:t>Тротуары устраиваются с двух сторон. Ширина тротуаров принимается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.8. </w:t>
      </w:r>
      <w:r w:rsidR="00390B86" w:rsidRPr="00220846">
        <w:rPr>
          <w:rFonts w:ascii="Times New Roman" w:hAnsi="Times New Roman"/>
          <w:bCs/>
          <w:sz w:val="24"/>
          <w:szCs w:val="24"/>
        </w:rPr>
        <w:t>Основные проезды</w:t>
      </w:r>
      <w:r w:rsidR="00390B86" w:rsidRPr="00220846">
        <w:rPr>
          <w:rFonts w:ascii="Times New Roman" w:hAnsi="Times New Roman"/>
          <w:sz w:val="24"/>
          <w:szCs w:val="24"/>
        </w:rPr>
        <w:t xml:space="preserve"> включают проезжую часть и тротуары. Основные проезды проектируются с двусторонним движением с шириной полосы для движения не менее 2,75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устройство основных проездов с кольцевым односторонним движением транспорта протяженностью не более 300 м и проезжей частью в одну полосу движения шириной не менее 3,5 м. </w:t>
      </w:r>
    </w:p>
    <w:p w:rsidR="0058124F"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На однополосных проездах необходимо предусматривать разъездные площадки шириной не менее 7 м и длиной не менее 15 м, включая ширину проезжей части. </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.9.  </w:t>
      </w:r>
      <w:r w:rsidR="00390B86" w:rsidRPr="00220846">
        <w:rPr>
          <w:rFonts w:ascii="Times New Roman" w:hAnsi="Times New Roman"/>
          <w:sz w:val="24"/>
          <w:szCs w:val="24"/>
        </w:rPr>
        <w:t>Вдоль основных проездов необходимо устройство тротуаров с шириной пешеходной части не менее 2 м. Тротуары могут устраиваться с одной стороны.</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bCs/>
          <w:sz w:val="24"/>
          <w:szCs w:val="24"/>
        </w:rPr>
        <w:t>Второстепенные проезды</w:t>
      </w:r>
      <w:r w:rsidRPr="00220846">
        <w:rPr>
          <w:rFonts w:ascii="Times New Roman" w:hAnsi="Times New Roman"/>
          <w:sz w:val="24"/>
          <w:szCs w:val="24"/>
        </w:rPr>
        <w:t xml:space="preserve"> допускается проектировать однополосными шириной не менее 3,5 м. Устройство тротуаров вдоль второстепенных проездов не регламентируется.</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устройство тупиковых второстепенных проездов шириной 4 м и протяженностью не более 150 м. При этом необходимо предусматривать площадки для разворота пожарной техники.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.10. </w:t>
      </w:r>
      <w:r w:rsidR="00390B86" w:rsidRPr="00220846">
        <w:rPr>
          <w:rFonts w:ascii="Times New Roman" w:hAnsi="Times New Roman"/>
          <w:sz w:val="24"/>
          <w:szCs w:val="24"/>
        </w:rPr>
        <w:t xml:space="preserve">Необходимость устройства и параметры разделительных озелененных </w:t>
      </w:r>
      <w:r w:rsidR="00390B86" w:rsidRPr="00220846">
        <w:rPr>
          <w:rFonts w:ascii="Times New Roman" w:hAnsi="Times New Roman"/>
          <w:spacing w:val="-2"/>
          <w:sz w:val="24"/>
          <w:szCs w:val="24"/>
        </w:rPr>
        <w:t>полос между тротуарами и проезжей частью на всех категориях улиц в малоэтажной</w:t>
      </w:r>
      <w:r w:rsidR="00390B86" w:rsidRPr="00220846">
        <w:rPr>
          <w:rFonts w:ascii="Times New Roman" w:hAnsi="Times New Roman"/>
          <w:sz w:val="24"/>
          <w:szCs w:val="24"/>
        </w:rPr>
        <w:t xml:space="preserve"> жилой застройке определяются потребностями прокладки инженерных сетей.</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.11. </w:t>
      </w:r>
      <w:r w:rsidR="00390B86" w:rsidRPr="00220846">
        <w:rPr>
          <w:rFonts w:ascii="Times New Roman" w:hAnsi="Times New Roman"/>
          <w:spacing w:val="-3"/>
          <w:sz w:val="24"/>
          <w:szCs w:val="24"/>
        </w:rPr>
        <w:t>При проектировании наименьшие радиусы кривых в плане принимаются:</w:t>
      </w:r>
      <w:r w:rsidR="00390B86" w:rsidRPr="00220846">
        <w:rPr>
          <w:rFonts w:ascii="Times New Roman" w:hAnsi="Times New Roman"/>
          <w:sz w:val="24"/>
          <w:szCs w:val="24"/>
        </w:rPr>
        <w:t xml:space="preserve"> для </w:t>
      </w:r>
      <w:r w:rsidR="00390B86" w:rsidRPr="00220846">
        <w:rPr>
          <w:rFonts w:ascii="Times New Roman" w:hAnsi="Times New Roman"/>
          <w:spacing w:val="-2"/>
          <w:sz w:val="24"/>
          <w:szCs w:val="24"/>
        </w:rPr>
        <w:t>главных улиц при необходимости пропуска наземного общественного пассажирского транспорта 250 м, без пропуска наземного общественного пассажирского транспорта – 125 м, основных проездов – 50</w:t>
      </w:r>
      <w:r w:rsidR="00390B86" w:rsidRPr="00220846">
        <w:rPr>
          <w:rFonts w:ascii="Times New Roman" w:hAnsi="Times New Roman"/>
          <w:sz w:val="24"/>
          <w:szCs w:val="24"/>
        </w:rPr>
        <w:t xml:space="preserve"> м, второстепенных проездов – 25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.12. </w:t>
      </w:r>
      <w:r w:rsidR="00390B86" w:rsidRPr="00220846">
        <w:rPr>
          <w:rFonts w:ascii="Times New Roman" w:hAnsi="Times New Roman"/>
          <w:sz w:val="24"/>
          <w:szCs w:val="24"/>
        </w:rPr>
        <w:t>Наибольший продольный уклон принимается для главных улиц – 60 ‰, основных проездов – 70 ‰, второстепенных проездов – 80 ‰.</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.13. </w:t>
      </w:r>
      <w:r w:rsidR="00390B86" w:rsidRPr="00220846">
        <w:rPr>
          <w:rFonts w:ascii="Times New Roman" w:hAnsi="Times New Roman"/>
          <w:sz w:val="24"/>
          <w:szCs w:val="24"/>
        </w:rPr>
        <w:t>Радиусы закругления бортов проезжей части следует принимать: для главных улиц – 15 м, для основных проездов – 12 м, для второстепенных проездов – 8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Планировочное решение малоэтажной жилой застройки должно обеспечивать проезд автотранспорта ко всем зданиям и сооружениям, в том числе индивидуальным жилым домам.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8124F">
        <w:rPr>
          <w:rFonts w:ascii="Times New Roman" w:hAnsi="Times New Roman"/>
          <w:color w:val="000000" w:themeColor="text1"/>
          <w:sz w:val="24"/>
          <w:szCs w:val="24"/>
        </w:rPr>
        <w:t>.</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.14. </w:t>
      </w:r>
      <w:r w:rsidR="00390B86" w:rsidRPr="00220846">
        <w:rPr>
          <w:rFonts w:ascii="Times New Roman" w:hAnsi="Times New Roman"/>
          <w:sz w:val="24"/>
          <w:szCs w:val="24"/>
        </w:rPr>
        <w:t xml:space="preserve">На территории малоэтажной жилой застройки с линейными </w:t>
      </w:r>
      <w:r w:rsidR="00390B86" w:rsidRPr="00220846">
        <w:rPr>
          <w:rFonts w:ascii="Times New Roman" w:hAnsi="Times New Roman"/>
          <w:spacing w:val="-4"/>
          <w:sz w:val="24"/>
          <w:szCs w:val="24"/>
        </w:rPr>
        <w:t>размерами, превышающими 2 000 м, рекомендуется проектировать самостоятельную внутреннюю</w:t>
      </w:r>
      <w:r w:rsidR="00390B86" w:rsidRPr="00220846">
        <w:rPr>
          <w:rFonts w:ascii="Times New Roman" w:hAnsi="Times New Roman"/>
          <w:sz w:val="24"/>
          <w:szCs w:val="24"/>
        </w:rPr>
        <w:t xml:space="preserve"> систему пассажирского транспорта, обеспечивающую связи между местами проживания и имеющимися на территории местами приложения труда, объектами обслуживания, остановочными пунктами общественного транспорта, осуществляющего внешние связи территории малоэтажной жилой застройки.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.15. </w:t>
      </w:r>
      <w:r w:rsidR="00390B86" w:rsidRPr="00220846">
        <w:rPr>
          <w:rFonts w:ascii="Times New Roman" w:hAnsi="Times New Roman"/>
          <w:sz w:val="24"/>
          <w:szCs w:val="24"/>
        </w:rPr>
        <w:t>Остановочные пункты маршрутов общественного пассажирского транспорта, связывающего территории малоэтажной жилой застройки с другими районами населенных пунктов</w:t>
      </w:r>
      <w:r w:rsidR="00CD1CCE">
        <w:rPr>
          <w:rFonts w:ascii="Times New Roman" w:hAnsi="Times New Roman"/>
          <w:sz w:val="24"/>
          <w:szCs w:val="24"/>
        </w:rPr>
        <w:t xml:space="preserve"> сельского поселения</w:t>
      </w:r>
      <w:r w:rsidR="00390B86" w:rsidRPr="00220846">
        <w:rPr>
          <w:rFonts w:ascii="Times New Roman" w:hAnsi="Times New Roman"/>
          <w:sz w:val="24"/>
          <w:szCs w:val="24"/>
        </w:rPr>
        <w:t>, следует проектировать у въездов на территорию малоэтажной жилой застройки, обеспечивая удобные пешеходные или транспортные связи с жилой застройкой.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Дальность пешеходных подходов не должна превышать:</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pacing w:val="-2"/>
          <w:sz w:val="24"/>
          <w:szCs w:val="24"/>
        </w:rPr>
        <w:t xml:space="preserve">- до остановочных пунктов транспорта для внешних связей от мест проживания – </w:t>
      </w:r>
      <w:r w:rsidRPr="00220846">
        <w:rPr>
          <w:rFonts w:ascii="Times New Roman" w:hAnsi="Times New Roman"/>
          <w:sz w:val="24"/>
          <w:szCs w:val="24"/>
        </w:rPr>
        <w:t>400-500 м;</w:t>
      </w:r>
    </w:p>
    <w:p w:rsidR="00390B86" w:rsidRPr="0022084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2"/>
          <w:sz w:val="24"/>
          <w:szCs w:val="24"/>
        </w:rPr>
        <w:t>- до остановочных пунктов транспорта для внутренних связей:</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мест проживания – 200 м;</w:t>
      </w:r>
    </w:p>
    <w:p w:rsidR="00390B86" w:rsidRPr="00220846" w:rsidRDefault="00390B86" w:rsidP="0058124F">
      <w:pPr>
        <w:spacing w:after="0" w:line="240" w:lineRule="auto"/>
        <w:ind w:firstLine="567"/>
        <w:jc w:val="both"/>
        <w:rPr>
          <w:rFonts w:ascii="Times New Roman" w:hAnsi="Times New Roman"/>
          <w:sz w:val="24"/>
          <w:szCs w:val="24"/>
        </w:rPr>
      </w:pPr>
      <w:r w:rsidRPr="00220846">
        <w:rPr>
          <w:rFonts w:ascii="Times New Roman" w:hAnsi="Times New Roman"/>
          <w:sz w:val="24"/>
          <w:szCs w:val="24"/>
        </w:rPr>
        <w:t>- от объектов массового посещения – 250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.16. </w:t>
      </w:r>
      <w:r w:rsidR="00390B86" w:rsidRPr="00220846">
        <w:rPr>
          <w:rFonts w:ascii="Times New Roman" w:hAnsi="Times New Roman"/>
          <w:spacing w:val="-2"/>
          <w:sz w:val="24"/>
          <w:szCs w:val="24"/>
        </w:rPr>
        <w:t>Пешеходные коммуникации проектируются по кратчайшим расстоя</w:t>
      </w:r>
      <w:r w:rsidR="00390B86" w:rsidRPr="00220846">
        <w:rPr>
          <w:rFonts w:ascii="Times New Roman" w:hAnsi="Times New Roman"/>
          <w:sz w:val="24"/>
          <w:szCs w:val="24"/>
        </w:rPr>
        <w:t>ниям между жилыми домами и остановками общественного пассажирского транспорта, объектами торгового и бытового обслуживания, автостоянками для постоянного хранения автомобилей, школьными и дошкольными организациями</w:t>
      </w:r>
      <w:r w:rsidR="00390B86" w:rsidRPr="00220846">
        <w:rPr>
          <w:rFonts w:ascii="Times New Roman" w:hAnsi="Times New Roman"/>
          <w:bCs/>
          <w:sz w:val="24"/>
          <w:szCs w:val="24"/>
        </w:rPr>
        <w:t xml:space="preserve"> </w:t>
      </w:r>
      <w:r w:rsidR="00390B86" w:rsidRPr="00220846">
        <w:rPr>
          <w:rFonts w:ascii="Times New Roman" w:hAnsi="Times New Roman"/>
          <w:sz w:val="24"/>
          <w:szCs w:val="24"/>
        </w:rPr>
        <w:t>и другими объектами.</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.17. </w:t>
      </w:r>
      <w:r w:rsidR="00390B86" w:rsidRPr="00220846">
        <w:rPr>
          <w:rFonts w:ascii="Times New Roman" w:hAnsi="Times New Roman"/>
          <w:sz w:val="24"/>
          <w:szCs w:val="24"/>
        </w:rPr>
        <w:t>Тротуары вдоль проезжих частей улиц и проездов следует устраивать в соответствии с требованиями п.п. 10.4.6-10.4.8 настоящих нормативов.</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.18. </w:t>
      </w:r>
      <w:r w:rsidR="00390B86" w:rsidRPr="00220846">
        <w:rPr>
          <w:rFonts w:ascii="Times New Roman" w:hAnsi="Times New Roman"/>
          <w:sz w:val="24"/>
          <w:szCs w:val="24"/>
        </w:rPr>
        <w:t>Ширину прогулочной пешеходной дороги следует принимать с учетом конкретной градостроительной ситуации, но не менее 1,5 м.</w:t>
      </w:r>
    </w:p>
    <w:p w:rsidR="00390B86" w:rsidRPr="00220846" w:rsidRDefault="00804C3B" w:rsidP="0058124F">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CD1CCE">
        <w:rPr>
          <w:rFonts w:ascii="Times New Roman" w:hAnsi="Times New Roman"/>
          <w:color w:val="000000" w:themeColor="text1"/>
          <w:sz w:val="24"/>
          <w:szCs w:val="24"/>
        </w:rPr>
        <w:t>.2</w:t>
      </w:r>
      <w:r w:rsidR="0058124F">
        <w:rPr>
          <w:rFonts w:ascii="Times New Roman" w:hAnsi="Times New Roman"/>
          <w:color w:val="000000" w:themeColor="text1"/>
          <w:sz w:val="24"/>
          <w:szCs w:val="24"/>
        </w:rPr>
        <w:t xml:space="preserve">.19. </w:t>
      </w:r>
      <w:r w:rsidR="00390B86" w:rsidRPr="00220846">
        <w:rPr>
          <w:rFonts w:ascii="Times New Roman" w:hAnsi="Times New Roman"/>
          <w:sz w:val="24"/>
          <w:szCs w:val="24"/>
        </w:rPr>
        <w:t xml:space="preserve">Следует проектировать удобные связи жилой застройки с площадками для отдыха, спорта, развлечений, зоной отдыха (организованной на базе имеющегося лесопарка или водоема). </w:t>
      </w:r>
    </w:p>
    <w:p w:rsidR="00390B86" w:rsidRDefault="00390B86" w:rsidP="0058124F">
      <w:pPr>
        <w:spacing w:after="0" w:line="240" w:lineRule="auto"/>
        <w:ind w:firstLine="567"/>
        <w:jc w:val="both"/>
        <w:rPr>
          <w:rFonts w:ascii="Times New Roman" w:hAnsi="Times New Roman"/>
          <w:spacing w:val="-2"/>
          <w:sz w:val="24"/>
          <w:szCs w:val="24"/>
        </w:rPr>
      </w:pPr>
      <w:r w:rsidRPr="00220846">
        <w:rPr>
          <w:rFonts w:ascii="Times New Roman" w:hAnsi="Times New Roman"/>
          <w:spacing w:val="-4"/>
          <w:sz w:val="24"/>
          <w:szCs w:val="24"/>
        </w:rPr>
        <w:t>Ширину прогулочной дороги (аллеи) следует определять в зависимости от вида зеленых наса</w:t>
      </w:r>
      <w:r w:rsidRPr="00220846">
        <w:rPr>
          <w:rFonts w:ascii="Times New Roman" w:hAnsi="Times New Roman"/>
          <w:spacing w:val="-2"/>
          <w:sz w:val="24"/>
          <w:szCs w:val="24"/>
        </w:rPr>
        <w:t>ждений: при озеленении кустарником – не менее 1,5 м, при озеленении деревьями – не менее 2,25 м.</w:t>
      </w:r>
    </w:p>
    <w:p w:rsidR="00BD3B2D" w:rsidRPr="00220846" w:rsidRDefault="00BD3B2D" w:rsidP="0058124F">
      <w:pPr>
        <w:spacing w:after="0" w:line="240" w:lineRule="auto"/>
        <w:ind w:firstLine="567"/>
        <w:jc w:val="both"/>
        <w:rPr>
          <w:rFonts w:ascii="Times New Roman" w:hAnsi="Times New Roman"/>
          <w:spacing w:val="-2"/>
          <w:sz w:val="24"/>
          <w:szCs w:val="24"/>
        </w:rPr>
      </w:pPr>
    </w:p>
    <w:p w:rsidR="00390B86" w:rsidRPr="00E64BB9" w:rsidRDefault="00804C3B" w:rsidP="00390B8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CD1CCE">
        <w:rPr>
          <w:rFonts w:ascii="Arial Narrow" w:hAnsi="Arial Narrow"/>
          <w:b/>
          <w:color w:val="000000"/>
          <w:sz w:val="28"/>
          <w:szCs w:val="28"/>
        </w:rPr>
        <w:t>.3</w:t>
      </w:r>
      <w:r w:rsidR="00390B86">
        <w:rPr>
          <w:rFonts w:ascii="Arial Narrow" w:hAnsi="Arial Narrow"/>
          <w:b/>
          <w:color w:val="000000"/>
          <w:sz w:val="28"/>
          <w:szCs w:val="28"/>
        </w:rPr>
        <w:t>.  Сеть улиц и дорог сельских населенных пунктов и межпоселенческого значения</w:t>
      </w:r>
      <w:r w:rsidR="001D20D2">
        <w:rPr>
          <w:rFonts w:ascii="Arial Narrow" w:hAnsi="Arial Narrow"/>
          <w:b/>
          <w:color w:val="000000"/>
          <w:sz w:val="28"/>
          <w:szCs w:val="28"/>
        </w:rPr>
        <w:t>:</w:t>
      </w:r>
    </w:p>
    <w:p w:rsidR="00390B86" w:rsidRPr="00821190" w:rsidRDefault="00390B86" w:rsidP="00941C22">
      <w:pPr>
        <w:widowControl w:val="0"/>
        <w:suppressAutoHyphens/>
        <w:autoSpaceDE w:val="0"/>
        <w:autoSpaceDN w:val="0"/>
        <w:adjustRightInd w:val="0"/>
        <w:spacing w:after="0" w:line="240" w:lineRule="auto"/>
        <w:ind w:firstLine="567"/>
        <w:jc w:val="both"/>
        <w:rPr>
          <w:rFonts w:ascii="Times New Roman" w:hAnsi="Times New Roman"/>
          <w:b/>
          <w:color w:val="000000"/>
          <w:sz w:val="8"/>
          <w:szCs w:val="8"/>
        </w:rPr>
      </w:pP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CD1CCE">
        <w:rPr>
          <w:rFonts w:ascii="Times New Roman" w:hAnsi="Times New Roman"/>
          <w:sz w:val="24"/>
          <w:szCs w:val="24"/>
        </w:rPr>
        <w:t>.3</w:t>
      </w:r>
      <w:r w:rsidR="0058124F">
        <w:rPr>
          <w:rFonts w:ascii="Times New Roman" w:hAnsi="Times New Roman"/>
          <w:sz w:val="24"/>
          <w:szCs w:val="24"/>
        </w:rPr>
        <w:t xml:space="preserve">.1. </w:t>
      </w:r>
      <w:r w:rsidR="00390B86" w:rsidRPr="00220846">
        <w:rPr>
          <w:rFonts w:ascii="Times New Roman" w:hAnsi="Times New Roman"/>
          <w:sz w:val="24"/>
          <w:szCs w:val="24"/>
        </w:rPr>
        <w:t xml:space="preserve">Дороги, соединяющие </w:t>
      </w:r>
      <w:r w:rsidR="00821190">
        <w:rPr>
          <w:rFonts w:ascii="Times New Roman" w:hAnsi="Times New Roman"/>
          <w:sz w:val="24"/>
          <w:szCs w:val="24"/>
        </w:rPr>
        <w:t xml:space="preserve">сельские </w:t>
      </w:r>
      <w:r w:rsidR="00390B86" w:rsidRPr="00220846">
        <w:rPr>
          <w:rFonts w:ascii="Times New Roman" w:hAnsi="Times New Roman"/>
          <w:sz w:val="24"/>
          <w:szCs w:val="24"/>
        </w:rPr>
        <w:t>населенные пункты, общественные центры и производственные зоны, по возможности, следует прокладывать по границам хозяйств или полей севооборота.</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.2. </w:t>
      </w:r>
      <w:r w:rsidR="00390B86" w:rsidRPr="00220846">
        <w:rPr>
          <w:rFonts w:ascii="Times New Roman" w:hAnsi="Times New Roman"/>
          <w:sz w:val="24"/>
          <w:szCs w:val="24"/>
        </w:rPr>
        <w:t xml:space="preserve">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как правило, 15-25 м. </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.3. </w:t>
      </w:r>
      <w:r w:rsidR="00390B86" w:rsidRPr="00220846">
        <w:rPr>
          <w:rFonts w:ascii="Times New Roman" w:hAnsi="Times New Roman"/>
          <w:sz w:val="24"/>
          <w:szCs w:val="24"/>
        </w:rPr>
        <w:t xml:space="preserve">Тротуары следует предусматривать по обеим сторонам жилых улиц независимо от типа застройки.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.4. </w:t>
      </w:r>
      <w:r w:rsidR="00390B86" w:rsidRPr="00220846">
        <w:rPr>
          <w:rFonts w:ascii="Times New Roman" w:hAnsi="Times New Roman"/>
          <w:spacing w:val="-2"/>
          <w:sz w:val="24"/>
          <w:szCs w:val="24"/>
        </w:rPr>
        <w:t xml:space="preserve">Проезжие части второстепенных жилых улиц с односторонней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w:t>
      </w:r>
    </w:p>
    <w:p w:rsidR="00390B86" w:rsidRPr="00220846" w:rsidRDefault="00804C3B" w:rsidP="00821190">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.5. </w:t>
      </w:r>
      <w:r w:rsidR="00390B86" w:rsidRPr="00220846">
        <w:rPr>
          <w:rFonts w:ascii="Times New Roman" w:hAnsi="Times New Roman"/>
          <w:spacing w:val="-2"/>
          <w:sz w:val="24"/>
          <w:szCs w:val="24"/>
        </w:rPr>
        <w:t>Ширина сквозных проездов в красных линиях, по которым не проходят инженерные коммуникации, должна быть не менее 7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.6. </w:t>
      </w:r>
      <w:r w:rsidR="00390B86" w:rsidRPr="00220846">
        <w:rPr>
          <w:rFonts w:ascii="Times New Roman" w:hAnsi="Times New Roman"/>
          <w:sz w:val="24"/>
          <w:szCs w:val="24"/>
        </w:rPr>
        <w:t>На второстепенных улицах и проездах с однополосным движением автотранспорта следует предусматривать разъездные площадки размером 7×15 м, включая ширину проезжей части, через каждые 200 м.</w:t>
      </w:r>
    </w:p>
    <w:p w:rsidR="00390B86" w:rsidRPr="00220846" w:rsidRDefault="00804C3B" w:rsidP="00821190">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.7. </w:t>
      </w:r>
      <w:r w:rsidR="00390B86" w:rsidRPr="00220846">
        <w:rPr>
          <w:rFonts w:ascii="Times New Roman" w:hAnsi="Times New Roman"/>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транспортных средств.</w:t>
      </w:r>
    </w:p>
    <w:p w:rsidR="00390B86" w:rsidRDefault="00804C3B" w:rsidP="00821190">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Pr>
          <w:rFonts w:ascii="Times New Roman" w:hAnsi="Times New Roman"/>
          <w:sz w:val="24"/>
          <w:szCs w:val="24"/>
        </w:rPr>
        <w:t>6</w:t>
      </w:r>
      <w:r w:rsidR="00F305A8">
        <w:rPr>
          <w:rFonts w:ascii="Times New Roman" w:hAnsi="Times New Roman"/>
          <w:sz w:val="24"/>
          <w:szCs w:val="24"/>
        </w:rPr>
        <w:t>.3</w:t>
      </w:r>
      <w:r w:rsidR="004D25B5">
        <w:rPr>
          <w:rFonts w:ascii="Times New Roman" w:hAnsi="Times New Roman"/>
          <w:sz w:val="24"/>
          <w:szCs w:val="24"/>
        </w:rPr>
        <w:t>.3</w:t>
      </w:r>
      <w:r w:rsidR="00821190">
        <w:rPr>
          <w:rFonts w:ascii="Times New Roman" w:hAnsi="Times New Roman"/>
          <w:sz w:val="24"/>
          <w:szCs w:val="24"/>
        </w:rPr>
        <w:t xml:space="preserve">.8. </w:t>
      </w:r>
      <w:r w:rsidR="00390B86" w:rsidRPr="00220846">
        <w:rPr>
          <w:rFonts w:ascii="Times New Roman" w:hAnsi="Times New Roman"/>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r w:rsidR="00821190">
        <w:rPr>
          <w:rFonts w:ascii="Times New Roman" w:hAnsi="Times New Roman"/>
          <w:sz w:val="24"/>
          <w:szCs w:val="24"/>
        </w:rPr>
        <w:t>.</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821190">
        <w:rPr>
          <w:rFonts w:ascii="Times New Roman" w:hAnsi="Times New Roman"/>
          <w:color w:val="000000"/>
          <w:sz w:val="24"/>
          <w:szCs w:val="24"/>
        </w:rPr>
        <w:t>.</w:t>
      </w:r>
      <w:r w:rsidR="004D25B5">
        <w:rPr>
          <w:rFonts w:ascii="Times New Roman" w:hAnsi="Times New Roman"/>
          <w:color w:val="000000"/>
          <w:sz w:val="24"/>
          <w:szCs w:val="24"/>
        </w:rPr>
        <w:t>3</w:t>
      </w:r>
      <w:r w:rsidR="00821190">
        <w:rPr>
          <w:rFonts w:ascii="Times New Roman" w:hAnsi="Times New Roman"/>
          <w:color w:val="000000"/>
          <w:sz w:val="24"/>
          <w:szCs w:val="24"/>
        </w:rPr>
        <w:t xml:space="preserve">.9. </w:t>
      </w:r>
      <w:r w:rsidR="00400B97" w:rsidRPr="00400B97">
        <w:rPr>
          <w:rFonts w:ascii="Times New Roman" w:hAnsi="Times New Roman"/>
          <w:color w:val="000000"/>
          <w:sz w:val="24"/>
          <w:szCs w:val="24"/>
        </w:rPr>
        <w:t xml:space="preserve">Внутрихозяйственные автомобильные дороги </w:t>
      </w:r>
      <w:r w:rsidR="00AF5FF4" w:rsidRPr="00356E5A">
        <w:rPr>
          <w:rFonts w:ascii="Times New Roman" w:hAnsi="Times New Roman"/>
          <w:sz w:val="24"/>
          <w:szCs w:val="24"/>
        </w:rPr>
        <w:t>дороги в сельскохозяйствен</w:t>
      </w:r>
      <w:r w:rsidR="00F305A8">
        <w:rPr>
          <w:rFonts w:ascii="Times New Roman" w:hAnsi="Times New Roman"/>
          <w:sz w:val="24"/>
          <w:szCs w:val="24"/>
        </w:rPr>
        <w:t>-</w:t>
      </w:r>
      <w:r w:rsidR="00AF5FF4" w:rsidRPr="00356E5A">
        <w:rPr>
          <w:rFonts w:ascii="Times New Roman" w:hAnsi="Times New Roman"/>
          <w:sz w:val="24"/>
          <w:szCs w:val="24"/>
        </w:rPr>
        <w:t>ных предприятиях и организациях</w:t>
      </w:r>
      <w:r w:rsidR="000C1CEA">
        <w:rPr>
          <w:rFonts w:ascii="Times New Roman" w:hAnsi="Times New Roman"/>
          <w:sz w:val="24"/>
          <w:szCs w:val="24"/>
        </w:rPr>
        <w:t xml:space="preserve"> </w:t>
      </w:r>
      <w:r w:rsidR="009723C3">
        <w:rPr>
          <w:rFonts w:ascii="Times New Roman" w:hAnsi="Times New Roman"/>
          <w:sz w:val="24"/>
          <w:szCs w:val="24"/>
        </w:rPr>
        <w:t xml:space="preserve">сельского </w:t>
      </w:r>
      <w:r w:rsidR="000C1CEA">
        <w:rPr>
          <w:rFonts w:ascii="Times New Roman" w:hAnsi="Times New Roman"/>
          <w:sz w:val="24"/>
          <w:szCs w:val="24"/>
        </w:rPr>
        <w:t>поселения</w:t>
      </w:r>
      <w:r w:rsidR="00AF5FF4">
        <w:rPr>
          <w:rFonts w:ascii="Times New Roman" w:hAnsi="Times New Roman"/>
          <w:sz w:val="24"/>
          <w:szCs w:val="24"/>
        </w:rPr>
        <w:t xml:space="preserve"> </w:t>
      </w:r>
      <w:r w:rsidR="00AF5FF4" w:rsidRPr="00356E5A">
        <w:rPr>
          <w:rFonts w:ascii="Times New Roman" w:hAnsi="Times New Roman"/>
          <w:sz w:val="24"/>
          <w:szCs w:val="24"/>
        </w:rPr>
        <w:t>(далее внутрихозяйственные дороги) в зависимости от их назначения и расчетного объема грузовых перевозок следует подразделять на категории согласно табл</w:t>
      </w:r>
      <w:r w:rsidR="004D25B5">
        <w:rPr>
          <w:rFonts w:ascii="Times New Roman" w:hAnsi="Times New Roman"/>
          <w:sz w:val="24"/>
          <w:szCs w:val="24"/>
        </w:rPr>
        <w:t>.87</w:t>
      </w:r>
      <w:r w:rsidR="000D7AEA">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AF5FF4"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87</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Виды </w:t>
      </w:r>
      <w:r w:rsidR="000D7AEA" w:rsidRPr="00053AC7">
        <w:rPr>
          <w:rFonts w:ascii="Times New Roman" w:hAnsi="Times New Roman"/>
          <w:b/>
          <w:i/>
          <w:color w:val="000000" w:themeColor="text1"/>
          <w:sz w:val="24"/>
          <w:szCs w:val="24"/>
        </w:rPr>
        <w:t xml:space="preserve"> внутрихозяйственных дорог в зависимости от расчетного объема грузовых перевозок</w:t>
      </w:r>
    </w:p>
    <w:p w:rsidR="00AF5FF4" w:rsidRPr="000D7AEA" w:rsidRDefault="00AF5FF4" w:rsidP="00821190">
      <w:pPr>
        <w:widowControl w:val="0"/>
        <w:suppressAutoHyphens/>
        <w:autoSpaceDE w:val="0"/>
        <w:autoSpaceDN w:val="0"/>
        <w:adjustRightInd w:val="0"/>
        <w:spacing w:after="0" w:line="240" w:lineRule="auto"/>
        <w:ind w:firstLine="567"/>
        <w:jc w:val="center"/>
        <w:rPr>
          <w:rFonts w:ascii="Times New Roman" w:hAnsi="Times New Roman"/>
          <w:b/>
          <w:color w:val="000000" w:themeColor="text1"/>
          <w:sz w:val="8"/>
          <w:szCs w:val="8"/>
        </w:rPr>
      </w:pPr>
    </w:p>
    <w:tbl>
      <w:tblPr>
        <w:tblStyle w:val="ad"/>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663"/>
        <w:gridCol w:w="1984"/>
        <w:gridCol w:w="816"/>
      </w:tblGrid>
      <w:tr w:rsidR="00AF5FF4" w:rsidTr="004D25B5">
        <w:tc>
          <w:tcPr>
            <w:tcW w:w="6663" w:type="dxa"/>
            <w:shd w:val="clear" w:color="auto" w:fill="EEECE1" w:themeFill="background2"/>
          </w:tcPr>
          <w:p w:rsidR="00AF5FF4" w:rsidRPr="00356E5A"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Назначение внутрихозяйственных дорог</w:t>
            </w:r>
          </w:p>
        </w:tc>
        <w:tc>
          <w:tcPr>
            <w:tcW w:w="1984"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Расчетный объем грузовых  перевозок, тыс.т. нетто, в месяц пик</w:t>
            </w:r>
          </w:p>
        </w:tc>
        <w:tc>
          <w:tcPr>
            <w:tcW w:w="816" w:type="dxa"/>
            <w:shd w:val="clear" w:color="auto" w:fill="EEECE1" w:themeFill="background2"/>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Кате</w:t>
            </w:r>
            <w:r w:rsidR="002D5A2E">
              <w:rPr>
                <w:rFonts w:ascii="Times New Roman" w:hAnsi="Times New Roman"/>
                <w:color w:val="000000" w:themeColor="text1"/>
              </w:rPr>
              <w:t>-</w:t>
            </w:r>
            <w:r>
              <w:rPr>
                <w:rFonts w:ascii="Times New Roman" w:hAnsi="Times New Roman"/>
                <w:color w:val="000000" w:themeColor="text1"/>
              </w:rPr>
              <w:t>гория дорог</w:t>
            </w:r>
          </w:p>
        </w:tc>
      </w:tr>
      <w:tr w:rsidR="00AF5FF4" w:rsidTr="004D25B5">
        <w:tc>
          <w:tcPr>
            <w:tcW w:w="6663" w:type="dxa"/>
            <w:vMerge w:val="restart"/>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соединяющие центральные усадьбы сельскохозяйст-венных предприятий и организаций с их отделениями,  живот-новодческими комплексами, фермами, пунктами заготовки, хранения и первичной обработки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свыше 10</w:t>
            </w:r>
          </w:p>
        </w:tc>
        <w:tc>
          <w:tcPr>
            <w:tcW w:w="816"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1-с</w:t>
            </w:r>
          </w:p>
        </w:tc>
      </w:tr>
      <w:tr w:rsidR="00AF5FF4" w:rsidTr="004D25B5">
        <w:tc>
          <w:tcPr>
            <w:tcW w:w="6663" w:type="dxa"/>
            <w:vMerge/>
          </w:tcPr>
          <w:p w:rsidR="00AF5FF4" w:rsidRPr="00356E5A" w:rsidRDefault="00AF5FF4" w:rsidP="00821190">
            <w:pPr>
              <w:widowControl w:val="0"/>
              <w:suppressAutoHyphens/>
              <w:autoSpaceDE w:val="0"/>
              <w:autoSpaceDN w:val="0"/>
              <w:adjustRightInd w:val="0"/>
              <w:ind w:firstLine="567"/>
              <w:jc w:val="both"/>
              <w:rPr>
                <w:rFonts w:ascii="Times New Roman" w:hAnsi="Times New Roman"/>
                <w:color w:val="000000" w:themeColor="text1"/>
              </w:rPr>
            </w:pPr>
          </w:p>
        </w:tc>
        <w:tc>
          <w:tcPr>
            <w:tcW w:w="1984" w:type="dxa"/>
          </w:tcPr>
          <w:p w:rsidR="00AF5FF4" w:rsidRPr="00356E5A" w:rsidRDefault="00AF5FF4" w:rsidP="000D7AEA">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 10</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r>
      <w:tr w:rsidR="00AF5FF4" w:rsidTr="004D25B5">
        <w:tc>
          <w:tcPr>
            <w:tcW w:w="6663" w:type="dxa"/>
          </w:tcPr>
          <w:p w:rsidR="00AF5FF4" w:rsidRPr="00356E5A" w:rsidRDefault="00AF5FF4" w:rsidP="000D7AEA">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Дороги полевые вспомогательные, предназначенные для транспортного обслужива</w:t>
            </w:r>
            <w:r w:rsidR="000D7AEA">
              <w:rPr>
                <w:rFonts w:ascii="Times New Roman" w:hAnsi="Times New Roman"/>
                <w:color w:val="000000" w:themeColor="text1"/>
              </w:rPr>
              <w:t>ния отдельных сельскохозяйствен</w:t>
            </w:r>
            <w:r>
              <w:rPr>
                <w:rFonts w:ascii="Times New Roman" w:hAnsi="Times New Roman"/>
                <w:color w:val="000000" w:themeColor="text1"/>
              </w:rPr>
              <w:t>ных угодий или их составных частей</w:t>
            </w:r>
          </w:p>
        </w:tc>
        <w:tc>
          <w:tcPr>
            <w:tcW w:w="1984"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w:t>
            </w:r>
          </w:p>
        </w:tc>
        <w:tc>
          <w:tcPr>
            <w:tcW w:w="816" w:type="dxa"/>
          </w:tcPr>
          <w:p w:rsidR="00AF5FF4" w:rsidRPr="008E6632" w:rsidRDefault="00AF5FF4" w:rsidP="000D7AEA">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r>
    </w:tbl>
    <w:p w:rsidR="00AF5FF4" w:rsidRPr="000D7AEA" w:rsidRDefault="00AF5FF4" w:rsidP="00821190">
      <w:pPr>
        <w:widowControl w:val="0"/>
        <w:suppressAutoHyphens/>
        <w:autoSpaceDE w:val="0"/>
        <w:autoSpaceDN w:val="0"/>
        <w:adjustRightInd w:val="0"/>
        <w:spacing w:after="0" w:line="240" w:lineRule="auto"/>
        <w:ind w:firstLine="567"/>
        <w:jc w:val="both"/>
        <w:rPr>
          <w:rFonts w:ascii="Times New Roman" w:hAnsi="Times New Roman"/>
          <w:color w:val="000000" w:themeColor="text1"/>
          <w:sz w:val="8"/>
          <w:szCs w:val="8"/>
        </w:rPr>
      </w:pPr>
    </w:p>
    <w:p w:rsidR="000D7AEA"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.10. </w:t>
      </w:r>
      <w:r w:rsidR="00AF5FF4" w:rsidRPr="002F0322">
        <w:rPr>
          <w:rFonts w:ascii="Times New Roman" w:hAnsi="Times New Roman"/>
          <w:sz w:val="24"/>
          <w:szCs w:val="24"/>
        </w:rPr>
        <w:t xml:space="preserve">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 </w:t>
      </w:r>
    </w:p>
    <w:p w:rsidR="00AF5FF4" w:rsidRDefault="00804C3B" w:rsidP="00821190">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.11. </w:t>
      </w:r>
      <w:r w:rsidR="00AF5FF4" w:rsidRPr="002F0322">
        <w:rPr>
          <w:rFonts w:ascii="Times New Roman" w:hAnsi="Times New Roman"/>
          <w:sz w:val="24"/>
          <w:szCs w:val="24"/>
        </w:rPr>
        <w:t>Площадь сельскохозяйственных угодий, занимаемая внутрихозяйственной дорогой, должна быть минимальной и включать полосу, необходимую для размеще</w:t>
      </w:r>
      <w:r w:rsidR="00033664">
        <w:rPr>
          <w:rFonts w:ascii="Times New Roman" w:hAnsi="Times New Roman"/>
          <w:sz w:val="24"/>
          <w:szCs w:val="24"/>
        </w:rPr>
        <w:t>-</w:t>
      </w:r>
      <w:r w:rsidR="00AF5FF4" w:rsidRPr="002F0322">
        <w:rPr>
          <w:rFonts w:ascii="Times New Roman" w:hAnsi="Times New Roman"/>
          <w:sz w:val="24"/>
          <w:szCs w:val="24"/>
        </w:rPr>
        <w:t>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 Расчетные скорости движения транс</w:t>
      </w:r>
      <w:r w:rsidR="00033664">
        <w:rPr>
          <w:rFonts w:ascii="Times New Roman" w:hAnsi="Times New Roman"/>
          <w:sz w:val="24"/>
          <w:szCs w:val="24"/>
        </w:rPr>
        <w:t>-</w:t>
      </w:r>
      <w:r w:rsidR="00AF5FF4" w:rsidRPr="002F0322">
        <w:rPr>
          <w:rFonts w:ascii="Times New Roman" w:hAnsi="Times New Roman"/>
          <w:sz w:val="24"/>
          <w:szCs w:val="24"/>
        </w:rPr>
        <w:t>портных средств для проектирования внутрихозяйственных дорог следует принимать по табл</w:t>
      </w:r>
      <w:r w:rsidR="004D25B5">
        <w:rPr>
          <w:rFonts w:ascii="Times New Roman" w:hAnsi="Times New Roman"/>
          <w:sz w:val="24"/>
          <w:szCs w:val="24"/>
        </w:rPr>
        <w:t>.88</w:t>
      </w:r>
      <w:r w:rsidR="00F305A8">
        <w:rPr>
          <w:rFonts w:ascii="Times New Roman" w:hAnsi="Times New Roman"/>
          <w:sz w:val="24"/>
          <w:szCs w:val="24"/>
        </w:rPr>
        <w:t>.</w:t>
      </w:r>
    </w:p>
    <w:p w:rsidR="000D7AEA" w:rsidRPr="000D7AEA" w:rsidRDefault="000D7AEA" w:rsidP="000D7AEA">
      <w:pPr>
        <w:widowControl w:val="0"/>
        <w:suppressAutoHyphens/>
        <w:autoSpaceDE w:val="0"/>
        <w:autoSpaceDN w:val="0"/>
        <w:adjustRightInd w:val="0"/>
        <w:spacing w:after="0" w:line="240" w:lineRule="auto"/>
        <w:rPr>
          <w:rFonts w:ascii="Times New Roman" w:hAnsi="Times New Roman"/>
          <w:sz w:val="8"/>
          <w:szCs w:val="8"/>
        </w:rPr>
      </w:pPr>
    </w:p>
    <w:p w:rsidR="000D7AEA" w:rsidRPr="00053AC7" w:rsidRDefault="00312721" w:rsidP="000D7AEA">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88</w:t>
      </w:r>
      <w:r w:rsidR="00AF5FF4" w:rsidRPr="00195164">
        <w:rPr>
          <w:rFonts w:ascii="Times New Roman" w:hAnsi="Times New Roman"/>
          <w:i/>
          <w:sz w:val="24"/>
          <w:szCs w:val="24"/>
        </w:rPr>
        <w:t>.</w:t>
      </w:r>
      <w:r w:rsidR="000D7AEA" w:rsidRPr="00053AC7">
        <w:rPr>
          <w:rFonts w:ascii="Times New Roman" w:hAnsi="Times New Roman"/>
          <w:b/>
          <w:i/>
          <w:sz w:val="24"/>
          <w:szCs w:val="24"/>
        </w:rPr>
        <w:t xml:space="preserve"> - Расчетные скорости движения трансп</w:t>
      </w:r>
      <w:r w:rsidR="00F305A8">
        <w:rPr>
          <w:rFonts w:ascii="Times New Roman" w:hAnsi="Times New Roman"/>
          <w:b/>
          <w:i/>
          <w:sz w:val="24"/>
          <w:szCs w:val="24"/>
        </w:rPr>
        <w:t>ортных средств на внутри-хозяйст</w:t>
      </w:r>
      <w:r w:rsidR="000D7AEA" w:rsidRPr="00053AC7">
        <w:rPr>
          <w:rFonts w:ascii="Times New Roman" w:hAnsi="Times New Roman"/>
          <w:b/>
          <w:i/>
          <w:sz w:val="24"/>
          <w:szCs w:val="24"/>
        </w:rPr>
        <w:t>венных дорогах</w:t>
      </w:r>
    </w:p>
    <w:p w:rsidR="00AF5FF4" w:rsidRPr="000D7AEA" w:rsidRDefault="00AF5FF4" w:rsidP="000D7AEA">
      <w:pPr>
        <w:widowControl w:val="0"/>
        <w:suppressAutoHyphens/>
        <w:autoSpaceDE w:val="0"/>
        <w:autoSpaceDN w:val="0"/>
        <w:adjustRightInd w:val="0"/>
        <w:spacing w:after="0" w:line="240" w:lineRule="auto"/>
        <w:rPr>
          <w:rFonts w:ascii="Times New Roman" w:hAnsi="Times New Roman"/>
          <w:sz w:val="8"/>
          <w:szCs w:val="8"/>
        </w:rPr>
      </w:pPr>
    </w:p>
    <w:tbl>
      <w:tblPr>
        <w:tblStyle w:val="ad"/>
        <w:tblW w:w="0" w:type="auto"/>
        <w:tblInd w:w="108" w:type="dxa"/>
        <w:tblLook w:val="04A0"/>
      </w:tblPr>
      <w:tblGrid>
        <w:gridCol w:w="2284"/>
        <w:gridCol w:w="2393"/>
        <w:gridCol w:w="2393"/>
        <w:gridCol w:w="2286"/>
      </w:tblGrid>
      <w:tr w:rsidR="00AF5FF4" w:rsidTr="00185528">
        <w:tc>
          <w:tcPr>
            <w:tcW w:w="2284" w:type="dxa"/>
            <w:vMerge w:val="restart"/>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sidRPr="002627A5">
              <w:rPr>
                <w:rFonts w:ascii="Times New Roman" w:hAnsi="Times New Roman"/>
                <w:color w:val="000000" w:themeColor="text1"/>
              </w:rPr>
              <w:t>Категории дорог</w:t>
            </w:r>
          </w:p>
        </w:tc>
        <w:tc>
          <w:tcPr>
            <w:tcW w:w="7072" w:type="dxa"/>
            <w:gridSpan w:val="3"/>
            <w:shd w:val="clear" w:color="auto" w:fill="EEECE1" w:themeFill="background2"/>
          </w:tcPr>
          <w:p w:rsidR="00AF5FF4" w:rsidRPr="002627A5" w:rsidRDefault="00AF5FF4" w:rsidP="00821190">
            <w:pPr>
              <w:widowControl w:val="0"/>
              <w:suppressAutoHyphens/>
              <w:autoSpaceDE w:val="0"/>
              <w:autoSpaceDN w:val="0"/>
              <w:adjustRightInd w:val="0"/>
              <w:ind w:firstLine="567"/>
              <w:jc w:val="center"/>
              <w:rPr>
                <w:rFonts w:ascii="Times New Roman" w:hAnsi="Times New Roman"/>
                <w:color w:val="000000" w:themeColor="text1"/>
              </w:rPr>
            </w:pPr>
            <w:r>
              <w:rPr>
                <w:rFonts w:ascii="Times New Roman" w:hAnsi="Times New Roman"/>
                <w:color w:val="000000" w:themeColor="text1"/>
              </w:rPr>
              <w:t>Расчетные скорости движения, км/ч</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Основные</w:t>
            </w:r>
          </w:p>
        </w:tc>
        <w:tc>
          <w:tcPr>
            <w:tcW w:w="4679" w:type="dxa"/>
            <w:gridSpan w:val="2"/>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Допускаемые на участках дорог</w:t>
            </w:r>
          </w:p>
        </w:tc>
      </w:tr>
      <w:tr w:rsidR="00AF5FF4" w:rsidTr="00185528">
        <w:tc>
          <w:tcPr>
            <w:tcW w:w="2284"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393"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трудных</w:t>
            </w:r>
          </w:p>
        </w:tc>
        <w:tc>
          <w:tcPr>
            <w:tcW w:w="2286"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особо трудных</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70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60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r>
      <w:tr w:rsidR="00AF5FF4" w:rsidTr="00185528">
        <w:tc>
          <w:tcPr>
            <w:tcW w:w="2284"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III-c</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40</w:t>
            </w:r>
          </w:p>
        </w:tc>
        <w:tc>
          <w:tcPr>
            <w:tcW w:w="2393"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30</w:t>
            </w:r>
          </w:p>
        </w:tc>
        <w:tc>
          <w:tcPr>
            <w:tcW w:w="2286"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Pr>
                <w:rFonts w:ascii="Times New Roman" w:hAnsi="Times New Roman"/>
                <w:color w:val="000000" w:themeColor="text1"/>
                <w:lang w:val="en-US"/>
              </w:rPr>
              <w:t>20</w:t>
            </w:r>
          </w:p>
        </w:tc>
      </w:tr>
    </w:tbl>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4D25B5">
        <w:rPr>
          <w:rFonts w:ascii="Times New Roman" w:hAnsi="Times New Roman"/>
          <w:color w:val="000000"/>
          <w:sz w:val="24"/>
          <w:szCs w:val="24"/>
        </w:rPr>
        <w:t>.3</w:t>
      </w:r>
      <w:r w:rsidR="000D7AEA">
        <w:rPr>
          <w:rFonts w:ascii="Times New Roman" w:hAnsi="Times New Roman"/>
          <w:color w:val="000000"/>
          <w:sz w:val="24"/>
          <w:szCs w:val="24"/>
        </w:rPr>
        <w:t xml:space="preserve">.12. </w:t>
      </w:r>
      <w:r w:rsidR="00AF5FF4">
        <w:rPr>
          <w:rFonts w:ascii="Times New Roman" w:hAnsi="Times New Roman"/>
          <w:color w:val="000000" w:themeColor="text1"/>
          <w:sz w:val="24"/>
          <w:szCs w:val="24"/>
        </w:rPr>
        <w:t xml:space="preserve">Основные параметры плана и продольного профиля внутрихозяйственных дорог </w:t>
      </w:r>
      <w:r w:rsidR="000D7AEA">
        <w:rPr>
          <w:rFonts w:ascii="Times New Roman" w:hAnsi="Times New Roman"/>
          <w:color w:val="000000" w:themeColor="text1"/>
          <w:sz w:val="24"/>
          <w:szCs w:val="24"/>
        </w:rPr>
        <w:t>следует принимать по табл</w:t>
      </w:r>
      <w:r w:rsidR="004D25B5">
        <w:rPr>
          <w:rFonts w:ascii="Times New Roman" w:hAnsi="Times New Roman"/>
          <w:color w:val="000000" w:themeColor="text1"/>
          <w:sz w:val="24"/>
          <w:szCs w:val="24"/>
        </w:rPr>
        <w:t>.89</w:t>
      </w:r>
      <w:r w:rsidR="00AF5FF4">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053AC7" w:rsidRDefault="00AF5FF4" w:rsidP="000D7AEA">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89</w:t>
      </w:r>
      <w:r w:rsidR="000D7AEA"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плана и продольного профиля внутрихозяйственных дорог</w:t>
      </w:r>
    </w:p>
    <w:p w:rsidR="00AF5FF4" w:rsidRPr="000D7AEA" w:rsidRDefault="00AF5FF4"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5103"/>
        <w:gridCol w:w="851"/>
        <w:gridCol w:w="850"/>
        <w:gridCol w:w="851"/>
        <w:gridCol w:w="850"/>
        <w:gridCol w:w="851"/>
      </w:tblGrid>
      <w:tr w:rsidR="00AF5FF4" w:rsidTr="00185528">
        <w:tc>
          <w:tcPr>
            <w:tcW w:w="5103" w:type="dxa"/>
            <w:vMerge w:val="restart"/>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плана и продольного профиля</w:t>
            </w:r>
          </w:p>
        </w:tc>
        <w:tc>
          <w:tcPr>
            <w:tcW w:w="4253" w:type="dxa"/>
            <w:gridSpan w:val="5"/>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sidRPr="002627A5">
              <w:rPr>
                <w:rFonts w:ascii="Times New Roman" w:hAnsi="Times New Roman"/>
                <w:color w:val="000000" w:themeColor="text1"/>
              </w:rPr>
              <w:t>Значения параметров</w:t>
            </w:r>
            <w:r>
              <w:rPr>
                <w:rFonts w:ascii="Times New Roman" w:hAnsi="Times New Roman"/>
                <w:color w:val="000000" w:themeColor="text1"/>
              </w:rPr>
              <w:t xml:space="preserve"> при расчетной скорости движения, км/ч</w:t>
            </w:r>
          </w:p>
        </w:tc>
      </w:tr>
      <w:tr w:rsidR="00AF5FF4" w:rsidTr="00185528">
        <w:tc>
          <w:tcPr>
            <w:tcW w:w="5103" w:type="dxa"/>
            <w:vMerge/>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0"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851" w:type="dxa"/>
            <w:shd w:val="clear" w:color="auto" w:fill="EEECE1" w:themeFill="background2"/>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Наибольший продольный уклон, промилле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90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Расчетное расстояние видимости,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поверхности дороги</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75</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встречного автомобиля</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Наименьшие радиусы кривых, м:</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плане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в продольном профиле:</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выпуклых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r>
      <w:tr w:rsidR="00AF5FF4" w:rsidTr="00185528">
        <w:tc>
          <w:tcPr>
            <w:tcW w:w="5103" w:type="dxa"/>
          </w:tcPr>
          <w:p w:rsidR="00AF5FF4" w:rsidRPr="002627A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xml:space="preserve">      - вогнутых в трудных условиях</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850"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851" w:type="dxa"/>
          </w:tcPr>
          <w:p w:rsidR="00AF5FF4" w:rsidRPr="002627A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bl>
    <w:p w:rsidR="00AF5FF4" w:rsidRPr="000D7AEA"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.13. </w:t>
      </w:r>
      <w:r w:rsidR="00AF5FF4">
        <w:rPr>
          <w:rFonts w:ascii="Times New Roman" w:hAnsi="Times New Roman"/>
          <w:color w:val="000000" w:themeColor="text1"/>
          <w:sz w:val="24"/>
          <w:szCs w:val="24"/>
        </w:rPr>
        <w:t>Основные параметры проезжей части внутрихозяйственных дорог следует принимать по табл</w:t>
      </w:r>
      <w:r w:rsidR="004D25B5">
        <w:rPr>
          <w:rFonts w:ascii="Times New Roman" w:hAnsi="Times New Roman"/>
          <w:color w:val="000000" w:themeColor="text1"/>
          <w:sz w:val="24"/>
          <w:szCs w:val="24"/>
        </w:rPr>
        <w:t>.90</w:t>
      </w:r>
      <w:r w:rsidR="00F305A8">
        <w:rPr>
          <w:rFonts w:ascii="Times New Roman" w:hAnsi="Times New Roman"/>
          <w:color w:val="000000" w:themeColor="text1"/>
          <w:sz w:val="24"/>
          <w:szCs w:val="24"/>
        </w:rPr>
        <w:t>.</w:t>
      </w:r>
    </w:p>
    <w:p w:rsidR="000D7AEA" w:rsidRPr="000D7AEA" w:rsidRDefault="000D7AEA" w:rsidP="000D7AEA">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0D7AEA" w:rsidRPr="00053AC7" w:rsidRDefault="00312721" w:rsidP="000D7AEA">
      <w:pPr>
        <w:widowControl w:val="0"/>
        <w:suppressAutoHyphens/>
        <w:autoSpaceDE w:val="0"/>
        <w:autoSpaceDN w:val="0"/>
        <w:adjustRightInd w:val="0"/>
        <w:spacing w:after="0" w:line="240" w:lineRule="auto"/>
        <w:rPr>
          <w:rFonts w:ascii="Times New Roman" w:hAnsi="Times New Roman"/>
          <w:b/>
          <w:i/>
          <w:color w:val="000000" w:themeColor="text1"/>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90</w:t>
      </w:r>
      <w:r w:rsidR="00AF5FF4" w:rsidRPr="00195164">
        <w:rPr>
          <w:rFonts w:ascii="Times New Roman" w:hAnsi="Times New Roman"/>
          <w:i/>
          <w:sz w:val="24"/>
          <w:szCs w:val="24"/>
        </w:rPr>
        <w:t>.</w:t>
      </w:r>
      <w:r w:rsidR="000D7AEA" w:rsidRPr="00053AC7">
        <w:rPr>
          <w:rFonts w:ascii="Times New Roman" w:hAnsi="Times New Roman"/>
          <w:b/>
          <w:i/>
          <w:color w:val="000000" w:themeColor="text1"/>
          <w:sz w:val="24"/>
          <w:szCs w:val="24"/>
        </w:rPr>
        <w:t xml:space="preserve"> - Основные параметры проезжей части внутрихозяйственных дорог</w:t>
      </w:r>
    </w:p>
    <w:p w:rsidR="00AF5FF4" w:rsidRPr="000D7AEA"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2835"/>
        <w:gridCol w:w="2268"/>
        <w:gridCol w:w="2268"/>
        <w:gridCol w:w="1985"/>
      </w:tblGrid>
      <w:tr w:rsidR="00AF5FF4" w:rsidTr="00185528">
        <w:tc>
          <w:tcPr>
            <w:tcW w:w="2835" w:type="dxa"/>
            <w:vMerge w:val="restart"/>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 поперечного профиля</w:t>
            </w:r>
          </w:p>
        </w:tc>
        <w:tc>
          <w:tcPr>
            <w:tcW w:w="6521" w:type="dxa"/>
            <w:gridSpan w:val="3"/>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sidRPr="00865D76">
              <w:rPr>
                <w:rFonts w:ascii="Times New Roman" w:hAnsi="Times New Roman"/>
                <w:color w:val="000000" w:themeColor="text1"/>
              </w:rPr>
              <w:t>Значения параметров для дорог категорий</w:t>
            </w:r>
          </w:p>
        </w:tc>
      </w:tr>
      <w:tr w:rsidR="00AF5FF4" w:rsidTr="00185528">
        <w:tc>
          <w:tcPr>
            <w:tcW w:w="2835" w:type="dxa"/>
            <w:vMerge/>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I-c</w:t>
            </w:r>
          </w:p>
        </w:tc>
        <w:tc>
          <w:tcPr>
            <w:tcW w:w="2268"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II-c</w:t>
            </w:r>
          </w:p>
        </w:tc>
        <w:tc>
          <w:tcPr>
            <w:tcW w:w="1985" w:type="dxa"/>
            <w:shd w:val="clear" w:color="auto" w:fill="EEECE1" w:themeFill="background2"/>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lang w:val="en-US"/>
              </w:rPr>
            </w:pPr>
            <w:r w:rsidRPr="00865D76">
              <w:rPr>
                <w:rFonts w:ascii="Times New Roman" w:hAnsi="Times New Roman"/>
                <w:color w:val="000000" w:themeColor="text1"/>
                <w:lang w:val="en-US"/>
              </w:rPr>
              <w:t>III-c</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Число полос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Ширина, м:</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полосы движения</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проезжей части</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 земляного полотна</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r>
      <w:tr w:rsidR="00AF5FF4" w:rsidTr="00185528">
        <w:tc>
          <w:tcPr>
            <w:tcW w:w="2835" w:type="dxa"/>
          </w:tcPr>
          <w:p w:rsidR="00AF5FF4" w:rsidRPr="00865D76" w:rsidRDefault="00AF5FF4" w:rsidP="00AF5FF4">
            <w:pPr>
              <w:widowControl w:val="0"/>
              <w:suppressAutoHyphens/>
              <w:autoSpaceDE w:val="0"/>
              <w:autoSpaceDN w:val="0"/>
              <w:adjustRightInd w:val="0"/>
              <w:rPr>
                <w:rFonts w:ascii="Times New Roman" w:hAnsi="Times New Roman"/>
                <w:color w:val="000000" w:themeColor="text1"/>
              </w:rPr>
            </w:pPr>
            <w:r>
              <w:rPr>
                <w:rFonts w:ascii="Times New Roman" w:hAnsi="Times New Roman"/>
                <w:color w:val="000000" w:themeColor="text1"/>
              </w:rPr>
              <w:t>Укрепления обочины</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268"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c>
          <w:tcPr>
            <w:tcW w:w="1985" w:type="dxa"/>
          </w:tcPr>
          <w:p w:rsidR="00AF5FF4" w:rsidRPr="00865D76"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033664">
        <w:rPr>
          <w:rFonts w:ascii="Times New Roman" w:hAnsi="Times New Roman"/>
          <w:color w:val="000000"/>
          <w:sz w:val="24"/>
          <w:szCs w:val="24"/>
        </w:rPr>
        <w:t xml:space="preserve">.5.14. </w:t>
      </w:r>
      <w:r w:rsidR="00AF5FF4" w:rsidRPr="00865D76">
        <w:rPr>
          <w:rFonts w:ascii="Times New Roman" w:hAnsi="Times New Roman"/>
          <w:sz w:val="24"/>
          <w:szCs w:val="24"/>
        </w:rPr>
        <w:t xml:space="preserve">Для дорог II-c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.15. </w:t>
      </w:r>
      <w:r w:rsidR="00AF5FF4" w:rsidRPr="00865D76">
        <w:rPr>
          <w:rFonts w:ascii="Times New Roman" w:hAnsi="Times New Roman"/>
          <w:sz w:val="24"/>
          <w:szCs w:val="24"/>
        </w:rPr>
        <w:t xml:space="preserve">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 </w:t>
      </w:r>
    </w:p>
    <w:p w:rsidR="00AF5FF4" w:rsidRDefault="00804C3B" w:rsidP="0003366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.16. </w:t>
      </w:r>
      <w:r w:rsidR="00AF5FF4" w:rsidRPr="00865D76">
        <w:rPr>
          <w:rFonts w:ascii="Times New Roman" w:hAnsi="Times New Roman"/>
          <w:sz w:val="24"/>
          <w:szCs w:val="24"/>
        </w:rPr>
        <w:t>Ширину земляного полотна, возводимого на ценных сельскохозяйствен</w:t>
      </w:r>
      <w:r w:rsidR="00033664">
        <w:rPr>
          <w:rFonts w:ascii="Times New Roman" w:hAnsi="Times New Roman"/>
          <w:sz w:val="24"/>
          <w:szCs w:val="24"/>
        </w:rPr>
        <w:t>-</w:t>
      </w:r>
      <w:r w:rsidR="00AF5FF4" w:rsidRPr="00865D76">
        <w:rPr>
          <w:rFonts w:ascii="Times New Roman" w:hAnsi="Times New Roman"/>
          <w:sz w:val="24"/>
          <w:szCs w:val="24"/>
        </w:rPr>
        <w:t xml:space="preserve">ных угодьях, допускается принимать, м: </w:t>
      </w:r>
      <w:r w:rsidR="00033664">
        <w:rPr>
          <w:rFonts w:ascii="Times New Roman" w:hAnsi="Times New Roman"/>
          <w:sz w:val="24"/>
          <w:szCs w:val="24"/>
        </w:rPr>
        <w:t xml:space="preserve"> </w:t>
      </w:r>
      <w:r w:rsidR="00AF5FF4" w:rsidRPr="00865D76">
        <w:rPr>
          <w:rFonts w:ascii="Times New Roman" w:hAnsi="Times New Roman"/>
          <w:sz w:val="24"/>
          <w:szCs w:val="24"/>
        </w:rPr>
        <w:t xml:space="preserve">8 - для дорог I-c категории; 7 - для дорог II-с категории; 5,5 - для дорог III-c категории. </w:t>
      </w:r>
    </w:p>
    <w:p w:rsidR="0003366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.17. </w:t>
      </w:r>
      <w:r w:rsidR="00AF5FF4" w:rsidRPr="00865D76">
        <w:rPr>
          <w:rFonts w:ascii="Times New Roman" w:hAnsi="Times New Roman"/>
          <w:sz w:val="24"/>
          <w:szCs w:val="24"/>
        </w:rPr>
        <w:t xml:space="preserve">Переходные кривые следует предусматривать для дорог I-с и II-с категорий при радиусах кривых в плане менее 500 м, а для дорог III-с категории при радиусах менее 300 м. </w:t>
      </w:r>
    </w:p>
    <w:p w:rsidR="00AF5FF4" w:rsidRPr="00865D76" w:rsidRDefault="00AF5FF4" w:rsidP="00AF5FF4">
      <w:pPr>
        <w:spacing w:after="0" w:line="240" w:lineRule="auto"/>
        <w:ind w:firstLine="567"/>
        <w:jc w:val="both"/>
        <w:rPr>
          <w:rFonts w:ascii="Times New Roman" w:hAnsi="Times New Roman"/>
          <w:sz w:val="24"/>
          <w:szCs w:val="24"/>
        </w:rPr>
      </w:pPr>
      <w:r w:rsidRPr="00865D76">
        <w:rPr>
          <w:rFonts w:ascii="Times New Roman" w:hAnsi="Times New Roman"/>
          <w:sz w:val="24"/>
          <w:szCs w:val="24"/>
        </w:rPr>
        <w:t>Наименьшие длины переходных кривых</w:t>
      </w:r>
      <w:r w:rsidR="004D25B5">
        <w:rPr>
          <w:rFonts w:ascii="Times New Roman" w:hAnsi="Times New Roman"/>
          <w:sz w:val="24"/>
          <w:szCs w:val="24"/>
        </w:rPr>
        <w:t xml:space="preserve"> следует принимать по табл.</w:t>
      </w:r>
      <w:r>
        <w:rPr>
          <w:rFonts w:ascii="Times New Roman" w:hAnsi="Times New Roman"/>
          <w:sz w:val="24"/>
          <w:szCs w:val="24"/>
        </w:rPr>
        <w:t xml:space="preserve"> </w:t>
      </w:r>
      <w:r w:rsidR="004D25B5">
        <w:rPr>
          <w:rFonts w:ascii="Times New Roman" w:hAnsi="Times New Roman"/>
          <w:sz w:val="24"/>
          <w:szCs w:val="24"/>
        </w:rPr>
        <w:t>91</w:t>
      </w:r>
      <w:r w:rsidR="00F305A8">
        <w:rPr>
          <w:rFonts w:ascii="Times New Roman" w:hAnsi="Times New Roman"/>
          <w:sz w:val="24"/>
          <w:szCs w:val="24"/>
        </w:rPr>
        <w:t>.</w:t>
      </w:r>
    </w:p>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AF5FF4" w:rsidRPr="00F305A8" w:rsidRDefault="004D25B5" w:rsidP="00033664">
      <w:pPr>
        <w:widowControl w:val="0"/>
        <w:suppressAutoHyphens/>
        <w:autoSpaceDE w:val="0"/>
        <w:autoSpaceDN w:val="0"/>
        <w:adjustRightInd w:val="0"/>
        <w:spacing w:after="0" w:line="240" w:lineRule="auto"/>
        <w:jc w:val="both"/>
        <w:rPr>
          <w:rFonts w:ascii="Times New Roman" w:hAnsi="Times New Roman"/>
          <w:b/>
          <w:i/>
          <w:sz w:val="24"/>
          <w:szCs w:val="24"/>
        </w:rPr>
      </w:pPr>
      <w:r>
        <w:rPr>
          <w:rFonts w:ascii="Times New Roman" w:hAnsi="Times New Roman"/>
          <w:i/>
          <w:sz w:val="24"/>
          <w:szCs w:val="24"/>
        </w:rPr>
        <w:t xml:space="preserve">Таблица </w:t>
      </w:r>
      <w:r w:rsidR="00204564">
        <w:rPr>
          <w:rFonts w:ascii="Times New Roman" w:hAnsi="Times New Roman"/>
          <w:i/>
          <w:sz w:val="24"/>
          <w:szCs w:val="24"/>
        </w:rPr>
        <w:t>9</w:t>
      </w:r>
      <w:r>
        <w:rPr>
          <w:rFonts w:ascii="Times New Roman" w:hAnsi="Times New Roman"/>
          <w:i/>
          <w:sz w:val="24"/>
          <w:szCs w:val="24"/>
        </w:rPr>
        <w:t>1</w:t>
      </w:r>
      <w:r w:rsidR="00AF5FF4" w:rsidRPr="00F305A8">
        <w:rPr>
          <w:rFonts w:ascii="Times New Roman" w:hAnsi="Times New Roman"/>
          <w:b/>
          <w:i/>
          <w:sz w:val="24"/>
          <w:szCs w:val="24"/>
        </w:rPr>
        <w:t>.</w:t>
      </w:r>
      <w:r w:rsidR="00033664" w:rsidRPr="00F305A8">
        <w:rPr>
          <w:rFonts w:ascii="Times New Roman" w:hAnsi="Times New Roman"/>
          <w:b/>
          <w:i/>
          <w:sz w:val="24"/>
          <w:szCs w:val="24"/>
        </w:rPr>
        <w:t xml:space="preserve"> -  Значения элементов кривой в плане</w:t>
      </w:r>
    </w:p>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3119"/>
        <w:gridCol w:w="567"/>
        <w:gridCol w:w="567"/>
        <w:gridCol w:w="567"/>
        <w:gridCol w:w="567"/>
        <w:gridCol w:w="567"/>
        <w:gridCol w:w="567"/>
        <w:gridCol w:w="567"/>
        <w:gridCol w:w="567"/>
        <w:gridCol w:w="567"/>
        <w:gridCol w:w="567"/>
        <w:gridCol w:w="567"/>
      </w:tblGrid>
      <w:tr w:rsidR="00AF5FF4" w:rsidTr="00185528">
        <w:tc>
          <w:tcPr>
            <w:tcW w:w="3119" w:type="dxa"/>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Элементы кривой в плане</w:t>
            </w:r>
          </w:p>
        </w:tc>
        <w:tc>
          <w:tcPr>
            <w:tcW w:w="6237" w:type="dxa"/>
            <w:gridSpan w:val="11"/>
            <w:shd w:val="clear" w:color="auto" w:fill="EEECE1" w:themeFill="background2"/>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Значения элементов кривой в плане, м</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Радиус</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150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500</w:t>
            </w:r>
          </w:p>
        </w:tc>
      </w:tr>
      <w:tr w:rsidR="00185528" w:rsidTr="00185528">
        <w:tc>
          <w:tcPr>
            <w:tcW w:w="3119"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Длина переходной кривой</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20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30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45</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80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70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60</w:t>
            </w:r>
          </w:p>
        </w:tc>
        <w:tc>
          <w:tcPr>
            <w:tcW w:w="567" w:type="dxa"/>
          </w:tcPr>
          <w:p w:rsidR="00AF5FF4" w:rsidRPr="002B484F" w:rsidRDefault="00AF5FF4" w:rsidP="00AF5FF4">
            <w:pPr>
              <w:widowControl w:val="0"/>
              <w:suppressAutoHyphens/>
              <w:autoSpaceDE w:val="0"/>
              <w:autoSpaceDN w:val="0"/>
              <w:adjustRightInd w:val="0"/>
              <w:jc w:val="center"/>
              <w:rPr>
                <w:rFonts w:ascii="Times New Roman" w:hAnsi="Times New Roman"/>
                <w:color w:val="000000" w:themeColor="text1"/>
              </w:rPr>
            </w:pPr>
            <w:r w:rsidRPr="002B484F">
              <w:rPr>
                <w:rFonts w:ascii="Times New Roman" w:hAnsi="Times New Roman"/>
                <w:color w:val="000000" w:themeColor="text1"/>
              </w:rPr>
              <w:t>50</w:t>
            </w:r>
          </w:p>
        </w:tc>
      </w:tr>
    </w:tbl>
    <w:p w:rsidR="00AF5FF4" w:rsidRPr="00033664" w:rsidRDefault="00AF5FF4" w:rsidP="00AF5FF4">
      <w:pPr>
        <w:widowControl w:val="0"/>
        <w:suppressAutoHyphens/>
        <w:autoSpaceDE w:val="0"/>
        <w:autoSpaceDN w:val="0"/>
        <w:adjustRightInd w:val="0"/>
        <w:spacing w:after="0" w:line="240" w:lineRule="auto"/>
        <w:ind w:firstLine="540"/>
        <w:jc w:val="center"/>
        <w:rPr>
          <w:rFonts w:ascii="Times New Roman" w:hAnsi="Times New Roman"/>
          <w:color w:val="000000" w:themeColor="text1"/>
          <w:sz w:val="8"/>
          <w:szCs w:val="8"/>
        </w:rPr>
      </w:pP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033664">
        <w:rPr>
          <w:rFonts w:ascii="Times New Roman" w:hAnsi="Times New Roman"/>
          <w:color w:val="000000"/>
          <w:sz w:val="24"/>
          <w:szCs w:val="24"/>
        </w:rPr>
        <w:t xml:space="preserve">.18. </w:t>
      </w:r>
      <w:r w:rsidR="00AF5FF4">
        <w:rPr>
          <w:rFonts w:ascii="Times New Roman" w:hAnsi="Times New Roman"/>
          <w:color w:val="000000" w:themeColor="text1"/>
          <w:sz w:val="24"/>
          <w:szCs w:val="24"/>
        </w:rPr>
        <w:t xml:space="preserve">Для дорог </w:t>
      </w:r>
      <w:r w:rsidR="00AF5FF4">
        <w:rPr>
          <w:rFonts w:ascii="Times New Roman" w:hAnsi="Times New Roman"/>
          <w:color w:val="000000" w:themeColor="text1"/>
          <w:sz w:val="24"/>
          <w:szCs w:val="24"/>
          <w:lang w:val="en-US"/>
        </w:rPr>
        <w:t>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sidRPr="002B484F">
        <w:rPr>
          <w:rFonts w:ascii="Times New Roman" w:hAnsi="Times New Roman"/>
          <w:color w:val="000000" w:themeColor="text1"/>
          <w:sz w:val="24"/>
          <w:szCs w:val="24"/>
        </w:rPr>
        <w:t xml:space="preserve">  </w:t>
      </w:r>
      <w:r w:rsidR="00AF5FF4">
        <w:rPr>
          <w:rFonts w:ascii="Times New Roman" w:hAnsi="Times New Roman"/>
          <w:color w:val="000000" w:themeColor="text1"/>
          <w:sz w:val="24"/>
          <w:szCs w:val="24"/>
        </w:rPr>
        <w:t xml:space="preserve">и </w:t>
      </w:r>
      <w:r w:rsidR="00AF5FF4">
        <w:rPr>
          <w:rFonts w:ascii="Times New Roman" w:hAnsi="Times New Roman"/>
          <w:color w:val="000000" w:themeColor="text1"/>
          <w:sz w:val="24"/>
          <w:szCs w:val="24"/>
          <w:lang w:val="en-US"/>
        </w:rPr>
        <w:t>II</w:t>
      </w:r>
      <w:r w:rsidR="00AF5FF4" w:rsidRPr="002B484F">
        <w:rPr>
          <w:rFonts w:ascii="Times New Roman" w:hAnsi="Times New Roman"/>
          <w:color w:val="000000" w:themeColor="text1"/>
          <w:sz w:val="24"/>
          <w:szCs w:val="24"/>
        </w:rPr>
        <w:t>-</w:t>
      </w:r>
      <w:r w:rsidR="00AF5FF4">
        <w:rPr>
          <w:rFonts w:ascii="Times New Roman" w:hAnsi="Times New Roman"/>
          <w:color w:val="000000" w:themeColor="text1"/>
          <w:sz w:val="24"/>
          <w:szCs w:val="24"/>
          <w:lang w:val="en-US"/>
        </w:rPr>
        <w:t>c</w:t>
      </w:r>
      <w:r w:rsidR="00AF5FF4">
        <w:rPr>
          <w:rFonts w:ascii="Times New Roman" w:hAnsi="Times New Roman"/>
          <w:color w:val="000000" w:themeColor="text1"/>
          <w:sz w:val="24"/>
          <w:szCs w:val="24"/>
        </w:rPr>
        <w:t xml:space="preserve"> категорий при радиусах кривых в плане 1000 м и менее необходимо предусматривать уширение проезжей части с внутренней стороны кривой за </w:t>
      </w:r>
      <w:r w:rsidR="00033664">
        <w:rPr>
          <w:rFonts w:ascii="Times New Roman" w:hAnsi="Times New Roman"/>
          <w:color w:val="000000" w:themeColor="text1"/>
          <w:sz w:val="24"/>
          <w:szCs w:val="24"/>
        </w:rPr>
        <w:t>счет обочин согласно табл</w:t>
      </w:r>
      <w:r w:rsidR="004D25B5">
        <w:rPr>
          <w:rFonts w:ascii="Times New Roman" w:hAnsi="Times New Roman"/>
          <w:color w:val="000000" w:themeColor="text1"/>
          <w:sz w:val="24"/>
          <w:szCs w:val="24"/>
        </w:rPr>
        <w:t>.92</w:t>
      </w:r>
      <w:r w:rsidR="00AF5FF4">
        <w:rPr>
          <w:rFonts w:ascii="Times New Roman" w:hAnsi="Times New Roman"/>
          <w:color w:val="000000" w:themeColor="text1"/>
          <w:sz w:val="24"/>
          <w:szCs w:val="24"/>
        </w:rPr>
        <w:t>, при этом ширина обочин после уширения проезжей части должна быть не менее 1 м.</w:t>
      </w:r>
    </w:p>
    <w:p w:rsidR="00033664" w:rsidRPr="00033664" w:rsidRDefault="00033664" w:rsidP="00033664">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5FF4" w:rsidRPr="00F305A8" w:rsidRDefault="00E5732D" w:rsidP="00033664">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92</w:t>
      </w:r>
      <w:r w:rsidR="00AF5FF4" w:rsidRPr="00195164">
        <w:rPr>
          <w:rFonts w:ascii="Times New Roman" w:hAnsi="Times New Roman"/>
          <w:i/>
          <w:sz w:val="24"/>
          <w:szCs w:val="24"/>
        </w:rPr>
        <w:t>.</w:t>
      </w:r>
      <w:r w:rsidR="00033664" w:rsidRPr="00F305A8">
        <w:rPr>
          <w:rFonts w:ascii="Times New Roman" w:hAnsi="Times New Roman"/>
          <w:b/>
          <w:i/>
          <w:sz w:val="24"/>
          <w:szCs w:val="24"/>
        </w:rPr>
        <w:t xml:space="preserve"> – Радиус кривой в плане в зависимости от уширения проезжей части</w:t>
      </w:r>
    </w:p>
    <w:p w:rsidR="00AF5FF4" w:rsidRPr="00033664"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ook w:val="04A0"/>
      </w:tblPr>
      <w:tblGrid>
        <w:gridCol w:w="1134"/>
        <w:gridCol w:w="1843"/>
        <w:gridCol w:w="3260"/>
        <w:gridCol w:w="3226"/>
      </w:tblGrid>
      <w:tr w:rsidR="00AF5FF4" w:rsidTr="00185528">
        <w:tc>
          <w:tcPr>
            <w:tcW w:w="1134"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Радиус кривой в плане, м</w:t>
            </w:r>
          </w:p>
        </w:tc>
        <w:tc>
          <w:tcPr>
            <w:tcW w:w="8329" w:type="dxa"/>
            <w:gridSpan w:val="3"/>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проезжей части, м, для движения</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val="restart"/>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Одиночных транспортных средств (</w:t>
            </w:r>
            <w:r>
              <w:rPr>
                <w:rFonts w:ascii="Times New Roman" w:hAnsi="Times New Roman"/>
                <w:color w:val="000000" w:themeColor="text1"/>
                <w:lang w:val="en-US"/>
              </w:rPr>
              <w:t>L</w:t>
            </w:r>
            <w:r w:rsidRPr="00305669">
              <w:rPr>
                <w:rFonts w:ascii="Times New Roman" w:hAnsi="Times New Roman"/>
                <w:color w:val="000000" w:themeColor="text1"/>
              </w:rPr>
              <w:t xml:space="preserve">&lt;8 </w:t>
            </w:r>
            <w:r>
              <w:rPr>
                <w:rFonts w:ascii="Times New Roman" w:hAnsi="Times New Roman"/>
                <w:color w:val="000000" w:themeColor="text1"/>
              </w:rPr>
              <w:t>м)</w:t>
            </w:r>
          </w:p>
        </w:tc>
        <w:tc>
          <w:tcPr>
            <w:tcW w:w="6486" w:type="dxa"/>
            <w:gridSpan w:val="2"/>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Автопроездов</w:t>
            </w:r>
          </w:p>
        </w:tc>
      </w:tr>
      <w:tr w:rsidR="00AF5FF4" w:rsidTr="00185528">
        <w:tc>
          <w:tcPr>
            <w:tcW w:w="1134"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843" w:type="dxa"/>
            <w:vMerge/>
            <w:shd w:val="clear" w:color="auto" w:fill="EEECE1" w:themeFill="background2"/>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3260"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с одним или двумя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 xml:space="preserve"> (8м </w:t>
            </w:r>
            <w:r w:rsidRPr="00305669">
              <w:rPr>
                <w:rFonts w:ascii="Times New Roman" w:hAnsi="Times New Roman"/>
                <w:color w:val="000000" w:themeColor="text1"/>
              </w:rPr>
              <w:t>&lt;</w:t>
            </w:r>
            <w:r>
              <w:rPr>
                <w:rFonts w:ascii="Times New Roman" w:hAnsi="Times New Roman"/>
                <w:color w:val="000000" w:themeColor="text1"/>
                <w:lang w:val="en-US"/>
              </w:rPr>
              <w:t>L</w:t>
            </w:r>
            <w:r w:rsidRPr="00305669">
              <w:rPr>
                <w:rFonts w:ascii="Times New Roman" w:hAnsi="Times New Roman"/>
                <w:color w:val="000000" w:themeColor="text1"/>
              </w:rPr>
              <w:t>&lt;13</w:t>
            </w:r>
            <w:r>
              <w:rPr>
                <w:rFonts w:ascii="Times New Roman" w:hAnsi="Times New Roman"/>
                <w:color w:val="000000" w:themeColor="text1"/>
              </w:rPr>
              <w:t>м)</w:t>
            </w:r>
          </w:p>
        </w:tc>
        <w:tc>
          <w:tcPr>
            <w:tcW w:w="3226" w:type="dxa"/>
            <w:shd w:val="clear" w:color="auto" w:fill="EEECE1" w:themeFill="background2"/>
          </w:tcPr>
          <w:p w:rsidR="00AF5FF4"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С полуприцепом и одним прицепом; с тремя прицепами</w:t>
            </w:r>
          </w:p>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м</w:t>
            </w:r>
            <w:r>
              <w:rPr>
                <w:rFonts w:ascii="Times New Roman" w:hAnsi="Times New Roman"/>
                <w:color w:val="000000" w:themeColor="text1"/>
                <w:lang w:val="en-US"/>
              </w:rPr>
              <w:t>&lt;L&lt;</w:t>
            </w:r>
            <w:r>
              <w:rPr>
                <w:rFonts w:ascii="Times New Roman" w:hAnsi="Times New Roman"/>
                <w:color w:val="000000" w:themeColor="text1"/>
              </w:rPr>
              <w:t>23 м)</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1,7 (0,7)</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 (1,5)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 (0,4)</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 (2)</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1,2 (0,4)</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 (0,5)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 (0,6)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1,8 (0,8)</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2,2 (1,2)</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2,7 (1,7)</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2,6 (1,6)</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(2,5)</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1134"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1843"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 (3,5)</w:t>
            </w:r>
          </w:p>
        </w:tc>
        <w:tc>
          <w:tcPr>
            <w:tcW w:w="3260"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3226" w:type="dxa"/>
          </w:tcPr>
          <w:p w:rsidR="00AF5FF4" w:rsidRPr="00305669"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bl>
    <w:p w:rsidR="00AF5FF4" w:rsidRPr="00033664" w:rsidRDefault="00AF5FF4" w:rsidP="00AF5FF4">
      <w:pPr>
        <w:widowControl w:val="0"/>
        <w:suppressAutoHyphens/>
        <w:autoSpaceDE w:val="0"/>
        <w:autoSpaceDN w:val="0"/>
        <w:adjustRightInd w:val="0"/>
        <w:spacing w:after="0" w:line="240" w:lineRule="auto"/>
        <w:ind w:firstLine="540"/>
        <w:jc w:val="right"/>
        <w:rPr>
          <w:rFonts w:ascii="Times New Roman" w:hAnsi="Times New Roman"/>
          <w:color w:val="000000" w:themeColor="text1"/>
          <w:sz w:val="8"/>
          <w:szCs w:val="8"/>
        </w:rPr>
      </w:pP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b/>
          <w:sz w:val="20"/>
          <w:szCs w:val="20"/>
        </w:rPr>
        <w:t>Примечания:</w:t>
      </w:r>
      <w:r w:rsidRPr="00091737">
        <w:rPr>
          <w:rFonts w:ascii="Times New Roman" w:hAnsi="Times New Roman"/>
          <w:sz w:val="20"/>
          <w:szCs w:val="20"/>
        </w:rPr>
        <w:t xml:space="preserve">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l - расстояние от переднего бампера до задней оси автомобиля, полуприцепа или прицепа. </w:t>
      </w:r>
    </w:p>
    <w:p w:rsidR="00033664"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В скобках приведены уширения для дорог II-c категории с шириной проезжей части 4,5 м. </w:t>
      </w:r>
    </w:p>
    <w:p w:rsidR="00185528"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 xml:space="preserve">При движении автопоездов с числом прицепов и полуприцепов, а также расстоянием l, отличными от приведенных в таблице, требуемое уширение проезжей части надлежит определять расчетом. </w:t>
      </w:r>
    </w:p>
    <w:p w:rsidR="00AF5FF4" w:rsidRPr="00091737" w:rsidRDefault="00AF5FF4" w:rsidP="00AF5FF4">
      <w:pPr>
        <w:spacing w:after="0" w:line="240" w:lineRule="auto"/>
        <w:jc w:val="both"/>
        <w:rPr>
          <w:rFonts w:ascii="Times New Roman" w:hAnsi="Times New Roman"/>
          <w:sz w:val="20"/>
          <w:szCs w:val="20"/>
        </w:rPr>
      </w:pPr>
      <w:r w:rsidRPr="00091737">
        <w:rPr>
          <w:rFonts w:ascii="Times New Roman" w:hAnsi="Times New Roman"/>
          <w:sz w:val="20"/>
          <w:szCs w:val="20"/>
        </w:rPr>
        <w:t>Для дорог III-с категории величину уширения проезжей части следует уменьшать на 50 %.</w:t>
      </w:r>
    </w:p>
    <w:p w:rsidR="00AF5FF4" w:rsidRPr="00185528" w:rsidRDefault="00AF5FF4" w:rsidP="00AF5FF4">
      <w:pPr>
        <w:spacing w:after="0" w:line="240" w:lineRule="auto"/>
        <w:ind w:firstLine="540"/>
        <w:jc w:val="both"/>
        <w:rPr>
          <w:rFonts w:ascii="Times New Roman" w:hAnsi="Times New Roman"/>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.19. </w:t>
      </w:r>
      <w:r w:rsidR="00AF5FF4" w:rsidRPr="00091737">
        <w:rPr>
          <w:rFonts w:ascii="Times New Roman" w:hAnsi="Times New Roman"/>
          <w:sz w:val="24"/>
          <w:szCs w:val="24"/>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 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как правило, совмещаться с местами съездов на поля.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.20. </w:t>
      </w:r>
      <w:r w:rsidR="00AF5FF4" w:rsidRPr="00091737">
        <w:rPr>
          <w:rFonts w:ascii="Times New Roman" w:hAnsi="Times New Roman"/>
          <w:sz w:val="24"/>
          <w:szCs w:val="24"/>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до 6 м и свыше 6 до 8 м, а длину - в зависимости от длины машин и транспортных средств (включая автопоезда), но не менее 15 м. </w:t>
      </w: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.21. </w:t>
      </w:r>
      <w:r w:rsidR="00AF5FF4" w:rsidRPr="00091737">
        <w:rPr>
          <w:rFonts w:ascii="Times New Roman" w:hAnsi="Times New Roman"/>
          <w:sz w:val="24"/>
          <w:szCs w:val="24"/>
        </w:rPr>
        <w:t>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AF5FF4" w:rsidRPr="00091737" w:rsidRDefault="00AF5FF4" w:rsidP="00AF5FF4">
      <w:pPr>
        <w:spacing w:after="0" w:line="240" w:lineRule="auto"/>
        <w:ind w:firstLine="540"/>
        <w:jc w:val="both"/>
        <w:rPr>
          <w:rFonts w:ascii="Times New Roman" w:hAnsi="Times New Roman"/>
          <w:sz w:val="24"/>
          <w:szCs w:val="24"/>
        </w:rPr>
      </w:pPr>
      <w:r w:rsidRPr="00091737">
        <w:rPr>
          <w:rFonts w:ascii="Times New Roman" w:hAnsi="Times New Roman"/>
          <w:sz w:val="24"/>
          <w:szCs w:val="24"/>
        </w:rPr>
        <w:t xml:space="preserve"> </w:t>
      </w:r>
      <w:r w:rsidR="00804C3B">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.22. </w:t>
      </w:r>
      <w:r w:rsidRPr="00091737">
        <w:rPr>
          <w:rFonts w:ascii="Times New Roman" w:hAnsi="Times New Roman"/>
          <w:sz w:val="24"/>
          <w:szCs w:val="24"/>
        </w:rPr>
        <w:t>Поперечные уклоны одно- и двухскатных профилей дорог следует принимать в соответствии с СНиП 2.05.11-83 "Внутрихозяйственные автомобильные дороги в колхозах, совхозах и других сельскохозяйственных предприятиях и организациях".</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.23. </w:t>
      </w:r>
      <w:r w:rsidR="00AF5FF4" w:rsidRPr="00091737">
        <w:rPr>
          <w:rFonts w:ascii="Times New Roman" w:hAnsi="Times New Roman"/>
          <w:sz w:val="24"/>
          <w:szCs w:val="24"/>
        </w:rPr>
        <w:t>Внутриплощадочные дороги, располагаемые в пределах животноводчес</w:t>
      </w:r>
      <w:r w:rsidR="00185528">
        <w:rPr>
          <w:rFonts w:ascii="Times New Roman" w:hAnsi="Times New Roman"/>
          <w:sz w:val="24"/>
          <w:szCs w:val="24"/>
        </w:rPr>
        <w:t>-</w:t>
      </w:r>
      <w:r w:rsidR="00AF5FF4" w:rsidRPr="00091737">
        <w:rPr>
          <w:rFonts w:ascii="Times New Roman" w:hAnsi="Times New Roman"/>
          <w:sz w:val="24"/>
          <w:szCs w:val="24"/>
        </w:rPr>
        <w:t xml:space="preserve">ких комплексов, птицефабрик, ферм, тепличных комбинатов и других подобных объектов, в зависимости от их назначения следует подразделять на: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производственные, обеспечивающие технологические и хозяйственные перевозки в пределах площадки сельскохозяйственного объекта, а также связь с внутрихозяйственными дорогами, расположенными за пределами ограждения территории площадки; </w:t>
      </w:r>
    </w:p>
    <w:p w:rsidR="00AF5FF4" w:rsidRDefault="00185528"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вспомогательные, обеспечивающие нерегулярный проезд пожарных машин и других специальных транспортных средств (авто- и электрокаров, автопогрузчиков и др.). </w:t>
      </w:r>
    </w:p>
    <w:p w:rsidR="00AF5FF4" w:rsidRDefault="00804C3B" w:rsidP="00AF5FF4">
      <w:pPr>
        <w:widowControl w:val="0"/>
        <w:suppressAutoHyphen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.24. </w:t>
      </w:r>
      <w:r w:rsidR="00AF5FF4" w:rsidRPr="00091737">
        <w:rPr>
          <w:rFonts w:ascii="Times New Roman" w:hAnsi="Times New Roman"/>
          <w:sz w:val="24"/>
          <w:szCs w:val="24"/>
        </w:rPr>
        <w:t>Ширину проезжей части и обочин внутриплощадочных дорог следует принимать в зависимости от назначения дорог и организации движения транспортных средств по табл</w:t>
      </w:r>
      <w:r w:rsidR="004D25B5">
        <w:rPr>
          <w:rFonts w:ascii="Times New Roman" w:hAnsi="Times New Roman"/>
          <w:sz w:val="24"/>
          <w:szCs w:val="24"/>
        </w:rPr>
        <w:t>.93</w:t>
      </w:r>
      <w:r w:rsidR="00AF5FF4">
        <w:rPr>
          <w:rFonts w:ascii="Times New Roman" w:hAnsi="Times New Roman"/>
          <w:sz w:val="24"/>
          <w:szCs w:val="24"/>
        </w:rPr>
        <w:t>.</w:t>
      </w:r>
    </w:p>
    <w:p w:rsidR="00185528" w:rsidRDefault="00185528"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185528" w:rsidRPr="00053AC7" w:rsidRDefault="00E5732D" w:rsidP="00185528">
      <w:pPr>
        <w:widowControl w:val="0"/>
        <w:suppressAutoHyphens/>
        <w:autoSpaceDE w:val="0"/>
        <w:autoSpaceDN w:val="0"/>
        <w:adjustRightInd w:val="0"/>
        <w:spacing w:after="0" w:line="240" w:lineRule="auto"/>
        <w:jc w:val="both"/>
        <w:rPr>
          <w:rFonts w:ascii="Times New Roman" w:hAnsi="Times New Roman"/>
          <w:b/>
          <w:i/>
          <w:sz w:val="24"/>
          <w:szCs w:val="24"/>
        </w:rPr>
      </w:pPr>
      <w:r w:rsidRPr="00195164">
        <w:rPr>
          <w:rFonts w:ascii="Times New Roman" w:hAnsi="Times New Roman"/>
          <w:i/>
          <w:sz w:val="24"/>
          <w:szCs w:val="24"/>
        </w:rPr>
        <w:t xml:space="preserve">Таблица </w:t>
      </w:r>
      <w:r w:rsidR="004D25B5">
        <w:rPr>
          <w:rFonts w:ascii="Times New Roman" w:hAnsi="Times New Roman"/>
          <w:i/>
          <w:sz w:val="24"/>
          <w:szCs w:val="24"/>
        </w:rPr>
        <w:t>93</w:t>
      </w:r>
      <w:r w:rsidR="00195164" w:rsidRPr="00195164">
        <w:rPr>
          <w:rFonts w:ascii="Times New Roman" w:hAnsi="Times New Roman"/>
          <w:i/>
          <w:sz w:val="24"/>
          <w:szCs w:val="24"/>
        </w:rPr>
        <w:t>.</w:t>
      </w:r>
      <w:r w:rsidR="00185528" w:rsidRPr="00053AC7">
        <w:rPr>
          <w:rFonts w:ascii="Times New Roman" w:hAnsi="Times New Roman"/>
          <w:b/>
          <w:i/>
          <w:color w:val="000000" w:themeColor="text1"/>
          <w:sz w:val="24"/>
          <w:szCs w:val="24"/>
        </w:rPr>
        <w:t xml:space="preserve"> - </w:t>
      </w:r>
      <w:r w:rsidR="00185528" w:rsidRPr="00053AC7">
        <w:rPr>
          <w:rFonts w:ascii="Times New Roman" w:hAnsi="Times New Roman"/>
          <w:b/>
          <w:i/>
          <w:sz w:val="24"/>
          <w:szCs w:val="24"/>
        </w:rPr>
        <w:t>Ширина проезжей части и обочин внутриплощадочных дорог</w:t>
      </w:r>
    </w:p>
    <w:p w:rsidR="00AF5FF4" w:rsidRPr="00185528" w:rsidRDefault="00AF5FF4" w:rsidP="00185528">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tbl>
      <w:tblPr>
        <w:tblStyle w:val="ad"/>
        <w:tblW w:w="0" w:type="auto"/>
        <w:tblInd w:w="108" w:type="dxa"/>
        <w:tblLook w:val="04A0"/>
      </w:tblPr>
      <w:tblGrid>
        <w:gridCol w:w="5387"/>
        <w:gridCol w:w="1984"/>
        <w:gridCol w:w="2004"/>
      </w:tblGrid>
      <w:tr w:rsidR="00AF5FF4" w:rsidTr="00185528">
        <w:tc>
          <w:tcPr>
            <w:tcW w:w="5387" w:type="dxa"/>
            <w:vMerge w:val="restart"/>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Параметры</w:t>
            </w:r>
          </w:p>
        </w:tc>
        <w:tc>
          <w:tcPr>
            <w:tcW w:w="3988" w:type="dxa"/>
            <w:gridSpan w:val="2"/>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Значения параметров, м, для дорог</w:t>
            </w:r>
          </w:p>
        </w:tc>
      </w:tr>
      <w:tr w:rsidR="00AF5FF4" w:rsidTr="00185528">
        <w:tc>
          <w:tcPr>
            <w:tcW w:w="5387" w:type="dxa"/>
            <w:vMerge/>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198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производственных</w:t>
            </w:r>
          </w:p>
        </w:tc>
        <w:tc>
          <w:tcPr>
            <w:tcW w:w="2004" w:type="dxa"/>
            <w:shd w:val="clear" w:color="auto" w:fill="EEECE1" w:themeFill="background2"/>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вспомогательных</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проезжей части при движении транспортных средств:</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двухстороннем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 одностороннем</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0,75</w:t>
            </w:r>
          </w:p>
        </w:tc>
      </w:tr>
      <w:tr w:rsidR="00AF5FF4" w:rsidTr="00185528">
        <w:tc>
          <w:tcPr>
            <w:tcW w:w="5387" w:type="dxa"/>
          </w:tcPr>
          <w:p w:rsidR="00AF5FF4" w:rsidRPr="00091737"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Ширина укрепления обочины</w:t>
            </w:r>
          </w:p>
        </w:tc>
        <w:tc>
          <w:tcPr>
            <w:tcW w:w="198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c>
          <w:tcPr>
            <w:tcW w:w="2004" w:type="dxa"/>
          </w:tcPr>
          <w:p w:rsidR="00AF5FF4" w:rsidRPr="00091737"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w:t>
            </w:r>
          </w:p>
        </w:tc>
      </w:tr>
    </w:tbl>
    <w:p w:rsidR="00AF5FF4" w:rsidRPr="00185528"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185528">
        <w:rPr>
          <w:rFonts w:ascii="Times New Roman" w:hAnsi="Times New Roman"/>
          <w:color w:val="000000"/>
          <w:sz w:val="24"/>
          <w:szCs w:val="24"/>
        </w:rPr>
        <w:t xml:space="preserve">.25. </w:t>
      </w:r>
      <w:r w:rsidR="00AF5FF4" w:rsidRPr="00091737">
        <w:rPr>
          <w:rFonts w:ascii="Times New Roman" w:hAnsi="Times New Roman"/>
          <w:sz w:val="24"/>
          <w:szCs w:val="24"/>
        </w:rPr>
        <w:t xml:space="preserve">Ширину проезжей части производственных дорог допускается принимать, м: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на полную ширину,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в стесненных условиях существующей застройки;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3,5 с обочинами, укрепленными </w:t>
      </w:r>
      <w:r w:rsidR="004D25B5">
        <w:rPr>
          <w:rFonts w:ascii="Times New Roman" w:hAnsi="Times New Roman"/>
          <w:sz w:val="24"/>
          <w:szCs w:val="24"/>
        </w:rPr>
        <w:t>согласно табл.93</w:t>
      </w:r>
      <w:r w:rsidR="002A3BA1">
        <w:rPr>
          <w:rFonts w:ascii="Times New Roman" w:hAnsi="Times New Roman"/>
          <w:sz w:val="24"/>
          <w:szCs w:val="24"/>
        </w:rPr>
        <w:t>;</w:t>
      </w:r>
      <w:r w:rsidR="00AF5FF4" w:rsidRPr="00091737">
        <w:rPr>
          <w:rFonts w:ascii="Times New Roman" w:hAnsi="Times New Roman"/>
          <w:sz w:val="24"/>
          <w:szCs w:val="24"/>
        </w:rPr>
        <w:t xml:space="preserve">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w:t>
      </w:r>
      <w:r>
        <w:rPr>
          <w:rFonts w:ascii="Times New Roman" w:hAnsi="Times New Roman"/>
          <w:sz w:val="24"/>
          <w:szCs w:val="24"/>
        </w:rPr>
        <w:t xml:space="preserve"> </w:t>
      </w:r>
      <w:r w:rsidR="00AF5FF4" w:rsidRPr="00091737">
        <w:rPr>
          <w:rFonts w:ascii="Times New Roman" w:hAnsi="Times New Roman"/>
          <w:sz w:val="24"/>
          <w:szCs w:val="24"/>
        </w:rPr>
        <w:t xml:space="preserve">при кольцевом движении, отсутствии встречного движения и обгона транспортных средств; </w:t>
      </w:r>
    </w:p>
    <w:p w:rsidR="00AF5FF4"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4,5 с одной укрепленной обочиной шириной 1,5 м и бортовым камнем с другой стороны </w:t>
      </w:r>
    </w:p>
    <w:p w:rsidR="00AF5FF4" w:rsidRPr="00091737" w:rsidRDefault="00185528" w:rsidP="00AF5FF4">
      <w:pPr>
        <w:spacing w:after="0" w:line="240" w:lineRule="auto"/>
        <w:ind w:firstLine="567"/>
        <w:jc w:val="both"/>
        <w:rPr>
          <w:rFonts w:ascii="Times New Roman" w:hAnsi="Times New Roman"/>
          <w:sz w:val="24"/>
          <w:szCs w:val="24"/>
        </w:rPr>
      </w:pPr>
      <w:r>
        <w:rPr>
          <w:rFonts w:ascii="Times New Roman" w:hAnsi="Times New Roman"/>
          <w:sz w:val="24"/>
          <w:szCs w:val="24"/>
        </w:rPr>
        <w:t>•</w:t>
      </w:r>
      <w:r w:rsidR="00AF5FF4" w:rsidRPr="00091737">
        <w:rPr>
          <w:rFonts w:ascii="Times New Roman" w:hAnsi="Times New Roman"/>
          <w:sz w:val="24"/>
          <w:szCs w:val="24"/>
        </w:rPr>
        <w:t xml:space="preserve"> при возможности встречного движения или обгона транспортных средств и необходимости устройства одностороннего тротуара.</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.26. </w:t>
      </w:r>
      <w:r w:rsidR="00AF5FF4" w:rsidRPr="00091737">
        <w:rPr>
          <w:rFonts w:ascii="Times New Roman" w:hAnsi="Times New Roman"/>
          <w:sz w:val="24"/>
          <w:szCs w:val="24"/>
        </w:rPr>
        <w:t xml:space="preserve">Проезжую часть дорог со стороны каждого бортового камня следует дополнительно уширять не менее чем на 0,5 м.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.27. </w:t>
      </w:r>
      <w:r w:rsidR="00AF5FF4" w:rsidRPr="00091737">
        <w:rPr>
          <w:rFonts w:ascii="Times New Roman" w:hAnsi="Times New Roman"/>
          <w:sz w:val="24"/>
          <w:szCs w:val="24"/>
        </w:rPr>
        <w:t xml:space="preserve">Радиусы кривых в плане по оси проезжей части следует принимать не менее 60 м без устройства виражей и переходных кривых.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 </w:t>
      </w:r>
    </w:p>
    <w:p w:rsidR="00AF5FF4" w:rsidRDefault="00AF5FF4" w:rsidP="00AF5FF4">
      <w:pPr>
        <w:spacing w:after="0" w:line="240" w:lineRule="auto"/>
        <w:ind w:firstLine="567"/>
        <w:jc w:val="both"/>
        <w:rPr>
          <w:rFonts w:ascii="Times New Roman" w:hAnsi="Times New Roman"/>
          <w:sz w:val="24"/>
          <w:szCs w:val="24"/>
        </w:rPr>
      </w:pPr>
      <w:r w:rsidRPr="00091737">
        <w:rPr>
          <w:rFonts w:ascii="Times New Roman" w:hAnsi="Times New Roman"/>
          <w:sz w:val="24"/>
          <w:szCs w:val="24"/>
        </w:rPr>
        <w:t xml:space="preserve">Радиусы кривых в плане по кромке проезжей части и уширение проезжей части на кривых при въездах в здания, теплицы и т.п. должны определяться расчетом в зависимости от расчетного типа подвижного состава.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.28. </w:t>
      </w:r>
      <w:r w:rsidR="00AF5FF4" w:rsidRPr="00091737">
        <w:rPr>
          <w:rFonts w:ascii="Times New Roman" w:hAnsi="Times New Roman"/>
          <w:sz w:val="24"/>
          <w:szCs w:val="24"/>
        </w:rPr>
        <w:t xml:space="preserve">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 </w:t>
      </w:r>
    </w:p>
    <w:p w:rsidR="00AF5FF4" w:rsidRPr="00091737"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.29. </w:t>
      </w:r>
      <w:r w:rsidR="00AF5FF4" w:rsidRPr="00091737">
        <w:rPr>
          <w:rFonts w:ascii="Times New Roman" w:hAnsi="Times New Roman"/>
          <w:sz w:val="24"/>
          <w:szCs w:val="24"/>
        </w:rPr>
        <w:t>Ширина полосы движения и обособленного земляного полотна тракторной дороги должна устан</w:t>
      </w:r>
      <w:r w:rsidR="00AF5FF4">
        <w:rPr>
          <w:rFonts w:ascii="Times New Roman" w:hAnsi="Times New Roman"/>
          <w:sz w:val="24"/>
          <w:szCs w:val="24"/>
        </w:rPr>
        <w:t>авливаться согласно табл</w:t>
      </w:r>
      <w:r w:rsidR="00F305A8">
        <w:rPr>
          <w:rFonts w:ascii="Times New Roman" w:hAnsi="Times New Roman"/>
          <w:sz w:val="24"/>
          <w:szCs w:val="24"/>
        </w:rPr>
        <w:t>.</w:t>
      </w:r>
      <w:r w:rsidR="004D25B5">
        <w:rPr>
          <w:rFonts w:ascii="Times New Roman" w:hAnsi="Times New Roman"/>
          <w:sz w:val="24"/>
          <w:szCs w:val="24"/>
        </w:rPr>
        <w:t>94</w:t>
      </w:r>
      <w:r w:rsidR="00AF5FF4" w:rsidRPr="00AF461D">
        <w:rPr>
          <w:rFonts w:ascii="Times New Roman" w:hAnsi="Times New Roman"/>
          <w:color w:val="C0504D" w:themeColor="accent2"/>
          <w:sz w:val="24"/>
          <w:szCs w:val="24"/>
        </w:rPr>
        <w:t xml:space="preserve"> </w:t>
      </w:r>
      <w:r w:rsidR="00AF5FF4" w:rsidRPr="00091737">
        <w:rPr>
          <w:rFonts w:ascii="Times New Roman" w:hAnsi="Times New Roman"/>
          <w:sz w:val="24"/>
          <w:szCs w:val="24"/>
        </w:rPr>
        <w:t>в зависимости от ширины колеи обращающегося подвижного состава.</w:t>
      </w:r>
    </w:p>
    <w:p w:rsidR="00AF461D" w:rsidRPr="00AF461D" w:rsidRDefault="00AF461D" w:rsidP="00AF461D">
      <w:pPr>
        <w:widowControl w:val="0"/>
        <w:suppressAutoHyphens/>
        <w:autoSpaceDE w:val="0"/>
        <w:autoSpaceDN w:val="0"/>
        <w:adjustRightInd w:val="0"/>
        <w:spacing w:after="0" w:line="240" w:lineRule="auto"/>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sz w:val="24"/>
          <w:szCs w:val="24"/>
        </w:rPr>
      </w:pPr>
      <w:r w:rsidRPr="002A3BA1">
        <w:rPr>
          <w:rFonts w:ascii="Times New Roman" w:hAnsi="Times New Roman"/>
          <w:i/>
          <w:sz w:val="24"/>
          <w:szCs w:val="24"/>
        </w:rPr>
        <w:t xml:space="preserve">Таблица </w:t>
      </w:r>
      <w:r w:rsidR="004D25B5">
        <w:rPr>
          <w:rFonts w:ascii="Times New Roman" w:hAnsi="Times New Roman"/>
          <w:i/>
          <w:sz w:val="24"/>
          <w:szCs w:val="24"/>
        </w:rPr>
        <w:t>94</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w:t>
      </w:r>
      <w:r w:rsidR="00AF461D" w:rsidRPr="00053AC7">
        <w:rPr>
          <w:rFonts w:ascii="Times New Roman" w:hAnsi="Times New Roman"/>
          <w:b/>
          <w:i/>
          <w:sz w:val="24"/>
          <w:szCs w:val="24"/>
        </w:rPr>
        <w:t>Ширина полосы движения и обособленного земляного полотна тракторной дороги</w:t>
      </w:r>
    </w:p>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tbl>
      <w:tblPr>
        <w:tblStyle w:val="ad"/>
        <w:tblW w:w="0" w:type="auto"/>
        <w:tblInd w:w="108" w:type="dxa"/>
        <w:tblLook w:val="04A0"/>
      </w:tblPr>
      <w:tblGrid>
        <w:gridCol w:w="5103"/>
        <w:gridCol w:w="2268"/>
        <w:gridCol w:w="2092"/>
      </w:tblGrid>
      <w:tr w:rsidR="00AF5FF4" w:rsidTr="00AF461D">
        <w:tc>
          <w:tcPr>
            <w:tcW w:w="5103"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колеи транспортных средств, самоходных и прицепных машин, м</w:t>
            </w:r>
          </w:p>
        </w:tc>
        <w:tc>
          <w:tcPr>
            <w:tcW w:w="226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полосы движения, м</w:t>
            </w:r>
          </w:p>
        </w:tc>
        <w:tc>
          <w:tcPr>
            <w:tcW w:w="20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Ширина земляного полотна, м</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2,7 и менее</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2,7 до 3,1</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3,1 до 3,6</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4,5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r>
      <w:tr w:rsidR="00AF5FF4" w:rsidTr="00AF5FF4">
        <w:tc>
          <w:tcPr>
            <w:tcW w:w="5103"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свыше 3,6 до 5</w:t>
            </w:r>
          </w:p>
        </w:tc>
        <w:tc>
          <w:tcPr>
            <w:tcW w:w="226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5,5</w:t>
            </w:r>
          </w:p>
        </w:tc>
        <w:tc>
          <w:tcPr>
            <w:tcW w:w="20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.30. </w:t>
      </w:r>
      <w:r w:rsidR="00AF5FF4" w:rsidRPr="0020266B">
        <w:rPr>
          <w:rFonts w:ascii="Times New Roman" w:hAnsi="Times New Roman"/>
          <w:sz w:val="24"/>
          <w:szCs w:val="24"/>
        </w:rPr>
        <w:t xml:space="preserve">На тракторных дорогах допускается (при необходимости) устройство площадок для разъезда. </w:t>
      </w:r>
    </w:p>
    <w:p w:rsidR="00AF5FF4"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.31. </w:t>
      </w:r>
      <w:r w:rsidR="00AF5FF4" w:rsidRPr="0020266B">
        <w:rPr>
          <w:rFonts w:ascii="Times New Roman" w:hAnsi="Times New Roman"/>
          <w:sz w:val="24"/>
          <w:szCs w:val="24"/>
        </w:rPr>
        <w:t xml:space="preserve">Радиусы кривых в плане для тракторных дорог следует принимать не менее 100 м. Для трудных участков радиусы кривых допускается уменьшать до 15 м при движении тракторных поездов с одним или двумя прицепами и до 30 м - с тремя прицепами или при перевозке длинномерных грузов. </w:t>
      </w:r>
    </w:p>
    <w:p w:rsidR="00AF5FF4" w:rsidRPr="0020266B" w:rsidRDefault="00804C3B" w:rsidP="00AF5FF4">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.32. </w:t>
      </w:r>
      <w:r w:rsidR="00AF5FF4" w:rsidRPr="0020266B">
        <w:rPr>
          <w:rFonts w:ascii="Times New Roman" w:hAnsi="Times New Roman"/>
          <w:sz w:val="24"/>
          <w:szCs w:val="24"/>
        </w:rPr>
        <w:t>При радиусах в плане менее 100 м следует предусматривать уширение земляного полотна с внутренней стор</w:t>
      </w:r>
      <w:r w:rsidR="00AF5FF4">
        <w:rPr>
          <w:rFonts w:ascii="Times New Roman" w:hAnsi="Times New Roman"/>
          <w:sz w:val="24"/>
          <w:szCs w:val="24"/>
        </w:rPr>
        <w:t>оны кривой согласно</w:t>
      </w:r>
      <w:r w:rsidR="00B7376D">
        <w:rPr>
          <w:rFonts w:ascii="Times New Roman" w:hAnsi="Times New Roman"/>
          <w:sz w:val="24"/>
          <w:szCs w:val="24"/>
        </w:rPr>
        <w:t xml:space="preserve"> табл.95</w:t>
      </w:r>
      <w:r w:rsidR="00F305A8">
        <w:rPr>
          <w:rFonts w:ascii="Times New Roman" w:hAnsi="Times New Roman"/>
          <w:sz w:val="24"/>
          <w:szCs w:val="24"/>
        </w:rPr>
        <w:t>.</w:t>
      </w:r>
    </w:p>
    <w:p w:rsidR="00AF461D" w:rsidRPr="00AF461D" w:rsidRDefault="00AF461D" w:rsidP="00AF461D">
      <w:pPr>
        <w:widowControl w:val="0"/>
        <w:suppressAutoHyphens/>
        <w:autoSpaceDE w:val="0"/>
        <w:autoSpaceDN w:val="0"/>
        <w:adjustRightInd w:val="0"/>
        <w:spacing w:after="0" w:line="240" w:lineRule="auto"/>
        <w:jc w:val="both"/>
        <w:rPr>
          <w:rFonts w:ascii="Times New Roman" w:hAnsi="Times New Roman"/>
          <w:color w:val="000000" w:themeColor="text1"/>
          <w:sz w:val="8"/>
          <w:szCs w:val="8"/>
        </w:rPr>
      </w:pPr>
    </w:p>
    <w:p w:rsidR="00AF461D" w:rsidRPr="00053AC7" w:rsidRDefault="00AF5FF4" w:rsidP="00AF461D">
      <w:pPr>
        <w:widowControl w:val="0"/>
        <w:suppressAutoHyphens/>
        <w:autoSpaceDE w:val="0"/>
        <w:autoSpaceDN w:val="0"/>
        <w:adjustRightInd w:val="0"/>
        <w:spacing w:after="0" w:line="240" w:lineRule="auto"/>
        <w:jc w:val="both"/>
        <w:rPr>
          <w:rFonts w:ascii="Times New Roman" w:hAnsi="Times New Roman"/>
          <w:b/>
          <w:i/>
          <w:color w:val="000000" w:themeColor="text1"/>
          <w:sz w:val="24"/>
          <w:szCs w:val="24"/>
        </w:rPr>
      </w:pPr>
      <w:r w:rsidRPr="002A3BA1">
        <w:rPr>
          <w:rFonts w:ascii="Times New Roman" w:hAnsi="Times New Roman"/>
          <w:i/>
          <w:sz w:val="24"/>
          <w:szCs w:val="24"/>
        </w:rPr>
        <w:t xml:space="preserve">Таблица </w:t>
      </w:r>
      <w:r w:rsidR="00B7376D">
        <w:rPr>
          <w:rFonts w:ascii="Times New Roman" w:hAnsi="Times New Roman"/>
          <w:i/>
          <w:sz w:val="24"/>
          <w:szCs w:val="24"/>
        </w:rPr>
        <w:t>95</w:t>
      </w:r>
      <w:r w:rsidRPr="002A3BA1">
        <w:rPr>
          <w:rFonts w:ascii="Times New Roman" w:hAnsi="Times New Roman"/>
          <w:i/>
          <w:sz w:val="24"/>
          <w:szCs w:val="24"/>
        </w:rPr>
        <w:t>.</w:t>
      </w:r>
      <w:r w:rsidR="00AF461D" w:rsidRPr="00053AC7">
        <w:rPr>
          <w:rFonts w:ascii="Times New Roman" w:hAnsi="Times New Roman"/>
          <w:b/>
          <w:i/>
          <w:color w:val="000000" w:themeColor="text1"/>
          <w:sz w:val="24"/>
          <w:szCs w:val="24"/>
        </w:rPr>
        <w:t xml:space="preserve"> - Требования к уширению земляного полотна с внутренней стороны кривой для тракторных дорог</w:t>
      </w:r>
    </w:p>
    <w:p w:rsidR="00AF5FF4" w:rsidRPr="00AF461D" w:rsidRDefault="00AF5FF4" w:rsidP="00AF5FF4">
      <w:pPr>
        <w:widowControl w:val="0"/>
        <w:suppressAutoHyphens/>
        <w:autoSpaceDE w:val="0"/>
        <w:autoSpaceDN w:val="0"/>
        <w:adjustRightInd w:val="0"/>
        <w:spacing w:after="0" w:line="240" w:lineRule="auto"/>
        <w:jc w:val="center"/>
        <w:rPr>
          <w:rFonts w:ascii="Times New Roman" w:hAnsi="Times New Roman"/>
          <w:b/>
          <w:color w:val="000000" w:themeColor="text1"/>
          <w:sz w:val="8"/>
          <w:szCs w:val="8"/>
        </w:rPr>
      </w:pPr>
    </w:p>
    <w:tbl>
      <w:tblPr>
        <w:tblStyle w:val="ad"/>
        <w:tblW w:w="0" w:type="auto"/>
        <w:tblInd w:w="108" w:type="dxa"/>
        <w:tblLayout w:type="fixed"/>
        <w:tblLook w:val="04A0"/>
      </w:tblPr>
      <w:tblGrid>
        <w:gridCol w:w="2268"/>
        <w:gridCol w:w="3261"/>
        <w:gridCol w:w="992"/>
        <w:gridCol w:w="992"/>
        <w:gridCol w:w="992"/>
        <w:gridCol w:w="958"/>
      </w:tblGrid>
      <w:tr w:rsidR="00AF5FF4" w:rsidTr="002D5A2E">
        <w:tc>
          <w:tcPr>
            <w:tcW w:w="2268" w:type="dxa"/>
            <w:vMerge w:val="restart"/>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Трактор</w:t>
            </w:r>
          </w:p>
        </w:tc>
        <w:tc>
          <w:tcPr>
            <w:tcW w:w="7195" w:type="dxa"/>
            <w:gridSpan w:val="5"/>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Уширение земляного полотна, м, при радиусах кривизны в плане, м</w:t>
            </w:r>
          </w:p>
        </w:tc>
      </w:tr>
      <w:tr w:rsidR="00AF5FF4" w:rsidTr="002D5A2E">
        <w:tc>
          <w:tcPr>
            <w:tcW w:w="2268" w:type="dxa"/>
            <w:vMerge/>
            <w:shd w:val="clear" w:color="auto" w:fill="EEECE1" w:themeFill="background2"/>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p>
        </w:tc>
        <w:tc>
          <w:tcPr>
            <w:tcW w:w="3261"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50</w:t>
            </w:r>
          </w:p>
        </w:tc>
        <w:tc>
          <w:tcPr>
            <w:tcW w:w="992"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80</w:t>
            </w:r>
          </w:p>
        </w:tc>
        <w:tc>
          <w:tcPr>
            <w:tcW w:w="958" w:type="dxa"/>
            <w:shd w:val="clear" w:color="auto" w:fill="EEECE1" w:themeFill="background2"/>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100</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Без прицепа</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0,55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одним прицепом</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1,1</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0,25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двумя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3,5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1,65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0,95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0,45</w:t>
            </w:r>
          </w:p>
        </w:tc>
      </w:tr>
      <w:tr w:rsidR="00AF5FF4" w:rsidTr="002D5A2E">
        <w:tc>
          <w:tcPr>
            <w:tcW w:w="2268" w:type="dxa"/>
          </w:tcPr>
          <w:p w:rsidR="00AF5FF4" w:rsidRPr="00ED3535" w:rsidRDefault="00AF5FF4" w:rsidP="00AF5FF4">
            <w:pPr>
              <w:widowControl w:val="0"/>
              <w:suppressAutoHyphens/>
              <w:autoSpaceDE w:val="0"/>
              <w:autoSpaceDN w:val="0"/>
              <w:adjustRightInd w:val="0"/>
              <w:jc w:val="both"/>
              <w:rPr>
                <w:rFonts w:ascii="Times New Roman" w:hAnsi="Times New Roman"/>
                <w:color w:val="000000" w:themeColor="text1"/>
              </w:rPr>
            </w:pPr>
            <w:r>
              <w:rPr>
                <w:rFonts w:ascii="Times New Roman" w:hAnsi="Times New Roman"/>
                <w:color w:val="000000" w:themeColor="text1"/>
              </w:rPr>
              <w:t>С тремя прицепами</w:t>
            </w:r>
          </w:p>
        </w:tc>
        <w:tc>
          <w:tcPr>
            <w:tcW w:w="3261"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2,15</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1,3</w:t>
            </w:r>
          </w:p>
        </w:tc>
        <w:tc>
          <w:tcPr>
            <w:tcW w:w="992"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0,8</w:t>
            </w:r>
          </w:p>
        </w:tc>
        <w:tc>
          <w:tcPr>
            <w:tcW w:w="958" w:type="dxa"/>
          </w:tcPr>
          <w:p w:rsidR="00AF5FF4" w:rsidRPr="00ED3535" w:rsidRDefault="00AF5FF4" w:rsidP="00AF5FF4">
            <w:pPr>
              <w:widowControl w:val="0"/>
              <w:suppressAutoHyphens/>
              <w:autoSpaceDE w:val="0"/>
              <w:autoSpaceDN w:val="0"/>
              <w:adjustRightInd w:val="0"/>
              <w:jc w:val="center"/>
              <w:rPr>
                <w:rFonts w:ascii="Times New Roman" w:hAnsi="Times New Roman"/>
                <w:color w:val="000000" w:themeColor="text1"/>
              </w:rPr>
            </w:pPr>
            <w:r>
              <w:rPr>
                <w:rFonts w:ascii="Times New Roman" w:hAnsi="Times New Roman"/>
                <w:color w:val="000000" w:themeColor="text1"/>
              </w:rPr>
              <w:t>0,65</w:t>
            </w:r>
          </w:p>
        </w:tc>
      </w:tr>
    </w:tbl>
    <w:p w:rsidR="00AF5FF4" w:rsidRPr="00AF461D" w:rsidRDefault="00AF5FF4" w:rsidP="00AF5FF4">
      <w:pPr>
        <w:widowControl w:val="0"/>
        <w:suppressAutoHyphens/>
        <w:autoSpaceDE w:val="0"/>
        <w:autoSpaceDN w:val="0"/>
        <w:adjustRightInd w:val="0"/>
        <w:spacing w:after="0" w:line="240" w:lineRule="auto"/>
        <w:ind w:firstLine="540"/>
        <w:jc w:val="both"/>
        <w:rPr>
          <w:rFonts w:ascii="Times New Roman" w:hAnsi="Times New Roman"/>
          <w:color w:val="000000" w:themeColor="text1"/>
          <w:sz w:val="8"/>
          <w:szCs w:val="8"/>
        </w:rPr>
      </w:pPr>
    </w:p>
    <w:p w:rsidR="00AF5FF4" w:rsidRDefault="00804C3B" w:rsidP="00AF5FF4">
      <w:pPr>
        <w:spacing w:after="0" w:line="240" w:lineRule="auto"/>
        <w:ind w:firstLine="540"/>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5B1252">
        <w:rPr>
          <w:rFonts w:ascii="Times New Roman" w:hAnsi="Times New Roman"/>
          <w:color w:val="000000"/>
          <w:sz w:val="24"/>
          <w:szCs w:val="24"/>
        </w:rPr>
        <w:t>.3</w:t>
      </w:r>
      <w:r w:rsidR="00AF461D">
        <w:rPr>
          <w:rFonts w:ascii="Times New Roman" w:hAnsi="Times New Roman"/>
          <w:color w:val="000000"/>
          <w:sz w:val="24"/>
          <w:szCs w:val="24"/>
        </w:rPr>
        <w:t xml:space="preserve">.33. </w:t>
      </w:r>
      <w:r w:rsidR="00AF5FF4" w:rsidRPr="008D29FB">
        <w:rPr>
          <w:rFonts w:ascii="Times New Roman" w:hAnsi="Times New Roman"/>
          <w:sz w:val="24"/>
          <w:szCs w:val="24"/>
        </w:rPr>
        <w:t>Пересечения, примыкания и обустройство внутрихозяйственных дорог следует проектировать в соответствии с требованиями СНиП 2.05.11-83 "Внутрихозяйственные автомобильные дороги в колхозах, совхозах и других сельскохозяйственных предприятиях и организациях".</w:t>
      </w:r>
    </w:p>
    <w:p w:rsidR="00400B97" w:rsidRPr="00400B97"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A313F" w:rsidRPr="00E64BB9" w:rsidRDefault="00804C3B" w:rsidP="002A313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5B1252">
        <w:rPr>
          <w:rFonts w:ascii="Arial Narrow" w:hAnsi="Arial Narrow"/>
          <w:b/>
          <w:color w:val="000000"/>
          <w:sz w:val="28"/>
          <w:szCs w:val="28"/>
        </w:rPr>
        <w:t>.4</w:t>
      </w:r>
      <w:r w:rsidR="002A313F">
        <w:rPr>
          <w:rFonts w:ascii="Arial Narrow" w:hAnsi="Arial Narrow"/>
          <w:b/>
          <w:color w:val="000000"/>
          <w:sz w:val="28"/>
          <w:szCs w:val="28"/>
        </w:rPr>
        <w:t>.  Сеть общественного пассажирского транспорта</w:t>
      </w:r>
      <w:r w:rsidR="001D20D2">
        <w:rPr>
          <w:rFonts w:ascii="Arial Narrow" w:hAnsi="Arial Narrow"/>
          <w:b/>
          <w:color w:val="000000"/>
          <w:sz w:val="28"/>
          <w:szCs w:val="28"/>
        </w:rPr>
        <w:t>:</w:t>
      </w:r>
    </w:p>
    <w:p w:rsidR="00400B97" w:rsidRPr="002A313F" w:rsidRDefault="00400B97" w:rsidP="00941C22">
      <w:pPr>
        <w:widowControl w:val="0"/>
        <w:suppressAutoHyphens/>
        <w:autoSpaceDE w:val="0"/>
        <w:autoSpaceDN w:val="0"/>
        <w:adjustRightInd w:val="0"/>
        <w:spacing w:after="0" w:line="240" w:lineRule="auto"/>
        <w:ind w:firstLine="567"/>
        <w:jc w:val="both"/>
        <w:rPr>
          <w:rFonts w:ascii="Times New Roman" w:hAnsi="Times New Roman"/>
          <w:color w:val="000000"/>
          <w:sz w:val="8"/>
          <w:szCs w:val="8"/>
        </w:rPr>
      </w:pPr>
    </w:p>
    <w:p w:rsidR="002A313F" w:rsidRDefault="00804C3B" w:rsidP="002A313F">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sidRPr="002A313F">
        <w:rPr>
          <w:rFonts w:ascii="Times New Roman" w:hAnsi="Times New Roman"/>
          <w:color w:val="000000"/>
          <w:sz w:val="24"/>
          <w:szCs w:val="24"/>
        </w:rPr>
        <w:t>.</w:t>
      </w:r>
      <w:r w:rsidR="005B1252">
        <w:rPr>
          <w:rFonts w:ascii="Times New Roman" w:hAnsi="Times New Roman"/>
          <w:color w:val="000000"/>
          <w:sz w:val="24"/>
          <w:szCs w:val="24"/>
        </w:rPr>
        <w:t>4</w:t>
      </w:r>
      <w:r w:rsidR="002A313F" w:rsidRPr="002A313F">
        <w:rPr>
          <w:rFonts w:ascii="Times New Roman" w:hAnsi="Times New Roman"/>
          <w:color w:val="000000"/>
          <w:sz w:val="24"/>
          <w:szCs w:val="24"/>
        </w:rPr>
        <w:t xml:space="preserve">.1. </w:t>
      </w:r>
      <w:r w:rsidR="002A313F" w:rsidRPr="00220846">
        <w:rPr>
          <w:rFonts w:ascii="Times New Roman" w:hAnsi="Times New Roman"/>
          <w:sz w:val="24"/>
          <w:szCs w:val="24"/>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населенных пунктов</w:t>
      </w:r>
      <w:r w:rsidR="00C00188">
        <w:rPr>
          <w:rFonts w:ascii="Times New Roman" w:hAnsi="Times New Roman"/>
          <w:sz w:val="24"/>
          <w:szCs w:val="24"/>
        </w:rPr>
        <w:t xml:space="preserve"> </w:t>
      </w:r>
      <w:r w:rsidR="009723C3">
        <w:rPr>
          <w:rFonts w:ascii="Times New Roman" w:hAnsi="Times New Roman"/>
          <w:sz w:val="24"/>
          <w:szCs w:val="24"/>
        </w:rPr>
        <w:t xml:space="preserve">сельского </w:t>
      </w:r>
      <w:r w:rsidR="00C00188">
        <w:rPr>
          <w:rFonts w:ascii="Times New Roman" w:hAnsi="Times New Roman"/>
          <w:sz w:val="24"/>
          <w:szCs w:val="24"/>
        </w:rPr>
        <w:t>поселения</w:t>
      </w:r>
      <w:r w:rsidR="002A313F" w:rsidRPr="00220846">
        <w:rPr>
          <w:rFonts w:ascii="Times New Roman" w:hAnsi="Times New Roman"/>
          <w:sz w:val="24"/>
          <w:szCs w:val="24"/>
        </w:rPr>
        <w:t xml:space="preserve">. </w:t>
      </w:r>
    </w:p>
    <w:p w:rsidR="00400B97" w:rsidRPr="002A313F" w:rsidRDefault="00804C3B" w:rsidP="00941C22">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2A313F">
        <w:rPr>
          <w:rFonts w:ascii="Times New Roman" w:hAnsi="Times New Roman"/>
          <w:color w:val="000000"/>
          <w:sz w:val="24"/>
          <w:szCs w:val="24"/>
        </w:rPr>
        <w:t>.</w:t>
      </w:r>
      <w:r w:rsidR="005B1252">
        <w:rPr>
          <w:rFonts w:ascii="Times New Roman" w:hAnsi="Times New Roman"/>
          <w:color w:val="000000"/>
          <w:sz w:val="24"/>
          <w:szCs w:val="24"/>
        </w:rPr>
        <w:t>4</w:t>
      </w:r>
      <w:r w:rsidR="002A313F">
        <w:rPr>
          <w:rFonts w:ascii="Times New Roman" w:hAnsi="Times New Roman"/>
          <w:color w:val="000000"/>
          <w:sz w:val="24"/>
          <w:szCs w:val="24"/>
        </w:rPr>
        <w:t>.2</w:t>
      </w:r>
      <w:r w:rsidR="002A313F" w:rsidRPr="002A313F">
        <w:rPr>
          <w:rFonts w:ascii="Times New Roman" w:hAnsi="Times New Roman"/>
          <w:color w:val="000000"/>
          <w:sz w:val="24"/>
          <w:szCs w:val="24"/>
        </w:rPr>
        <w:t>.</w:t>
      </w:r>
      <w:r w:rsidR="002A313F">
        <w:rPr>
          <w:rFonts w:ascii="Times New Roman" w:hAnsi="Times New Roman"/>
          <w:color w:val="000000"/>
          <w:sz w:val="24"/>
          <w:szCs w:val="24"/>
        </w:rPr>
        <w:t xml:space="preserve"> </w:t>
      </w:r>
      <w:r w:rsidR="002A313F" w:rsidRPr="00220846">
        <w:rPr>
          <w:rFonts w:ascii="Times New Roman" w:hAnsi="Times New Roman"/>
          <w:sz w:val="24"/>
          <w:szCs w:val="24"/>
        </w:rPr>
        <w:t>Вид общественного пассажирского транспорта (автобус, легковой транспорт (в том числе микроавтобус)) следует выбирать на основании расчетных пассажиропотоков и дальностей поездок пассажиров.</w:t>
      </w:r>
    </w:p>
    <w:p w:rsidR="002A313F" w:rsidRPr="00220846" w:rsidRDefault="002A313F" w:rsidP="002A313F">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Провозная способность различных видов транспорта, параметры устройств и сооружений (платформы, </w:t>
      </w:r>
      <w:r w:rsidRPr="00220846">
        <w:rPr>
          <w:rFonts w:ascii="Times New Roman" w:hAnsi="Times New Roman"/>
          <w:spacing w:val="-2"/>
          <w:sz w:val="24"/>
          <w:szCs w:val="24"/>
        </w:rPr>
        <w:t>посадочные площадки) определяются на расчетный период по норме наполнения подвижного состава –</w:t>
      </w:r>
      <w:r w:rsidRPr="00220846">
        <w:rPr>
          <w:rFonts w:ascii="Times New Roman" w:hAnsi="Times New Roman"/>
          <w:sz w:val="24"/>
          <w:szCs w:val="24"/>
        </w:rPr>
        <w:t xml:space="preserve"> 4 чел. на 1 м</w:t>
      </w:r>
      <w:r w:rsidRPr="00220846">
        <w:rPr>
          <w:rFonts w:ascii="Times New Roman" w:hAnsi="Times New Roman"/>
          <w:sz w:val="24"/>
          <w:szCs w:val="24"/>
          <w:vertAlign w:val="superscript"/>
        </w:rPr>
        <w:t>2</w:t>
      </w:r>
      <w:r w:rsidRPr="00220846">
        <w:rPr>
          <w:rFonts w:ascii="Times New Roman" w:hAnsi="Times New Roman"/>
          <w:sz w:val="24"/>
          <w:szCs w:val="24"/>
        </w:rPr>
        <w:t xml:space="preserve"> свободной площади пола пассажирского салона для обычных видов наземного транспорта.</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.3</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Линии общественного пассажирского транспорта следует предусматривать на магистральных улицах и дорогах с организацией движения транспортных средств в общем потоке, по выделенной полосе проезжей части или на обособленном полотне.</w:t>
      </w:r>
    </w:p>
    <w:p w:rsidR="00F305A8"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.4</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 xml:space="preserve">Через жилые районы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w:t>
      </w:r>
    </w:p>
    <w:p w:rsidR="00312721" w:rsidRPr="00220846" w:rsidRDefault="00312721"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Интенсивность движения средств общественного транспорта не должна превышать 30 ед./ч в двух направлениях, а расчетная скорость движения – 40 км/ч.</w:t>
      </w:r>
    </w:p>
    <w:p w:rsidR="00312721" w:rsidRPr="00220846"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.5</w:t>
      </w:r>
      <w:r w:rsidR="00312721" w:rsidRPr="002A313F">
        <w:rPr>
          <w:rFonts w:ascii="Times New Roman" w:hAnsi="Times New Roman"/>
          <w:color w:val="000000"/>
          <w:sz w:val="24"/>
          <w:szCs w:val="24"/>
        </w:rPr>
        <w:t>.</w:t>
      </w:r>
      <w:r w:rsidR="00312721" w:rsidRPr="00312721">
        <w:rPr>
          <w:rFonts w:ascii="Times New Roman" w:hAnsi="Times New Roman"/>
          <w:sz w:val="24"/>
          <w:szCs w:val="24"/>
        </w:rPr>
        <w:t xml:space="preserve"> </w:t>
      </w:r>
      <w:r w:rsidR="00312721" w:rsidRPr="00220846">
        <w:rPr>
          <w:rFonts w:ascii="Times New Roman" w:hAnsi="Times New Roman"/>
          <w:sz w:val="24"/>
          <w:szCs w:val="24"/>
        </w:rPr>
        <w:t xml:space="preserve">Плотность сети линий общественного пассажирского транспорта на </w:t>
      </w:r>
      <w:r w:rsidR="00312721" w:rsidRPr="00220846">
        <w:rPr>
          <w:rFonts w:ascii="Times New Roman" w:hAnsi="Times New Roman"/>
          <w:spacing w:val="-2"/>
          <w:sz w:val="24"/>
          <w:szCs w:val="24"/>
        </w:rPr>
        <w:t>застроенных территориях необходимо принимать в зависимости от функционального</w:t>
      </w:r>
      <w:r w:rsidR="00312721" w:rsidRPr="00220846">
        <w:rPr>
          <w:rFonts w:ascii="Times New Roman" w:hAnsi="Times New Roman"/>
          <w:sz w:val="24"/>
          <w:szCs w:val="24"/>
        </w:rPr>
        <w:t xml:space="preserve"> использования и интенсивности пассажиропотоков в</w:t>
      </w:r>
      <w:r w:rsidR="00312721" w:rsidRPr="00220846">
        <w:rPr>
          <w:rFonts w:ascii="Times New Roman" w:hAnsi="Times New Roman"/>
          <w:smallCaps/>
          <w:sz w:val="24"/>
          <w:szCs w:val="24"/>
        </w:rPr>
        <w:t xml:space="preserve"> </w:t>
      </w:r>
      <w:r w:rsidR="00312721" w:rsidRPr="00220846">
        <w:rPr>
          <w:rFonts w:ascii="Times New Roman" w:hAnsi="Times New Roman"/>
          <w:sz w:val="24"/>
          <w:szCs w:val="24"/>
        </w:rPr>
        <w:t>пределах 1,5-2,0 км/км</w:t>
      </w:r>
      <w:r w:rsidR="00312721" w:rsidRPr="00220846">
        <w:rPr>
          <w:rFonts w:ascii="Times New Roman" w:hAnsi="Times New Roman"/>
          <w:sz w:val="24"/>
          <w:szCs w:val="24"/>
          <w:vertAlign w:val="superscript"/>
        </w:rPr>
        <w:t>2</w:t>
      </w:r>
      <w:r w:rsidR="00312721" w:rsidRPr="00220846">
        <w:rPr>
          <w:rFonts w:ascii="Times New Roman" w:hAnsi="Times New Roman"/>
          <w:sz w:val="24"/>
          <w:szCs w:val="24"/>
        </w:rPr>
        <w:t>.</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.6</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312721" w:rsidRPr="00220846">
        <w:rPr>
          <w:rFonts w:ascii="Times New Roman" w:hAnsi="Times New Roman"/>
          <w:sz w:val="24"/>
          <w:szCs w:val="24"/>
        </w:rPr>
        <w:t>Нормы обеспеченности общественным пассажирским транспортом, соответствующим требованиям доступности для инвалидов (в процентах от общего парка общественного пассажирского транспорта) устанавливаются органами местного самоуправления с учетом потребностей в общественном транспорте данной категории.</w:t>
      </w:r>
    </w:p>
    <w:p w:rsidR="00312721" w:rsidRDefault="00804C3B"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.7</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Расстояние до ближайшей остановки общественного транспорта устанавливается в соответствии с табл</w:t>
      </w:r>
      <w:r w:rsidR="00B7376D">
        <w:rPr>
          <w:rFonts w:ascii="Times New Roman" w:hAnsi="Times New Roman"/>
          <w:color w:val="000000"/>
          <w:sz w:val="24"/>
          <w:szCs w:val="24"/>
        </w:rPr>
        <w:t>.</w:t>
      </w:r>
      <w:r w:rsidR="005B1252">
        <w:rPr>
          <w:rFonts w:ascii="Times New Roman" w:hAnsi="Times New Roman"/>
          <w:color w:val="000000"/>
          <w:sz w:val="24"/>
          <w:szCs w:val="24"/>
        </w:rPr>
        <w:t>96</w:t>
      </w:r>
      <w:r w:rsidR="00E5732D">
        <w:rPr>
          <w:rFonts w:ascii="Times New Roman" w:hAnsi="Times New Roman"/>
          <w:color w:val="000000"/>
          <w:sz w:val="24"/>
          <w:szCs w:val="24"/>
        </w:rPr>
        <w:t>.</w:t>
      </w:r>
    </w:p>
    <w:p w:rsidR="00E5732D" w:rsidRPr="00E5732D" w:rsidRDefault="00E5732D" w:rsidP="00E5732D">
      <w:pPr>
        <w:spacing w:after="0" w:line="240" w:lineRule="auto"/>
        <w:jc w:val="both"/>
        <w:rPr>
          <w:rFonts w:ascii="Times New Roman" w:hAnsi="Times New Roman"/>
          <w:i/>
          <w:color w:val="C0504D" w:themeColor="accent2"/>
          <w:sz w:val="8"/>
          <w:szCs w:val="8"/>
        </w:rPr>
      </w:pPr>
    </w:p>
    <w:p w:rsidR="00E5732D" w:rsidRPr="00053AC7" w:rsidRDefault="00E5732D" w:rsidP="00E5732D">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5B1252">
        <w:rPr>
          <w:rFonts w:ascii="Times New Roman" w:hAnsi="Times New Roman"/>
          <w:i/>
          <w:sz w:val="24"/>
          <w:szCs w:val="24"/>
        </w:rPr>
        <w:t>96</w:t>
      </w:r>
      <w:r w:rsidRPr="00C00188">
        <w:rPr>
          <w:rFonts w:ascii="Times New Roman" w:hAnsi="Times New Roman"/>
          <w:i/>
          <w:sz w:val="24"/>
          <w:szCs w:val="24"/>
        </w:rPr>
        <w:t>.</w:t>
      </w:r>
      <w:r w:rsidRPr="00053AC7">
        <w:rPr>
          <w:rFonts w:ascii="Times New Roman" w:hAnsi="Times New Roman"/>
          <w:b/>
          <w:i/>
          <w:sz w:val="24"/>
          <w:szCs w:val="24"/>
        </w:rPr>
        <w:t xml:space="preserve"> - Расстояние до ближайшей остановки общественного пассажирского транспорта от жилых домов, объектов массового посещения и зон массового отдыха населения</w:t>
      </w:r>
    </w:p>
    <w:p w:rsidR="00E5732D" w:rsidRPr="007A24CA" w:rsidRDefault="00E5732D" w:rsidP="00E5732D">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979"/>
        <w:gridCol w:w="2698"/>
      </w:tblGrid>
      <w:tr w:rsidR="00E5732D" w:rsidRPr="006C54B8" w:rsidTr="00B65937">
        <w:trPr>
          <w:trHeight w:val="375"/>
        </w:trPr>
        <w:tc>
          <w:tcPr>
            <w:tcW w:w="46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Расстояние до ближайшей остановки общественного пассажирского транспорта от:</w:t>
            </w:r>
          </w:p>
        </w:tc>
        <w:tc>
          <w:tcPr>
            <w:tcW w:w="19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Единица измерения</w:t>
            </w:r>
          </w:p>
        </w:tc>
        <w:tc>
          <w:tcPr>
            <w:tcW w:w="269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Норма обеспеченности</w:t>
            </w:r>
            <w:r>
              <w:rPr>
                <w:rFonts w:ascii="Times New Roman" w:hAnsi="Times New Roman"/>
              </w:rPr>
              <w:t>, не более</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Жилых домов</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200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Объектов массового посещения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50</w:t>
            </w:r>
          </w:p>
        </w:tc>
      </w:tr>
      <w:tr w:rsidR="00E5732D" w:rsidRPr="006C54B8" w:rsidTr="00B65937">
        <w:tc>
          <w:tcPr>
            <w:tcW w:w="4679" w:type="dxa"/>
            <w:tcBorders>
              <w:top w:val="single" w:sz="4" w:space="0" w:color="auto"/>
              <w:left w:val="single" w:sz="4" w:space="0" w:color="auto"/>
              <w:bottom w:val="single" w:sz="4" w:space="0" w:color="auto"/>
              <w:right w:val="single" w:sz="4" w:space="0" w:color="auto"/>
            </w:tcBorders>
            <w:hideMark/>
          </w:tcPr>
          <w:p w:rsidR="00E5732D" w:rsidRPr="006C54B8" w:rsidRDefault="00E5732D" w:rsidP="00B65937">
            <w:pPr>
              <w:spacing w:after="0" w:line="240" w:lineRule="auto"/>
              <w:jc w:val="both"/>
              <w:rPr>
                <w:rFonts w:ascii="Times New Roman" w:hAnsi="Times New Roman"/>
              </w:rPr>
            </w:pPr>
            <w:r w:rsidRPr="006C54B8">
              <w:rPr>
                <w:rFonts w:ascii="Times New Roman" w:hAnsi="Times New Roman"/>
              </w:rPr>
              <w:t>Зон массового отдыха населения</w:t>
            </w:r>
          </w:p>
        </w:tc>
        <w:tc>
          <w:tcPr>
            <w:tcW w:w="1979" w:type="dxa"/>
            <w:tcBorders>
              <w:top w:val="single" w:sz="4" w:space="0" w:color="auto"/>
              <w:left w:val="single" w:sz="4" w:space="0" w:color="auto"/>
              <w:bottom w:val="single" w:sz="4" w:space="0" w:color="auto"/>
              <w:right w:val="single" w:sz="4" w:space="0" w:color="auto"/>
            </w:tcBorders>
            <w:vAlign w:val="center"/>
            <w:hideMark/>
          </w:tcPr>
          <w:p w:rsidR="00E5732D" w:rsidRPr="006C54B8" w:rsidRDefault="00E5732D" w:rsidP="00B65937">
            <w:pPr>
              <w:spacing w:after="0" w:line="240" w:lineRule="auto"/>
              <w:jc w:val="center"/>
              <w:rPr>
                <w:rFonts w:ascii="Times New Roman" w:hAnsi="Times New Roman"/>
              </w:rPr>
            </w:pPr>
            <w:r w:rsidRPr="006C54B8">
              <w:rPr>
                <w:rFonts w:ascii="Times New Roman" w:hAnsi="Times New Roman"/>
              </w:rPr>
              <w:t>м</w:t>
            </w:r>
          </w:p>
        </w:tc>
        <w:tc>
          <w:tcPr>
            <w:tcW w:w="2698" w:type="dxa"/>
            <w:tcBorders>
              <w:top w:val="single" w:sz="4" w:space="0" w:color="auto"/>
              <w:left w:val="single" w:sz="4" w:space="0" w:color="auto"/>
              <w:bottom w:val="single" w:sz="4" w:space="0" w:color="auto"/>
              <w:right w:val="single" w:sz="4" w:space="0" w:color="auto"/>
            </w:tcBorders>
            <w:vAlign w:val="center"/>
            <w:hideMark/>
          </w:tcPr>
          <w:p w:rsidR="00E5732D" w:rsidRPr="00985793" w:rsidRDefault="00E5732D" w:rsidP="00B65937">
            <w:pPr>
              <w:spacing w:after="0" w:line="240" w:lineRule="auto"/>
              <w:jc w:val="center"/>
              <w:rPr>
                <w:rFonts w:ascii="Times New Roman" w:hAnsi="Times New Roman"/>
              </w:rPr>
            </w:pPr>
            <w:r w:rsidRPr="00985793">
              <w:rPr>
                <w:rFonts w:ascii="Times New Roman" w:hAnsi="Times New Roman"/>
              </w:rPr>
              <w:t>800</w:t>
            </w:r>
          </w:p>
        </w:tc>
      </w:tr>
    </w:tbl>
    <w:p w:rsidR="00312721" w:rsidRPr="00E5732D" w:rsidRDefault="00312721" w:rsidP="00312721">
      <w:pPr>
        <w:spacing w:after="0" w:line="240" w:lineRule="auto"/>
        <w:ind w:firstLine="567"/>
        <w:jc w:val="both"/>
        <w:rPr>
          <w:rFonts w:ascii="Times New Roman" w:hAnsi="Times New Roman"/>
          <w:sz w:val="8"/>
          <w:szCs w:val="8"/>
        </w:rPr>
      </w:pPr>
    </w:p>
    <w:p w:rsidR="00312721" w:rsidRDefault="00035A20" w:rsidP="0031272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312721">
        <w:rPr>
          <w:rFonts w:ascii="Times New Roman" w:hAnsi="Times New Roman"/>
          <w:color w:val="000000"/>
          <w:sz w:val="24"/>
          <w:szCs w:val="24"/>
        </w:rPr>
        <w:t>.</w:t>
      </w:r>
      <w:r w:rsidR="005B1252">
        <w:rPr>
          <w:rFonts w:ascii="Times New Roman" w:hAnsi="Times New Roman"/>
          <w:color w:val="000000"/>
          <w:sz w:val="24"/>
          <w:szCs w:val="24"/>
        </w:rPr>
        <w:t>4</w:t>
      </w:r>
      <w:r w:rsidR="00312721">
        <w:rPr>
          <w:rFonts w:ascii="Times New Roman" w:hAnsi="Times New Roman"/>
          <w:color w:val="000000"/>
          <w:sz w:val="24"/>
          <w:szCs w:val="24"/>
        </w:rPr>
        <w:t>.</w:t>
      </w:r>
      <w:r w:rsidR="00E5732D">
        <w:rPr>
          <w:rFonts w:ascii="Times New Roman" w:hAnsi="Times New Roman"/>
          <w:color w:val="000000"/>
          <w:sz w:val="24"/>
          <w:szCs w:val="24"/>
        </w:rPr>
        <w:t>8</w:t>
      </w:r>
      <w:r w:rsidR="00312721" w:rsidRPr="002A313F">
        <w:rPr>
          <w:rFonts w:ascii="Times New Roman" w:hAnsi="Times New Roman"/>
          <w:color w:val="000000"/>
          <w:sz w:val="24"/>
          <w:szCs w:val="24"/>
        </w:rPr>
        <w:t>.</w:t>
      </w:r>
      <w:r w:rsidR="00312721">
        <w:rPr>
          <w:rFonts w:ascii="Times New Roman" w:hAnsi="Times New Roman"/>
          <w:color w:val="000000"/>
          <w:sz w:val="24"/>
          <w:szCs w:val="24"/>
        </w:rPr>
        <w:t xml:space="preserve"> </w:t>
      </w:r>
      <w:r w:rsidR="00B7376D">
        <w:rPr>
          <w:rFonts w:ascii="Times New Roman" w:hAnsi="Times New Roman"/>
          <w:sz w:val="24"/>
          <w:szCs w:val="24"/>
        </w:rPr>
        <w:t>В общественном</w:t>
      </w:r>
      <w:r w:rsidR="00312721" w:rsidRPr="00220846">
        <w:rPr>
          <w:rFonts w:ascii="Times New Roman" w:hAnsi="Times New Roman"/>
          <w:sz w:val="24"/>
          <w:szCs w:val="24"/>
        </w:rPr>
        <w:t xml:space="preserve">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312721" w:rsidRDefault="00035A20" w:rsidP="00312721">
      <w:pPr>
        <w:spacing w:after="0" w:line="240" w:lineRule="auto"/>
        <w:ind w:firstLine="567"/>
        <w:jc w:val="both"/>
        <w:rPr>
          <w:rFonts w:ascii="Times New Roman" w:hAnsi="Times New Roman"/>
          <w:bCs/>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B7376D">
        <w:rPr>
          <w:rFonts w:ascii="Times New Roman" w:hAnsi="Times New Roman"/>
          <w:color w:val="000000"/>
          <w:sz w:val="24"/>
          <w:szCs w:val="24"/>
        </w:rPr>
        <w:t>.</w:t>
      </w:r>
      <w:r w:rsidR="005B1252">
        <w:rPr>
          <w:rFonts w:ascii="Times New Roman" w:hAnsi="Times New Roman"/>
          <w:color w:val="000000"/>
          <w:sz w:val="24"/>
          <w:szCs w:val="24"/>
        </w:rPr>
        <w:t>4</w:t>
      </w:r>
      <w:r w:rsidR="00B7376D">
        <w:rPr>
          <w:rFonts w:ascii="Times New Roman" w:hAnsi="Times New Roman"/>
          <w:color w:val="000000"/>
          <w:sz w:val="24"/>
          <w:szCs w:val="24"/>
        </w:rPr>
        <w:t>.9</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2A313F" w:rsidRPr="00220846">
        <w:rPr>
          <w:rFonts w:ascii="Times New Roman" w:hAnsi="Times New Roman"/>
          <w:bCs/>
          <w:sz w:val="24"/>
          <w:szCs w:val="24"/>
        </w:rPr>
        <w:t xml:space="preserve">На территории малоэтажной жилой застройки дальность пешеходных подходов до остановок общественного пассажирского транспорта </w:t>
      </w:r>
      <w:r w:rsidR="00E5732D">
        <w:rPr>
          <w:rFonts w:ascii="Times New Roman" w:hAnsi="Times New Roman"/>
          <w:bCs/>
          <w:sz w:val="24"/>
          <w:szCs w:val="24"/>
        </w:rPr>
        <w:t xml:space="preserve"> устанавливает</w:t>
      </w:r>
      <w:r w:rsidR="00C00188">
        <w:rPr>
          <w:rFonts w:ascii="Times New Roman" w:hAnsi="Times New Roman"/>
          <w:bCs/>
          <w:sz w:val="24"/>
          <w:szCs w:val="24"/>
        </w:rPr>
        <w:t>ся в соответствии с табл</w:t>
      </w:r>
      <w:r w:rsidR="00C00188" w:rsidRPr="00035A20">
        <w:rPr>
          <w:rFonts w:ascii="Times New Roman" w:hAnsi="Times New Roman"/>
          <w:bCs/>
          <w:sz w:val="24"/>
          <w:szCs w:val="24"/>
        </w:rPr>
        <w:t>.</w:t>
      </w:r>
      <w:r w:rsidR="00B7376D">
        <w:rPr>
          <w:rFonts w:ascii="Times New Roman" w:hAnsi="Times New Roman"/>
          <w:bCs/>
          <w:sz w:val="24"/>
          <w:szCs w:val="24"/>
        </w:rPr>
        <w:t>96</w:t>
      </w:r>
      <w:r w:rsidR="00E5732D">
        <w:rPr>
          <w:rFonts w:ascii="Times New Roman" w:hAnsi="Times New Roman"/>
          <w:bCs/>
          <w:sz w:val="24"/>
          <w:szCs w:val="24"/>
        </w:rPr>
        <w:t xml:space="preserve"> настоящих нормативов.</w:t>
      </w:r>
    </w:p>
    <w:p w:rsidR="002A313F" w:rsidRPr="00220846" w:rsidRDefault="002A313F" w:rsidP="00312721">
      <w:pPr>
        <w:spacing w:after="0" w:line="240" w:lineRule="auto"/>
        <w:ind w:firstLine="567"/>
        <w:jc w:val="both"/>
        <w:rPr>
          <w:rFonts w:ascii="Times New Roman" w:hAnsi="Times New Roman"/>
          <w:sz w:val="24"/>
          <w:szCs w:val="24"/>
        </w:rPr>
      </w:pPr>
      <w:r w:rsidRPr="00220846">
        <w:rPr>
          <w:rFonts w:ascii="Times New Roman" w:hAnsi="Times New Roman"/>
          <w:sz w:val="24"/>
          <w:szCs w:val="24"/>
        </w:rPr>
        <w:t>В районах индивидуальной жилой застройки дальность пешеходных подходов до ближайшей остановки общественного пассажирского транспорта может быть увеличена в остальных населенных пунктах – до 800 м.</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0</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 xml:space="preserve">Остановочные пункты общественного пассажирского транспорта следует проектировать с обеспечением следующих требований: </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на магистральных улицах </w:t>
      </w:r>
      <w:r w:rsidR="005B1252">
        <w:rPr>
          <w:rFonts w:ascii="Times New Roman" w:hAnsi="Times New Roman"/>
          <w:sz w:val="24"/>
          <w:szCs w:val="24"/>
        </w:rPr>
        <w:t xml:space="preserve"> и дорогах </w:t>
      </w:r>
      <w:r w:rsidRPr="00220846">
        <w:rPr>
          <w:rFonts w:ascii="Times New Roman" w:hAnsi="Times New Roman"/>
          <w:sz w:val="24"/>
          <w:szCs w:val="24"/>
        </w:rPr>
        <w:t>– в габаритах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зонах транспортных развязок и пересечений – вне элементов развязок (съездов, въездов и др.);</w:t>
      </w:r>
    </w:p>
    <w:p w:rsidR="00E5732D" w:rsidRPr="00220846" w:rsidRDefault="00E5732D" w:rsidP="00E5732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220846">
        <w:rPr>
          <w:rFonts w:ascii="Times New Roman" w:hAnsi="Times New Roman"/>
          <w:sz w:val="24"/>
          <w:szCs w:val="24"/>
        </w:rPr>
        <w:t xml:space="preserve"> в случае если стоящие на остановочных пунктах автобусы </w:t>
      </w:r>
      <w:r w:rsidRPr="00220846">
        <w:rPr>
          <w:rFonts w:ascii="Times New Roman" w:hAnsi="Times New Roman"/>
          <w:spacing w:val="-2"/>
          <w:sz w:val="24"/>
          <w:szCs w:val="24"/>
        </w:rPr>
        <w:t>создают помехи движению транспортных потоков, следует предусматривать заезд</w:t>
      </w:r>
      <w:r w:rsidRPr="00220846">
        <w:rPr>
          <w:rFonts w:ascii="Times New Roman" w:hAnsi="Times New Roman"/>
          <w:sz w:val="24"/>
          <w:szCs w:val="24"/>
        </w:rPr>
        <w:t>ные карманы.</w:t>
      </w:r>
    </w:p>
    <w:p w:rsidR="00E5732D" w:rsidRPr="00220846"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F305A8">
        <w:rPr>
          <w:rFonts w:ascii="Times New Roman" w:hAnsi="Times New Roman"/>
          <w:color w:val="000000"/>
          <w:sz w:val="24"/>
          <w:szCs w:val="24"/>
        </w:rPr>
        <w:t>.3</w:t>
      </w:r>
      <w:r w:rsidR="00E5732D">
        <w:rPr>
          <w:rFonts w:ascii="Times New Roman" w:hAnsi="Times New Roman"/>
          <w:color w:val="000000"/>
          <w:sz w:val="24"/>
          <w:szCs w:val="24"/>
        </w:rPr>
        <w:t>.</w:t>
      </w:r>
      <w:r w:rsidR="005B1252">
        <w:rPr>
          <w:rFonts w:ascii="Times New Roman" w:hAnsi="Times New Roman"/>
          <w:color w:val="000000"/>
          <w:sz w:val="24"/>
          <w:szCs w:val="24"/>
        </w:rPr>
        <w:t>4</w:t>
      </w:r>
      <w:r w:rsidR="00E5732D">
        <w:rPr>
          <w:rFonts w:ascii="Times New Roman" w:hAnsi="Times New Roman"/>
          <w:color w:val="000000"/>
          <w:sz w:val="24"/>
          <w:szCs w:val="24"/>
        </w:rPr>
        <w:t>.1</w:t>
      </w:r>
      <w:r w:rsidR="00B7376D">
        <w:rPr>
          <w:rFonts w:ascii="Times New Roman" w:hAnsi="Times New Roman"/>
          <w:color w:val="000000"/>
          <w:sz w:val="24"/>
          <w:szCs w:val="24"/>
        </w:rPr>
        <w:t>1</w:t>
      </w:r>
      <w:r w:rsidR="00E5732D" w:rsidRPr="002A313F">
        <w:rPr>
          <w:rFonts w:ascii="Times New Roman" w:hAnsi="Times New Roman"/>
          <w:color w:val="000000"/>
          <w:sz w:val="24"/>
          <w:szCs w:val="24"/>
        </w:rPr>
        <w:t>.</w:t>
      </w:r>
      <w:r w:rsidR="00E5732D">
        <w:rPr>
          <w:rFonts w:ascii="Times New Roman" w:hAnsi="Times New Roman"/>
          <w:color w:val="000000"/>
          <w:sz w:val="24"/>
          <w:szCs w:val="24"/>
        </w:rPr>
        <w:t xml:space="preserve"> </w:t>
      </w:r>
      <w:r w:rsidR="00E5732D" w:rsidRPr="00220846">
        <w:rPr>
          <w:rFonts w:ascii="Times New Roman" w:hAnsi="Times New Roman"/>
          <w:sz w:val="24"/>
          <w:szCs w:val="24"/>
        </w:rPr>
        <w:t>Посадочные площадки следует предусматривать вне проезжей части.</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Остановочные пункты на линиях автобуса на магистральных улицах следует размещать за перекрестком, на расстоянии не менее 25 м от него.</w:t>
      </w:r>
    </w:p>
    <w:p w:rsidR="00F305A8"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Допускается размещение остановочных пунктов автобуса перед перекрестком – на расстоянии не менее 40 м в случае, если пропускная способность улицы до перекрестка больше, чем за перекрестком. </w:t>
      </w:r>
    </w:p>
    <w:p w:rsidR="00E5732D" w:rsidRPr="00220846" w:rsidRDefault="00E5732D" w:rsidP="00E5732D">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Расстояние до остановочного пункта исчисляется от «стоп - линии». </w:t>
      </w:r>
    </w:p>
    <w:p w:rsidR="00312721" w:rsidRDefault="00035A20" w:rsidP="00312721">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.12</w:t>
      </w:r>
      <w:r w:rsidR="00312721">
        <w:rPr>
          <w:rFonts w:ascii="Times New Roman" w:hAnsi="Times New Roman"/>
          <w:color w:val="000000" w:themeColor="text1"/>
          <w:sz w:val="24"/>
          <w:szCs w:val="24"/>
        </w:rPr>
        <w:t>. Параметры остановок общественного транспорта устанавливаются в соответствии с табл</w:t>
      </w:r>
      <w:r w:rsidR="00B7376D">
        <w:rPr>
          <w:rFonts w:ascii="Times New Roman" w:hAnsi="Times New Roman"/>
          <w:color w:val="000000" w:themeColor="text1"/>
          <w:sz w:val="24"/>
          <w:szCs w:val="24"/>
        </w:rPr>
        <w:t>.97</w:t>
      </w:r>
      <w:r w:rsidR="00F305A8">
        <w:rPr>
          <w:rFonts w:ascii="Times New Roman" w:hAnsi="Times New Roman"/>
          <w:color w:val="000000" w:themeColor="text1"/>
          <w:sz w:val="24"/>
          <w:szCs w:val="24"/>
        </w:rPr>
        <w:t>.</w:t>
      </w:r>
    </w:p>
    <w:p w:rsidR="00312721" w:rsidRPr="007A24CA" w:rsidRDefault="00312721" w:rsidP="00312721">
      <w:pPr>
        <w:spacing w:after="0" w:line="240" w:lineRule="auto"/>
        <w:ind w:firstLine="567"/>
        <w:jc w:val="both"/>
        <w:rPr>
          <w:rFonts w:ascii="Times New Roman" w:hAnsi="Times New Roman"/>
          <w:color w:val="000000" w:themeColor="text1"/>
          <w:sz w:val="8"/>
          <w:szCs w:val="8"/>
        </w:rPr>
      </w:pPr>
    </w:p>
    <w:p w:rsidR="00312721" w:rsidRPr="00053AC7" w:rsidRDefault="00E5732D" w:rsidP="00312721">
      <w:pPr>
        <w:spacing w:after="0" w:line="240" w:lineRule="auto"/>
        <w:jc w:val="both"/>
        <w:rPr>
          <w:rFonts w:ascii="Times New Roman" w:hAnsi="Times New Roman"/>
          <w:b/>
          <w:i/>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97</w:t>
      </w:r>
      <w:r w:rsidR="00312721" w:rsidRPr="00C00188">
        <w:rPr>
          <w:rFonts w:ascii="Times New Roman" w:hAnsi="Times New Roman"/>
          <w:i/>
          <w:sz w:val="24"/>
          <w:szCs w:val="24"/>
        </w:rPr>
        <w:t>.</w:t>
      </w:r>
      <w:r w:rsidR="00312721" w:rsidRPr="00053AC7">
        <w:rPr>
          <w:rFonts w:ascii="Times New Roman" w:hAnsi="Times New Roman"/>
          <w:b/>
          <w:i/>
          <w:color w:val="000000" w:themeColor="text1"/>
          <w:sz w:val="24"/>
          <w:szCs w:val="24"/>
        </w:rPr>
        <w:t xml:space="preserve"> - </w:t>
      </w:r>
      <w:r w:rsidR="00312721" w:rsidRPr="00053AC7">
        <w:rPr>
          <w:rFonts w:ascii="Times New Roman" w:hAnsi="Times New Roman"/>
          <w:b/>
          <w:i/>
          <w:sz w:val="24"/>
          <w:szCs w:val="24"/>
        </w:rPr>
        <w:t>Радиусы дорог, при которых, в зависимости от категории дороги, допускается располагать остановки общественного транспорта</w:t>
      </w:r>
    </w:p>
    <w:p w:rsidR="00312721" w:rsidRPr="007A24CA" w:rsidRDefault="00312721" w:rsidP="00312721">
      <w:pPr>
        <w:spacing w:after="0" w:line="240" w:lineRule="auto"/>
        <w:jc w:val="center"/>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3190"/>
        <w:gridCol w:w="3084"/>
      </w:tblGrid>
      <w:tr w:rsidR="00312721" w:rsidRPr="006C54B8" w:rsidTr="00B65937">
        <w:tc>
          <w:tcPr>
            <w:tcW w:w="30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Категория дорог</w:t>
            </w:r>
          </w:p>
        </w:tc>
        <w:tc>
          <w:tcPr>
            <w:tcW w:w="31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Радиус дорог (не менее), м</w:t>
            </w:r>
          </w:p>
        </w:tc>
        <w:tc>
          <w:tcPr>
            <w:tcW w:w="308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12721" w:rsidRPr="006C54B8" w:rsidRDefault="00312721" w:rsidP="00B65937">
            <w:pPr>
              <w:spacing w:after="0" w:line="240" w:lineRule="auto"/>
              <w:jc w:val="center"/>
              <w:rPr>
                <w:rFonts w:ascii="Times New Roman" w:hAnsi="Times New Roman"/>
              </w:rPr>
            </w:pPr>
            <w:r w:rsidRPr="006C54B8">
              <w:rPr>
                <w:rFonts w:ascii="Times New Roman" w:hAnsi="Times New Roman"/>
              </w:rPr>
              <w:t>Примечание</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III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600</w:t>
            </w:r>
          </w:p>
        </w:tc>
        <w:tc>
          <w:tcPr>
            <w:tcW w:w="3084" w:type="dxa"/>
            <w:vMerge w:val="restart"/>
            <w:tcBorders>
              <w:top w:val="single" w:sz="4" w:space="0" w:color="auto"/>
              <w:left w:val="single" w:sz="4" w:space="0" w:color="auto"/>
              <w:bottom w:val="single" w:sz="4" w:space="0" w:color="auto"/>
              <w:right w:val="single" w:sz="4" w:space="0" w:color="auto"/>
            </w:tcBorders>
            <w:vAlign w:val="center"/>
            <w:hideMark/>
          </w:tcPr>
          <w:p w:rsidR="00312721" w:rsidRPr="006C54B8" w:rsidRDefault="00B7376D" w:rsidP="00B65937">
            <w:pPr>
              <w:spacing w:after="0" w:line="240" w:lineRule="auto"/>
              <w:rPr>
                <w:rFonts w:ascii="Times New Roman" w:hAnsi="Times New Roman"/>
              </w:rPr>
            </w:pPr>
            <w:r w:rsidRPr="006C54B8">
              <w:rPr>
                <w:rFonts w:ascii="Times New Roman" w:hAnsi="Times New Roman"/>
              </w:rPr>
              <w:t>Продольный</w:t>
            </w:r>
            <w:r>
              <w:rPr>
                <w:rFonts w:ascii="Times New Roman" w:hAnsi="Times New Roman"/>
              </w:rPr>
              <w:t xml:space="preserve"> уклон должен быть не более 40 %</w:t>
            </w:r>
            <w:r w:rsidRPr="006C54B8">
              <w:rPr>
                <w:rFonts w:ascii="Times New Roman" w:hAnsi="Times New Roman"/>
              </w:rPr>
              <w:t>.</w:t>
            </w:r>
          </w:p>
        </w:tc>
      </w:tr>
      <w:tr w:rsidR="00312721" w:rsidRPr="006C54B8" w:rsidTr="00B65937">
        <w:tc>
          <w:tcPr>
            <w:tcW w:w="3082" w:type="dxa"/>
            <w:tcBorders>
              <w:top w:val="single" w:sz="4" w:space="0" w:color="auto"/>
              <w:left w:val="single" w:sz="4" w:space="0" w:color="auto"/>
              <w:bottom w:val="single" w:sz="4" w:space="0" w:color="auto"/>
              <w:right w:val="single" w:sz="4" w:space="0" w:color="auto"/>
            </w:tcBorders>
            <w:hideMark/>
          </w:tcPr>
          <w:p w:rsidR="00312721" w:rsidRPr="006C54B8" w:rsidRDefault="00312721" w:rsidP="00B65937">
            <w:pPr>
              <w:spacing w:after="0" w:line="240" w:lineRule="auto"/>
              <w:jc w:val="both"/>
              <w:rPr>
                <w:rFonts w:ascii="Times New Roman" w:hAnsi="Times New Roman"/>
              </w:rPr>
            </w:pPr>
            <w:r w:rsidRPr="006C54B8">
              <w:rPr>
                <w:rFonts w:ascii="Times New Roman" w:hAnsi="Times New Roman"/>
                <w:lang w:val="en-US"/>
              </w:rPr>
              <w:t xml:space="preserve">IV </w:t>
            </w:r>
            <w:r w:rsidRPr="006C54B8">
              <w:rPr>
                <w:rFonts w:ascii="Times New Roman" w:hAnsi="Times New Roman"/>
              </w:rPr>
              <w:t xml:space="preserve">и </w:t>
            </w:r>
            <w:r w:rsidRPr="006C54B8">
              <w:rPr>
                <w:rFonts w:ascii="Times New Roman" w:hAnsi="Times New Roman"/>
                <w:lang w:val="en-US"/>
              </w:rPr>
              <w:t xml:space="preserve">V </w:t>
            </w:r>
            <w:r w:rsidRPr="006C54B8">
              <w:rPr>
                <w:rFonts w:ascii="Times New Roman" w:hAnsi="Times New Roman"/>
              </w:rPr>
              <w:t>категория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312721" w:rsidRPr="00985793" w:rsidRDefault="00312721" w:rsidP="00B65937">
            <w:pPr>
              <w:spacing w:after="0" w:line="240" w:lineRule="auto"/>
              <w:jc w:val="center"/>
              <w:rPr>
                <w:rFonts w:ascii="Times New Roman" w:hAnsi="Times New Roman"/>
              </w:rPr>
            </w:pPr>
            <w:r w:rsidRPr="00985793">
              <w:rPr>
                <w:rFonts w:ascii="Times New Roman" w:hAnsi="Times New Roman"/>
              </w:rPr>
              <w:t>400</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312721" w:rsidRPr="006C54B8" w:rsidRDefault="00312721" w:rsidP="00B65937">
            <w:pPr>
              <w:spacing w:after="0" w:line="240" w:lineRule="auto"/>
              <w:rPr>
                <w:rFonts w:ascii="Times New Roman" w:hAnsi="Times New Roman"/>
              </w:rPr>
            </w:pPr>
          </w:p>
        </w:tc>
      </w:tr>
    </w:tbl>
    <w:p w:rsidR="00312721" w:rsidRPr="00390B86" w:rsidRDefault="00312721" w:rsidP="00312721">
      <w:pPr>
        <w:spacing w:after="0" w:line="240" w:lineRule="auto"/>
        <w:ind w:firstLine="567"/>
        <w:jc w:val="both"/>
        <w:rPr>
          <w:rFonts w:ascii="Times New Roman" w:hAnsi="Times New Roman"/>
          <w:sz w:val="8"/>
          <w:szCs w:val="8"/>
        </w:rPr>
      </w:pPr>
    </w:p>
    <w:p w:rsidR="00312721" w:rsidRPr="007A24CA" w:rsidRDefault="00312721"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89282A"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5B1252">
        <w:rPr>
          <w:rFonts w:ascii="Times New Roman" w:hAnsi="Times New Roman"/>
          <w:color w:val="000000" w:themeColor="text1"/>
          <w:sz w:val="24"/>
          <w:szCs w:val="24"/>
        </w:rPr>
        <w:t>6.3.4</w:t>
      </w:r>
      <w:r w:rsidR="0089282A">
        <w:rPr>
          <w:rFonts w:ascii="Times New Roman" w:hAnsi="Times New Roman"/>
          <w:color w:val="000000" w:themeColor="text1"/>
          <w:sz w:val="24"/>
          <w:szCs w:val="24"/>
        </w:rPr>
        <w:t>.1</w:t>
      </w:r>
      <w:r w:rsidR="00B7376D">
        <w:rPr>
          <w:rFonts w:ascii="Times New Roman" w:hAnsi="Times New Roman"/>
          <w:color w:val="000000" w:themeColor="text1"/>
          <w:sz w:val="24"/>
          <w:szCs w:val="24"/>
        </w:rPr>
        <w:t>3</w:t>
      </w:r>
      <w:r w:rsidR="0089282A">
        <w:rPr>
          <w:rFonts w:ascii="Times New Roman" w:hAnsi="Times New Roman"/>
          <w:color w:val="000000" w:themeColor="text1"/>
          <w:sz w:val="24"/>
          <w:szCs w:val="24"/>
        </w:rPr>
        <w:t>. Остановочный пункт должен состоять из следующих элементов:</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площадка ожидания;</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переходно-скоростные полосы;</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 (при размещении остановки в зоне переходно-скоростной полосы у пересечений и примыканий автомобильных дорог);</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боковая разделительная полоса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Pr>
          <w:rFonts w:ascii="Times New Roman" w:hAnsi="Times New Roman"/>
          <w:color w:val="000000" w:themeColor="text1"/>
          <w:sz w:val="24"/>
          <w:szCs w:val="24"/>
        </w:rPr>
        <w:t xml:space="preserve"> категорий);</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тротуары и пешеходные дорожки;</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пешеходный переход;</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89282A" w:rsidRDefault="0089282A"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скамьи;</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туалет (через 10-15 км для дорог </w:t>
      </w:r>
      <w:r>
        <w:rPr>
          <w:rFonts w:ascii="Times New Roman" w:hAnsi="Times New Roman"/>
          <w:color w:val="000000" w:themeColor="text1"/>
          <w:sz w:val="24"/>
          <w:szCs w:val="24"/>
          <w:lang w:val="en-US"/>
        </w:rPr>
        <w:t>I</w:t>
      </w:r>
      <w:r w:rsidRPr="0089282A">
        <w:rPr>
          <w:rFonts w:ascii="Times New Roman" w:hAnsi="Times New Roman"/>
          <w:color w:val="000000" w:themeColor="text1"/>
          <w:sz w:val="24"/>
          <w:szCs w:val="24"/>
        </w:rPr>
        <w:t>-</w:t>
      </w:r>
      <w:r>
        <w:rPr>
          <w:rFonts w:ascii="Times New Roman" w:hAnsi="Times New Roman"/>
          <w:color w:val="000000" w:themeColor="text1"/>
          <w:sz w:val="24"/>
          <w:szCs w:val="24"/>
          <w:lang w:val="en-US"/>
        </w:rPr>
        <w:t>III</w:t>
      </w:r>
      <w:r w:rsidRPr="0089282A">
        <w:rPr>
          <w:rFonts w:ascii="Times New Roman" w:hAnsi="Times New Roman"/>
          <w:color w:val="000000" w:themeColor="text1"/>
          <w:sz w:val="24"/>
          <w:szCs w:val="24"/>
        </w:rPr>
        <w:t xml:space="preserve"> </w:t>
      </w:r>
      <w:r>
        <w:rPr>
          <w:rFonts w:ascii="Times New Roman" w:hAnsi="Times New Roman"/>
          <w:color w:val="000000" w:themeColor="text1"/>
          <w:sz w:val="24"/>
          <w:szCs w:val="24"/>
        </w:rPr>
        <w:t>категорий);</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 контейнер и урны для мусора (для дорог </w:t>
      </w:r>
      <w:r>
        <w:rPr>
          <w:rFonts w:ascii="Times New Roman" w:hAnsi="Times New Roman"/>
          <w:color w:val="000000" w:themeColor="text1"/>
          <w:sz w:val="24"/>
          <w:szCs w:val="24"/>
          <w:lang w:val="en-US"/>
        </w:rPr>
        <w:t>IV</w:t>
      </w:r>
      <w:r>
        <w:rPr>
          <w:rFonts w:ascii="Times New Roman" w:hAnsi="Times New Roman"/>
          <w:color w:val="000000" w:themeColor="text1"/>
          <w:sz w:val="24"/>
          <w:szCs w:val="24"/>
        </w:rPr>
        <w:t xml:space="preserve"> категории только урна);</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разметка, ограждения);</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89282A" w:rsidRDefault="0089282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4</w:t>
      </w:r>
      <w:r>
        <w:rPr>
          <w:rFonts w:ascii="Times New Roman" w:hAnsi="Times New Roman"/>
          <w:color w:val="000000" w:themeColor="text1"/>
          <w:sz w:val="24"/>
          <w:szCs w:val="24"/>
        </w:rPr>
        <w:t>. В местах размещения остановочных пунктов должно быть обеспечено расстояние видимости для остановки автомобиля для дорог соответствующих категорий.</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5</w:t>
      </w:r>
      <w:r>
        <w:rPr>
          <w:rFonts w:ascii="Times New Roman" w:hAnsi="Times New Roman"/>
          <w:color w:val="000000" w:themeColor="text1"/>
          <w:sz w:val="24"/>
          <w:szCs w:val="24"/>
        </w:rPr>
        <w:t>. Остановочные пункты, оборудованные наземными пешеходными переходами, смещают по ходу движения на расстояние не менее 30 м между ближайшими стенками павильонов.</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В зонах пересечений и примыканий дорог остановочные пункты располагают за пересечениями и примыканиями на расстоянии не менее расстояния видимости для остановки автомобиля.</w:t>
      </w:r>
    </w:p>
    <w:p w:rsidR="00856FCA" w:rsidRDefault="00856FCA"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Допускается размещать остановочные пункты </w:t>
      </w:r>
      <w:r w:rsidR="004A4894">
        <w:rPr>
          <w:rFonts w:ascii="Times New Roman" w:hAnsi="Times New Roman"/>
          <w:color w:val="000000" w:themeColor="text1"/>
          <w:sz w:val="24"/>
          <w:szCs w:val="24"/>
        </w:rPr>
        <w:t>для транспортных средств, движущихся в противоположных направлениях, до пересечения или примыкания со смещением их  по отношению друг к другу на расстояние не менее 30 м между ближайшими остановками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w:t>
      </w:r>
      <w:r w:rsidR="00B7376D">
        <w:rPr>
          <w:rFonts w:ascii="Times New Roman" w:hAnsi="Times New Roman"/>
          <w:color w:val="000000" w:themeColor="text1"/>
          <w:sz w:val="24"/>
          <w:szCs w:val="24"/>
        </w:rPr>
        <w:t>6</w:t>
      </w:r>
      <w:r>
        <w:rPr>
          <w:rFonts w:ascii="Times New Roman" w:hAnsi="Times New Roman"/>
          <w:color w:val="000000" w:themeColor="text1"/>
          <w:sz w:val="24"/>
          <w:szCs w:val="24"/>
        </w:rPr>
        <w:t>. Остановочный пункт в пределах населенных пунктов должен состоять из следующих элементов: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посадочная площадка;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заездной «карман»;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автопавильон;</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скамья;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урна для мусора;</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технические средства организации дорожного движения (дорожные знаки, разметки, ограждения);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освещение (при расстоянии до места возможного подключения к распределительным сетям не более 500 м).</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sidR="00B7376D">
        <w:rPr>
          <w:rFonts w:ascii="Times New Roman" w:hAnsi="Times New Roman"/>
          <w:color w:val="000000" w:themeColor="text1"/>
          <w:sz w:val="24"/>
          <w:szCs w:val="24"/>
        </w:rPr>
        <w:t>17</w:t>
      </w:r>
      <w:r>
        <w:rPr>
          <w:rFonts w:ascii="Times New Roman" w:hAnsi="Times New Roman"/>
          <w:color w:val="000000" w:themeColor="text1"/>
          <w:sz w:val="24"/>
          <w:szCs w:val="24"/>
        </w:rPr>
        <w:t>. При размещении остановочных пунктов общественного пассажирского транспорта в населенных пунктах следует учитывать следующие требования:</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остановочные пункты смещают по ходу движения на расстояние не менее 30 м между ближайшими стенками павильонов;</w:t>
      </w:r>
    </w:p>
    <w:p w:rsidR="004A4894" w:rsidRDefault="004A4894"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остановочный пункт размещают за перекрестком или наземным пешеходным переходом на расстоянии не менее 25 м и 5 м соответственно.</w:t>
      </w:r>
    </w:p>
    <w:p w:rsidR="004E38D6" w:rsidRDefault="00B7376D"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18</w:t>
      </w:r>
      <w:r w:rsidR="004E38D6">
        <w:rPr>
          <w:rFonts w:ascii="Times New Roman" w:hAnsi="Times New Roman"/>
          <w:color w:val="000000" w:themeColor="text1"/>
          <w:sz w:val="24"/>
          <w:szCs w:val="24"/>
        </w:rPr>
        <w:t>. Допускается размещение остановочных площадок на линиях автобусов перед перекрестком на расстоянии не менее 40 м и до стоп-линии в случае, если:</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до перекрестка расположен крупный пассажирообразующий пункт;</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пропускная способность улицы до перекрестка больше, чем за перекрестком;</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сразу же за перекрестком начинается подъезд к транспортному инженерному сооружению (мосту, тоннелю, путепроводу) или находится желещнодорожный переезд.</w:t>
      </w:r>
    </w:p>
    <w:p w:rsidR="004E38D6"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3E731F">
        <w:rPr>
          <w:rFonts w:ascii="Times New Roman" w:hAnsi="Times New Roman"/>
          <w:color w:val="000000" w:themeColor="text1"/>
          <w:sz w:val="24"/>
          <w:szCs w:val="24"/>
        </w:rPr>
        <w:t>3.</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w:t>
      </w:r>
      <w:r w:rsidR="00B7376D">
        <w:rPr>
          <w:rFonts w:ascii="Times New Roman" w:hAnsi="Times New Roman"/>
          <w:color w:val="000000" w:themeColor="text1"/>
          <w:sz w:val="24"/>
          <w:szCs w:val="24"/>
        </w:rPr>
        <w:t>19</w:t>
      </w:r>
      <w:r>
        <w:rPr>
          <w:rFonts w:ascii="Times New Roman" w:hAnsi="Times New Roman"/>
          <w:color w:val="000000" w:themeColor="text1"/>
          <w:sz w:val="24"/>
          <w:szCs w:val="24"/>
        </w:rPr>
        <w:t>. Остановочные площадки предназначены для остановки автобусов, движущихся по установленным маршрутам, с целью высадки и посадки пассажиров.</w:t>
      </w:r>
    </w:p>
    <w:p w:rsidR="004E38D6" w:rsidRPr="0089282A" w:rsidRDefault="004E38D6" w:rsidP="0089282A">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Ширину остановочных площадок следует принимать рааваной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w:t>
      </w:r>
    </w:p>
    <w:p w:rsidR="00312721" w:rsidRDefault="004E38D6" w:rsidP="004E38D6">
      <w:pPr>
        <w:tabs>
          <w:tab w:val="left" w:pos="567"/>
          <w:tab w:val="left" w:pos="3144"/>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35A20">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Pr>
          <w:rFonts w:ascii="Times New Roman" w:hAnsi="Times New Roman"/>
          <w:color w:val="000000" w:themeColor="text1"/>
          <w:sz w:val="24"/>
          <w:szCs w:val="24"/>
        </w:rPr>
        <w:t>.</w:t>
      </w:r>
      <w:r w:rsidR="005B1252">
        <w:rPr>
          <w:rFonts w:ascii="Times New Roman" w:hAnsi="Times New Roman"/>
          <w:color w:val="000000" w:themeColor="text1"/>
          <w:sz w:val="24"/>
          <w:szCs w:val="24"/>
        </w:rPr>
        <w:t>4</w:t>
      </w:r>
      <w:r>
        <w:rPr>
          <w:rFonts w:ascii="Times New Roman" w:hAnsi="Times New Roman"/>
          <w:color w:val="000000" w:themeColor="text1"/>
          <w:sz w:val="24"/>
          <w:szCs w:val="24"/>
        </w:rPr>
        <w:t>.2</w:t>
      </w:r>
      <w:r w:rsidR="00B7376D">
        <w:rPr>
          <w:rFonts w:ascii="Times New Roman" w:hAnsi="Times New Roman"/>
          <w:color w:val="000000" w:themeColor="text1"/>
          <w:sz w:val="24"/>
          <w:szCs w:val="24"/>
        </w:rPr>
        <w:t>0</w:t>
      </w:r>
      <w:r w:rsidR="00312721">
        <w:rPr>
          <w:rFonts w:ascii="Times New Roman" w:hAnsi="Times New Roman"/>
          <w:color w:val="000000" w:themeColor="text1"/>
          <w:sz w:val="24"/>
          <w:szCs w:val="24"/>
        </w:rPr>
        <w:t xml:space="preserve">.  </w:t>
      </w:r>
      <w:r w:rsidR="00312721" w:rsidRPr="001E2F01">
        <w:rPr>
          <w:rFonts w:ascii="Times New Roman" w:hAnsi="Times New Roman"/>
          <w:color w:val="000000" w:themeColor="text1"/>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w:t>
      </w:r>
      <w:r w:rsidR="00312721">
        <w:rPr>
          <w:rFonts w:ascii="Times New Roman" w:hAnsi="Times New Roman"/>
          <w:color w:val="000000" w:themeColor="text1"/>
          <w:sz w:val="24"/>
          <w:szCs w:val="24"/>
        </w:rPr>
        <w:t xml:space="preserve">стная полоса одновременно используется как автобусами, так и транспортными средствами, выезжающими на дорогу с автобусным сообщением. </w:t>
      </w:r>
      <w:r w:rsidR="00312721">
        <w:rPr>
          <w:rFonts w:ascii="Times New Roman" w:hAnsi="Times New Roman"/>
          <w:color w:val="000000" w:themeColor="text1"/>
          <w:sz w:val="24"/>
          <w:szCs w:val="24"/>
        </w:rPr>
        <w:tab/>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Заездной карман состоит из остановочной площадки и участков въезда и выезда на площадку. </w:t>
      </w:r>
    </w:p>
    <w:p w:rsidR="004E38D6"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Расчетные показатели организации заездного кармана остановочной площадки устанавливаются в соответствии с табл</w:t>
      </w:r>
      <w:r w:rsidR="00B7376D">
        <w:rPr>
          <w:rFonts w:ascii="Times New Roman" w:hAnsi="Times New Roman"/>
          <w:color w:val="000000" w:themeColor="text1"/>
          <w:sz w:val="24"/>
          <w:szCs w:val="24"/>
        </w:rPr>
        <w:t>.9</w:t>
      </w:r>
      <w:r w:rsidR="006E0D9F">
        <w:rPr>
          <w:rFonts w:ascii="Times New Roman" w:hAnsi="Times New Roman"/>
          <w:color w:val="000000" w:themeColor="text1"/>
          <w:sz w:val="24"/>
          <w:szCs w:val="24"/>
        </w:rPr>
        <w:t>8</w:t>
      </w:r>
      <w:r w:rsidR="00B7376D">
        <w:rPr>
          <w:rFonts w:ascii="Times New Roman" w:hAnsi="Times New Roman"/>
          <w:color w:val="000000" w:themeColor="text1"/>
          <w:sz w:val="24"/>
          <w:szCs w:val="24"/>
        </w:rPr>
        <w:t>.</w:t>
      </w:r>
    </w:p>
    <w:p w:rsidR="002D5A2E" w:rsidRPr="00C00188" w:rsidRDefault="004E38D6" w:rsidP="00312721">
      <w:pPr>
        <w:tabs>
          <w:tab w:val="left" w:pos="567"/>
        </w:tabs>
        <w:spacing w:after="0" w:line="240" w:lineRule="auto"/>
        <w:jc w:val="both"/>
        <w:rPr>
          <w:rFonts w:ascii="Times New Roman" w:hAnsi="Times New Roman"/>
          <w:color w:val="000000" w:themeColor="text1"/>
          <w:sz w:val="8"/>
          <w:szCs w:val="8"/>
        </w:rPr>
      </w:pPr>
      <w:r>
        <w:rPr>
          <w:rFonts w:ascii="Times New Roman" w:hAnsi="Times New Roman"/>
          <w:color w:val="000000" w:themeColor="text1"/>
          <w:sz w:val="24"/>
          <w:szCs w:val="24"/>
        </w:rPr>
        <w:tab/>
      </w:r>
    </w:p>
    <w:p w:rsidR="00312721" w:rsidRPr="00053AC7" w:rsidRDefault="00E5732D" w:rsidP="00312721">
      <w:pPr>
        <w:tabs>
          <w:tab w:val="left" w:pos="567"/>
        </w:tabs>
        <w:spacing w:after="0" w:line="240" w:lineRule="auto"/>
        <w:jc w:val="both"/>
        <w:rPr>
          <w:rFonts w:ascii="Times New Roman" w:hAnsi="Times New Roman"/>
          <w:b/>
          <w:i/>
          <w:color w:val="000000" w:themeColor="text1"/>
          <w:sz w:val="24"/>
          <w:szCs w:val="24"/>
        </w:rPr>
      </w:pPr>
      <w:r w:rsidRPr="00C00188">
        <w:rPr>
          <w:rFonts w:ascii="Times New Roman" w:hAnsi="Times New Roman"/>
          <w:i/>
          <w:sz w:val="24"/>
          <w:szCs w:val="24"/>
        </w:rPr>
        <w:t xml:space="preserve">Таблица </w:t>
      </w:r>
      <w:r w:rsidR="00B7376D">
        <w:rPr>
          <w:rFonts w:ascii="Times New Roman" w:hAnsi="Times New Roman"/>
          <w:i/>
          <w:sz w:val="24"/>
          <w:szCs w:val="24"/>
        </w:rPr>
        <w:t>9</w:t>
      </w:r>
      <w:r w:rsidR="006E0D9F">
        <w:rPr>
          <w:rFonts w:ascii="Times New Roman" w:hAnsi="Times New Roman"/>
          <w:i/>
          <w:sz w:val="24"/>
          <w:szCs w:val="24"/>
        </w:rPr>
        <w:t>8</w:t>
      </w:r>
      <w:r w:rsidR="00312721" w:rsidRPr="00F305A8">
        <w:rPr>
          <w:rFonts w:ascii="Times New Roman" w:hAnsi="Times New Roman"/>
          <w:b/>
          <w:i/>
          <w:sz w:val="24"/>
          <w:szCs w:val="24"/>
        </w:rPr>
        <w:t>.</w:t>
      </w:r>
      <w:r w:rsidR="00312721" w:rsidRPr="00053AC7">
        <w:rPr>
          <w:rFonts w:ascii="Times New Roman" w:hAnsi="Times New Roman"/>
          <w:b/>
          <w:i/>
          <w:color w:val="000000" w:themeColor="text1"/>
          <w:sz w:val="24"/>
          <w:szCs w:val="24"/>
        </w:rPr>
        <w:t xml:space="preserve"> - Расчетные показатели организации заездного кармана остановочной площадки </w:t>
      </w:r>
    </w:p>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tbl>
      <w:tblPr>
        <w:tblStyle w:val="ad"/>
        <w:tblW w:w="0" w:type="auto"/>
        <w:tblInd w:w="108" w:type="dxa"/>
        <w:tblLayout w:type="fixed"/>
        <w:tblLook w:val="04A0"/>
      </w:tblPr>
      <w:tblGrid>
        <w:gridCol w:w="3402"/>
        <w:gridCol w:w="1276"/>
        <w:gridCol w:w="4678"/>
      </w:tblGrid>
      <w:tr w:rsidR="00312721" w:rsidTr="00C00188">
        <w:tc>
          <w:tcPr>
            <w:tcW w:w="3402"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Показатели</w:t>
            </w:r>
          </w:p>
        </w:tc>
        <w:tc>
          <w:tcPr>
            <w:tcW w:w="1276"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Единица измерения</w:t>
            </w:r>
          </w:p>
        </w:tc>
        <w:tc>
          <w:tcPr>
            <w:tcW w:w="4678" w:type="dxa"/>
            <w:shd w:val="clear" w:color="auto" w:fill="EEECE1" w:themeFill="background2"/>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Значение показателя</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rPr>
                <w:rFonts w:ascii="Times New Roman" w:hAnsi="Times New Roman"/>
                <w:color w:val="000000" w:themeColor="text1"/>
              </w:rPr>
            </w:pPr>
            <w:r>
              <w:rPr>
                <w:rFonts w:ascii="Times New Roman" w:hAnsi="Times New Roman"/>
                <w:color w:val="000000" w:themeColor="text1"/>
              </w:rPr>
              <w:t>Р</w:t>
            </w:r>
            <w:r w:rsidR="00312721" w:rsidRPr="00390B86">
              <w:rPr>
                <w:rFonts w:ascii="Times New Roman" w:hAnsi="Times New Roman"/>
                <w:color w:val="000000" w:themeColor="text1"/>
              </w:rPr>
              <w:t>авна ширине основных полос проезжей части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В</w:t>
            </w:r>
            <w:r w:rsidR="00312721" w:rsidRPr="00390B86">
              <w:rPr>
                <w:rFonts w:ascii="Times New Roman" w:hAnsi="Times New Roman"/>
                <w:color w:val="000000" w:themeColor="text1"/>
              </w:rPr>
              <w:t xml:space="preserve"> зависимости от числа одновременно останавливающихся автобусов и их габаритов по длине, но не менее 13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участков въезда и выезда с остановочной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15</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Длина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не менее длины остановочной площадки</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Ширина посадочной площадки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4E38D6" w:rsidRDefault="00312721" w:rsidP="00C46BE3">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менее 3 </w:t>
            </w:r>
          </w:p>
          <w:p w:rsidR="00C46BE3" w:rsidRPr="00390B86" w:rsidRDefault="00C46BE3" w:rsidP="00C46BE3">
            <w:pPr>
              <w:tabs>
                <w:tab w:val="left" w:pos="567"/>
              </w:tabs>
              <w:jc w:val="center"/>
              <w:rPr>
                <w:rFonts w:ascii="Times New Roman" w:hAnsi="Times New Roman"/>
                <w:color w:val="000000" w:themeColor="text1"/>
              </w:rPr>
            </w:pPr>
            <w:r>
              <w:rPr>
                <w:rFonts w:ascii="Times New Roman" w:hAnsi="Times New Roman"/>
                <w:color w:val="000000" w:themeColor="text1"/>
              </w:rPr>
              <w:t>В населенных пунктах в стесненных условиях ширина посадочной площадки может быть уменьшена до 1,5 м.</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Уширение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 для установки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до 5 </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Размер павильона</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чел/м</w:t>
            </w:r>
            <w:r w:rsidRPr="00390B86">
              <w:rPr>
                <w:rFonts w:ascii="Times New Roman" w:hAnsi="Times New Roman"/>
                <w:color w:val="000000" w:themeColor="text1"/>
                <w:vertAlign w:val="superscript"/>
              </w:rPr>
              <w:t>2</w:t>
            </w:r>
          </w:p>
        </w:tc>
        <w:tc>
          <w:tcPr>
            <w:tcW w:w="4678" w:type="dxa"/>
          </w:tcPr>
          <w:p w:rsidR="00312721" w:rsidRPr="00390B86" w:rsidRDefault="00C00188" w:rsidP="00B65937">
            <w:pPr>
              <w:tabs>
                <w:tab w:val="left" w:pos="567"/>
              </w:tabs>
              <w:jc w:val="both"/>
              <w:rPr>
                <w:rFonts w:ascii="Times New Roman" w:hAnsi="Times New Roman"/>
                <w:color w:val="000000" w:themeColor="text1"/>
              </w:rPr>
            </w:pPr>
            <w:r>
              <w:rPr>
                <w:rFonts w:ascii="Times New Roman" w:hAnsi="Times New Roman"/>
                <w:color w:val="000000" w:themeColor="text1"/>
              </w:rPr>
              <w:t>О</w:t>
            </w:r>
            <w:r w:rsidR="00312721" w:rsidRPr="00390B86">
              <w:rPr>
                <w:rFonts w:ascii="Times New Roman" w:hAnsi="Times New Roman"/>
                <w:color w:val="000000" w:themeColor="text1"/>
              </w:rPr>
              <w:t>пределяют с учетом количества одновремен</w:t>
            </w:r>
            <w:r>
              <w:rPr>
                <w:rFonts w:ascii="Times New Roman" w:hAnsi="Times New Roman"/>
                <w:color w:val="000000" w:themeColor="text1"/>
              </w:rPr>
              <w:t>-</w:t>
            </w:r>
            <w:r w:rsidR="00312721" w:rsidRPr="00390B86">
              <w:rPr>
                <w:rFonts w:ascii="Times New Roman" w:hAnsi="Times New Roman"/>
                <w:color w:val="000000" w:themeColor="text1"/>
              </w:rPr>
              <w:t>но находящихся в час «пик» на остановочной площадке пассажиров из расчета 4</w:t>
            </w:r>
          </w:p>
        </w:tc>
      </w:tr>
      <w:tr w:rsidR="00312721" w:rsidTr="00C00188">
        <w:tc>
          <w:tcPr>
            <w:tcW w:w="3402" w:type="dxa"/>
          </w:tcPr>
          <w:p w:rsidR="00312721" w:rsidRPr="00390B86" w:rsidRDefault="00312721" w:rsidP="00B65937">
            <w:pPr>
              <w:tabs>
                <w:tab w:val="left" w:pos="567"/>
              </w:tabs>
              <w:jc w:val="both"/>
              <w:rPr>
                <w:rFonts w:ascii="Times New Roman" w:hAnsi="Times New Roman"/>
                <w:color w:val="000000" w:themeColor="text1"/>
              </w:rPr>
            </w:pPr>
            <w:r w:rsidRPr="00390B86">
              <w:rPr>
                <w:rFonts w:ascii="Times New Roman" w:hAnsi="Times New Roman"/>
                <w:color w:val="000000" w:themeColor="text1"/>
              </w:rPr>
              <w:t>Расположение ближайшей  грани от кромки остановочной площад</w:t>
            </w:r>
            <w:r w:rsidR="00C00188">
              <w:rPr>
                <w:rFonts w:ascii="Times New Roman" w:hAnsi="Times New Roman"/>
                <w:color w:val="000000" w:themeColor="text1"/>
              </w:rPr>
              <w:t>-</w:t>
            </w:r>
            <w:r w:rsidRPr="00390B86">
              <w:rPr>
                <w:rFonts w:ascii="Times New Roman" w:hAnsi="Times New Roman"/>
                <w:color w:val="000000" w:themeColor="text1"/>
              </w:rPr>
              <w:t>ки</w:t>
            </w:r>
          </w:p>
        </w:tc>
        <w:tc>
          <w:tcPr>
            <w:tcW w:w="1276"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м</w:t>
            </w:r>
          </w:p>
        </w:tc>
        <w:tc>
          <w:tcPr>
            <w:tcW w:w="4678" w:type="dxa"/>
          </w:tcPr>
          <w:p w:rsidR="00312721" w:rsidRPr="00390B86" w:rsidRDefault="00312721" w:rsidP="00B65937">
            <w:pPr>
              <w:tabs>
                <w:tab w:val="left" w:pos="567"/>
              </w:tabs>
              <w:jc w:val="center"/>
              <w:rPr>
                <w:rFonts w:ascii="Times New Roman" w:hAnsi="Times New Roman"/>
                <w:color w:val="000000" w:themeColor="text1"/>
              </w:rPr>
            </w:pPr>
            <w:r w:rsidRPr="00390B86">
              <w:rPr>
                <w:rFonts w:ascii="Times New Roman" w:hAnsi="Times New Roman"/>
                <w:color w:val="000000" w:themeColor="text1"/>
              </w:rPr>
              <w:t xml:space="preserve">не ближе 3 </w:t>
            </w:r>
          </w:p>
        </w:tc>
      </w:tr>
    </w:tbl>
    <w:p w:rsidR="00312721" w:rsidRPr="00390B86" w:rsidRDefault="00312721" w:rsidP="00312721">
      <w:pPr>
        <w:tabs>
          <w:tab w:val="left" w:pos="567"/>
        </w:tabs>
        <w:spacing w:after="0" w:line="240" w:lineRule="auto"/>
        <w:jc w:val="both"/>
        <w:rPr>
          <w:rFonts w:ascii="Times New Roman" w:hAnsi="Times New Roman"/>
          <w:color w:val="000000" w:themeColor="text1"/>
          <w:sz w:val="8"/>
          <w:szCs w:val="8"/>
        </w:rPr>
      </w:pP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1</w:t>
      </w:r>
      <w:r>
        <w:rPr>
          <w:rFonts w:ascii="Times New Roman" w:hAnsi="Times New Roman"/>
          <w:color w:val="000000" w:themeColor="text1"/>
          <w:sz w:val="24"/>
          <w:szCs w:val="24"/>
        </w:rPr>
        <w:t>. Дорожную одежду на заездных «карманах» устраивают равнопрочной с дорожной одеждой основных полос движения.</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 границе остановочной и посадочной площадок устанавливают  бортовой камень, который продолжают на участки въезда и выезда.</w:t>
      </w:r>
    </w:p>
    <w:p w:rsidR="00C46BE3" w:rsidRDefault="00C46BE3" w:rsidP="00C46BE3">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Посадочные площадки следует выполнять приподнятыми на 0,2 м над поверхностью остановочных площадок.</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2</w:t>
      </w:r>
      <w:r>
        <w:rPr>
          <w:rFonts w:ascii="Times New Roman" w:hAnsi="Times New Roman"/>
          <w:color w:val="000000" w:themeColor="text1"/>
          <w:sz w:val="24"/>
          <w:szCs w:val="24"/>
        </w:rPr>
        <w:t>. Посадочные площадки на всех остановочных пунктах должны быть, как правило, оборудованы павильонами для пассажиров.</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 павильона определяют из расчета 4 чел/м</w:t>
      </w:r>
      <w:r w:rsidRPr="00C46BE3">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с учетом числа пассажиров, одновременно находящихся в час-пик на остановке.</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Ближайшая грань павильона должна быть не ближе 3 м от края проезжей части (остановочной площадки).</w:t>
      </w:r>
    </w:p>
    <w:p w:rsidR="00C46BE3"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павильонах должны быть установлены скамья и урна для мусора.</w:t>
      </w:r>
    </w:p>
    <w:p w:rsidR="005A19C1" w:rsidRDefault="00C46BE3"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Павильон должен быть надежно закреплен и быть устойчивым к опрокидыванию</w:t>
      </w:r>
      <w:r w:rsidR="005A19C1">
        <w:rPr>
          <w:rFonts w:ascii="Times New Roman" w:hAnsi="Times New Roman"/>
          <w:color w:val="000000" w:themeColor="text1"/>
          <w:sz w:val="24"/>
          <w:szCs w:val="24"/>
        </w:rPr>
        <w:t>.</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3</w:t>
      </w:r>
      <w:r>
        <w:rPr>
          <w:rFonts w:ascii="Times New Roman" w:hAnsi="Times New Roman"/>
          <w:color w:val="000000" w:themeColor="text1"/>
          <w:sz w:val="24"/>
          <w:szCs w:val="24"/>
        </w:rPr>
        <w:t>. Остановочные пункты оборудуют дорожными знаками, дорожной разметкой, пешеходными ограждениями, которые применяют по действующим стандартам.</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w:t>
      </w:r>
      <w:r w:rsidR="00180CC6">
        <w:rPr>
          <w:rFonts w:ascii="Times New Roman" w:hAnsi="Times New Roman"/>
          <w:color w:val="000000" w:themeColor="text1"/>
          <w:sz w:val="24"/>
          <w:szCs w:val="24"/>
        </w:rPr>
        <w:t>4</w:t>
      </w:r>
      <w:r>
        <w:rPr>
          <w:rFonts w:ascii="Times New Roman" w:hAnsi="Times New Roman"/>
          <w:color w:val="000000" w:themeColor="text1"/>
          <w:sz w:val="24"/>
          <w:szCs w:val="24"/>
        </w:rPr>
        <w:t>. От посадочных площадок в направлении основных потоков пассажиров следует предусматривать пешеходные дорожки или тротуары до существующих тротуаров, улиц или пешеходных дорожек, а при их отсутствии – на расстоянии, не менее расстояния боковой видимости.</w:t>
      </w:r>
    </w:p>
    <w:p w:rsidR="00C46BE3"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Размеры пешеходно-скоростных полос должны соответствовать требованиям СП 34.13330.2012. Дорожную одежду на пешеходно-скоростных полосах следует предусматривать равнопрочной с дорожной одеждой основных полос движения.</w:t>
      </w:r>
      <w:r w:rsidR="00C46BE3">
        <w:rPr>
          <w:rFonts w:ascii="Times New Roman" w:hAnsi="Times New Roman"/>
          <w:color w:val="000000" w:themeColor="text1"/>
          <w:sz w:val="24"/>
          <w:szCs w:val="24"/>
        </w:rPr>
        <w:t xml:space="preserve"> </w:t>
      </w:r>
    </w:p>
    <w:p w:rsidR="00E5732D" w:rsidRDefault="00035A20"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w:t>
      </w:r>
      <w:r w:rsidR="00F305A8">
        <w:rPr>
          <w:rFonts w:ascii="Times New Roman" w:hAnsi="Times New Roman"/>
          <w:color w:val="000000" w:themeColor="text1"/>
          <w:sz w:val="24"/>
          <w:szCs w:val="24"/>
        </w:rPr>
        <w:t>.3</w:t>
      </w:r>
      <w:r w:rsidR="005A19C1">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5A19C1">
        <w:rPr>
          <w:rFonts w:ascii="Times New Roman" w:hAnsi="Times New Roman"/>
          <w:color w:val="000000" w:themeColor="text1"/>
          <w:sz w:val="24"/>
          <w:szCs w:val="24"/>
        </w:rPr>
        <w:t>.2</w:t>
      </w:r>
      <w:r w:rsidR="00180CC6">
        <w:rPr>
          <w:rFonts w:ascii="Times New Roman" w:hAnsi="Times New Roman"/>
          <w:color w:val="000000" w:themeColor="text1"/>
          <w:sz w:val="24"/>
          <w:szCs w:val="24"/>
        </w:rPr>
        <w:t>5</w:t>
      </w:r>
      <w:r w:rsidR="00AC6C9A">
        <w:rPr>
          <w:rFonts w:ascii="Times New Roman" w:hAnsi="Times New Roman"/>
          <w:color w:val="000000" w:themeColor="text1"/>
          <w:sz w:val="24"/>
          <w:szCs w:val="24"/>
        </w:rPr>
        <w:t xml:space="preserve">.  </w:t>
      </w:r>
      <w:r w:rsidR="00E5732D" w:rsidRPr="00220846">
        <w:rPr>
          <w:rFonts w:ascii="Times New Roman" w:hAnsi="Times New Roman"/>
          <w:sz w:val="24"/>
          <w:szCs w:val="24"/>
        </w:rPr>
        <w:t>Остановочные пункты общественного пассажирского запрещается про</w:t>
      </w:r>
      <w:r w:rsidR="00AC6C9A">
        <w:rPr>
          <w:rFonts w:ascii="Times New Roman" w:hAnsi="Times New Roman"/>
          <w:sz w:val="24"/>
          <w:szCs w:val="24"/>
        </w:rPr>
        <w:t>-</w:t>
      </w:r>
      <w:r w:rsidR="00E5732D" w:rsidRPr="00220846">
        <w:rPr>
          <w:rFonts w:ascii="Times New Roman" w:hAnsi="Times New Roman"/>
          <w:sz w:val="24"/>
          <w:szCs w:val="24"/>
        </w:rPr>
        <w:t>ектировать в охранных зонах высоковольтных линий электропередачи.</w:t>
      </w:r>
    </w:p>
    <w:p w:rsidR="005A19C1" w:rsidRDefault="005A19C1"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6.3.</w:t>
      </w:r>
      <w:r w:rsidR="006E0D9F">
        <w:rPr>
          <w:rFonts w:ascii="Times New Roman" w:hAnsi="Times New Roman"/>
          <w:sz w:val="24"/>
          <w:szCs w:val="24"/>
        </w:rPr>
        <w:t>4</w:t>
      </w:r>
      <w:r>
        <w:rPr>
          <w:rFonts w:ascii="Times New Roman" w:hAnsi="Times New Roman"/>
          <w:sz w:val="24"/>
          <w:szCs w:val="24"/>
        </w:rPr>
        <w:t>.</w:t>
      </w:r>
      <w:r w:rsidR="00180CC6">
        <w:rPr>
          <w:rFonts w:ascii="Times New Roman" w:hAnsi="Times New Roman"/>
          <w:sz w:val="24"/>
          <w:szCs w:val="24"/>
        </w:rPr>
        <w:t>26</w:t>
      </w:r>
      <w:r>
        <w:rPr>
          <w:rFonts w:ascii="Times New Roman" w:hAnsi="Times New Roman"/>
          <w:sz w:val="24"/>
          <w:szCs w:val="24"/>
        </w:rPr>
        <w:t xml:space="preserve">. </w:t>
      </w:r>
      <w:r>
        <w:rPr>
          <w:rFonts w:ascii="Times New Roman" w:hAnsi="Times New Roman"/>
          <w:color w:val="000000" w:themeColor="text1"/>
          <w:sz w:val="24"/>
          <w:szCs w:val="24"/>
        </w:rPr>
        <w:t xml:space="preserve">На конечных станциях общественного пассажирского транспорта </w:t>
      </w:r>
      <w:r w:rsidR="003E731F">
        <w:rPr>
          <w:rFonts w:ascii="Times New Roman" w:hAnsi="Times New Roman"/>
          <w:color w:val="000000" w:themeColor="text1"/>
          <w:sz w:val="24"/>
          <w:szCs w:val="24"/>
        </w:rPr>
        <w:t>следует предусматривать отстойно-разворотные площадки с учетом необходимости снятия с линии в межпиковый период около 30% подвижного состава.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Для автобуса площадь отстойно-разворотной площадки должна определяться расчетом в зависимости от количества маршрутов и частоты движения, исходя из норматива 100 – 200 м</w:t>
      </w:r>
      <w:r w:rsidRPr="003E731F">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на одно машино-место (в зависимости от вида транспортного средства).</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Ширину отстойно-разворотной площадки для автобуса следует предусматривать не менее 30 м.</w:t>
      </w:r>
    </w:p>
    <w:p w:rsidR="003E731F" w:rsidRDefault="003E731F" w:rsidP="00E5732D">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Границы отстойно-разворотных площадок долны быть закреплены в плане красных линий.</w:t>
      </w:r>
    </w:p>
    <w:p w:rsidR="003E731F" w:rsidRDefault="00180CC6" w:rsidP="00E5732D">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Pr>
          <w:rFonts w:ascii="Times New Roman" w:hAnsi="Times New Roman"/>
          <w:color w:val="000000" w:themeColor="text1"/>
          <w:sz w:val="24"/>
          <w:szCs w:val="24"/>
        </w:rPr>
        <w:t>.27</w:t>
      </w:r>
      <w:r w:rsidR="003E731F">
        <w:rPr>
          <w:rFonts w:ascii="Times New Roman" w:hAnsi="Times New Roman"/>
          <w:color w:val="000000" w:themeColor="text1"/>
          <w:sz w:val="24"/>
          <w:szCs w:val="24"/>
        </w:rPr>
        <w:t>. Отстойно-разворотные площадки общественного пассажирского транспорта, в зависимости от их емкости, должны размещаться в удилении от жилой застройки не менее чем на 50 м.</w:t>
      </w:r>
    </w:p>
    <w:p w:rsidR="00312721" w:rsidRDefault="00035A20"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6</w:t>
      </w:r>
      <w:r w:rsidR="00F305A8">
        <w:rPr>
          <w:rFonts w:ascii="Times New Roman" w:hAnsi="Times New Roman"/>
          <w:color w:val="000000" w:themeColor="text1"/>
          <w:sz w:val="24"/>
          <w:szCs w:val="24"/>
        </w:rPr>
        <w:t>.3</w:t>
      </w:r>
      <w:r w:rsidR="00E5732D">
        <w:rPr>
          <w:rFonts w:ascii="Times New Roman" w:hAnsi="Times New Roman"/>
          <w:color w:val="000000" w:themeColor="text1"/>
          <w:sz w:val="24"/>
          <w:szCs w:val="24"/>
        </w:rPr>
        <w:t>.</w:t>
      </w:r>
      <w:r w:rsidR="006E0D9F">
        <w:rPr>
          <w:rFonts w:ascii="Times New Roman" w:hAnsi="Times New Roman"/>
          <w:color w:val="000000" w:themeColor="text1"/>
          <w:sz w:val="24"/>
          <w:szCs w:val="24"/>
        </w:rPr>
        <w:t>4</w:t>
      </w:r>
      <w:r w:rsidR="00E5732D">
        <w:rPr>
          <w:rFonts w:ascii="Times New Roman" w:hAnsi="Times New Roman"/>
          <w:color w:val="000000" w:themeColor="text1"/>
          <w:sz w:val="24"/>
          <w:szCs w:val="24"/>
        </w:rPr>
        <w:t>.</w:t>
      </w:r>
      <w:r w:rsidR="00180CC6">
        <w:rPr>
          <w:rFonts w:ascii="Times New Roman" w:hAnsi="Times New Roman"/>
          <w:color w:val="000000" w:themeColor="text1"/>
          <w:sz w:val="24"/>
          <w:szCs w:val="24"/>
        </w:rPr>
        <w:t>28</w:t>
      </w:r>
      <w:r w:rsidR="00312721">
        <w:rPr>
          <w:rFonts w:ascii="Times New Roman" w:hAnsi="Times New Roman"/>
          <w:color w:val="000000" w:themeColor="text1"/>
          <w:sz w:val="24"/>
          <w:szCs w:val="24"/>
        </w:rPr>
        <w:t>.  На конечных станциях общественного пассажирского транспорта на должно предусматриваться устройство помещений для водителей и обслуживающего персонала.</w:t>
      </w:r>
    </w:p>
    <w:p w:rsidR="00312721" w:rsidRDefault="00312721" w:rsidP="00312721">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Параметры участков для устройства служебных помещений на конечных станциях общественного пассажирского транспорта устанавливаются в соответствии с табл</w:t>
      </w:r>
      <w:r w:rsidR="00180CC6">
        <w:rPr>
          <w:rFonts w:ascii="Times New Roman" w:hAnsi="Times New Roman"/>
          <w:color w:val="000000" w:themeColor="text1"/>
          <w:sz w:val="24"/>
          <w:szCs w:val="24"/>
        </w:rPr>
        <w:t>.9</w:t>
      </w:r>
      <w:r w:rsidR="006E0D9F">
        <w:rPr>
          <w:rFonts w:ascii="Times New Roman" w:hAnsi="Times New Roman"/>
          <w:color w:val="000000" w:themeColor="text1"/>
          <w:sz w:val="24"/>
          <w:szCs w:val="24"/>
        </w:rPr>
        <w:t>9</w:t>
      </w:r>
      <w:r w:rsidR="00F305A8">
        <w:rPr>
          <w:rFonts w:ascii="Times New Roman" w:hAnsi="Times New Roman"/>
          <w:color w:val="000000" w:themeColor="text1"/>
          <w:sz w:val="24"/>
          <w:szCs w:val="24"/>
        </w:rPr>
        <w:t>.</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p w:rsidR="00312721" w:rsidRPr="00053AC7" w:rsidRDefault="00312721" w:rsidP="00312721">
      <w:pPr>
        <w:tabs>
          <w:tab w:val="left" w:pos="567"/>
        </w:tabs>
        <w:spacing w:after="0" w:line="240" w:lineRule="auto"/>
        <w:jc w:val="both"/>
        <w:rPr>
          <w:rFonts w:ascii="Times New Roman" w:hAnsi="Times New Roman"/>
          <w:b/>
          <w:color w:val="000000" w:themeColor="text1"/>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99</w:t>
      </w:r>
      <w:r w:rsidRPr="008D1FA6">
        <w:rPr>
          <w:rFonts w:ascii="Times New Roman" w:hAnsi="Times New Roman"/>
          <w:i/>
          <w:sz w:val="24"/>
          <w:szCs w:val="24"/>
        </w:rPr>
        <w:t>.</w:t>
      </w:r>
      <w:r w:rsidRPr="00F305A8">
        <w:rPr>
          <w:rFonts w:ascii="Times New Roman" w:hAnsi="Times New Roman"/>
          <w:b/>
          <w:sz w:val="24"/>
          <w:szCs w:val="24"/>
        </w:rPr>
        <w:t xml:space="preserve"> -</w:t>
      </w:r>
      <w:r w:rsidR="00E5732D" w:rsidRPr="00F305A8">
        <w:rPr>
          <w:rFonts w:ascii="Times New Roman" w:hAnsi="Times New Roman"/>
          <w:b/>
          <w:sz w:val="24"/>
          <w:szCs w:val="24"/>
        </w:rPr>
        <w:t xml:space="preserve"> </w:t>
      </w:r>
      <w:r w:rsidRPr="00F305A8">
        <w:rPr>
          <w:rFonts w:ascii="Times New Roman" w:hAnsi="Times New Roman"/>
          <w:b/>
          <w:i/>
          <w:sz w:val="24"/>
          <w:szCs w:val="24"/>
        </w:rPr>
        <w:t>Площадь участков для устройства служебных помещений на конечных</w:t>
      </w:r>
      <w:r w:rsidRPr="00053AC7">
        <w:rPr>
          <w:rFonts w:ascii="Times New Roman" w:hAnsi="Times New Roman"/>
          <w:b/>
          <w:i/>
          <w:color w:val="000000" w:themeColor="text1"/>
          <w:sz w:val="24"/>
          <w:szCs w:val="24"/>
        </w:rPr>
        <w:t xml:space="preserve"> станциях общественного пассажирского транспорта</w:t>
      </w:r>
    </w:p>
    <w:p w:rsidR="00312721" w:rsidRPr="00390B86" w:rsidRDefault="00312721" w:rsidP="00312721">
      <w:pPr>
        <w:tabs>
          <w:tab w:val="left" w:pos="567"/>
        </w:tabs>
        <w:spacing w:after="0" w:line="240" w:lineRule="auto"/>
        <w:jc w:val="center"/>
        <w:rPr>
          <w:rFonts w:ascii="Times New Roman" w:hAnsi="Times New Roman"/>
          <w:color w:val="000000" w:themeColor="text1"/>
          <w:sz w:val="8"/>
          <w:szCs w:val="8"/>
        </w:rPr>
      </w:pPr>
    </w:p>
    <w:tbl>
      <w:tblPr>
        <w:tblStyle w:val="ad"/>
        <w:tblW w:w="0" w:type="auto"/>
        <w:tblInd w:w="108" w:type="dxa"/>
        <w:tblLayout w:type="fixed"/>
        <w:tblLook w:val="04A0"/>
      </w:tblPr>
      <w:tblGrid>
        <w:gridCol w:w="5387"/>
        <w:gridCol w:w="1417"/>
        <w:gridCol w:w="1276"/>
        <w:gridCol w:w="1276"/>
      </w:tblGrid>
      <w:tr w:rsidR="00312721" w:rsidTr="00B65937">
        <w:tc>
          <w:tcPr>
            <w:tcW w:w="538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Наименование показателя</w:t>
            </w:r>
          </w:p>
        </w:tc>
        <w:tc>
          <w:tcPr>
            <w:tcW w:w="1417" w:type="dxa"/>
            <w:vMerge w:val="restart"/>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Единица измерения</w:t>
            </w:r>
          </w:p>
        </w:tc>
        <w:tc>
          <w:tcPr>
            <w:tcW w:w="2552" w:type="dxa"/>
            <w:gridSpan w:val="2"/>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r w:rsidRPr="005C0883">
              <w:rPr>
                <w:rFonts w:ascii="Times New Roman" w:hAnsi="Times New Roman"/>
                <w:color w:val="000000" w:themeColor="text1"/>
              </w:rPr>
              <w:t>Количество маршрутов</w:t>
            </w:r>
          </w:p>
        </w:tc>
      </w:tr>
      <w:tr w:rsidR="00312721" w:rsidTr="00B65937">
        <w:tc>
          <w:tcPr>
            <w:tcW w:w="538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417" w:type="dxa"/>
            <w:vMerge/>
            <w:shd w:val="clear" w:color="auto" w:fill="EEECE1" w:themeFill="background2"/>
          </w:tcPr>
          <w:p w:rsidR="00312721" w:rsidRPr="005C0883" w:rsidRDefault="00312721" w:rsidP="00B65937">
            <w:pPr>
              <w:tabs>
                <w:tab w:val="left" w:pos="567"/>
              </w:tabs>
              <w:jc w:val="both"/>
              <w:rPr>
                <w:rFonts w:ascii="Times New Roman" w:hAnsi="Times New Roman"/>
                <w:color w:val="000000" w:themeColor="text1"/>
              </w:rPr>
            </w:pP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2</w:t>
            </w:r>
          </w:p>
        </w:tc>
        <w:tc>
          <w:tcPr>
            <w:tcW w:w="1276" w:type="dxa"/>
            <w:shd w:val="clear" w:color="auto" w:fill="EEECE1" w:themeFill="background2"/>
          </w:tcPr>
          <w:p w:rsidR="00312721" w:rsidRPr="005C0883" w:rsidRDefault="00312721" w:rsidP="00B65937">
            <w:pPr>
              <w:tabs>
                <w:tab w:val="left" w:pos="567"/>
              </w:tabs>
              <w:jc w:val="center"/>
              <w:rPr>
                <w:rFonts w:ascii="Times New Roman" w:hAnsi="Times New Roman"/>
                <w:color w:val="000000" w:themeColor="text1"/>
              </w:rPr>
            </w:pPr>
            <w:r w:rsidRPr="005C0883">
              <w:rPr>
                <w:rFonts w:ascii="Times New Roman" w:hAnsi="Times New Roman"/>
                <w:color w:val="000000" w:themeColor="text1"/>
              </w:rPr>
              <w:t>3-4</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Площадь участка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r w:rsidRPr="005C0883">
              <w:rPr>
                <w:rFonts w:ascii="Times New Roman" w:hAnsi="Times New Roman"/>
                <w:color w:val="000000" w:themeColor="text1"/>
                <w:vertAlign w:val="superscript"/>
              </w:rPr>
              <w:t>2</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225</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256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Размеры участка под размещение типового объекта с помещениями для обслуживающего персонала</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м</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15х</w:t>
            </w:r>
            <w:r w:rsidR="00312721">
              <w:rPr>
                <w:rFonts w:ascii="Times New Roman" w:hAnsi="Times New Roman"/>
                <w:color w:val="000000" w:themeColor="text1"/>
              </w:rPr>
              <w:t>15</w:t>
            </w:r>
          </w:p>
        </w:tc>
        <w:tc>
          <w:tcPr>
            <w:tcW w:w="1276" w:type="dxa"/>
          </w:tcPr>
          <w:p w:rsidR="00312721" w:rsidRPr="005C0883" w:rsidRDefault="003E731F" w:rsidP="00B65937">
            <w:pPr>
              <w:tabs>
                <w:tab w:val="left" w:pos="567"/>
              </w:tabs>
              <w:jc w:val="center"/>
              <w:rPr>
                <w:rFonts w:ascii="Times New Roman" w:hAnsi="Times New Roman"/>
                <w:color w:val="000000" w:themeColor="text1"/>
              </w:rPr>
            </w:pPr>
            <w:r>
              <w:rPr>
                <w:rFonts w:ascii="Times New Roman" w:hAnsi="Times New Roman"/>
                <w:color w:val="000000" w:themeColor="text1"/>
              </w:rPr>
              <w:t>16х</w:t>
            </w:r>
            <w:r w:rsidR="00312721">
              <w:rPr>
                <w:rFonts w:ascii="Times New Roman" w:hAnsi="Times New Roman"/>
                <w:color w:val="000000" w:themeColor="text1"/>
              </w:rPr>
              <w:t>16</w:t>
            </w:r>
          </w:p>
        </w:tc>
      </w:tr>
      <w:tr w:rsidR="00312721" w:rsidTr="00B65937">
        <w:tc>
          <w:tcPr>
            <w:tcW w:w="5387" w:type="dxa"/>
          </w:tcPr>
          <w:p w:rsidR="00312721" w:rsidRPr="005C0883" w:rsidRDefault="00312721" w:rsidP="00B65937">
            <w:pPr>
              <w:tabs>
                <w:tab w:val="left" w:pos="567"/>
              </w:tabs>
              <w:jc w:val="both"/>
              <w:rPr>
                <w:rFonts w:ascii="Times New Roman" w:hAnsi="Times New Roman"/>
                <w:color w:val="000000" w:themeColor="text1"/>
              </w:rPr>
            </w:pPr>
            <w:r>
              <w:rPr>
                <w:rFonts w:ascii="Times New Roman" w:hAnsi="Times New Roman"/>
                <w:color w:val="000000" w:themeColor="text1"/>
              </w:rPr>
              <w:t>Этажность здания</w:t>
            </w:r>
          </w:p>
        </w:tc>
        <w:tc>
          <w:tcPr>
            <w:tcW w:w="1417"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этаж</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c>
          <w:tcPr>
            <w:tcW w:w="1276" w:type="dxa"/>
          </w:tcPr>
          <w:p w:rsidR="00312721" w:rsidRPr="005C0883" w:rsidRDefault="00312721" w:rsidP="00B65937">
            <w:pPr>
              <w:tabs>
                <w:tab w:val="left" w:pos="567"/>
              </w:tabs>
              <w:jc w:val="center"/>
              <w:rPr>
                <w:rFonts w:ascii="Times New Roman" w:hAnsi="Times New Roman"/>
                <w:color w:val="000000" w:themeColor="text1"/>
              </w:rPr>
            </w:pPr>
            <w:r>
              <w:rPr>
                <w:rFonts w:ascii="Times New Roman" w:hAnsi="Times New Roman"/>
                <w:color w:val="000000" w:themeColor="text1"/>
              </w:rPr>
              <w:t>1</w:t>
            </w:r>
          </w:p>
        </w:tc>
      </w:tr>
    </w:tbl>
    <w:p w:rsidR="005A19C1" w:rsidRDefault="005A19C1" w:rsidP="005A19C1">
      <w:pPr>
        <w:spacing w:after="0" w:line="240" w:lineRule="auto"/>
        <w:ind w:firstLine="567"/>
        <w:jc w:val="both"/>
        <w:rPr>
          <w:rFonts w:ascii="Times New Roman" w:hAnsi="Times New Roman"/>
          <w:color w:val="000000" w:themeColor="text1"/>
          <w:sz w:val="24"/>
          <w:szCs w:val="24"/>
        </w:rPr>
      </w:pPr>
    </w:p>
    <w:p w:rsidR="005A19C1" w:rsidRDefault="005A19C1" w:rsidP="005A19C1">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6.3</w:t>
      </w:r>
      <w:r w:rsidR="006E0D9F">
        <w:rPr>
          <w:rFonts w:ascii="Times New Roman" w:hAnsi="Times New Roman"/>
          <w:color w:val="000000" w:themeColor="text1"/>
          <w:sz w:val="24"/>
          <w:szCs w:val="24"/>
        </w:rPr>
        <w:t>.4</w:t>
      </w:r>
      <w:r w:rsidR="00180CC6">
        <w:rPr>
          <w:rFonts w:ascii="Times New Roman" w:hAnsi="Times New Roman"/>
          <w:color w:val="000000" w:themeColor="text1"/>
          <w:sz w:val="24"/>
          <w:szCs w:val="24"/>
        </w:rPr>
        <w:t>.29</w:t>
      </w:r>
      <w:r>
        <w:rPr>
          <w:rFonts w:ascii="Times New Roman" w:hAnsi="Times New Roman"/>
          <w:color w:val="000000" w:themeColor="text1"/>
          <w:sz w:val="24"/>
          <w:szCs w:val="24"/>
        </w:rPr>
        <w:t xml:space="preserve">.  </w:t>
      </w:r>
      <w:r w:rsidRPr="00220846">
        <w:rPr>
          <w:rFonts w:ascii="Times New Roman" w:hAnsi="Times New Roman"/>
          <w:bCs/>
          <w:sz w:val="24"/>
          <w:szCs w:val="24"/>
        </w:rPr>
        <w:t xml:space="preserve">Разворотные кольца для общественного пассажирского транспорта следует проектировать с учетом обеспечения </w:t>
      </w:r>
      <w:r w:rsidRPr="00220846">
        <w:rPr>
          <w:rFonts w:ascii="Times New Roman" w:hAnsi="Times New Roman"/>
          <w:sz w:val="24"/>
          <w:szCs w:val="24"/>
        </w:rPr>
        <w:t>радиуса поворота для автобуса не менее 12 м в плане.</w:t>
      </w:r>
    </w:p>
    <w:p w:rsidR="00457177" w:rsidRDefault="00457177" w:rsidP="005A19C1">
      <w:pPr>
        <w:spacing w:after="0" w:line="240" w:lineRule="auto"/>
        <w:ind w:firstLine="567"/>
        <w:jc w:val="both"/>
        <w:rPr>
          <w:rFonts w:ascii="Times New Roman" w:hAnsi="Times New Roman"/>
          <w:sz w:val="24"/>
          <w:szCs w:val="24"/>
        </w:rPr>
      </w:pPr>
    </w:p>
    <w:p w:rsidR="00433B54" w:rsidRPr="00E64BB9" w:rsidRDefault="00035A20" w:rsidP="00433B5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F305A8">
        <w:rPr>
          <w:rFonts w:ascii="Arial Narrow" w:hAnsi="Arial Narrow"/>
          <w:b/>
          <w:color w:val="000000"/>
          <w:sz w:val="28"/>
          <w:szCs w:val="28"/>
        </w:rPr>
        <w:t>.3</w:t>
      </w:r>
      <w:r w:rsidR="006E0D9F">
        <w:rPr>
          <w:rFonts w:ascii="Arial Narrow" w:hAnsi="Arial Narrow"/>
          <w:b/>
          <w:color w:val="000000"/>
          <w:sz w:val="28"/>
          <w:szCs w:val="28"/>
        </w:rPr>
        <w:t>.5</w:t>
      </w:r>
      <w:r w:rsidR="00433B54">
        <w:rPr>
          <w:rFonts w:ascii="Arial Narrow" w:hAnsi="Arial Narrow"/>
          <w:b/>
          <w:color w:val="000000"/>
          <w:sz w:val="28"/>
          <w:szCs w:val="28"/>
        </w:rPr>
        <w:t>.  Сооружения и устройства для хранения и обслуживания транспортных средств</w:t>
      </w:r>
      <w:r w:rsidR="001D20D2">
        <w:rPr>
          <w:rFonts w:ascii="Arial Narrow" w:hAnsi="Arial Narrow"/>
          <w:b/>
          <w:color w:val="000000"/>
          <w:sz w:val="28"/>
          <w:szCs w:val="28"/>
        </w:rPr>
        <w:t>:</w:t>
      </w:r>
    </w:p>
    <w:p w:rsidR="00AC6C9A" w:rsidRPr="00433B54" w:rsidRDefault="00AC6C9A" w:rsidP="002A313F">
      <w:pPr>
        <w:spacing w:after="0" w:line="240" w:lineRule="auto"/>
        <w:ind w:firstLine="720"/>
        <w:jc w:val="both"/>
        <w:rPr>
          <w:rFonts w:ascii="Times New Roman" w:hAnsi="Times New Roman"/>
          <w:bCs/>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F305A8">
        <w:rPr>
          <w:rFonts w:ascii="Times New Roman" w:hAnsi="Times New Roman"/>
          <w:sz w:val="24"/>
          <w:szCs w:val="24"/>
        </w:rPr>
        <w:t>.3</w:t>
      </w:r>
      <w:r w:rsidR="006E0D9F">
        <w:rPr>
          <w:rFonts w:ascii="Times New Roman" w:hAnsi="Times New Roman"/>
          <w:sz w:val="24"/>
          <w:szCs w:val="24"/>
        </w:rPr>
        <w:t>.5</w:t>
      </w:r>
      <w:r w:rsidR="00433B54">
        <w:rPr>
          <w:rFonts w:ascii="Times New Roman" w:hAnsi="Times New Roman"/>
          <w:sz w:val="24"/>
          <w:szCs w:val="24"/>
        </w:rPr>
        <w:t xml:space="preserve">.1. </w:t>
      </w:r>
      <w:r w:rsidR="002A313F" w:rsidRPr="00220846">
        <w:rPr>
          <w:rFonts w:ascii="Times New Roman" w:hAnsi="Times New Roman"/>
          <w:sz w:val="24"/>
          <w:szCs w:val="24"/>
        </w:rPr>
        <w:t xml:space="preserve">В населенных пунктах </w:t>
      </w:r>
      <w:r w:rsidR="00C97B3E">
        <w:rPr>
          <w:rFonts w:ascii="Times New Roman" w:hAnsi="Times New Roman"/>
          <w:sz w:val="24"/>
          <w:szCs w:val="24"/>
        </w:rPr>
        <w:t>сельского</w:t>
      </w:r>
      <w:r>
        <w:rPr>
          <w:rFonts w:ascii="Times New Roman" w:hAnsi="Times New Roman"/>
          <w:sz w:val="24"/>
          <w:szCs w:val="24"/>
        </w:rPr>
        <w:t xml:space="preserve"> поселения </w:t>
      </w:r>
      <w:r w:rsidR="002A313F" w:rsidRPr="00220846">
        <w:rPr>
          <w:rFonts w:ascii="Times New Roman" w:hAnsi="Times New Roman"/>
          <w:sz w:val="24"/>
          <w:szCs w:val="24"/>
        </w:rPr>
        <w:t xml:space="preserve">должны быть предусмотрены территории для постоянного хранения, временного хранения и технического обслуживания легковых автомобилей всех категорий, исходя из </w:t>
      </w:r>
      <w:r w:rsidR="00180A6E">
        <w:rPr>
          <w:rFonts w:ascii="Times New Roman" w:hAnsi="Times New Roman"/>
          <w:sz w:val="24"/>
          <w:szCs w:val="24"/>
        </w:rPr>
        <w:t xml:space="preserve">установленного </w:t>
      </w:r>
      <w:r w:rsidR="002A313F" w:rsidRPr="00220846">
        <w:rPr>
          <w:rFonts w:ascii="Times New Roman" w:hAnsi="Times New Roman"/>
          <w:sz w:val="24"/>
          <w:szCs w:val="24"/>
        </w:rPr>
        <w:t>уровня автомобилизации</w:t>
      </w:r>
      <w:r w:rsidR="00180A6E">
        <w:rPr>
          <w:rFonts w:ascii="Times New Roman" w:hAnsi="Times New Roman"/>
          <w:sz w:val="24"/>
          <w:szCs w:val="24"/>
        </w:rPr>
        <w:t>.</w:t>
      </w:r>
      <w:r w:rsidR="002A313F"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.2. </w:t>
      </w:r>
      <w:r w:rsidR="002A313F" w:rsidRPr="00220846">
        <w:rPr>
          <w:rFonts w:ascii="Times New Roman" w:hAnsi="Times New Roman"/>
          <w:sz w:val="24"/>
          <w:szCs w:val="24"/>
        </w:rPr>
        <w:t xml:space="preserve">Сооружения для хранения и обслуживания легковых автомобилей (далее автостоянки, гаражи) следует размещать с соблюдением нормативных радиусов доступности от обслуживаемых объектов, с учетом требований эффективного </w:t>
      </w:r>
      <w:r w:rsidR="002A313F" w:rsidRPr="00220846">
        <w:rPr>
          <w:rFonts w:ascii="Times New Roman" w:hAnsi="Times New Roman"/>
          <w:spacing w:val="-3"/>
          <w:sz w:val="24"/>
          <w:szCs w:val="24"/>
        </w:rPr>
        <w:t>использования территорий</w:t>
      </w:r>
      <w:r w:rsidR="006E0D9F">
        <w:rPr>
          <w:rFonts w:ascii="Times New Roman" w:hAnsi="Times New Roman"/>
          <w:spacing w:val="-3"/>
          <w:sz w:val="24"/>
          <w:szCs w:val="24"/>
        </w:rPr>
        <w:t xml:space="preserve"> сельских населенных пунктов</w:t>
      </w:r>
      <w:r w:rsidR="002A313F" w:rsidRPr="00220846">
        <w:rPr>
          <w:rFonts w:ascii="Times New Roman" w:hAnsi="Times New Roman"/>
          <w:spacing w:val="-3"/>
          <w:sz w:val="24"/>
          <w:szCs w:val="24"/>
        </w:rPr>
        <w:t>, с обеспечением экологической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.3.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мест организованного хранения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180A6E">
        <w:rPr>
          <w:rFonts w:ascii="Times New Roman" w:hAnsi="Times New Roman"/>
          <w:sz w:val="24"/>
          <w:szCs w:val="24"/>
        </w:rPr>
        <w:t xml:space="preserve">.4. </w:t>
      </w:r>
      <w:r w:rsidR="002A313F" w:rsidRPr="00220846">
        <w:rPr>
          <w:rFonts w:ascii="Times New Roman" w:hAnsi="Times New Roman"/>
          <w:sz w:val="24"/>
          <w:szCs w:val="24"/>
        </w:rPr>
        <w:t xml:space="preserve">Общую обеспеченность закрытыми и открытыми </w:t>
      </w:r>
      <w:r w:rsidR="002A313F" w:rsidRPr="00220846">
        <w:rPr>
          <w:rFonts w:ascii="Times New Roman" w:hAnsi="Times New Roman"/>
          <w:bCs/>
          <w:sz w:val="24"/>
          <w:szCs w:val="24"/>
        </w:rPr>
        <w:t>автостоян</w:t>
      </w:r>
      <w:r w:rsidR="002A313F" w:rsidRPr="00220846">
        <w:rPr>
          <w:rFonts w:ascii="Times New Roman" w:hAnsi="Times New Roman"/>
          <w:bCs/>
          <w:spacing w:val="-2"/>
          <w:sz w:val="24"/>
          <w:szCs w:val="24"/>
        </w:rPr>
        <w:t>ками для постоянного хранения</w:t>
      </w:r>
      <w:r w:rsidR="002A313F" w:rsidRPr="00220846">
        <w:rPr>
          <w:rFonts w:ascii="Times New Roman" w:hAnsi="Times New Roman"/>
          <w:spacing w:val="-2"/>
          <w:sz w:val="24"/>
          <w:szCs w:val="24"/>
        </w:rPr>
        <w:t xml:space="preserve"> автомобилей следует предусматривать в размере 100 % </w:t>
      </w:r>
      <w:r w:rsidR="002A313F" w:rsidRPr="00220846">
        <w:rPr>
          <w:rFonts w:ascii="Times New Roman" w:hAnsi="Times New Roman"/>
          <w:sz w:val="24"/>
          <w:szCs w:val="24"/>
        </w:rPr>
        <w:t>расчетного количества индивидуальных легковых автомобилей.</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.5</w:t>
      </w:r>
      <w:r w:rsidR="00180A6E">
        <w:rPr>
          <w:rFonts w:ascii="Times New Roman" w:hAnsi="Times New Roman"/>
          <w:sz w:val="24"/>
          <w:szCs w:val="24"/>
        </w:rPr>
        <w:t xml:space="preserve">. </w:t>
      </w:r>
      <w:r w:rsidR="002A313F" w:rsidRPr="00220846">
        <w:rPr>
          <w:rFonts w:ascii="Times New Roman" w:hAnsi="Times New Roman"/>
          <w:sz w:val="24"/>
          <w:szCs w:val="24"/>
        </w:rPr>
        <w:t xml:space="preserve">При определении общей потребности в местах для хранения следует также </w:t>
      </w:r>
      <w:r w:rsidR="002A313F" w:rsidRPr="00220846">
        <w:rPr>
          <w:rFonts w:ascii="Times New Roman" w:hAnsi="Times New Roman"/>
          <w:spacing w:val="-4"/>
          <w:sz w:val="24"/>
          <w:szCs w:val="24"/>
        </w:rPr>
        <w:t>учитывать другие индивидуальные транспортные средства (мотоциклы, мотороллеры,</w:t>
      </w:r>
      <w:r w:rsidR="002A313F" w:rsidRPr="00220846">
        <w:rPr>
          <w:rFonts w:ascii="Times New Roman" w:hAnsi="Times New Roman"/>
          <w:sz w:val="24"/>
          <w:szCs w:val="24"/>
        </w:rPr>
        <w:t xml:space="preserve"> мотоколяски, мопеды) с приведением их к одному расчетному виду (легковому автомобилю) с применением следующих коэффициентов: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с колясками, мотоколяски – 0,5;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мотоциклы и мотороллеры без колясок – 0,25; </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мопеды и велосипеды – 0,1.</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.6</w:t>
      </w:r>
      <w:r w:rsidR="00180A6E">
        <w:rPr>
          <w:rFonts w:ascii="Times New Roman" w:hAnsi="Times New Roman"/>
          <w:sz w:val="24"/>
          <w:szCs w:val="24"/>
        </w:rPr>
        <w:t xml:space="preserve">. </w:t>
      </w:r>
      <w:r w:rsidR="002A313F" w:rsidRPr="00220846">
        <w:rPr>
          <w:rFonts w:ascii="Times New Roman" w:hAnsi="Times New Roman"/>
          <w:sz w:val="24"/>
          <w:szCs w:val="24"/>
        </w:rPr>
        <w:t>Сооружения для постоянного хранения легковых автомобилей всех категорий следует проектировать:</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2A313F" w:rsidRPr="00220846" w:rsidRDefault="00180A6E"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территориях жилых </w:t>
      </w:r>
      <w:r w:rsidR="00C97B3E">
        <w:rPr>
          <w:rFonts w:ascii="Times New Roman" w:hAnsi="Times New Roman"/>
          <w:sz w:val="24"/>
          <w:szCs w:val="24"/>
        </w:rPr>
        <w:t>зон</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.7</w:t>
      </w:r>
      <w:r w:rsidR="00180A6E">
        <w:rPr>
          <w:rFonts w:ascii="Times New Roman" w:hAnsi="Times New Roman"/>
          <w:sz w:val="24"/>
          <w:szCs w:val="24"/>
        </w:rPr>
        <w:t xml:space="preserve">. </w:t>
      </w:r>
      <w:r w:rsidR="002A313F" w:rsidRPr="00220846">
        <w:rPr>
          <w:rFonts w:ascii="Times New Roman" w:hAnsi="Times New Roman"/>
          <w:sz w:val="24"/>
          <w:szCs w:val="24"/>
        </w:rPr>
        <w:t>Площади застройки и размеры земельных участков для автостоянок следует принимать по табл</w:t>
      </w:r>
      <w:r w:rsidR="00457177">
        <w:rPr>
          <w:rFonts w:ascii="Times New Roman" w:hAnsi="Times New Roman"/>
          <w:sz w:val="24"/>
          <w:szCs w:val="24"/>
        </w:rPr>
        <w:t>.1</w:t>
      </w:r>
      <w:r w:rsidR="006E0D9F">
        <w:rPr>
          <w:rFonts w:ascii="Times New Roman" w:hAnsi="Times New Roman"/>
          <w:sz w:val="24"/>
          <w:szCs w:val="24"/>
        </w:rPr>
        <w:t>0</w:t>
      </w:r>
      <w:r w:rsidR="00457177">
        <w:rPr>
          <w:rFonts w:ascii="Times New Roman" w:hAnsi="Times New Roman"/>
          <w:sz w:val="24"/>
          <w:szCs w:val="24"/>
        </w:rPr>
        <w:t>0</w:t>
      </w:r>
      <w:r w:rsidR="006258A9">
        <w:rPr>
          <w:rFonts w:ascii="Times New Roman" w:hAnsi="Times New Roman"/>
          <w:sz w:val="24"/>
          <w:szCs w:val="24"/>
        </w:rPr>
        <w:t>.</w:t>
      </w:r>
    </w:p>
    <w:p w:rsidR="002A313F" w:rsidRPr="00180A6E" w:rsidRDefault="002A313F" w:rsidP="00433B54">
      <w:pPr>
        <w:spacing w:after="0" w:line="240" w:lineRule="auto"/>
        <w:ind w:firstLine="567"/>
        <w:jc w:val="both"/>
        <w:rPr>
          <w:rFonts w:ascii="Times New Roman" w:hAnsi="Times New Roman"/>
          <w:sz w:val="8"/>
          <w:szCs w:val="8"/>
        </w:rPr>
      </w:pPr>
    </w:p>
    <w:p w:rsidR="002A313F" w:rsidRPr="00053AC7" w:rsidRDefault="002A313F" w:rsidP="00180A6E">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6E0D9F">
        <w:rPr>
          <w:rFonts w:ascii="Times New Roman" w:hAnsi="Times New Roman"/>
          <w:i/>
          <w:sz w:val="24"/>
          <w:szCs w:val="24"/>
        </w:rPr>
        <w:t>0</w:t>
      </w:r>
      <w:r w:rsidR="00457177">
        <w:rPr>
          <w:rFonts w:ascii="Times New Roman" w:hAnsi="Times New Roman"/>
          <w:i/>
          <w:sz w:val="24"/>
          <w:szCs w:val="24"/>
        </w:rPr>
        <w:t>0</w:t>
      </w:r>
      <w:r w:rsidR="00180A6E" w:rsidRPr="006258A9">
        <w:rPr>
          <w:rFonts w:ascii="Times New Roman" w:hAnsi="Times New Roman"/>
          <w:b/>
          <w:i/>
          <w:sz w:val="24"/>
          <w:szCs w:val="24"/>
        </w:rPr>
        <w:t>.</w:t>
      </w:r>
      <w:r w:rsidR="00180A6E" w:rsidRPr="00053AC7">
        <w:rPr>
          <w:rFonts w:ascii="Times New Roman" w:hAnsi="Times New Roman"/>
          <w:b/>
          <w:i/>
          <w:sz w:val="24"/>
          <w:szCs w:val="24"/>
        </w:rPr>
        <w:t xml:space="preserve"> – Площадь застройки и размеры земельных участков для автостоянок</w:t>
      </w:r>
    </w:p>
    <w:p w:rsidR="00180A6E" w:rsidRPr="00180A6E" w:rsidRDefault="00180A6E" w:rsidP="00180A6E">
      <w:pPr>
        <w:spacing w:after="0" w:line="240" w:lineRule="auto"/>
        <w:jc w:val="both"/>
        <w:rPr>
          <w:rFonts w:ascii="Times New Roman" w:hAnsi="Times New Roman"/>
          <w:sz w:val="8"/>
          <w:szCs w:val="8"/>
        </w:rPr>
      </w:pPr>
    </w:p>
    <w:tbl>
      <w:tblPr>
        <w:tblStyle w:val="14"/>
        <w:tblW w:w="9405" w:type="dxa"/>
        <w:jc w:val="center"/>
        <w:tblLayout w:type="fixed"/>
        <w:tblLook w:val="01E0"/>
      </w:tblPr>
      <w:tblGrid>
        <w:gridCol w:w="4136"/>
        <w:gridCol w:w="1701"/>
        <w:gridCol w:w="3568"/>
      </w:tblGrid>
      <w:tr w:rsidR="002A313F" w:rsidRPr="00220846" w:rsidTr="002D5A2E">
        <w:trPr>
          <w:trHeight w:val="312"/>
          <w:jc w:val="center"/>
        </w:trPr>
        <w:tc>
          <w:tcPr>
            <w:tcW w:w="5837" w:type="dxa"/>
            <w:gridSpan w:val="2"/>
            <w:shd w:val="clear" w:color="auto" w:fill="EEECE1" w:themeFill="background2"/>
            <w:vAlign w:val="center"/>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Типы автостоянок</w:t>
            </w:r>
          </w:p>
        </w:tc>
        <w:tc>
          <w:tcPr>
            <w:tcW w:w="3568" w:type="dxa"/>
            <w:shd w:val="clear" w:color="auto" w:fill="EEECE1" w:themeFill="background2"/>
            <w:vAlign w:val="center"/>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sz w:val="22"/>
                <w:szCs w:val="22"/>
              </w:rPr>
              <w:t>Размеры земельных участков, м</w:t>
            </w:r>
            <w:r w:rsidRPr="00D34AFA">
              <w:rPr>
                <w:rFonts w:ascii="Times New Roman" w:hAnsi="Times New Roman"/>
                <w:sz w:val="22"/>
                <w:szCs w:val="22"/>
                <w:vertAlign w:val="superscript"/>
              </w:rPr>
              <w:t>2</w:t>
            </w:r>
            <w:r w:rsidRPr="00D34AFA">
              <w:rPr>
                <w:rFonts w:ascii="Times New Roman" w:hAnsi="Times New Roman"/>
                <w:sz w:val="22"/>
                <w:szCs w:val="22"/>
              </w:rPr>
              <w:t xml:space="preserve"> / машино-место</w:t>
            </w:r>
          </w:p>
        </w:tc>
      </w:tr>
      <w:tr w:rsidR="002A313F" w:rsidRPr="00220846" w:rsidTr="002D5A2E">
        <w:trPr>
          <w:jc w:val="center"/>
        </w:trPr>
        <w:tc>
          <w:tcPr>
            <w:tcW w:w="4136" w:type="dxa"/>
          </w:tcPr>
          <w:p w:rsidR="002A313F" w:rsidRPr="00D34AFA" w:rsidRDefault="002A313F" w:rsidP="00180A6E">
            <w:pPr>
              <w:tabs>
                <w:tab w:val="center" w:pos="4677"/>
                <w:tab w:val="right" w:pos="9355"/>
              </w:tabs>
              <w:suppressAutoHyphens/>
              <w:jc w:val="both"/>
              <w:rPr>
                <w:rFonts w:ascii="Times New Roman" w:hAnsi="Times New Roman"/>
                <w:bCs/>
                <w:sz w:val="22"/>
                <w:szCs w:val="22"/>
              </w:rPr>
            </w:pPr>
            <w:r w:rsidRPr="00D34AFA">
              <w:rPr>
                <w:rFonts w:ascii="Times New Roman" w:hAnsi="Times New Roman"/>
                <w:sz w:val="22"/>
                <w:szCs w:val="22"/>
              </w:rPr>
              <w:t>Отдельно стоящие автостоянки для постоянного хранения легковых автомобилей этажностью:</w:t>
            </w:r>
          </w:p>
        </w:tc>
        <w:tc>
          <w:tcPr>
            <w:tcW w:w="1701" w:type="dxa"/>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bCs/>
                <w:sz w:val="22"/>
                <w:szCs w:val="22"/>
              </w:rPr>
              <w:t xml:space="preserve">1 этаж </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30</w:t>
            </w:r>
          </w:p>
        </w:tc>
      </w:tr>
      <w:tr w:rsidR="002A313F" w:rsidRPr="00220846" w:rsidTr="002D5A2E">
        <w:trPr>
          <w:jc w:val="center"/>
        </w:trPr>
        <w:tc>
          <w:tcPr>
            <w:tcW w:w="5837" w:type="dxa"/>
            <w:gridSpan w:val="2"/>
          </w:tcPr>
          <w:p w:rsidR="002A313F" w:rsidRPr="00D34AFA" w:rsidRDefault="002A313F" w:rsidP="00433B54">
            <w:pPr>
              <w:tabs>
                <w:tab w:val="center" w:pos="4677"/>
                <w:tab w:val="right" w:pos="9355"/>
              </w:tabs>
              <w:ind w:firstLine="567"/>
              <w:jc w:val="both"/>
              <w:rPr>
                <w:rFonts w:ascii="Times New Roman" w:hAnsi="Times New Roman"/>
                <w:bCs/>
                <w:sz w:val="22"/>
                <w:szCs w:val="22"/>
              </w:rPr>
            </w:pPr>
            <w:r w:rsidRPr="00D34AFA">
              <w:rPr>
                <w:rFonts w:ascii="Times New Roman" w:hAnsi="Times New Roman"/>
                <w:sz w:val="22"/>
                <w:szCs w:val="22"/>
              </w:rPr>
              <w:t>Открытые наземные стоянки</w:t>
            </w:r>
          </w:p>
        </w:tc>
        <w:tc>
          <w:tcPr>
            <w:tcW w:w="3568" w:type="dxa"/>
          </w:tcPr>
          <w:p w:rsidR="002A313F" w:rsidRPr="00D34AFA" w:rsidRDefault="002A313F" w:rsidP="00180A6E">
            <w:pPr>
              <w:tabs>
                <w:tab w:val="center" w:pos="4677"/>
                <w:tab w:val="right" w:pos="9355"/>
              </w:tabs>
              <w:ind w:firstLine="34"/>
              <w:jc w:val="center"/>
              <w:rPr>
                <w:rFonts w:ascii="Times New Roman" w:hAnsi="Times New Roman"/>
                <w:bCs/>
                <w:sz w:val="22"/>
                <w:szCs w:val="22"/>
              </w:rPr>
            </w:pPr>
            <w:r w:rsidRPr="00D34AFA">
              <w:rPr>
                <w:rFonts w:ascii="Times New Roman" w:hAnsi="Times New Roman"/>
                <w:bCs/>
                <w:sz w:val="22"/>
                <w:szCs w:val="22"/>
              </w:rPr>
              <w:t>25</w:t>
            </w:r>
          </w:p>
        </w:tc>
      </w:tr>
    </w:tbl>
    <w:p w:rsidR="002A313F" w:rsidRPr="00180A6E" w:rsidRDefault="002A313F" w:rsidP="00433B54">
      <w:pPr>
        <w:spacing w:after="0" w:line="240" w:lineRule="auto"/>
        <w:ind w:firstLine="567"/>
        <w:jc w:val="both"/>
        <w:rPr>
          <w:rFonts w:ascii="Times New Roman" w:hAnsi="Times New Roman"/>
          <w:sz w:val="8"/>
          <w:szCs w:val="8"/>
        </w:rPr>
      </w:pP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.8</w:t>
      </w:r>
      <w:r w:rsidR="00180A6E">
        <w:rPr>
          <w:rFonts w:ascii="Times New Roman" w:hAnsi="Times New Roman"/>
          <w:sz w:val="24"/>
          <w:szCs w:val="24"/>
        </w:rPr>
        <w:t xml:space="preserve">. </w:t>
      </w:r>
      <w:r w:rsidR="00381ECA">
        <w:rPr>
          <w:rFonts w:ascii="Times New Roman" w:hAnsi="Times New Roman"/>
          <w:spacing w:val="-2"/>
          <w:sz w:val="24"/>
          <w:szCs w:val="24"/>
        </w:rPr>
        <w:t>При подготовке г</w:t>
      </w:r>
      <w:r w:rsidR="002A313F" w:rsidRPr="00220846">
        <w:rPr>
          <w:rFonts w:ascii="Times New Roman" w:hAnsi="Times New Roman"/>
          <w:spacing w:val="-2"/>
          <w:sz w:val="24"/>
          <w:szCs w:val="24"/>
        </w:rPr>
        <w:t>енеральн</w:t>
      </w:r>
      <w:r w:rsidR="00180A6E">
        <w:rPr>
          <w:rFonts w:ascii="Times New Roman" w:hAnsi="Times New Roman"/>
          <w:spacing w:val="-2"/>
          <w:sz w:val="24"/>
          <w:szCs w:val="24"/>
        </w:rPr>
        <w:t>ого</w:t>
      </w:r>
      <w:r w:rsidR="002A313F" w:rsidRPr="00220846">
        <w:rPr>
          <w:rFonts w:ascii="Times New Roman" w:hAnsi="Times New Roman"/>
          <w:spacing w:val="-2"/>
          <w:sz w:val="24"/>
          <w:szCs w:val="24"/>
        </w:rPr>
        <w:t xml:space="preserve"> план</w:t>
      </w:r>
      <w:r w:rsidR="00180A6E">
        <w:rPr>
          <w:rFonts w:ascii="Times New Roman" w:hAnsi="Times New Roman"/>
          <w:spacing w:val="-2"/>
          <w:sz w:val="24"/>
          <w:szCs w:val="24"/>
        </w:rPr>
        <w:t>а</w:t>
      </w:r>
      <w:r w:rsidR="00C97B3E">
        <w:rPr>
          <w:rFonts w:ascii="Times New Roman" w:hAnsi="Times New Roman"/>
          <w:spacing w:val="-2"/>
          <w:sz w:val="24"/>
          <w:szCs w:val="24"/>
        </w:rPr>
        <w:t xml:space="preserve"> сельского</w:t>
      </w:r>
      <w:r w:rsidR="008D1FA6">
        <w:rPr>
          <w:rFonts w:ascii="Times New Roman" w:hAnsi="Times New Roman"/>
          <w:spacing w:val="-2"/>
          <w:sz w:val="24"/>
          <w:szCs w:val="24"/>
        </w:rPr>
        <w:t xml:space="preserve"> </w:t>
      </w:r>
      <w:r w:rsidR="002A313F" w:rsidRPr="00220846">
        <w:rPr>
          <w:rFonts w:ascii="Times New Roman" w:hAnsi="Times New Roman"/>
          <w:spacing w:val="-2"/>
          <w:sz w:val="24"/>
          <w:szCs w:val="24"/>
        </w:rPr>
        <w:t>поселени</w:t>
      </w:r>
      <w:r w:rsidR="008D1FA6">
        <w:rPr>
          <w:rFonts w:ascii="Times New Roman" w:hAnsi="Times New Roman"/>
          <w:spacing w:val="-2"/>
          <w:sz w:val="24"/>
          <w:szCs w:val="24"/>
        </w:rPr>
        <w:t>я</w:t>
      </w:r>
      <w:r w:rsidR="002A313F" w:rsidRPr="00220846">
        <w:rPr>
          <w:rFonts w:ascii="Times New Roman" w:hAnsi="Times New Roman"/>
          <w:spacing w:val="-2"/>
          <w:sz w:val="24"/>
          <w:szCs w:val="24"/>
        </w:rPr>
        <w:t xml:space="preserve"> обеспеченность </w:t>
      </w:r>
      <w:r w:rsidR="002A313F" w:rsidRPr="00220846">
        <w:rPr>
          <w:rFonts w:ascii="Times New Roman" w:hAnsi="Times New Roman"/>
          <w:sz w:val="24"/>
          <w:szCs w:val="24"/>
        </w:rPr>
        <w:t>стоянками для постоянного хранения легковых автомобилей, находящихся в собственности граждан, следует принимать исходя из уровня автомобилизации и нормативов площади застройки автостоянок.</w:t>
      </w:r>
    </w:p>
    <w:p w:rsidR="004E757C" w:rsidRPr="00220846" w:rsidRDefault="00035A20" w:rsidP="004E757C">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.9</w:t>
      </w:r>
      <w:r w:rsidR="00180A6E">
        <w:rPr>
          <w:rFonts w:ascii="Times New Roman" w:hAnsi="Times New Roman"/>
          <w:sz w:val="24"/>
          <w:szCs w:val="24"/>
        </w:rPr>
        <w:t xml:space="preserve">. </w:t>
      </w:r>
      <w:r w:rsidR="004E757C" w:rsidRPr="00220846">
        <w:rPr>
          <w:rFonts w:ascii="Times New Roman" w:hAnsi="Times New Roman"/>
          <w:spacing w:val="-2"/>
          <w:sz w:val="24"/>
          <w:szCs w:val="24"/>
        </w:rPr>
        <w:t>Автостоянки открытого типа (открытые площадки) для хранения легковых автомобилей, принадлежащих постоянному населению населенного пункта,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Допускается предусматривать открытые стоянки для постоянного хранения автомобилей в пределах улиц и дорог, граничащих с жилыми районами и микрорайонами.</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Pr>
          <w:rFonts w:ascii="Times New Roman" w:hAnsi="Times New Roman"/>
          <w:sz w:val="24"/>
          <w:szCs w:val="24"/>
        </w:rPr>
        <w:t>.</w:t>
      </w:r>
      <w:r w:rsidR="006E0D9F">
        <w:rPr>
          <w:rFonts w:ascii="Times New Roman" w:hAnsi="Times New Roman"/>
          <w:sz w:val="24"/>
          <w:szCs w:val="24"/>
        </w:rPr>
        <w:t>5</w:t>
      </w:r>
      <w:r>
        <w:rPr>
          <w:rFonts w:ascii="Times New Roman" w:hAnsi="Times New Roman"/>
          <w:sz w:val="24"/>
          <w:szCs w:val="24"/>
        </w:rPr>
        <w:t>.10</w:t>
      </w:r>
      <w:r w:rsidR="004E757C">
        <w:rPr>
          <w:rFonts w:ascii="Times New Roman" w:hAnsi="Times New Roman"/>
          <w:sz w:val="24"/>
          <w:szCs w:val="24"/>
        </w:rPr>
        <w:t xml:space="preserve">. </w:t>
      </w:r>
      <w:r w:rsidR="002A313F" w:rsidRPr="00220846">
        <w:rPr>
          <w:rFonts w:ascii="Times New Roman" w:hAnsi="Times New Roman"/>
          <w:spacing w:val="-2"/>
          <w:sz w:val="24"/>
          <w:szCs w:val="24"/>
        </w:rPr>
        <w:t xml:space="preserve">Открытые автостоянки и паркинги допускается размещать в жилых районах, </w:t>
      </w:r>
      <w:r w:rsidR="002A313F" w:rsidRPr="00220846">
        <w:rPr>
          <w:rFonts w:ascii="Times New Roman" w:hAnsi="Times New Roman"/>
          <w:sz w:val="24"/>
          <w:szCs w:val="24"/>
        </w:rPr>
        <w:t>кварталах (микрорайонах)</w:t>
      </w:r>
      <w:r w:rsidR="002A313F" w:rsidRPr="00220846">
        <w:rPr>
          <w:rFonts w:ascii="Times New Roman" w:hAnsi="Times New Roman"/>
          <w:bCs/>
          <w:sz w:val="24"/>
          <w:szCs w:val="24"/>
        </w:rPr>
        <w:t xml:space="preserve"> </w:t>
      </w:r>
      <w:r w:rsidR="002A313F" w:rsidRPr="00220846">
        <w:rPr>
          <w:rFonts w:ascii="Times New Roman" w:hAnsi="Times New Roman"/>
          <w:spacing w:val="-2"/>
          <w:sz w:val="24"/>
          <w:szCs w:val="24"/>
        </w:rPr>
        <w:t>при условии соблюдения санитарных разрывов (по СанПиН 2.2.1/2.1.1.1200-03) от автостоянок до объектов, указанных в табл</w:t>
      </w:r>
      <w:r w:rsidR="006E0D9F">
        <w:rPr>
          <w:rFonts w:ascii="Times New Roman" w:hAnsi="Times New Roman"/>
          <w:spacing w:val="-2"/>
          <w:sz w:val="24"/>
          <w:szCs w:val="24"/>
        </w:rPr>
        <w:t>.10</w:t>
      </w:r>
      <w:r w:rsidR="00457177">
        <w:rPr>
          <w:rFonts w:ascii="Times New Roman" w:hAnsi="Times New Roman"/>
          <w:spacing w:val="-2"/>
          <w:sz w:val="24"/>
          <w:szCs w:val="24"/>
        </w:rPr>
        <w:t>1</w:t>
      </w:r>
      <w:r w:rsidR="006258A9">
        <w:rPr>
          <w:rFonts w:ascii="Times New Roman" w:hAnsi="Times New Roman"/>
          <w:spacing w:val="-2"/>
          <w:sz w:val="24"/>
          <w:szCs w:val="24"/>
        </w:rPr>
        <w:t>.</w:t>
      </w:r>
      <w:r w:rsidR="002A313F" w:rsidRPr="00220846">
        <w:rPr>
          <w:rFonts w:ascii="Times New Roman" w:hAnsi="Times New Roman"/>
          <w:spacing w:val="-2"/>
          <w:sz w:val="24"/>
          <w:szCs w:val="24"/>
        </w:rPr>
        <w:t xml:space="preserve"> </w:t>
      </w:r>
    </w:p>
    <w:p w:rsidR="002A313F" w:rsidRPr="004E757C" w:rsidRDefault="002A313F" w:rsidP="00433B54">
      <w:pPr>
        <w:spacing w:after="0" w:line="240" w:lineRule="auto"/>
        <w:ind w:firstLine="567"/>
        <w:jc w:val="both"/>
        <w:rPr>
          <w:rFonts w:ascii="Times New Roman" w:hAnsi="Times New Roman"/>
          <w:sz w:val="8"/>
          <w:szCs w:val="8"/>
        </w:rPr>
      </w:pPr>
    </w:p>
    <w:p w:rsidR="002A313F" w:rsidRPr="00053AC7" w:rsidRDefault="002A313F" w:rsidP="004E757C">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6E0D9F">
        <w:rPr>
          <w:rFonts w:ascii="Times New Roman" w:hAnsi="Times New Roman"/>
          <w:i/>
          <w:sz w:val="24"/>
          <w:szCs w:val="24"/>
        </w:rPr>
        <w:t>10</w:t>
      </w:r>
      <w:r w:rsidR="00457177">
        <w:rPr>
          <w:rFonts w:ascii="Times New Roman" w:hAnsi="Times New Roman"/>
          <w:i/>
          <w:sz w:val="24"/>
          <w:szCs w:val="24"/>
        </w:rPr>
        <w:t>1</w:t>
      </w:r>
      <w:r w:rsidR="004E757C" w:rsidRPr="008D1FA6">
        <w:rPr>
          <w:rFonts w:ascii="Times New Roman" w:hAnsi="Times New Roman"/>
          <w:i/>
          <w:sz w:val="24"/>
          <w:szCs w:val="24"/>
        </w:rPr>
        <w:t>.</w:t>
      </w:r>
      <w:r w:rsidR="004E757C" w:rsidRPr="00053AC7">
        <w:rPr>
          <w:rFonts w:ascii="Times New Roman" w:hAnsi="Times New Roman"/>
          <w:b/>
          <w:i/>
          <w:sz w:val="24"/>
          <w:szCs w:val="24"/>
        </w:rPr>
        <w:t xml:space="preserve"> -  Расстояния до открытых парковок и паркингов</w:t>
      </w:r>
    </w:p>
    <w:p w:rsidR="004E757C" w:rsidRPr="004E757C" w:rsidRDefault="004E757C" w:rsidP="004E757C">
      <w:pPr>
        <w:spacing w:after="0" w:line="240" w:lineRule="auto"/>
        <w:jc w:val="both"/>
        <w:rPr>
          <w:rFonts w:ascii="Times New Roman" w:hAnsi="Times New Roman"/>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11"/>
        <w:gridCol w:w="1194"/>
        <w:gridCol w:w="725"/>
        <w:gridCol w:w="946"/>
        <w:gridCol w:w="967"/>
        <w:gridCol w:w="1176"/>
      </w:tblGrid>
      <w:tr w:rsidR="002A313F" w:rsidRPr="00220846" w:rsidTr="004E757C">
        <w:trPr>
          <w:trHeight w:val="312"/>
          <w:jc w:val="center"/>
        </w:trPr>
        <w:tc>
          <w:tcPr>
            <w:tcW w:w="4411" w:type="dxa"/>
            <w:vMerge w:val="restart"/>
            <w:shd w:val="clear" w:color="auto" w:fill="EEECE1" w:themeFill="background2"/>
            <w:vAlign w:val="center"/>
          </w:tcPr>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 xml:space="preserve">Объекты, до которых определяется </w:t>
            </w:r>
          </w:p>
          <w:p w:rsidR="002A313F" w:rsidRPr="00D34AFA" w:rsidRDefault="002A313F" w:rsidP="004E757C">
            <w:pPr>
              <w:adjustRightInd w:val="0"/>
              <w:spacing w:after="0" w:line="240" w:lineRule="auto"/>
              <w:jc w:val="both"/>
              <w:rPr>
                <w:rFonts w:ascii="Times New Roman" w:hAnsi="Times New Roman"/>
                <w:bCs/>
              </w:rPr>
            </w:pPr>
            <w:r w:rsidRPr="00D34AFA">
              <w:rPr>
                <w:rFonts w:ascii="Times New Roman" w:hAnsi="Times New Roman"/>
                <w:bCs/>
              </w:rPr>
              <w:t>разрыв</w:t>
            </w:r>
          </w:p>
        </w:tc>
        <w:tc>
          <w:tcPr>
            <w:tcW w:w="5008" w:type="dxa"/>
            <w:gridSpan w:val="5"/>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4E757C">
        <w:trPr>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5008" w:type="dxa"/>
            <w:gridSpan w:val="5"/>
            <w:shd w:val="clear" w:color="auto" w:fill="EEECE1" w:themeFill="background2"/>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Открытые автостоянки и паркинги вместимостью, машино-мест</w:t>
            </w:r>
          </w:p>
        </w:tc>
      </w:tr>
      <w:tr w:rsidR="002A313F" w:rsidRPr="00220846" w:rsidTr="004E757C">
        <w:trPr>
          <w:trHeight w:val="227"/>
          <w:jc w:val="center"/>
        </w:trPr>
        <w:tc>
          <w:tcPr>
            <w:tcW w:w="4411" w:type="dxa"/>
            <w:vMerge/>
            <w:shd w:val="clear" w:color="auto" w:fill="EEECE1" w:themeFill="background2"/>
            <w:vAlign w:val="center"/>
          </w:tcPr>
          <w:p w:rsidR="002A313F" w:rsidRPr="00D34AFA" w:rsidRDefault="002A313F" w:rsidP="004E757C">
            <w:pPr>
              <w:spacing w:after="0" w:line="240" w:lineRule="auto"/>
              <w:jc w:val="both"/>
              <w:rPr>
                <w:rFonts w:ascii="Times New Roman" w:hAnsi="Times New Roman"/>
              </w:rPr>
            </w:pPr>
          </w:p>
        </w:tc>
        <w:tc>
          <w:tcPr>
            <w:tcW w:w="1194"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10 и менее</w:t>
            </w:r>
          </w:p>
        </w:tc>
        <w:tc>
          <w:tcPr>
            <w:tcW w:w="725" w:type="dxa"/>
            <w:shd w:val="clear" w:color="auto" w:fill="EEECE1" w:themeFill="background2"/>
            <w:vAlign w:val="center"/>
          </w:tcPr>
          <w:p w:rsidR="002A313F" w:rsidRPr="00D34AFA" w:rsidRDefault="002A313F" w:rsidP="004E757C">
            <w:pPr>
              <w:suppressAutoHyphens/>
              <w:adjustRightInd w:val="0"/>
              <w:spacing w:after="0" w:line="240" w:lineRule="auto"/>
              <w:ind w:left="-57" w:right="-57" w:firstLine="57"/>
              <w:jc w:val="center"/>
              <w:rPr>
                <w:rFonts w:ascii="Times New Roman" w:hAnsi="Times New Roman"/>
              </w:rPr>
            </w:pPr>
            <w:r w:rsidRPr="00D34AFA">
              <w:rPr>
                <w:rFonts w:ascii="Times New Roman" w:hAnsi="Times New Roman"/>
              </w:rPr>
              <w:t>11-50</w:t>
            </w:r>
          </w:p>
        </w:tc>
        <w:tc>
          <w:tcPr>
            <w:tcW w:w="946"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51-100</w:t>
            </w:r>
          </w:p>
        </w:tc>
        <w:tc>
          <w:tcPr>
            <w:tcW w:w="967" w:type="dxa"/>
            <w:shd w:val="clear" w:color="auto" w:fill="EEECE1" w:themeFill="background2"/>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101-300</w:t>
            </w:r>
          </w:p>
        </w:tc>
        <w:tc>
          <w:tcPr>
            <w:tcW w:w="1176" w:type="dxa"/>
            <w:shd w:val="clear" w:color="auto" w:fill="EEECE1" w:themeFill="background2"/>
            <w:vAlign w:val="center"/>
          </w:tcPr>
          <w:p w:rsidR="002A313F" w:rsidRPr="00D34AFA" w:rsidRDefault="002A313F" w:rsidP="004E757C">
            <w:pPr>
              <w:suppressAutoHyphens/>
              <w:adjustRightInd w:val="0"/>
              <w:spacing w:after="0" w:line="240" w:lineRule="auto"/>
              <w:ind w:left="-57" w:right="-57"/>
              <w:jc w:val="center"/>
              <w:rPr>
                <w:rFonts w:ascii="Times New Roman" w:hAnsi="Times New Roman"/>
              </w:rPr>
            </w:pPr>
            <w:r w:rsidRPr="00D34AFA">
              <w:rPr>
                <w:rFonts w:ascii="Times New Roman" w:hAnsi="Times New Roman"/>
              </w:rPr>
              <w:t>свыше 300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Фасады жилых зданий и торцы с окнами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Торцы жилых зданий без окон</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35</w:t>
            </w:r>
          </w:p>
        </w:tc>
      </w:tr>
      <w:tr w:rsidR="002A313F" w:rsidRPr="00220846" w:rsidTr="004E757C">
        <w:trPr>
          <w:jc w:val="center"/>
        </w:trPr>
        <w:tc>
          <w:tcPr>
            <w:tcW w:w="4411" w:type="dxa"/>
          </w:tcPr>
          <w:p w:rsidR="002A313F" w:rsidRPr="00D34AFA" w:rsidRDefault="002A313F" w:rsidP="004E757C">
            <w:pPr>
              <w:adjustRightInd w:val="0"/>
              <w:spacing w:after="0" w:line="240" w:lineRule="auto"/>
              <w:jc w:val="both"/>
              <w:rPr>
                <w:rFonts w:ascii="Times New Roman" w:hAnsi="Times New Roman"/>
              </w:rPr>
            </w:pPr>
            <w:r w:rsidRPr="00D34AFA">
              <w:rPr>
                <w:rFonts w:ascii="Times New Roman" w:hAnsi="Times New Roman"/>
              </w:rPr>
              <w:t>Общественные здания</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15</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школ, детских учреждений, учреждений начального и среднего профессионального образования, площадок отдыха, игр и спорта, детских</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r>
      <w:tr w:rsidR="002A313F" w:rsidRPr="00220846" w:rsidTr="004E757C">
        <w:trPr>
          <w:jc w:val="center"/>
        </w:trPr>
        <w:tc>
          <w:tcPr>
            <w:tcW w:w="4411" w:type="dxa"/>
          </w:tcPr>
          <w:p w:rsidR="002A313F" w:rsidRPr="00D34AFA" w:rsidRDefault="002A313F" w:rsidP="004E757C">
            <w:pPr>
              <w:adjustRightInd w:val="0"/>
              <w:spacing w:after="0" w:line="240" w:lineRule="auto"/>
              <w:ind w:right="-57"/>
              <w:jc w:val="both"/>
              <w:rPr>
                <w:rFonts w:ascii="Times New Roman" w:hAnsi="Times New Roman"/>
              </w:rPr>
            </w:pPr>
            <w:r w:rsidRPr="00D34AFA">
              <w:rPr>
                <w:rFonts w:ascii="Times New Roman" w:hAnsi="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194"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25</w:t>
            </w:r>
          </w:p>
        </w:tc>
        <w:tc>
          <w:tcPr>
            <w:tcW w:w="725"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50</w:t>
            </w:r>
          </w:p>
        </w:tc>
        <w:tc>
          <w:tcPr>
            <w:tcW w:w="94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967"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 расчету</w:t>
            </w:r>
          </w:p>
        </w:tc>
        <w:tc>
          <w:tcPr>
            <w:tcW w:w="1176" w:type="dxa"/>
            <w:vAlign w:val="center"/>
          </w:tcPr>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по</w:t>
            </w:r>
          </w:p>
          <w:p w:rsidR="002A313F" w:rsidRPr="00D34AFA" w:rsidRDefault="002A313F" w:rsidP="004E757C">
            <w:pPr>
              <w:suppressAutoHyphens/>
              <w:adjustRightInd w:val="0"/>
              <w:spacing w:after="0" w:line="240" w:lineRule="auto"/>
              <w:jc w:val="center"/>
              <w:rPr>
                <w:rFonts w:ascii="Times New Roman" w:hAnsi="Times New Roman"/>
              </w:rPr>
            </w:pPr>
            <w:r w:rsidRPr="00D34AFA">
              <w:rPr>
                <w:rFonts w:ascii="Times New Roman" w:hAnsi="Times New Roman"/>
              </w:rPr>
              <w:t>расчету</w:t>
            </w:r>
          </w:p>
        </w:tc>
      </w:tr>
    </w:tbl>
    <w:p w:rsidR="004E757C" w:rsidRPr="004E757C" w:rsidRDefault="004E757C" w:rsidP="00433B54">
      <w:pPr>
        <w:spacing w:after="0" w:line="240" w:lineRule="auto"/>
        <w:ind w:firstLine="567"/>
        <w:jc w:val="both"/>
        <w:rPr>
          <w:rFonts w:ascii="Times New Roman" w:hAnsi="Times New Roman"/>
          <w:sz w:val="8"/>
          <w:szCs w:val="8"/>
        </w:rPr>
      </w:pPr>
    </w:p>
    <w:p w:rsidR="002A313F" w:rsidRPr="004E757C" w:rsidRDefault="004E757C" w:rsidP="004E757C">
      <w:pPr>
        <w:spacing w:after="0" w:line="240" w:lineRule="auto"/>
        <w:jc w:val="both"/>
        <w:rPr>
          <w:rFonts w:ascii="Times New Roman" w:hAnsi="Times New Roman"/>
          <w:b/>
          <w:sz w:val="20"/>
          <w:szCs w:val="20"/>
        </w:rPr>
      </w:pPr>
      <w:r w:rsidRPr="004E757C">
        <w:rPr>
          <w:rFonts w:ascii="Times New Roman" w:hAnsi="Times New Roman"/>
          <w:b/>
          <w:sz w:val="20"/>
          <w:szCs w:val="20"/>
        </w:rPr>
        <w:t>Примечания:</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 xml:space="preserve">2. В случае размещения во внутриквартальной жилой застройке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 данной застройке автостоянок вместимостью более 300 машино-мест. </w:t>
      </w:r>
    </w:p>
    <w:p w:rsidR="004E757C" w:rsidRPr="004E757C" w:rsidRDefault="004E757C" w:rsidP="004E757C">
      <w:pPr>
        <w:spacing w:after="0" w:line="240" w:lineRule="auto"/>
        <w:jc w:val="both"/>
        <w:rPr>
          <w:rFonts w:ascii="Times New Roman" w:hAnsi="Times New Roman"/>
          <w:sz w:val="20"/>
          <w:szCs w:val="20"/>
        </w:rPr>
      </w:pPr>
      <w:r w:rsidRPr="004E757C">
        <w:rPr>
          <w:rFonts w:ascii="Times New Roman" w:hAnsi="Times New Roman"/>
          <w:sz w:val="20"/>
          <w:szCs w:val="20"/>
        </w:rPr>
        <w:t>3. Разрывы, приведенные в таблице, могут приниматься с учетом интерполяции.</w:t>
      </w:r>
    </w:p>
    <w:p w:rsidR="004E757C" w:rsidRPr="004E757C" w:rsidRDefault="004E757C" w:rsidP="00433B54">
      <w:pPr>
        <w:spacing w:after="0" w:line="240" w:lineRule="auto"/>
        <w:ind w:firstLine="567"/>
        <w:jc w:val="both"/>
        <w:rPr>
          <w:rFonts w:ascii="Times New Roman" w:hAnsi="Times New Roman"/>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1</w:t>
      </w:r>
      <w:r w:rsidR="004E757C">
        <w:rPr>
          <w:rFonts w:ascii="Times New Roman" w:hAnsi="Times New Roman"/>
          <w:sz w:val="24"/>
          <w:szCs w:val="24"/>
        </w:rPr>
        <w:t xml:space="preserve">. </w:t>
      </w:r>
      <w:r w:rsidR="002A313F" w:rsidRPr="00220846">
        <w:rPr>
          <w:rFonts w:ascii="Times New Roman" w:hAnsi="Times New Roman"/>
          <w:sz w:val="24"/>
          <w:szCs w:val="24"/>
        </w:rPr>
        <w:t>Отдельно стоящие автостоянки закрытого типа (боксового типа) следует размещать группами, на специальных территориях, с соблюдением действующих противопожарных норм и требований безопасности движения пешеходов и транспортных средств. Размещение автостоянок не должно нарушать архитектурный облик застройки.</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Отдельно стоящие автостоянки закрытого типа (боксового типа) проектируются в жилой застройке, как правило, для инвалидов и других маломобильных групп населения.</w:t>
      </w:r>
    </w:p>
    <w:p w:rsidR="004E757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.12.</w:t>
      </w:r>
      <w:r w:rsidR="004E757C">
        <w:rPr>
          <w:rFonts w:ascii="Times New Roman" w:hAnsi="Times New Roman"/>
          <w:sz w:val="24"/>
          <w:szCs w:val="24"/>
        </w:rPr>
        <w:t xml:space="preserve"> </w:t>
      </w:r>
      <w:r w:rsidR="002A313F" w:rsidRPr="00220846">
        <w:rPr>
          <w:rFonts w:ascii="Times New Roman" w:hAnsi="Times New Roman"/>
          <w:sz w:val="24"/>
          <w:szCs w:val="24"/>
        </w:rPr>
        <w:t xml:space="preserve">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w:t>
      </w:r>
    </w:p>
    <w:p w:rsidR="002A313F"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Количество мест устанавливается заданием на проектирование в соответствии с требованиями МДС 35-2.2000.</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.13</w:t>
      </w:r>
      <w:r w:rsidR="004E757C">
        <w:rPr>
          <w:rFonts w:ascii="Times New Roman" w:hAnsi="Times New Roman"/>
          <w:sz w:val="24"/>
          <w:szCs w:val="24"/>
        </w:rPr>
        <w:t xml:space="preserve">. </w:t>
      </w:r>
      <w:r w:rsidR="002A313F" w:rsidRPr="00220846">
        <w:rPr>
          <w:rFonts w:ascii="Times New Roman" w:hAnsi="Times New Roman"/>
          <w:sz w:val="24"/>
          <w:szCs w:val="24"/>
        </w:rPr>
        <w:t xml:space="preserve">Проектирование встроенных, пристроенных и встроено-пристроенных автостоянок следует осуществлять в соответствии с требованиями </w:t>
      </w:r>
      <w:r w:rsidR="002A313F" w:rsidRPr="00220846">
        <w:rPr>
          <w:rFonts w:ascii="Times New Roman" w:hAnsi="Times New Roman"/>
          <w:spacing w:val="-2"/>
          <w:sz w:val="24"/>
          <w:szCs w:val="24"/>
        </w:rPr>
        <w:t>СП 54.13330.2011</w:t>
      </w:r>
      <w:r w:rsidR="002A313F" w:rsidRPr="00220846">
        <w:rPr>
          <w:rFonts w:ascii="Times New Roman" w:hAnsi="Times New Roman"/>
          <w:sz w:val="24"/>
          <w:szCs w:val="24"/>
        </w:rPr>
        <w:t xml:space="preserve">, </w:t>
      </w:r>
      <w:r w:rsidR="002A313F" w:rsidRPr="00220846">
        <w:rPr>
          <w:rFonts w:ascii="Times New Roman" w:hAnsi="Times New Roman"/>
          <w:spacing w:val="-2"/>
          <w:sz w:val="24"/>
          <w:szCs w:val="24"/>
        </w:rPr>
        <w:t>СП 55.13330.2011</w:t>
      </w:r>
      <w:r w:rsidR="002A313F" w:rsidRPr="00220846">
        <w:rPr>
          <w:rFonts w:ascii="Times New Roman" w:hAnsi="Times New Roman"/>
          <w:sz w:val="24"/>
          <w:szCs w:val="24"/>
        </w:rPr>
        <w:t>, СП 118.13330.2012, СП 113.13330.2012 и настоящих нормативов.</w:t>
      </w:r>
    </w:p>
    <w:p w:rsidR="002A313F" w:rsidRPr="00220846" w:rsidRDefault="00035A20" w:rsidP="00433B54">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sidR="004E757C">
        <w:rPr>
          <w:rFonts w:ascii="Times New Roman" w:hAnsi="Times New Roman"/>
          <w:sz w:val="24"/>
          <w:szCs w:val="24"/>
        </w:rPr>
        <w:t>.1</w:t>
      </w:r>
      <w:r>
        <w:rPr>
          <w:rFonts w:ascii="Times New Roman" w:hAnsi="Times New Roman"/>
          <w:sz w:val="24"/>
          <w:szCs w:val="24"/>
        </w:rPr>
        <w:t>4</w:t>
      </w:r>
      <w:r w:rsidR="004E757C">
        <w:rPr>
          <w:rFonts w:ascii="Times New Roman" w:hAnsi="Times New Roman"/>
          <w:sz w:val="24"/>
          <w:szCs w:val="24"/>
        </w:rPr>
        <w:t xml:space="preserve">. </w:t>
      </w:r>
      <w:r w:rsidR="002A313F" w:rsidRPr="00220846">
        <w:rPr>
          <w:rFonts w:ascii="Times New Roman" w:hAnsi="Times New Roman"/>
          <w:sz w:val="24"/>
          <w:szCs w:val="24"/>
        </w:rPr>
        <w:t xml:space="preserve">Выезды-въезды из автостоянок не должны пересекать основные пешеходные пути, </w:t>
      </w:r>
      <w:r w:rsidR="002A313F" w:rsidRPr="00220846">
        <w:rPr>
          <w:rFonts w:ascii="Times New Roman" w:hAnsi="Times New Roman"/>
          <w:spacing w:val="-4"/>
          <w:sz w:val="24"/>
          <w:szCs w:val="24"/>
        </w:rPr>
        <w:t>должны быть изолированы от площадок для отдыха, игровых и спортивных площадок.</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.15</w:t>
      </w:r>
      <w:r w:rsidR="004E757C">
        <w:rPr>
          <w:rFonts w:ascii="Times New Roman" w:hAnsi="Times New Roman"/>
          <w:sz w:val="24"/>
          <w:szCs w:val="24"/>
        </w:rPr>
        <w:t xml:space="preserve">. </w:t>
      </w:r>
      <w:r w:rsidR="002A313F" w:rsidRPr="00220846">
        <w:rPr>
          <w:rFonts w:ascii="Times New Roman" w:hAnsi="Times New Roman"/>
          <w:sz w:val="24"/>
          <w:szCs w:val="24"/>
        </w:rPr>
        <w:t xml:space="preserve">Наименьшие расстояния до въездов в автостоянки и выездов из них следует </w:t>
      </w:r>
      <w:r w:rsidR="002A313F" w:rsidRPr="00220846">
        <w:rPr>
          <w:rFonts w:ascii="Times New Roman" w:hAnsi="Times New Roman"/>
          <w:spacing w:val="-2"/>
          <w:sz w:val="24"/>
          <w:szCs w:val="24"/>
        </w:rPr>
        <w:t>принимать: от перекрестков магистральных улиц – 50 м, улиц местного значения –</w:t>
      </w:r>
      <w:r w:rsidR="002A313F" w:rsidRPr="00220846">
        <w:rPr>
          <w:rFonts w:ascii="Times New Roman" w:hAnsi="Times New Roman"/>
          <w:sz w:val="24"/>
          <w:szCs w:val="24"/>
        </w:rPr>
        <w:t xml:space="preserve"> 20 м, от остановочных пунктов общественного пассажирского транспорта – 30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6E0D9F">
        <w:rPr>
          <w:rFonts w:ascii="Times New Roman" w:hAnsi="Times New Roman"/>
          <w:sz w:val="24"/>
          <w:szCs w:val="24"/>
        </w:rPr>
        <w:t>.5</w:t>
      </w:r>
      <w:r>
        <w:rPr>
          <w:rFonts w:ascii="Times New Roman" w:hAnsi="Times New Roman"/>
          <w:sz w:val="24"/>
          <w:szCs w:val="24"/>
        </w:rPr>
        <w:t>.16</w:t>
      </w:r>
      <w:r w:rsidR="004E757C">
        <w:rPr>
          <w:rFonts w:ascii="Times New Roman" w:hAnsi="Times New Roman"/>
          <w:sz w:val="24"/>
          <w:szCs w:val="24"/>
        </w:rPr>
        <w:t xml:space="preserve">. </w:t>
      </w:r>
      <w:r w:rsidR="002A313F" w:rsidRPr="00220846">
        <w:rPr>
          <w:rFonts w:ascii="Times New Roman" w:hAnsi="Times New Roman"/>
          <w:sz w:val="24"/>
          <w:szCs w:val="24"/>
        </w:rPr>
        <w:t>Въезды в подземные автостоянки и выезды из них должны быть удалены от окон жилых зданий, рабочих помещений общественных зданий и участков общеобразовательных школ, дошкольных организаций и лечебных учреждений не менее чем на 15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.17</w:t>
      </w:r>
      <w:r w:rsidR="004E757C">
        <w:rPr>
          <w:rFonts w:ascii="Times New Roman" w:hAnsi="Times New Roman"/>
          <w:sz w:val="24"/>
          <w:szCs w:val="24"/>
        </w:rPr>
        <w:t xml:space="preserve">. </w:t>
      </w:r>
      <w:r w:rsidR="002A313F" w:rsidRPr="00220846">
        <w:rPr>
          <w:rFonts w:ascii="Times New Roman" w:hAnsi="Times New Roman"/>
          <w:sz w:val="24"/>
          <w:szCs w:val="24"/>
        </w:rPr>
        <w:t>Расстояние от проездов автотранспорта из автостоянок всех типов до нормируемых объектов должно быть не менее 7 м.</w:t>
      </w:r>
    </w:p>
    <w:p w:rsidR="002A313F" w:rsidRPr="00220846" w:rsidRDefault="002A313F" w:rsidP="00433B54">
      <w:pPr>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От наземных автостоянок устанавливается санитарный разрыв с озеленением территории, прилегающей к объектам нормирования</w:t>
      </w:r>
      <w:r w:rsidR="004E757C">
        <w:rPr>
          <w:rFonts w:ascii="Times New Roman" w:hAnsi="Times New Roman"/>
          <w:sz w:val="24"/>
          <w:szCs w:val="24"/>
        </w:rPr>
        <w:t xml:space="preserve">. </w:t>
      </w:r>
      <w:r w:rsidRPr="00220846">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.18</w:t>
      </w:r>
      <w:r w:rsidR="004E757C">
        <w:rPr>
          <w:rFonts w:ascii="Times New Roman" w:hAnsi="Times New Roman"/>
          <w:sz w:val="24"/>
          <w:szCs w:val="24"/>
        </w:rPr>
        <w:t xml:space="preserve">. </w:t>
      </w:r>
      <w:r w:rsidR="002A313F" w:rsidRPr="00220846">
        <w:rPr>
          <w:rFonts w:ascii="Times New Roman" w:hAnsi="Times New Roman"/>
          <w:sz w:val="24"/>
          <w:szCs w:val="24"/>
        </w:rPr>
        <w:t>В пределах жилых территорий и на придомовых территориях следует предусматривать открытые площадки (</w:t>
      </w:r>
      <w:r w:rsidR="002A313F" w:rsidRPr="00220846">
        <w:rPr>
          <w:rFonts w:ascii="Times New Roman" w:hAnsi="Times New Roman"/>
          <w:bCs/>
          <w:sz w:val="24"/>
          <w:szCs w:val="24"/>
        </w:rPr>
        <w:t>гостевые автостоянки</w:t>
      </w:r>
      <w:r w:rsidR="002A313F" w:rsidRPr="00220846">
        <w:rPr>
          <w:rFonts w:ascii="Times New Roman" w:hAnsi="Times New Roman"/>
          <w:sz w:val="24"/>
          <w:szCs w:val="24"/>
        </w:rPr>
        <w:t>) для временного хранения легковых автомобилей, удаленные от подъездов жилых зданий не более чем на 200 м.</w:t>
      </w:r>
      <w:r w:rsidR="002A313F" w:rsidRPr="00220846">
        <w:rPr>
          <w:rFonts w:ascii="Times New Roman" w:hAnsi="Times New Roman"/>
          <w:spacing w:val="-2"/>
          <w:sz w:val="24"/>
          <w:szCs w:val="24"/>
        </w:rPr>
        <w:t xml:space="preserve"> </w:t>
      </w:r>
    </w:p>
    <w:p w:rsidR="004E757C"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.19</w:t>
      </w:r>
      <w:r w:rsidR="004E757C">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наземных автостоянок, паркингов на придомовой территории  должны быть соблюдены нормативные требования обеспеченности с необходимыми элементами благоустройства</w:t>
      </w:r>
      <w:r w:rsidR="004E757C">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z w:val="24"/>
          <w:szCs w:val="24"/>
        </w:rPr>
        <w:t>Расчет площади открытых площадок для временного хранения легковых автомобилей, размещаемых на придомовой территории, следует осуществлять в соответствии с нормами</w:t>
      </w:r>
      <w:r w:rsidR="00B65937">
        <w:rPr>
          <w:rFonts w:ascii="Times New Roman" w:hAnsi="Times New Roman"/>
          <w:sz w:val="24"/>
          <w:szCs w:val="24"/>
        </w:rPr>
        <w:t xml:space="preserve"> - </w:t>
      </w:r>
      <w:r w:rsidR="002A313F" w:rsidRPr="00220846">
        <w:rPr>
          <w:rFonts w:ascii="Times New Roman" w:hAnsi="Times New Roman"/>
          <w:sz w:val="24"/>
          <w:szCs w:val="24"/>
        </w:rPr>
        <w:t>0,8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/чел.</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.21</w:t>
      </w:r>
      <w:r w:rsidR="00B65937">
        <w:rPr>
          <w:rFonts w:ascii="Times New Roman" w:hAnsi="Times New Roman"/>
          <w:sz w:val="24"/>
          <w:szCs w:val="24"/>
        </w:rPr>
        <w:t xml:space="preserve">. </w:t>
      </w:r>
      <w:r w:rsidR="002A313F" w:rsidRPr="00220846">
        <w:rPr>
          <w:rFonts w:ascii="Times New Roman" w:hAnsi="Times New Roman"/>
          <w:sz w:val="24"/>
          <w:szCs w:val="24"/>
        </w:rPr>
        <w:t>Размеры территории наземной автостоянки должны соответствовать габаритам застройки для исключения использования прилегающей территории под автостоянку.</w:t>
      </w:r>
    </w:p>
    <w:p w:rsidR="002A313F" w:rsidRPr="00220846"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.22</w:t>
      </w:r>
      <w:r w:rsidR="00B65937">
        <w:rPr>
          <w:rFonts w:ascii="Times New Roman" w:hAnsi="Times New Roman"/>
          <w:sz w:val="24"/>
          <w:szCs w:val="24"/>
        </w:rPr>
        <w:t xml:space="preserve">. </w:t>
      </w:r>
      <w:r w:rsidR="002A313F" w:rsidRPr="00220846">
        <w:rPr>
          <w:rFonts w:ascii="Times New Roman" w:hAnsi="Times New Roman"/>
          <w:spacing w:val="-2"/>
          <w:sz w:val="24"/>
          <w:szCs w:val="24"/>
        </w:rPr>
        <w:t>При размещении открытых площадок для временного хранения легковых автомобилей в пределах жилых территорий (кварталов) следует соблюдать санитарные разрывы</w:t>
      </w:r>
      <w:r w:rsidR="00B65937">
        <w:rPr>
          <w:rFonts w:ascii="Times New Roman" w:hAnsi="Times New Roman"/>
          <w:spacing w:val="-2"/>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.23</w:t>
      </w:r>
      <w:r w:rsidR="00B65937">
        <w:rPr>
          <w:rFonts w:ascii="Times New Roman" w:hAnsi="Times New Roman"/>
          <w:sz w:val="24"/>
          <w:szCs w:val="24"/>
        </w:rPr>
        <w:t xml:space="preserve">. </w:t>
      </w:r>
      <w:r w:rsidR="002A313F" w:rsidRPr="00220846">
        <w:rPr>
          <w:rFonts w:ascii="Times New Roman" w:hAnsi="Times New Roman"/>
          <w:sz w:val="24"/>
          <w:szCs w:val="24"/>
        </w:rPr>
        <w:t>Стоянки для хранения микроавтобусов, автобусов и грузовых автомобилей, находящихся в личном пользовании граждан предусматриваются в производственной и коммунально-складской зоне в порядке, установленном органами местного самоуправления.</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.24</w:t>
      </w:r>
      <w:r w:rsidR="00B65937">
        <w:rPr>
          <w:rFonts w:ascii="Times New Roman" w:hAnsi="Times New Roman"/>
          <w:sz w:val="24"/>
          <w:szCs w:val="24"/>
        </w:rPr>
        <w:t xml:space="preserve">. </w:t>
      </w:r>
      <w:r w:rsidR="002A313F" w:rsidRPr="00220846">
        <w:rPr>
          <w:rFonts w:ascii="Times New Roman" w:hAnsi="Times New Roman"/>
          <w:spacing w:val="-4"/>
          <w:sz w:val="24"/>
          <w:szCs w:val="24"/>
        </w:rPr>
        <w:t xml:space="preserve">Открытые автостоянки </w:t>
      </w:r>
      <w:r w:rsidR="002A313F" w:rsidRPr="00220846">
        <w:rPr>
          <w:rFonts w:ascii="Times New Roman" w:hAnsi="Times New Roman"/>
          <w:bCs/>
          <w:spacing w:val="-4"/>
          <w:sz w:val="24"/>
          <w:szCs w:val="24"/>
        </w:rPr>
        <w:t>для временного хранения</w:t>
      </w:r>
      <w:r w:rsidR="002A313F" w:rsidRPr="00220846">
        <w:rPr>
          <w:rFonts w:ascii="Times New Roman" w:hAnsi="Times New Roman"/>
          <w:spacing w:val="-4"/>
          <w:sz w:val="24"/>
          <w:szCs w:val="24"/>
        </w:rPr>
        <w:t xml:space="preserve"> легковых</w:t>
      </w:r>
      <w:r w:rsidR="002A313F" w:rsidRPr="00220846">
        <w:rPr>
          <w:rFonts w:ascii="Times New Roman" w:hAnsi="Times New Roman"/>
          <w:sz w:val="24"/>
          <w:szCs w:val="24"/>
        </w:rPr>
        <w:t xml:space="preserve"> автомобилей следует предусматривать из расчета не менее чем для 70 % расчетного парка индивидуальных легковых автомобилей, в том числе,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C97B3E">
        <w:rPr>
          <w:rFonts w:ascii="Times New Roman" w:hAnsi="Times New Roman"/>
          <w:sz w:val="24"/>
          <w:szCs w:val="24"/>
        </w:rPr>
        <w:t xml:space="preserve"> жилые зоны</w:t>
      </w:r>
      <w:r w:rsidR="002A313F" w:rsidRPr="00220846">
        <w:rPr>
          <w:rFonts w:ascii="Times New Roman" w:hAnsi="Times New Roman"/>
          <w:sz w:val="24"/>
          <w:szCs w:val="24"/>
        </w:rPr>
        <w:t xml:space="preserve">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производственные и коммунально-складские зоны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w:t>
      </w:r>
      <w:r w:rsidR="002A313F" w:rsidRPr="00220075">
        <w:rPr>
          <w:rFonts w:ascii="Times New Roman" w:hAnsi="Times New Roman"/>
          <w:sz w:val="24"/>
          <w:szCs w:val="24"/>
        </w:rPr>
        <w:t>обще</w:t>
      </w:r>
      <w:r w:rsidR="00C97B3E" w:rsidRPr="00220075">
        <w:rPr>
          <w:rFonts w:ascii="Times New Roman" w:hAnsi="Times New Roman"/>
          <w:sz w:val="24"/>
          <w:szCs w:val="24"/>
        </w:rPr>
        <w:t>ственные</w:t>
      </w:r>
      <w:r w:rsidR="002A313F" w:rsidRPr="00220075">
        <w:rPr>
          <w:rFonts w:ascii="Times New Roman" w:hAnsi="Times New Roman"/>
          <w:sz w:val="24"/>
          <w:szCs w:val="24"/>
        </w:rPr>
        <w:t xml:space="preserve"> </w:t>
      </w:r>
      <w:r w:rsidR="002A313F" w:rsidRPr="00220846">
        <w:rPr>
          <w:rFonts w:ascii="Times New Roman" w:hAnsi="Times New Roman"/>
          <w:sz w:val="24"/>
          <w:szCs w:val="24"/>
        </w:rPr>
        <w:t>и специализированные центры – 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зоны массового кратковременного отдыха – 15.</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6</w:t>
      </w:r>
      <w:r w:rsidR="00B65937">
        <w:rPr>
          <w:rFonts w:ascii="Times New Roman" w:hAnsi="Times New Roman"/>
          <w:sz w:val="24"/>
          <w:szCs w:val="24"/>
        </w:rPr>
        <w:t xml:space="preserve">. </w:t>
      </w:r>
      <w:r w:rsidR="002A313F" w:rsidRPr="00220846">
        <w:rPr>
          <w:rFonts w:ascii="Times New Roman" w:hAnsi="Times New Roman"/>
          <w:spacing w:val="-2"/>
          <w:sz w:val="24"/>
          <w:szCs w:val="24"/>
        </w:rPr>
        <w:t xml:space="preserve">На автостоянках, обслуживающих объекты посещения различного функционального </w:t>
      </w:r>
      <w:r w:rsidR="002A313F" w:rsidRPr="00220846">
        <w:rPr>
          <w:rFonts w:ascii="Times New Roman" w:hAnsi="Times New Roman"/>
          <w:sz w:val="24"/>
          <w:szCs w:val="24"/>
        </w:rPr>
        <w:t>назначения, следует выделять места для временного хранения личных автотранспортных средств, принадлежащих инвалидам</w:t>
      </w:r>
      <w:r w:rsidR="00B65937">
        <w:rPr>
          <w:rFonts w:ascii="Times New Roman" w:hAnsi="Times New Roman"/>
          <w:sz w:val="24"/>
          <w:szCs w:val="24"/>
        </w:rPr>
        <w:t xml:space="preserve">. </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7</w:t>
      </w:r>
      <w:r w:rsidR="00B65937">
        <w:rPr>
          <w:rFonts w:ascii="Times New Roman" w:hAnsi="Times New Roman"/>
          <w:sz w:val="24"/>
          <w:szCs w:val="24"/>
        </w:rPr>
        <w:t xml:space="preserve">. </w:t>
      </w:r>
      <w:r w:rsidR="002A313F" w:rsidRPr="00220846">
        <w:rPr>
          <w:rFonts w:ascii="Times New Roman" w:hAnsi="Times New Roman"/>
          <w:sz w:val="24"/>
          <w:szCs w:val="24"/>
        </w:rPr>
        <w:t xml:space="preserve">При устройстве открытой автостоянки для временного хранения автомобилей на отдельном участке ее размеры определяются средней площадью, </w:t>
      </w:r>
      <w:r w:rsidR="002A313F" w:rsidRPr="00220846">
        <w:rPr>
          <w:rFonts w:ascii="Times New Roman" w:hAnsi="Times New Roman"/>
          <w:spacing w:val="-4"/>
          <w:sz w:val="24"/>
          <w:szCs w:val="24"/>
        </w:rPr>
        <w:t>занимаемой одним автомобилем, с учетом ширины разрывов и проездов</w:t>
      </w:r>
      <w:r w:rsidR="002A313F" w:rsidRPr="00220846">
        <w:rPr>
          <w:rFonts w:ascii="Times New Roman" w:hAnsi="Times New Roman"/>
          <w:sz w:val="24"/>
          <w:szCs w:val="24"/>
        </w:rPr>
        <w:t>.</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.2</w:t>
      </w:r>
      <w:r>
        <w:rPr>
          <w:rFonts w:ascii="Times New Roman" w:hAnsi="Times New Roman"/>
          <w:sz w:val="24"/>
          <w:szCs w:val="24"/>
        </w:rPr>
        <w:t>8</w:t>
      </w:r>
      <w:r w:rsidR="00B65937">
        <w:rPr>
          <w:rFonts w:ascii="Times New Roman" w:hAnsi="Times New Roman"/>
          <w:sz w:val="24"/>
          <w:szCs w:val="24"/>
        </w:rPr>
        <w:t xml:space="preserve">. </w:t>
      </w:r>
      <w:r w:rsidR="002A313F" w:rsidRPr="00220846">
        <w:rPr>
          <w:rFonts w:ascii="Times New Roman" w:hAnsi="Times New Roman"/>
          <w:sz w:val="24"/>
          <w:szCs w:val="24"/>
        </w:rPr>
        <w:t>Площадь участка для временной стоянки одного автотранспортного средства следует принимать на одно машино-место, м</w:t>
      </w:r>
      <w:r w:rsidR="002A313F" w:rsidRPr="00220846">
        <w:rPr>
          <w:rFonts w:ascii="Times New Roman" w:hAnsi="Times New Roman"/>
          <w:sz w:val="24"/>
          <w:szCs w:val="24"/>
          <w:vertAlign w:val="superscript"/>
        </w:rPr>
        <w:t>2</w:t>
      </w:r>
      <w:r w:rsidR="002A313F" w:rsidRPr="00220846">
        <w:rPr>
          <w:rFonts w:ascii="Times New Roman" w:hAnsi="Times New Roman"/>
          <w:sz w:val="24"/>
          <w:szCs w:val="24"/>
        </w:rPr>
        <w:t>:</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8D1FA6">
        <w:rPr>
          <w:rFonts w:ascii="Times New Roman" w:hAnsi="Times New Roman"/>
          <w:sz w:val="24"/>
          <w:szCs w:val="24"/>
        </w:rPr>
        <w:t xml:space="preserve"> легковых автомобилей – 25;</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грузовых автомобилей – 40;</w:t>
      </w:r>
    </w:p>
    <w:p w:rsidR="002A313F" w:rsidRPr="00220846" w:rsidRDefault="00B65937" w:rsidP="00433B54">
      <w:pPr>
        <w:spacing w:after="0" w:line="240" w:lineRule="auto"/>
        <w:ind w:firstLine="567"/>
        <w:jc w:val="both"/>
        <w:rPr>
          <w:rFonts w:ascii="Times New Roman" w:hAnsi="Times New Roman"/>
          <w:i/>
          <w:iCs/>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автобусов – 40;</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велосипедов – 0,9.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.29</w:t>
      </w:r>
      <w:r w:rsidR="00B65937">
        <w:rPr>
          <w:rFonts w:ascii="Times New Roman" w:hAnsi="Times New Roman"/>
          <w:sz w:val="24"/>
          <w:szCs w:val="24"/>
        </w:rPr>
        <w:t xml:space="preserve">. </w:t>
      </w:r>
      <w:r w:rsidR="002A313F" w:rsidRPr="00220846">
        <w:rPr>
          <w:rFonts w:ascii="Times New Roman" w:hAnsi="Times New Roman"/>
          <w:sz w:val="24"/>
          <w:szCs w:val="24"/>
        </w:rPr>
        <w:t xml:space="preserve">Допускается проектировать открытые наземные стоянки для временного хранения автомобилей в пределах улиц и дорог, ограничивающих жилые </w:t>
      </w:r>
      <w:r w:rsidR="002A313F" w:rsidRPr="00220846">
        <w:rPr>
          <w:rFonts w:ascii="Times New Roman" w:hAnsi="Times New Roman"/>
          <w:bCs/>
          <w:sz w:val="24"/>
          <w:szCs w:val="24"/>
        </w:rPr>
        <w:t>кварталы (микрорайоны)</w:t>
      </w:r>
      <w:r w:rsidR="002A313F" w:rsidRPr="00220846">
        <w:rPr>
          <w:rFonts w:ascii="Times New Roman" w:hAnsi="Times New Roman"/>
          <w:sz w:val="24"/>
          <w:szCs w:val="24"/>
        </w:rPr>
        <w:t>, и на специально отведенных участках вблизи зданий и сооружений, объектов отдыха и рекреационных территорий.</w:t>
      </w:r>
    </w:p>
    <w:p w:rsidR="00B65937"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0</w:t>
      </w:r>
      <w:r w:rsidR="00B65937">
        <w:rPr>
          <w:rFonts w:ascii="Times New Roman" w:hAnsi="Times New Roman"/>
          <w:sz w:val="24"/>
          <w:szCs w:val="24"/>
        </w:rPr>
        <w:t xml:space="preserve">. </w:t>
      </w:r>
      <w:r w:rsidR="002A313F" w:rsidRPr="00220846">
        <w:rPr>
          <w:rFonts w:ascii="Times New Roman" w:hAnsi="Times New Roman"/>
          <w:spacing w:val="-2"/>
          <w:sz w:val="24"/>
          <w:szCs w:val="24"/>
        </w:rPr>
        <w:t>Открытые наземные автостоянки проектируются в виде дополнительных полос</w:t>
      </w:r>
      <w:r w:rsidR="002A313F" w:rsidRPr="00220846">
        <w:rPr>
          <w:rFonts w:ascii="Times New Roman" w:hAnsi="Times New Roman"/>
          <w:sz w:val="24"/>
          <w:szCs w:val="24"/>
        </w:rPr>
        <w:t xml:space="preserve"> на проезжей части и в пределах разделительных полос. </w:t>
      </w:r>
    </w:p>
    <w:p w:rsidR="002A313F" w:rsidRPr="00220846"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Специальные полосы для стоянки автомобилей могут устраиваться вдоль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1</w:t>
      </w:r>
      <w:r w:rsidR="00B65937">
        <w:rPr>
          <w:rFonts w:ascii="Times New Roman" w:hAnsi="Times New Roman"/>
          <w:sz w:val="24"/>
          <w:szCs w:val="24"/>
        </w:rPr>
        <w:t xml:space="preserve">. </w:t>
      </w:r>
      <w:r w:rsidR="002A313F" w:rsidRPr="00220846">
        <w:rPr>
          <w:rFonts w:ascii="Times New Roman" w:hAnsi="Times New Roman"/>
          <w:sz w:val="24"/>
          <w:szCs w:val="24"/>
        </w:rPr>
        <w:t>Не допускается устройство специальных полос для стоянки автомобилей вдоль проезжих частей основных улиц с непрерывным движением транспорта.</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B65937">
        <w:rPr>
          <w:rFonts w:ascii="Times New Roman" w:hAnsi="Times New Roman"/>
          <w:sz w:val="24"/>
          <w:szCs w:val="24"/>
        </w:rPr>
        <w:t>.3</w:t>
      </w:r>
      <w:r>
        <w:rPr>
          <w:rFonts w:ascii="Times New Roman" w:hAnsi="Times New Roman"/>
          <w:sz w:val="24"/>
          <w:szCs w:val="24"/>
        </w:rPr>
        <w:t>2</w:t>
      </w:r>
      <w:r w:rsidR="00B65937">
        <w:rPr>
          <w:rFonts w:ascii="Times New Roman" w:hAnsi="Times New Roman"/>
          <w:sz w:val="24"/>
          <w:szCs w:val="24"/>
        </w:rPr>
        <w:t xml:space="preserve">. </w:t>
      </w:r>
      <w:r w:rsidR="002A313F" w:rsidRPr="00220846">
        <w:rPr>
          <w:rFonts w:ascii="Times New Roman" w:hAnsi="Times New Roman"/>
          <w:sz w:val="24"/>
          <w:szCs w:val="24"/>
        </w:rPr>
        <w:t>Ширина проездов на автостоянке при двухстороннем движении должна быть не менее 6 м, при одностороннем – не менее 3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.33</w:t>
      </w:r>
      <w:r w:rsidR="00B65937">
        <w:rPr>
          <w:rFonts w:ascii="Times New Roman" w:hAnsi="Times New Roman"/>
          <w:sz w:val="24"/>
          <w:szCs w:val="24"/>
        </w:rPr>
        <w:t xml:space="preserve">. </w:t>
      </w:r>
      <w:r w:rsidR="002A313F" w:rsidRPr="00220846">
        <w:rPr>
          <w:rFonts w:ascii="Times New Roman" w:hAnsi="Times New Roman"/>
          <w:sz w:val="24"/>
          <w:szCs w:val="24"/>
        </w:rPr>
        <w:t>Дальность пешеходных подходов от автостоянок для временного хранения легковых автомобилей следует принимать, м, не более:</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жилые здания – 100;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пассажирских помещений вокзалов, входов в места крупных учреждений торговли и общественного питания – 150;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прочих учреждений и предприятий обслуживания населения и администра</w:t>
      </w:r>
      <w:r>
        <w:rPr>
          <w:rFonts w:ascii="Times New Roman" w:hAnsi="Times New Roman"/>
          <w:sz w:val="24"/>
          <w:szCs w:val="24"/>
        </w:rPr>
        <w:t>-</w:t>
      </w:r>
      <w:r w:rsidR="002A313F" w:rsidRPr="00220846">
        <w:rPr>
          <w:rFonts w:ascii="Times New Roman" w:hAnsi="Times New Roman"/>
          <w:sz w:val="24"/>
          <w:szCs w:val="24"/>
        </w:rPr>
        <w:t xml:space="preserve">тивных зданий – 250; </w:t>
      </w:r>
    </w:p>
    <w:p w:rsidR="002A313F" w:rsidRPr="00220846" w:rsidRDefault="00B65937"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до входов в парки, на выставки и стадионы – 400.</w:t>
      </w:r>
    </w:p>
    <w:p w:rsidR="002A313F" w:rsidRPr="00220846" w:rsidRDefault="00035A20" w:rsidP="000C6062">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4</w:t>
      </w:r>
      <w:r w:rsidR="000C6062">
        <w:rPr>
          <w:rFonts w:ascii="Times New Roman" w:hAnsi="Times New Roman"/>
          <w:sz w:val="24"/>
          <w:szCs w:val="24"/>
        </w:rPr>
        <w:t xml:space="preserve">. </w:t>
      </w:r>
      <w:r w:rsidR="002A313F" w:rsidRPr="00220846">
        <w:rPr>
          <w:rFonts w:ascii="Times New Roman" w:hAnsi="Times New Roman"/>
          <w:bCs/>
          <w:sz w:val="24"/>
          <w:szCs w:val="24"/>
        </w:rPr>
        <w:t>Автостоянки ведомственных автомобилей</w:t>
      </w:r>
      <w:r w:rsidR="002A313F" w:rsidRPr="00220846">
        <w:rPr>
          <w:rFonts w:ascii="Times New Roman" w:hAnsi="Times New Roman"/>
          <w:sz w:val="24"/>
          <w:szCs w:val="24"/>
        </w:rPr>
        <w:t xml:space="preserve">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 принимая размеры их земельных участков согласно</w:t>
      </w:r>
      <w:r w:rsidR="000C6062">
        <w:rPr>
          <w:rFonts w:ascii="Times New Roman" w:hAnsi="Times New Roman"/>
          <w:sz w:val="24"/>
          <w:szCs w:val="24"/>
        </w:rPr>
        <w:t xml:space="preserve"> рекомендуемым нормам табл</w:t>
      </w:r>
      <w:r w:rsidR="00220075">
        <w:rPr>
          <w:rFonts w:ascii="Times New Roman" w:hAnsi="Times New Roman"/>
          <w:sz w:val="24"/>
          <w:szCs w:val="24"/>
        </w:rPr>
        <w:t>.102</w:t>
      </w:r>
      <w:r w:rsidR="002A313F" w:rsidRPr="00220846">
        <w:rPr>
          <w:rFonts w:ascii="Times New Roman" w:hAnsi="Times New Roman"/>
          <w:sz w:val="24"/>
          <w:szCs w:val="24"/>
        </w:rPr>
        <w:t>.</w:t>
      </w:r>
    </w:p>
    <w:p w:rsidR="000C6062" w:rsidRPr="004E522B" w:rsidRDefault="000C6062" w:rsidP="000C6062">
      <w:pPr>
        <w:spacing w:after="0" w:line="240" w:lineRule="auto"/>
        <w:jc w:val="both"/>
        <w:rPr>
          <w:rFonts w:ascii="Times New Roman" w:hAnsi="Times New Roman"/>
          <w:b/>
          <w:sz w:val="8"/>
          <w:szCs w:val="8"/>
        </w:rPr>
      </w:pPr>
    </w:p>
    <w:p w:rsidR="002A313F" w:rsidRPr="004E522B" w:rsidRDefault="000C6062" w:rsidP="000C6062">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8D1FA6" w:rsidRPr="008D1FA6">
        <w:rPr>
          <w:rFonts w:ascii="Times New Roman" w:hAnsi="Times New Roman"/>
          <w:i/>
          <w:sz w:val="24"/>
          <w:szCs w:val="24"/>
        </w:rPr>
        <w:t>1</w:t>
      </w:r>
      <w:r w:rsidR="00220075">
        <w:rPr>
          <w:rFonts w:ascii="Times New Roman" w:hAnsi="Times New Roman"/>
          <w:i/>
          <w:sz w:val="24"/>
          <w:szCs w:val="24"/>
        </w:rPr>
        <w:t>0</w:t>
      </w:r>
      <w:r w:rsidR="00457177">
        <w:rPr>
          <w:rFonts w:ascii="Times New Roman" w:hAnsi="Times New Roman"/>
          <w:i/>
          <w:sz w:val="24"/>
          <w:szCs w:val="24"/>
        </w:rPr>
        <w:t>2</w:t>
      </w:r>
      <w:r w:rsidR="006258A9" w:rsidRPr="008D1FA6">
        <w:rPr>
          <w:rFonts w:ascii="Times New Roman" w:hAnsi="Times New Roman"/>
          <w:i/>
          <w:sz w:val="24"/>
          <w:szCs w:val="24"/>
        </w:rPr>
        <w:t>.</w:t>
      </w:r>
      <w:r w:rsidRPr="004E522B">
        <w:rPr>
          <w:rFonts w:ascii="Times New Roman" w:hAnsi="Times New Roman"/>
          <w:b/>
          <w:i/>
          <w:sz w:val="24"/>
          <w:szCs w:val="24"/>
        </w:rPr>
        <w:t xml:space="preserve"> – Вместимость и площадь участка автостоянок автомобилей </w:t>
      </w:r>
    </w:p>
    <w:p w:rsidR="000C6062" w:rsidRPr="000C6062" w:rsidRDefault="000C6062" w:rsidP="000C6062">
      <w:pPr>
        <w:spacing w:after="0" w:line="240" w:lineRule="auto"/>
        <w:jc w:val="both"/>
        <w:rPr>
          <w:rFonts w:ascii="Times New Roman" w:hAnsi="Times New Roman"/>
          <w:i/>
          <w:sz w:val="8"/>
          <w:szCs w:val="8"/>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02"/>
        <w:gridCol w:w="1418"/>
        <w:gridCol w:w="1440"/>
        <w:gridCol w:w="1843"/>
      </w:tblGrid>
      <w:tr w:rsidR="002A313F" w:rsidRPr="00D34AFA" w:rsidTr="000C6062">
        <w:trPr>
          <w:trHeight w:val="439"/>
          <w:jc w:val="center"/>
        </w:trPr>
        <w:tc>
          <w:tcPr>
            <w:tcW w:w="4702" w:type="dxa"/>
            <w:shd w:val="clear" w:color="auto" w:fill="EEECE1" w:themeFill="background2"/>
            <w:vAlign w:val="center"/>
          </w:tcPr>
          <w:p w:rsidR="002A313F" w:rsidRPr="00D34AFA" w:rsidRDefault="002A313F" w:rsidP="000C6062">
            <w:pPr>
              <w:suppressAutoHyphens/>
              <w:spacing w:after="0" w:line="240" w:lineRule="auto"/>
              <w:ind w:firstLine="53"/>
              <w:jc w:val="both"/>
              <w:rPr>
                <w:rFonts w:ascii="Times New Roman" w:hAnsi="Times New Roman"/>
                <w:bCs/>
              </w:rPr>
            </w:pPr>
            <w:r w:rsidRPr="00D34AFA">
              <w:rPr>
                <w:rFonts w:ascii="Times New Roman" w:hAnsi="Times New Roman"/>
                <w:bCs/>
              </w:rPr>
              <w:t>Объекты</w:t>
            </w:r>
          </w:p>
        </w:tc>
        <w:tc>
          <w:tcPr>
            <w:tcW w:w="1418"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Расчетная единица</w:t>
            </w:r>
          </w:p>
        </w:tc>
        <w:tc>
          <w:tcPr>
            <w:tcW w:w="1440"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Вместимость объекта</w:t>
            </w:r>
          </w:p>
        </w:tc>
        <w:tc>
          <w:tcPr>
            <w:tcW w:w="1843" w:type="dxa"/>
            <w:shd w:val="clear" w:color="auto" w:fill="EEECE1" w:themeFill="background2"/>
            <w:vAlign w:val="center"/>
          </w:tcPr>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Площадь участка</w:t>
            </w:r>
          </w:p>
          <w:p w:rsidR="002A313F" w:rsidRPr="00D34AFA" w:rsidRDefault="002A313F" w:rsidP="000C6062">
            <w:pPr>
              <w:suppressAutoHyphens/>
              <w:spacing w:after="0" w:line="240" w:lineRule="auto"/>
              <w:jc w:val="center"/>
              <w:rPr>
                <w:rFonts w:ascii="Times New Roman" w:hAnsi="Times New Roman"/>
                <w:bCs/>
              </w:rPr>
            </w:pPr>
            <w:r w:rsidRPr="00D34AFA">
              <w:rPr>
                <w:rFonts w:ascii="Times New Roman" w:hAnsi="Times New Roman"/>
                <w:bCs/>
              </w:rPr>
              <w:t>на объект, га</w:t>
            </w:r>
          </w:p>
        </w:tc>
      </w:tr>
      <w:tr w:rsidR="002A313F" w:rsidRPr="00D34AFA" w:rsidTr="000C6062">
        <w:trPr>
          <w:trHeight w:val="433"/>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Стоянки грузовых автомобилей</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автомобиль</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r w:rsidR="002A313F" w:rsidRPr="00D34AFA" w:rsidTr="000C6062">
        <w:trPr>
          <w:jc w:val="center"/>
        </w:trPr>
        <w:tc>
          <w:tcPr>
            <w:tcW w:w="4702" w:type="dxa"/>
          </w:tcPr>
          <w:p w:rsidR="002A313F" w:rsidRPr="00D34AFA" w:rsidRDefault="002A313F" w:rsidP="000C6062">
            <w:pPr>
              <w:suppressAutoHyphens/>
              <w:spacing w:after="0" w:line="240" w:lineRule="auto"/>
              <w:ind w:left="57" w:firstLine="53"/>
              <w:jc w:val="both"/>
              <w:rPr>
                <w:rFonts w:ascii="Times New Roman" w:hAnsi="Times New Roman"/>
              </w:rPr>
            </w:pPr>
            <w:r w:rsidRPr="00D34AFA">
              <w:rPr>
                <w:rFonts w:ascii="Times New Roman" w:hAnsi="Times New Roman"/>
              </w:rPr>
              <w:t>Автобусные парки (стоянки)</w:t>
            </w:r>
          </w:p>
        </w:tc>
        <w:tc>
          <w:tcPr>
            <w:tcW w:w="1418"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машина</w:t>
            </w:r>
          </w:p>
        </w:tc>
        <w:tc>
          <w:tcPr>
            <w:tcW w:w="1440"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100</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200</w:t>
            </w:r>
          </w:p>
        </w:tc>
        <w:tc>
          <w:tcPr>
            <w:tcW w:w="1843" w:type="dxa"/>
          </w:tcPr>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2,3</w:t>
            </w:r>
          </w:p>
          <w:p w:rsidR="002A313F" w:rsidRPr="00D34AFA" w:rsidRDefault="002A313F" w:rsidP="000C6062">
            <w:pPr>
              <w:suppressAutoHyphens/>
              <w:spacing w:after="0" w:line="240" w:lineRule="auto"/>
              <w:jc w:val="center"/>
              <w:rPr>
                <w:rFonts w:ascii="Times New Roman" w:hAnsi="Times New Roman"/>
              </w:rPr>
            </w:pPr>
            <w:r w:rsidRPr="00D34AFA">
              <w:rPr>
                <w:rFonts w:ascii="Times New Roman" w:hAnsi="Times New Roman"/>
              </w:rPr>
              <w:t>3,5</w:t>
            </w:r>
          </w:p>
        </w:tc>
      </w:tr>
    </w:tbl>
    <w:p w:rsidR="000C6062" w:rsidRPr="000C6062" w:rsidRDefault="000C6062" w:rsidP="000C6062">
      <w:pPr>
        <w:spacing w:after="0" w:line="240" w:lineRule="auto"/>
        <w:jc w:val="both"/>
        <w:rPr>
          <w:rFonts w:ascii="Times New Roman" w:hAnsi="Times New Roman"/>
          <w:sz w:val="8"/>
          <w:szCs w:val="8"/>
        </w:rPr>
      </w:pPr>
    </w:p>
    <w:p w:rsidR="002A313F" w:rsidRPr="000C6062" w:rsidRDefault="000C6062" w:rsidP="000C6062">
      <w:pPr>
        <w:spacing w:after="0" w:line="240" w:lineRule="auto"/>
        <w:jc w:val="both"/>
        <w:rPr>
          <w:rFonts w:ascii="Times New Roman" w:hAnsi="Times New Roman"/>
          <w:b/>
          <w:sz w:val="20"/>
          <w:szCs w:val="20"/>
        </w:rPr>
      </w:pPr>
      <w:r w:rsidRPr="000C6062">
        <w:rPr>
          <w:rFonts w:ascii="Times New Roman" w:hAnsi="Times New Roman"/>
          <w:b/>
          <w:sz w:val="20"/>
          <w:szCs w:val="20"/>
        </w:rPr>
        <w:t>Примечание:</w:t>
      </w:r>
    </w:p>
    <w:p w:rsidR="000C6062" w:rsidRPr="000C6062" w:rsidRDefault="000C6062" w:rsidP="000C6062">
      <w:pPr>
        <w:spacing w:after="0" w:line="240" w:lineRule="auto"/>
        <w:jc w:val="both"/>
        <w:rPr>
          <w:rFonts w:ascii="Times New Roman" w:hAnsi="Times New Roman"/>
          <w:sz w:val="20"/>
          <w:szCs w:val="20"/>
        </w:rPr>
      </w:pPr>
      <w:r w:rsidRPr="000C6062">
        <w:rPr>
          <w:rFonts w:ascii="Times New Roman" w:hAnsi="Times New Roman"/>
          <w:sz w:val="20"/>
          <w:szCs w:val="20"/>
        </w:rPr>
        <w:t>Для условий реконструкции размеры земельных участков при соответствующем обосновании допускается уменьшать, но не более чем на 20 %.</w:t>
      </w:r>
    </w:p>
    <w:p w:rsidR="000C6062" w:rsidRPr="000C6062" w:rsidRDefault="000C6062" w:rsidP="00433B54">
      <w:pPr>
        <w:spacing w:after="0" w:line="240" w:lineRule="auto"/>
        <w:ind w:firstLine="567"/>
        <w:jc w:val="both"/>
        <w:rPr>
          <w:rFonts w:ascii="Times New Roman" w:hAnsi="Times New Roman"/>
          <w:sz w:val="8"/>
          <w:szCs w:val="8"/>
        </w:rPr>
      </w:pPr>
    </w:p>
    <w:p w:rsidR="002A313F" w:rsidRPr="00220846" w:rsidRDefault="00035A20" w:rsidP="000C606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0C6062">
        <w:rPr>
          <w:rFonts w:ascii="Times New Roman" w:hAnsi="Times New Roman"/>
          <w:sz w:val="24"/>
          <w:szCs w:val="24"/>
        </w:rPr>
        <w:t>.</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5</w:t>
      </w:r>
      <w:r w:rsidR="000C6062">
        <w:rPr>
          <w:rFonts w:ascii="Times New Roman" w:hAnsi="Times New Roman"/>
          <w:sz w:val="24"/>
          <w:szCs w:val="24"/>
        </w:rPr>
        <w:t xml:space="preserve">. </w:t>
      </w:r>
      <w:r w:rsidR="002A313F" w:rsidRPr="00220846">
        <w:rPr>
          <w:rFonts w:ascii="Times New Roman" w:hAnsi="Times New Roman"/>
          <w:spacing w:val="-2"/>
          <w:sz w:val="24"/>
          <w:szCs w:val="24"/>
        </w:rPr>
        <w:t>На промышленных предприятиях допускается предусматривать стоянки автотранспортных средств при использовании для перевозок грузов транспорта общего пользования и удалении автобаз от предприятий на расстояние более 5 км.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6</w:t>
      </w:r>
      <w:r w:rsidR="000C6062">
        <w:rPr>
          <w:rFonts w:ascii="Times New Roman" w:hAnsi="Times New Roman"/>
          <w:sz w:val="24"/>
          <w:szCs w:val="24"/>
        </w:rPr>
        <w:t xml:space="preserve">. </w:t>
      </w:r>
      <w:r w:rsidR="002A313F" w:rsidRPr="00220846">
        <w:rPr>
          <w:rFonts w:ascii="Times New Roman" w:hAnsi="Times New Roman"/>
          <w:sz w:val="24"/>
          <w:szCs w:val="24"/>
        </w:rPr>
        <w:t>Для хранения грузовых автомобилей следует предусматривать открытые площадки в соответствии с требованиями СП 37.13330.2012.</w:t>
      </w:r>
    </w:p>
    <w:p w:rsidR="002A313F" w:rsidRPr="00220846" w:rsidRDefault="00035A20" w:rsidP="00433B54">
      <w:pPr>
        <w:overflowPunct w:val="0"/>
        <w:autoSpaceDE w:val="0"/>
        <w:autoSpaceDN w:val="0"/>
        <w:adjustRightInd w:val="0"/>
        <w:spacing w:after="0" w:line="240" w:lineRule="auto"/>
        <w:ind w:firstLine="567"/>
        <w:jc w:val="both"/>
        <w:rPr>
          <w:rFonts w:ascii="Times New Roman" w:hAnsi="Times New Roman"/>
          <w:spacing w:val="-4"/>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.3</w:t>
      </w:r>
      <w:r>
        <w:rPr>
          <w:rFonts w:ascii="Times New Roman" w:hAnsi="Times New Roman"/>
          <w:sz w:val="24"/>
          <w:szCs w:val="24"/>
        </w:rPr>
        <w:t>7</w:t>
      </w:r>
      <w:r w:rsidR="000C6062">
        <w:rPr>
          <w:rFonts w:ascii="Times New Roman" w:hAnsi="Times New Roman"/>
          <w:sz w:val="24"/>
          <w:szCs w:val="24"/>
        </w:rPr>
        <w:t xml:space="preserve">. </w:t>
      </w:r>
      <w:r w:rsidR="002A313F" w:rsidRPr="00220846">
        <w:rPr>
          <w:rFonts w:ascii="Times New Roman" w:hAnsi="Times New Roman"/>
          <w:spacing w:val="-4"/>
          <w:sz w:val="24"/>
          <w:szCs w:val="24"/>
        </w:rPr>
        <w:t xml:space="preserve">Закрытые автостоянки (отапливаемые) следует предусматривать для хранения автомобилей (пожарных, медицинской помощи, аварийных служб), которые должны быть всегда готовы к </w:t>
      </w:r>
      <w:r w:rsidR="002A313F" w:rsidRPr="00220846">
        <w:rPr>
          <w:rFonts w:ascii="Times New Roman" w:hAnsi="Times New Roman"/>
          <w:spacing w:val="-2"/>
          <w:sz w:val="24"/>
          <w:szCs w:val="24"/>
        </w:rPr>
        <w:t>эксплуатации на линии, а также автобусов и грузовых автомобилей, оборудованных для перевозки людей</w:t>
      </w:r>
      <w:r w:rsidR="002A313F" w:rsidRPr="00220846">
        <w:rPr>
          <w:rFonts w:ascii="Times New Roman" w:hAnsi="Times New Roman"/>
          <w:spacing w:val="-4"/>
          <w:sz w:val="24"/>
          <w:szCs w:val="24"/>
        </w:rPr>
        <w:t>.</w:t>
      </w:r>
    </w:p>
    <w:p w:rsidR="002A313F" w:rsidRDefault="002A313F" w:rsidP="00433B54">
      <w:pPr>
        <w:overflowPunct w:val="0"/>
        <w:autoSpaceDE w:val="0"/>
        <w:autoSpaceDN w:val="0"/>
        <w:adjustRightInd w:val="0"/>
        <w:spacing w:after="0" w:line="240" w:lineRule="auto"/>
        <w:ind w:firstLine="567"/>
        <w:jc w:val="both"/>
        <w:rPr>
          <w:rFonts w:ascii="Times New Roman" w:hAnsi="Times New Roman"/>
          <w:sz w:val="24"/>
          <w:szCs w:val="24"/>
        </w:rPr>
      </w:pPr>
      <w:r w:rsidRPr="00220846">
        <w:rPr>
          <w:rFonts w:ascii="Times New Roman" w:hAnsi="Times New Roman"/>
          <w:sz w:val="24"/>
          <w:szCs w:val="24"/>
        </w:rPr>
        <w:t>В остальных случаях устройство закрытых автостоянок должно быть обосновано технико-экономическими расчетами.</w:t>
      </w:r>
    </w:p>
    <w:p w:rsidR="000C6062" w:rsidRDefault="00035A20" w:rsidP="000C6062">
      <w:pPr>
        <w:widowControl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.3</w:t>
      </w:r>
      <w:r>
        <w:rPr>
          <w:rFonts w:ascii="Times New Roman" w:hAnsi="Times New Roman"/>
          <w:sz w:val="24"/>
          <w:szCs w:val="24"/>
        </w:rPr>
        <w:t>8</w:t>
      </w:r>
      <w:r w:rsidR="003971FF">
        <w:rPr>
          <w:rFonts w:ascii="Times New Roman" w:hAnsi="Times New Roman"/>
          <w:sz w:val="24"/>
          <w:szCs w:val="24"/>
        </w:rPr>
        <w:t xml:space="preserve">. </w:t>
      </w:r>
      <w:r w:rsidR="000C6062" w:rsidRPr="003619AC">
        <w:rPr>
          <w:rFonts w:ascii="Times New Roman" w:hAnsi="Times New Roman"/>
          <w:color w:val="000000"/>
          <w:sz w:val="24"/>
          <w:szCs w:val="24"/>
        </w:rPr>
        <w:t>Согласно СП 59.13330.2012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w:t>
      </w:r>
      <w:r w:rsidR="000C6062">
        <w:rPr>
          <w:rFonts w:ascii="Times New Roman" w:hAnsi="Times New Roman"/>
          <w:color w:val="000000"/>
          <w:sz w:val="24"/>
          <w:szCs w:val="24"/>
        </w:rPr>
        <w:t>рта инвалидов на кресле-коляске</w:t>
      </w:r>
      <w:r w:rsidR="003971FF">
        <w:rPr>
          <w:rFonts w:ascii="Times New Roman" w:hAnsi="Times New Roman"/>
          <w:color w:val="000000"/>
          <w:sz w:val="24"/>
          <w:szCs w:val="24"/>
        </w:rPr>
        <w:t xml:space="preserve"> (см. табл</w:t>
      </w:r>
      <w:r w:rsidR="00220075">
        <w:rPr>
          <w:rFonts w:ascii="Times New Roman" w:hAnsi="Times New Roman"/>
          <w:color w:val="000000"/>
          <w:sz w:val="24"/>
          <w:szCs w:val="24"/>
        </w:rPr>
        <w:t>.10</w:t>
      </w:r>
      <w:r w:rsidR="00457177">
        <w:rPr>
          <w:rFonts w:ascii="Times New Roman" w:hAnsi="Times New Roman"/>
          <w:color w:val="000000"/>
          <w:sz w:val="24"/>
          <w:szCs w:val="24"/>
        </w:rPr>
        <w:t>3</w:t>
      </w:r>
      <w:r w:rsidR="003971FF">
        <w:rPr>
          <w:rFonts w:ascii="Times New Roman" w:hAnsi="Times New Roman"/>
          <w:color w:val="000000"/>
          <w:sz w:val="24"/>
          <w:szCs w:val="24"/>
        </w:rPr>
        <w:t>)</w:t>
      </w:r>
      <w:r w:rsidR="000C6062">
        <w:rPr>
          <w:rFonts w:ascii="Times New Roman" w:hAnsi="Times New Roman"/>
          <w:color w:val="000000"/>
          <w:sz w:val="24"/>
          <w:szCs w:val="24"/>
        </w:rPr>
        <w:t>.</w:t>
      </w:r>
    </w:p>
    <w:p w:rsidR="003971FF" w:rsidRPr="003971FF" w:rsidRDefault="003971FF" w:rsidP="003971FF">
      <w:pPr>
        <w:widowControl w:val="0"/>
        <w:spacing w:after="0" w:line="240" w:lineRule="auto"/>
        <w:rPr>
          <w:rFonts w:ascii="Times New Roman" w:hAnsi="Times New Roman"/>
          <w:color w:val="000000"/>
          <w:sz w:val="8"/>
          <w:szCs w:val="8"/>
        </w:rPr>
      </w:pPr>
    </w:p>
    <w:p w:rsidR="003971FF" w:rsidRPr="004E522B" w:rsidRDefault="000C6062" w:rsidP="003971FF">
      <w:pPr>
        <w:widowControl w:val="0"/>
        <w:spacing w:after="0" w:line="240" w:lineRule="auto"/>
        <w:jc w:val="both"/>
        <w:rPr>
          <w:rFonts w:ascii="Times New Roman" w:hAnsi="Times New Roman"/>
          <w:b/>
          <w:i/>
          <w:color w:val="000000"/>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3</w:t>
      </w:r>
      <w:r w:rsidR="003971FF" w:rsidRPr="008D1FA6">
        <w:rPr>
          <w:rFonts w:ascii="Times New Roman" w:hAnsi="Times New Roman"/>
          <w:i/>
          <w:sz w:val="24"/>
          <w:szCs w:val="24"/>
        </w:rPr>
        <w:t>.</w:t>
      </w:r>
      <w:r w:rsidR="003971FF" w:rsidRPr="004E522B">
        <w:rPr>
          <w:rFonts w:ascii="Times New Roman" w:hAnsi="Times New Roman"/>
          <w:b/>
          <w:i/>
          <w:color w:val="000000"/>
          <w:sz w:val="24"/>
          <w:szCs w:val="24"/>
        </w:rPr>
        <w:t xml:space="preserve"> - Количество мест для транспорта инвалидов на индивидуальных автостоянках</w:t>
      </w:r>
    </w:p>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tbl>
      <w:tblPr>
        <w:tblStyle w:val="ad"/>
        <w:tblW w:w="0" w:type="auto"/>
        <w:tblInd w:w="108" w:type="dxa"/>
        <w:tblLook w:val="04A0"/>
      </w:tblPr>
      <w:tblGrid>
        <w:gridCol w:w="3969"/>
        <w:gridCol w:w="5387"/>
      </w:tblGrid>
      <w:tr w:rsidR="000C6062" w:rsidTr="00410B35">
        <w:tc>
          <w:tcPr>
            <w:tcW w:w="3969"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на индивидуальных автостоянках</w:t>
            </w:r>
          </w:p>
        </w:tc>
        <w:tc>
          <w:tcPr>
            <w:tcW w:w="5387" w:type="dxa"/>
            <w:shd w:val="clear" w:color="auto" w:fill="EEECE1" w:themeFill="background2"/>
          </w:tcPr>
          <w:p w:rsidR="000C6062" w:rsidRPr="00037A7D" w:rsidRDefault="000C6062" w:rsidP="00B85CB4">
            <w:pPr>
              <w:widowControl w:val="0"/>
              <w:jc w:val="center"/>
              <w:rPr>
                <w:rFonts w:ascii="Times New Roman" w:hAnsi="Times New Roman"/>
                <w:color w:val="000000"/>
              </w:rPr>
            </w:pPr>
            <w:r w:rsidRPr="00037A7D">
              <w:rPr>
                <w:rFonts w:ascii="Times New Roman" w:hAnsi="Times New Roman"/>
                <w:color w:val="000000"/>
              </w:rPr>
              <w:t>Количество мест для транспорта инвалидов</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до 100 включительно</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но не менее одного места</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101 до 200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5 мест и дополнительно 3%;</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от 201 до 1000</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8 мест и дополнительно 2%;</w:t>
            </w:r>
          </w:p>
        </w:tc>
      </w:tr>
      <w:tr w:rsidR="000C6062" w:rsidTr="00B85CB4">
        <w:tc>
          <w:tcPr>
            <w:tcW w:w="3969"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1001 место и более</w:t>
            </w:r>
          </w:p>
        </w:tc>
        <w:tc>
          <w:tcPr>
            <w:tcW w:w="5387" w:type="dxa"/>
          </w:tcPr>
          <w:p w:rsidR="000C6062" w:rsidRPr="00380101" w:rsidRDefault="000C6062" w:rsidP="00B85CB4">
            <w:pPr>
              <w:widowControl w:val="0"/>
              <w:jc w:val="center"/>
              <w:rPr>
                <w:rFonts w:ascii="Times New Roman" w:hAnsi="Times New Roman"/>
                <w:color w:val="000000"/>
              </w:rPr>
            </w:pPr>
            <w:r w:rsidRPr="00380101">
              <w:rPr>
                <w:rFonts w:ascii="Times New Roman" w:hAnsi="Times New Roman"/>
              </w:rPr>
              <w:t>24 места плюс не менее 1% на каждые 100 мест свыше</w:t>
            </w:r>
          </w:p>
        </w:tc>
      </w:tr>
    </w:tbl>
    <w:p w:rsidR="000C6062" w:rsidRPr="003971FF" w:rsidRDefault="000C6062" w:rsidP="000C6062">
      <w:pPr>
        <w:widowControl w:val="0"/>
        <w:spacing w:after="0" w:line="240" w:lineRule="auto"/>
        <w:ind w:firstLine="567"/>
        <w:jc w:val="center"/>
        <w:rPr>
          <w:rFonts w:ascii="Times New Roman" w:hAnsi="Times New Roman"/>
          <w:color w:val="000000"/>
          <w:sz w:val="8"/>
          <w:szCs w:val="8"/>
        </w:rPr>
      </w:pPr>
    </w:p>
    <w:p w:rsidR="000C6062" w:rsidRPr="003619AC" w:rsidRDefault="000C6062" w:rsidP="000C6062">
      <w:pPr>
        <w:widowControl w:val="0"/>
        <w:spacing w:after="0" w:line="240" w:lineRule="auto"/>
        <w:ind w:firstLine="567"/>
        <w:jc w:val="both"/>
        <w:rPr>
          <w:rFonts w:ascii="Times New Roman" w:hAnsi="Times New Roman"/>
          <w:color w:val="000000"/>
          <w:spacing w:val="-4"/>
          <w:sz w:val="24"/>
          <w:szCs w:val="24"/>
        </w:rPr>
      </w:pPr>
      <w:r w:rsidRPr="003619AC">
        <w:rPr>
          <w:rFonts w:ascii="Times New Roman" w:hAnsi="Times New Roman"/>
          <w:color w:val="000000"/>
          <w:spacing w:val="-4"/>
          <w:sz w:val="24"/>
          <w:szCs w:val="24"/>
        </w:rPr>
        <w:t>Места для личного автотранспорта инвалидов желательно размещать вблизи входа в предприятие или в учреждение, доступного для инвалидов, но не далее 50 м.</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0C6062">
        <w:rPr>
          <w:rFonts w:ascii="Times New Roman" w:hAnsi="Times New Roman"/>
          <w:sz w:val="24"/>
          <w:szCs w:val="24"/>
        </w:rPr>
        <w:t xml:space="preserve">.39. </w:t>
      </w:r>
      <w:r w:rsidR="002A313F" w:rsidRPr="00220846">
        <w:rPr>
          <w:rFonts w:ascii="Times New Roman" w:hAnsi="Times New Roman"/>
          <w:bCs/>
          <w:sz w:val="24"/>
          <w:szCs w:val="24"/>
        </w:rPr>
        <w:t xml:space="preserve">Объекты по техническому обслуживанию, в том числе для технического осмотра </w:t>
      </w:r>
      <w:r w:rsidR="002A313F" w:rsidRPr="00220846">
        <w:rPr>
          <w:rFonts w:ascii="Times New Roman" w:hAnsi="Times New Roman"/>
          <w:sz w:val="24"/>
          <w:szCs w:val="24"/>
        </w:rPr>
        <w:t>из расчета один пост на 200 легковых автомобилей, принимая размеры их земельных участков, га, для объектов:</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технологических постов – 0,5;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10 технологических постов – 1,0;</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15 технологических постов – 1,5;</w:t>
      </w:r>
    </w:p>
    <w:p w:rsidR="002A313F" w:rsidRPr="00220846" w:rsidRDefault="003971FF"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25 технологических постов – 2,0.</w:t>
      </w:r>
    </w:p>
    <w:p w:rsidR="002A313F"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3971FF">
        <w:rPr>
          <w:rFonts w:ascii="Times New Roman" w:hAnsi="Times New Roman"/>
          <w:sz w:val="24"/>
          <w:szCs w:val="24"/>
        </w:rPr>
        <w:t xml:space="preserve">.40. </w:t>
      </w:r>
      <w:r w:rsidR="002A313F" w:rsidRPr="00220846">
        <w:rPr>
          <w:rFonts w:ascii="Times New Roman" w:hAnsi="Times New Roman"/>
          <w:bCs/>
          <w:sz w:val="24"/>
          <w:szCs w:val="24"/>
        </w:rPr>
        <w:t>В соответствии с требованиями пункта 2 статьи 6 Федерального закона от 01.07.2011 № 170-ФЗ «О техническом осмотре транспортных средств и о внесении изменений в отдельные законодательные акты Российской Федерации» нормативы минимальной обеспеченности населения диагностическими линиями технического осмотра (диагностический пост) в составе объектов по техническому осмотру автомоби</w:t>
      </w:r>
      <w:r w:rsidR="00457177">
        <w:rPr>
          <w:rFonts w:ascii="Times New Roman" w:hAnsi="Times New Roman"/>
          <w:bCs/>
          <w:sz w:val="24"/>
          <w:szCs w:val="24"/>
        </w:rPr>
        <w:t>лей для Ивановской</w:t>
      </w:r>
      <w:r w:rsidR="002A313F" w:rsidRPr="00220846">
        <w:rPr>
          <w:rFonts w:ascii="Times New Roman" w:hAnsi="Times New Roman"/>
          <w:bCs/>
          <w:sz w:val="24"/>
          <w:szCs w:val="24"/>
        </w:rPr>
        <w:t xml:space="preserve"> области и входящих в ее состав муниципальных образований следует принимать в соответствии с требованиями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утвержденной Постановлением Правительства Российской Федерации от 22.12.2011 № 1108. </w:t>
      </w:r>
    </w:p>
    <w:p w:rsidR="003971FF" w:rsidRDefault="00035A20" w:rsidP="003971FF">
      <w:pPr>
        <w:spacing w:after="0" w:line="240" w:lineRule="auto"/>
        <w:ind w:firstLine="567"/>
        <w:jc w:val="both"/>
        <w:rPr>
          <w:rFonts w:ascii="Times New Roman" w:hAnsi="Times New Roman"/>
          <w:color w:val="C0504D" w:themeColor="accent2"/>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sidR="008D1FA6">
        <w:rPr>
          <w:rFonts w:ascii="Times New Roman" w:hAnsi="Times New Roman"/>
          <w:sz w:val="24"/>
          <w:szCs w:val="24"/>
        </w:rPr>
        <w:t>.41</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220846">
        <w:rPr>
          <w:rFonts w:ascii="Times New Roman" w:hAnsi="Times New Roman"/>
          <w:spacing w:val="-2"/>
          <w:sz w:val="24"/>
          <w:szCs w:val="24"/>
        </w:rPr>
        <w:t xml:space="preserve">Санитарные разрывы от объектов по обслуживанию автомобилей до жилых, общественных зданий, а также до участков дошкольных </w:t>
      </w:r>
      <w:r w:rsidR="003971FF" w:rsidRPr="00220846">
        <w:rPr>
          <w:rFonts w:ascii="Times New Roman" w:hAnsi="Times New Roman"/>
          <w:sz w:val="24"/>
          <w:szCs w:val="24"/>
        </w:rPr>
        <w:t>организаций</w:t>
      </w:r>
      <w:r w:rsidR="003971FF" w:rsidRPr="00220846">
        <w:rPr>
          <w:rFonts w:ascii="Times New Roman" w:hAnsi="Times New Roman"/>
          <w:spacing w:val="-2"/>
          <w:sz w:val="24"/>
          <w:szCs w:val="24"/>
        </w:rPr>
        <w:t>, общеобразовательных школ, лечебных учреждений стационарного типа, размещаемых на территориях жилых и общественно-деловых зон, следует принимать в соответствии с требованиями СанПиН 2.2.1/2.1.1.1200-03 по табл</w:t>
      </w:r>
      <w:r w:rsidR="00220075">
        <w:rPr>
          <w:rFonts w:ascii="Times New Roman" w:hAnsi="Times New Roman"/>
          <w:spacing w:val="-2"/>
          <w:sz w:val="24"/>
          <w:szCs w:val="24"/>
        </w:rPr>
        <w:t>.10</w:t>
      </w:r>
      <w:r w:rsidR="00457177">
        <w:rPr>
          <w:rFonts w:ascii="Times New Roman" w:hAnsi="Times New Roman"/>
          <w:spacing w:val="-2"/>
          <w:sz w:val="24"/>
          <w:szCs w:val="24"/>
        </w:rPr>
        <w:t>4</w:t>
      </w:r>
      <w:r w:rsidR="006258A9">
        <w:rPr>
          <w:rFonts w:ascii="Times New Roman" w:hAnsi="Times New Roman"/>
          <w:spacing w:val="-2"/>
          <w:sz w:val="24"/>
          <w:szCs w:val="24"/>
        </w:rPr>
        <w:t>.</w:t>
      </w:r>
    </w:p>
    <w:p w:rsidR="00866BBD" w:rsidRPr="004E522B" w:rsidRDefault="00866BBD" w:rsidP="003971FF">
      <w:pPr>
        <w:spacing w:after="0" w:line="240" w:lineRule="auto"/>
        <w:ind w:firstLine="567"/>
        <w:jc w:val="both"/>
        <w:rPr>
          <w:rFonts w:ascii="Times New Roman" w:hAnsi="Times New Roman"/>
          <w:color w:val="C0504D" w:themeColor="accent2"/>
          <w:spacing w:val="-2"/>
          <w:sz w:val="8"/>
          <w:szCs w:val="8"/>
        </w:rPr>
      </w:pPr>
    </w:p>
    <w:p w:rsidR="002A313F" w:rsidRPr="004E522B" w:rsidRDefault="003971FF" w:rsidP="003971FF">
      <w:pPr>
        <w:spacing w:after="0" w:line="240" w:lineRule="auto"/>
        <w:jc w:val="both"/>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4</w:t>
      </w:r>
      <w:r w:rsidRPr="008D1FA6">
        <w:rPr>
          <w:rFonts w:ascii="Times New Roman" w:hAnsi="Times New Roman"/>
          <w:i/>
          <w:sz w:val="24"/>
          <w:szCs w:val="24"/>
        </w:rPr>
        <w:t>.</w:t>
      </w:r>
      <w:r w:rsidRPr="004E522B">
        <w:rPr>
          <w:rFonts w:ascii="Times New Roman" w:hAnsi="Times New Roman"/>
          <w:b/>
          <w:i/>
          <w:sz w:val="24"/>
          <w:szCs w:val="24"/>
        </w:rPr>
        <w:t xml:space="preserve"> – Расстояние до объектов по техническому осмотру автомобилей</w:t>
      </w:r>
    </w:p>
    <w:p w:rsidR="003971FF" w:rsidRPr="003971FF" w:rsidRDefault="003971FF" w:rsidP="003971FF">
      <w:pPr>
        <w:spacing w:after="0" w:line="240" w:lineRule="auto"/>
        <w:jc w:val="both"/>
        <w:rPr>
          <w:rFonts w:ascii="Times New Roman" w:hAnsi="Times New Roman"/>
          <w:sz w:val="8"/>
          <w:szCs w:val="8"/>
        </w:rPr>
      </w:pPr>
    </w:p>
    <w:tbl>
      <w:tblPr>
        <w:tblW w:w="9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16"/>
        <w:gridCol w:w="2785"/>
      </w:tblGrid>
      <w:tr w:rsidR="002A313F" w:rsidRPr="00220846" w:rsidTr="003971FF">
        <w:trPr>
          <w:trHeight w:val="284"/>
          <w:jc w:val="center"/>
        </w:trPr>
        <w:tc>
          <w:tcPr>
            <w:tcW w:w="6616" w:type="dxa"/>
            <w:shd w:val="clear" w:color="auto" w:fill="EEECE1" w:themeFill="background2"/>
            <w:vAlign w:val="center"/>
          </w:tcPr>
          <w:p w:rsidR="002A313F" w:rsidRPr="00D34AFA" w:rsidRDefault="002A313F" w:rsidP="00B65937">
            <w:pPr>
              <w:spacing w:after="0" w:line="240" w:lineRule="auto"/>
              <w:jc w:val="both"/>
              <w:rPr>
                <w:rFonts w:ascii="Times New Roman" w:hAnsi="Times New Roman"/>
                <w:bCs/>
              </w:rPr>
            </w:pPr>
            <w:r w:rsidRPr="00D34AFA">
              <w:rPr>
                <w:rFonts w:ascii="Times New Roman" w:hAnsi="Times New Roman"/>
                <w:bCs/>
              </w:rPr>
              <w:t>Объекты по обслуживанию и техническому осмотру автомобилей</w:t>
            </w:r>
          </w:p>
        </w:tc>
        <w:tc>
          <w:tcPr>
            <w:tcW w:w="2785" w:type="dxa"/>
            <w:shd w:val="clear" w:color="auto" w:fill="EEECE1" w:themeFill="background2"/>
            <w:vAlign w:val="center"/>
          </w:tcPr>
          <w:p w:rsidR="002A313F" w:rsidRPr="00D34AFA" w:rsidRDefault="002A313F" w:rsidP="008D1FA6">
            <w:pPr>
              <w:spacing w:after="0" w:line="240" w:lineRule="auto"/>
              <w:jc w:val="center"/>
              <w:rPr>
                <w:rFonts w:ascii="Times New Roman" w:hAnsi="Times New Roman"/>
                <w:bCs/>
              </w:rPr>
            </w:pPr>
            <w:r w:rsidRPr="00D34AFA">
              <w:rPr>
                <w:rFonts w:ascii="Times New Roman" w:hAnsi="Times New Roman"/>
                <w:bCs/>
              </w:rPr>
              <w:t>Расстояние, м, не менее</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автомобилей до 5 постов (без малярно-жестяных работ)</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50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Легковых, грузовых автомобилей, не более 10 постов</w:t>
            </w:r>
          </w:p>
        </w:tc>
        <w:tc>
          <w:tcPr>
            <w:tcW w:w="2785" w:type="dxa"/>
            <w:vAlign w:val="center"/>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100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r w:rsidR="002A313F" w:rsidRPr="00220846" w:rsidTr="003971FF">
        <w:trPr>
          <w:jc w:val="center"/>
        </w:trPr>
        <w:tc>
          <w:tcPr>
            <w:tcW w:w="6616" w:type="dxa"/>
          </w:tcPr>
          <w:p w:rsidR="002A313F" w:rsidRPr="00D34AFA" w:rsidRDefault="002A313F" w:rsidP="00B65937">
            <w:pPr>
              <w:spacing w:after="0" w:line="240" w:lineRule="auto"/>
              <w:ind w:left="57"/>
              <w:jc w:val="both"/>
              <w:rPr>
                <w:rFonts w:ascii="Times New Roman" w:hAnsi="Times New Roman"/>
              </w:rPr>
            </w:pPr>
            <w:r w:rsidRPr="00D34AFA">
              <w:rPr>
                <w:rFonts w:ascii="Times New Roman" w:hAnsi="Times New Roman"/>
              </w:rPr>
              <w:t>Грузовых автомобилей и сельскохозяйственной техники</w:t>
            </w:r>
          </w:p>
        </w:tc>
        <w:tc>
          <w:tcPr>
            <w:tcW w:w="2785" w:type="dxa"/>
          </w:tcPr>
          <w:p w:rsidR="002A313F" w:rsidRPr="00D34AFA" w:rsidRDefault="002A313F" w:rsidP="008D1FA6">
            <w:pPr>
              <w:spacing w:after="0" w:line="240" w:lineRule="auto"/>
              <w:jc w:val="center"/>
              <w:rPr>
                <w:rFonts w:ascii="Times New Roman" w:hAnsi="Times New Roman"/>
              </w:rPr>
            </w:pPr>
            <w:r w:rsidRPr="00D34AFA">
              <w:rPr>
                <w:rFonts w:ascii="Times New Roman" w:hAnsi="Times New Roman"/>
              </w:rPr>
              <w:t>300</w:t>
            </w:r>
          </w:p>
        </w:tc>
      </w:tr>
    </w:tbl>
    <w:p w:rsidR="002A313F" w:rsidRPr="003971FF" w:rsidRDefault="002A313F" w:rsidP="002A313F">
      <w:pPr>
        <w:spacing w:after="0" w:line="240" w:lineRule="auto"/>
        <w:ind w:firstLine="720"/>
        <w:jc w:val="both"/>
        <w:rPr>
          <w:rFonts w:ascii="Times New Roman" w:hAnsi="Times New Roman"/>
          <w:sz w:val="8"/>
          <w:szCs w:val="8"/>
        </w:rPr>
      </w:pPr>
    </w:p>
    <w:p w:rsidR="002A313F" w:rsidRDefault="00035A20" w:rsidP="00433B5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.42</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2A313F" w:rsidRPr="00220846">
        <w:rPr>
          <w:rFonts w:ascii="Times New Roman" w:hAnsi="Times New Roman"/>
          <w:bCs/>
          <w:sz w:val="24"/>
          <w:szCs w:val="24"/>
        </w:rPr>
        <w:t xml:space="preserve">Противопожарные расстояния </w:t>
      </w:r>
      <w:r w:rsidR="002A313F" w:rsidRPr="00220846">
        <w:rPr>
          <w:rFonts w:ascii="Times New Roman" w:hAnsi="Times New Roman"/>
          <w:sz w:val="24"/>
          <w:szCs w:val="24"/>
        </w:rPr>
        <w:t xml:space="preserve">от объектов по обслуживанию автомобилей </w:t>
      </w:r>
      <w:r w:rsidR="002A313F" w:rsidRPr="00220846">
        <w:rPr>
          <w:rFonts w:ascii="Times New Roman" w:hAnsi="Times New Roman"/>
          <w:bCs/>
          <w:sz w:val="24"/>
          <w:szCs w:val="24"/>
        </w:rPr>
        <w:t>должны обеспечивать нераспространение пожара на соседние здания, сооружения</w:t>
      </w:r>
      <w:r w:rsidR="002A313F" w:rsidRPr="00220846">
        <w:rPr>
          <w:rFonts w:cs="Arial"/>
          <w:bCs/>
          <w:sz w:val="24"/>
          <w:szCs w:val="24"/>
        </w:rPr>
        <w:t xml:space="preserve"> </w:t>
      </w:r>
      <w:r w:rsidR="002A313F" w:rsidRPr="00220846">
        <w:rPr>
          <w:rFonts w:ascii="Times New Roman" w:hAnsi="Times New Roman"/>
          <w:sz w:val="24"/>
          <w:szCs w:val="24"/>
        </w:rPr>
        <w:t xml:space="preserve">в соответствии с </w:t>
      </w:r>
      <w:r w:rsidR="002A313F" w:rsidRPr="00220846">
        <w:rPr>
          <w:rFonts w:ascii="Times New Roman" w:hAnsi="Times New Roman"/>
          <w:spacing w:val="-2"/>
          <w:sz w:val="24"/>
          <w:szCs w:val="24"/>
        </w:rPr>
        <w:t xml:space="preserve">требованиями </w:t>
      </w:r>
      <w:r w:rsidR="002A313F" w:rsidRPr="00220846">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002A313F" w:rsidRPr="00220846">
        <w:rPr>
          <w:rFonts w:ascii="Times New Roman" w:hAnsi="Times New Roman"/>
          <w:spacing w:val="-2"/>
          <w:sz w:val="24"/>
          <w:szCs w:val="24"/>
        </w:rPr>
        <w:t>.</w:t>
      </w:r>
    </w:p>
    <w:p w:rsidR="003971FF" w:rsidRDefault="00035A20" w:rsidP="0055604B">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6</w:t>
      </w:r>
      <w:r w:rsidR="006258A9">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.43</w:t>
      </w:r>
      <w:r w:rsidR="003971FF">
        <w:rPr>
          <w:rFonts w:ascii="Times New Roman" w:hAnsi="Times New Roman"/>
          <w:sz w:val="24"/>
          <w:szCs w:val="24"/>
        </w:rPr>
        <w:t>.</w:t>
      </w:r>
      <w:r w:rsidR="003971FF" w:rsidRPr="003971FF">
        <w:rPr>
          <w:rFonts w:ascii="Times New Roman" w:hAnsi="Times New Roman"/>
          <w:spacing w:val="-2"/>
          <w:sz w:val="24"/>
          <w:szCs w:val="24"/>
        </w:rPr>
        <w:t xml:space="preserve"> </w:t>
      </w:r>
      <w:r w:rsidR="003971FF" w:rsidRPr="00490804">
        <w:rPr>
          <w:rFonts w:ascii="Times New Roman" w:hAnsi="Times New Roman"/>
          <w:color w:val="000000" w:themeColor="text1"/>
          <w:sz w:val="24"/>
          <w:szCs w:val="24"/>
        </w:rPr>
        <w:t>Размещение станций технического обслуживания автомобилей, в том числе и на селитебной территории, следует выполнять в соответствии с требованиями СанПиН 2.2.1/2.1.1.1200-03 "Санитарно-защитные зоны и санитарная классификация предприятий, сооружений и иных объектов", в том числе расстояние до участков дошкольных образовательных учреждений, общеобразовательных школ, лечебных учреждений стационарного типа, должно быть не менее указанного в табл</w:t>
      </w:r>
      <w:r w:rsidR="006258A9">
        <w:rPr>
          <w:rFonts w:ascii="Times New Roman" w:hAnsi="Times New Roman"/>
          <w:color w:val="000000" w:themeColor="text1"/>
          <w:sz w:val="24"/>
          <w:szCs w:val="24"/>
        </w:rPr>
        <w:t>.</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5</w:t>
      </w:r>
      <w:r w:rsidR="00220075">
        <w:rPr>
          <w:rFonts w:ascii="Times New Roman" w:hAnsi="Times New Roman"/>
          <w:color w:val="000000" w:themeColor="text1"/>
          <w:sz w:val="24"/>
          <w:szCs w:val="24"/>
        </w:rPr>
        <w:t>-10</w:t>
      </w:r>
      <w:r w:rsidR="00457177">
        <w:rPr>
          <w:rFonts w:ascii="Times New Roman" w:hAnsi="Times New Roman"/>
          <w:color w:val="000000" w:themeColor="text1"/>
          <w:sz w:val="24"/>
          <w:szCs w:val="24"/>
        </w:rPr>
        <w:t>8</w:t>
      </w:r>
      <w:r w:rsidR="0040044F">
        <w:rPr>
          <w:rFonts w:ascii="Times New Roman" w:hAnsi="Times New Roman"/>
          <w:color w:val="000000" w:themeColor="text1"/>
          <w:sz w:val="24"/>
          <w:szCs w:val="24"/>
        </w:rPr>
        <w:t>.</w:t>
      </w:r>
    </w:p>
    <w:p w:rsidR="003971FF" w:rsidRPr="004E522B" w:rsidRDefault="003971FF" w:rsidP="003971FF">
      <w:pPr>
        <w:spacing w:after="0" w:line="240" w:lineRule="auto"/>
        <w:ind w:firstLine="360"/>
        <w:jc w:val="right"/>
        <w:rPr>
          <w:rFonts w:ascii="Times New Roman" w:hAnsi="Times New Roman"/>
          <w:b/>
          <w:color w:val="000000" w:themeColor="text1"/>
          <w:sz w:val="8"/>
          <w:szCs w:val="8"/>
        </w:rPr>
      </w:pPr>
    </w:p>
    <w:p w:rsidR="003971FF" w:rsidRPr="0040044F" w:rsidRDefault="003971FF" w:rsidP="003971FF">
      <w:pPr>
        <w:spacing w:after="0" w:line="240" w:lineRule="auto"/>
        <w:rPr>
          <w:rFonts w:ascii="Times New Roman" w:hAnsi="Times New Roman"/>
          <w:b/>
          <w:i/>
          <w:sz w:val="24"/>
          <w:szCs w:val="24"/>
        </w:rPr>
      </w:pPr>
      <w:r w:rsidRPr="008D1FA6">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5</w:t>
      </w:r>
      <w:r w:rsidRPr="008D1FA6">
        <w:rPr>
          <w:rFonts w:ascii="Times New Roman" w:hAnsi="Times New Roman"/>
          <w:i/>
          <w:sz w:val="24"/>
          <w:szCs w:val="24"/>
        </w:rPr>
        <w:t>.</w:t>
      </w:r>
      <w:r w:rsidRPr="0040044F">
        <w:rPr>
          <w:rFonts w:ascii="Times New Roman" w:hAnsi="Times New Roman"/>
          <w:b/>
          <w:i/>
          <w:sz w:val="24"/>
          <w:szCs w:val="24"/>
        </w:rPr>
        <w:t xml:space="preserve"> -  Размещение станций технического обслуживания автомобилей</w:t>
      </w:r>
    </w:p>
    <w:p w:rsidR="003971FF" w:rsidRPr="003971FF" w:rsidRDefault="003971FF" w:rsidP="003971FF">
      <w:pPr>
        <w:spacing w:after="0" w:line="240" w:lineRule="auto"/>
        <w:ind w:firstLine="360"/>
        <w:jc w:val="center"/>
        <w:rPr>
          <w:rFonts w:ascii="Times New Roman" w:hAnsi="Times New Roman"/>
          <w:b/>
          <w:color w:val="000000" w:themeColor="text1"/>
          <w:sz w:val="8"/>
          <w:szCs w:val="8"/>
        </w:rPr>
      </w:pPr>
    </w:p>
    <w:tbl>
      <w:tblPr>
        <w:tblStyle w:val="ad"/>
        <w:tblW w:w="0" w:type="auto"/>
        <w:tblInd w:w="108" w:type="dxa"/>
        <w:tblLook w:val="04A0"/>
      </w:tblPr>
      <w:tblGrid>
        <w:gridCol w:w="6663"/>
        <w:gridCol w:w="2693"/>
      </w:tblGrid>
      <w:tr w:rsidR="003971FF" w:rsidRPr="00490804" w:rsidTr="0055604B">
        <w:tc>
          <w:tcPr>
            <w:tcW w:w="6663" w:type="dxa"/>
            <w:shd w:val="clear" w:color="auto" w:fill="EEECE1" w:themeFill="background2"/>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Объекты по обслуживанию автомобилей</w:t>
            </w:r>
          </w:p>
        </w:tc>
        <w:tc>
          <w:tcPr>
            <w:tcW w:w="2693" w:type="dxa"/>
            <w:shd w:val="clear" w:color="auto" w:fill="EEECE1" w:themeFill="background2"/>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Расстояние, м, не менее</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автомобилей до 5 постов (без малярно-жестяных  работ)</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50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Легковых, грузовых автомобилей, не более 10 постов</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100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r w:rsidR="003971FF" w:rsidRPr="00490804" w:rsidTr="0055604B">
        <w:tc>
          <w:tcPr>
            <w:tcW w:w="6663" w:type="dxa"/>
          </w:tcPr>
          <w:p w:rsidR="003971FF" w:rsidRPr="00490804" w:rsidRDefault="003971FF" w:rsidP="00B85CB4">
            <w:pPr>
              <w:jc w:val="both"/>
              <w:rPr>
                <w:rFonts w:ascii="Times New Roman" w:hAnsi="Times New Roman"/>
                <w:color w:val="000000" w:themeColor="text1"/>
              </w:rPr>
            </w:pPr>
            <w:r w:rsidRPr="00490804">
              <w:rPr>
                <w:rFonts w:ascii="Times New Roman" w:hAnsi="Times New Roman"/>
                <w:color w:val="000000" w:themeColor="text1"/>
              </w:rPr>
              <w:t>Грузовых автомобилей и сельскохозяйственной техники</w:t>
            </w:r>
          </w:p>
        </w:tc>
        <w:tc>
          <w:tcPr>
            <w:tcW w:w="2693" w:type="dxa"/>
          </w:tcPr>
          <w:p w:rsidR="003971FF" w:rsidRPr="00490804" w:rsidRDefault="003971FF" w:rsidP="00B85CB4">
            <w:pPr>
              <w:jc w:val="center"/>
              <w:rPr>
                <w:rFonts w:ascii="Times New Roman" w:hAnsi="Times New Roman"/>
                <w:color w:val="000000" w:themeColor="text1"/>
              </w:rPr>
            </w:pPr>
            <w:r w:rsidRPr="00490804">
              <w:rPr>
                <w:rFonts w:ascii="Times New Roman" w:hAnsi="Times New Roman"/>
                <w:color w:val="000000" w:themeColor="text1"/>
              </w:rPr>
              <w:t>300</w:t>
            </w:r>
          </w:p>
        </w:tc>
      </w:tr>
    </w:tbl>
    <w:p w:rsidR="003971FF" w:rsidRPr="0055604B" w:rsidRDefault="003971FF" w:rsidP="0055604B">
      <w:pPr>
        <w:spacing w:after="0" w:line="240" w:lineRule="auto"/>
        <w:ind w:firstLine="360"/>
        <w:jc w:val="both"/>
        <w:rPr>
          <w:rFonts w:ascii="Times New Roman" w:hAnsi="Times New Roman"/>
          <w:color w:val="000000" w:themeColor="text1"/>
          <w:sz w:val="8"/>
          <w:szCs w:val="8"/>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C0DAB" w:rsidRDefault="005C0DAB" w:rsidP="0055604B">
      <w:pPr>
        <w:spacing w:after="0" w:line="240" w:lineRule="auto"/>
        <w:jc w:val="both"/>
        <w:rPr>
          <w:rFonts w:ascii="Times New Roman" w:hAnsi="Times New Roman"/>
          <w:i/>
          <w:sz w:val="24"/>
          <w:szCs w:val="24"/>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6</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sz w:val="24"/>
          <w:szCs w:val="24"/>
        </w:rPr>
        <w:t xml:space="preserve"> Размер земельного участка станции технического обслуживания (СТО)</w:t>
      </w:r>
    </w:p>
    <w:p w:rsidR="0055604B" w:rsidRPr="004E522B" w:rsidRDefault="0055604B" w:rsidP="0055604B">
      <w:pPr>
        <w:spacing w:after="0" w:line="240" w:lineRule="auto"/>
        <w:jc w:val="both"/>
        <w:rPr>
          <w:rFonts w:ascii="Times New Roman" w:hAnsi="Times New Roman"/>
          <w:b/>
          <w:i/>
          <w:sz w:val="24"/>
          <w:szCs w:val="24"/>
        </w:rPr>
      </w:pPr>
      <w:r w:rsidRPr="004E522B">
        <w:rPr>
          <w:rFonts w:ascii="Times New Roman" w:hAnsi="Times New Roman"/>
          <w:b/>
          <w:i/>
          <w:sz w:val="24"/>
          <w:szCs w:val="24"/>
        </w:rPr>
        <w:t xml:space="preserve"> (1 пост на 200 автомобилей)</w:t>
      </w:r>
    </w:p>
    <w:p w:rsidR="003971FF" w:rsidRPr="0055604B" w:rsidRDefault="003971FF" w:rsidP="003971FF">
      <w:pPr>
        <w:spacing w:after="0" w:line="240" w:lineRule="auto"/>
        <w:jc w:val="center"/>
        <w:rPr>
          <w:rFonts w:ascii="Times New Roman" w:hAnsi="Times New Roman"/>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2627"/>
        <w:gridCol w:w="2773"/>
      </w:tblGrid>
      <w:tr w:rsidR="003971FF" w:rsidRPr="00B52C3D" w:rsidTr="0055604B">
        <w:trPr>
          <w:trHeight w:val="345"/>
        </w:trPr>
        <w:tc>
          <w:tcPr>
            <w:tcW w:w="39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СТО при количестве постов</w:t>
            </w:r>
          </w:p>
        </w:tc>
        <w:tc>
          <w:tcPr>
            <w:tcW w:w="262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Единица измерения</w:t>
            </w:r>
          </w:p>
        </w:tc>
        <w:tc>
          <w:tcPr>
            <w:tcW w:w="27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Размер земельного участка</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10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1,0</w:t>
            </w:r>
          </w:p>
        </w:tc>
      </w:tr>
      <w:tr w:rsidR="003971FF" w:rsidRPr="00B52C3D" w:rsidTr="0055604B">
        <w:tc>
          <w:tcPr>
            <w:tcW w:w="3960"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на 15 постов</w:t>
            </w:r>
          </w:p>
        </w:tc>
        <w:tc>
          <w:tcPr>
            <w:tcW w:w="2627"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га</w:t>
            </w:r>
          </w:p>
        </w:tc>
        <w:tc>
          <w:tcPr>
            <w:tcW w:w="2773" w:type="dxa"/>
            <w:tcBorders>
              <w:top w:val="single" w:sz="4" w:space="0" w:color="auto"/>
              <w:left w:val="single" w:sz="4" w:space="0" w:color="auto"/>
              <w:bottom w:val="single" w:sz="4" w:space="0" w:color="auto"/>
              <w:right w:val="single" w:sz="4" w:space="0" w:color="auto"/>
            </w:tcBorders>
            <w:vAlign w:val="center"/>
            <w:hideMark/>
          </w:tcPr>
          <w:p w:rsidR="003971FF" w:rsidRPr="00434A0B" w:rsidRDefault="003971FF" w:rsidP="00B85CB4">
            <w:pPr>
              <w:spacing w:after="0" w:line="240" w:lineRule="auto"/>
              <w:jc w:val="center"/>
              <w:rPr>
                <w:rFonts w:ascii="Times New Roman" w:hAnsi="Times New Roman"/>
              </w:rPr>
            </w:pPr>
            <w:r w:rsidRPr="00434A0B">
              <w:rPr>
                <w:rFonts w:ascii="Times New Roman" w:hAnsi="Times New Roman"/>
              </w:rPr>
              <w:t>1,5</w:t>
            </w:r>
          </w:p>
        </w:tc>
      </w:tr>
    </w:tbl>
    <w:p w:rsidR="003971FF" w:rsidRPr="0055604B" w:rsidRDefault="003971FF" w:rsidP="003971FF">
      <w:pPr>
        <w:spacing w:after="0" w:line="240" w:lineRule="auto"/>
        <w:jc w:val="right"/>
        <w:rPr>
          <w:rFonts w:ascii="Times New Roman" w:hAnsi="Times New Roman"/>
          <w:sz w:val="8"/>
          <w:szCs w:val="8"/>
        </w:rPr>
      </w:pPr>
    </w:p>
    <w:p w:rsidR="0055604B" w:rsidRPr="004E522B" w:rsidRDefault="003971FF" w:rsidP="0055604B">
      <w:pPr>
        <w:spacing w:after="0" w:line="240" w:lineRule="auto"/>
        <w:jc w:val="both"/>
        <w:rPr>
          <w:rFonts w:ascii="Times New Roman" w:hAnsi="Times New Roman"/>
          <w:b/>
          <w:i/>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7</w:t>
      </w:r>
      <w:r w:rsidRPr="00A25B7C">
        <w:rPr>
          <w:rFonts w:ascii="Times New Roman" w:hAnsi="Times New Roman"/>
          <w:i/>
          <w:sz w:val="24"/>
          <w:szCs w:val="24"/>
        </w:rPr>
        <w:t>.</w:t>
      </w:r>
      <w:r w:rsidRPr="004E522B">
        <w:rPr>
          <w:rFonts w:ascii="Times New Roman" w:hAnsi="Times New Roman"/>
          <w:b/>
          <w:i/>
          <w:sz w:val="24"/>
          <w:szCs w:val="24"/>
        </w:rPr>
        <w:t xml:space="preserve"> </w:t>
      </w:r>
      <w:r w:rsidR="0055604B" w:rsidRPr="004E522B">
        <w:rPr>
          <w:rFonts w:ascii="Times New Roman" w:hAnsi="Times New Roman"/>
          <w:b/>
          <w:i/>
          <w:sz w:val="24"/>
          <w:szCs w:val="24"/>
        </w:rPr>
        <w:t>- Расстояние от станций технического обслуживания автомобилей до жилых домов, участков общеобразовательных школ, детских дошкольных и лечебных учреждений</w:t>
      </w:r>
    </w:p>
    <w:p w:rsidR="003971FF" w:rsidRPr="0055604B" w:rsidRDefault="003971FF" w:rsidP="003971FF">
      <w:pPr>
        <w:spacing w:after="0" w:line="240" w:lineRule="auto"/>
        <w:jc w:val="center"/>
        <w:rPr>
          <w:rFonts w:ascii="Times New Roman" w:hAnsi="Times New Roman"/>
          <w:b/>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126"/>
        <w:gridCol w:w="1843"/>
      </w:tblGrid>
      <w:tr w:rsidR="003971FF" w:rsidRPr="00B52C3D" w:rsidTr="0055604B">
        <w:tc>
          <w:tcPr>
            <w:tcW w:w="538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Здания, участки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Расстояние, м от станций технического обслуживания при числе постов</w:t>
            </w:r>
          </w:p>
        </w:tc>
      </w:tr>
      <w:tr w:rsidR="003971FF" w:rsidRPr="00B52C3D" w:rsidTr="0055604B">
        <w:tc>
          <w:tcPr>
            <w:tcW w:w="538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971FF" w:rsidRPr="00B52C3D" w:rsidRDefault="003971FF" w:rsidP="00B85CB4">
            <w:pPr>
              <w:spacing w:after="0" w:line="24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10 и менее</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11-30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Жилые дома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Торцы жилых домов без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25</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Общественные здания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20</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Общеобразовательные школы и детские дошкольные учреждения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r w:rsidR="003971FF" w:rsidRPr="00B52C3D" w:rsidTr="0055604B">
        <w:tc>
          <w:tcPr>
            <w:tcW w:w="5387" w:type="dxa"/>
            <w:tcBorders>
              <w:top w:val="single" w:sz="4" w:space="0" w:color="auto"/>
              <w:left w:val="single" w:sz="4" w:space="0" w:color="auto"/>
              <w:bottom w:val="single" w:sz="4" w:space="0" w:color="auto"/>
              <w:right w:val="single" w:sz="4" w:space="0" w:color="auto"/>
            </w:tcBorders>
            <w:hideMark/>
          </w:tcPr>
          <w:p w:rsidR="003971FF" w:rsidRPr="00B52C3D" w:rsidRDefault="003971FF" w:rsidP="00B85CB4">
            <w:pPr>
              <w:spacing w:after="0" w:line="240" w:lineRule="auto"/>
              <w:jc w:val="both"/>
              <w:rPr>
                <w:rFonts w:ascii="Times New Roman" w:hAnsi="Times New Roman"/>
              </w:rPr>
            </w:pPr>
            <w:r w:rsidRPr="00B52C3D">
              <w:rPr>
                <w:rFonts w:ascii="Times New Roman" w:hAnsi="Times New Roman"/>
              </w:rPr>
              <w:t>Лечебные учреждения со стационаром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3971FF" w:rsidRPr="00B52C3D" w:rsidRDefault="003971FF" w:rsidP="00B85CB4">
            <w:pPr>
              <w:spacing w:after="0" w:line="240" w:lineRule="auto"/>
              <w:jc w:val="center"/>
              <w:rPr>
                <w:rFonts w:ascii="Times New Roman" w:hAnsi="Times New Roman"/>
              </w:rPr>
            </w:pPr>
            <w:r w:rsidRPr="00B52C3D">
              <w:rPr>
                <w:rFonts w:ascii="Times New Roman" w:hAnsi="Times New Roman"/>
              </w:rPr>
              <w:t>*</w:t>
            </w:r>
          </w:p>
        </w:tc>
      </w:tr>
    </w:tbl>
    <w:p w:rsidR="003971FF" w:rsidRPr="0055604B" w:rsidRDefault="003971FF" w:rsidP="003971FF">
      <w:pPr>
        <w:spacing w:after="0" w:line="240" w:lineRule="auto"/>
        <w:jc w:val="both"/>
        <w:rPr>
          <w:rFonts w:ascii="Times New Roman" w:hAnsi="Times New Roman"/>
          <w:b/>
          <w:sz w:val="8"/>
          <w:szCs w:val="8"/>
        </w:rPr>
      </w:pPr>
    </w:p>
    <w:p w:rsidR="003971FF" w:rsidRPr="00B52C3D" w:rsidRDefault="003971FF" w:rsidP="003971FF">
      <w:pPr>
        <w:spacing w:after="0" w:line="240" w:lineRule="auto"/>
        <w:jc w:val="both"/>
        <w:rPr>
          <w:rFonts w:ascii="Times New Roman" w:hAnsi="Times New Roman"/>
          <w:b/>
          <w:sz w:val="20"/>
          <w:szCs w:val="20"/>
        </w:rPr>
      </w:pPr>
      <w:r w:rsidRPr="00B52C3D">
        <w:rPr>
          <w:rFonts w:ascii="Times New Roman" w:hAnsi="Times New Roman"/>
          <w:b/>
          <w:sz w:val="20"/>
          <w:szCs w:val="20"/>
        </w:rPr>
        <w:t xml:space="preserve">Примечание: </w:t>
      </w:r>
    </w:p>
    <w:p w:rsidR="003971FF" w:rsidRPr="00B52C3D" w:rsidRDefault="003971FF" w:rsidP="003971FF">
      <w:pPr>
        <w:spacing w:after="0" w:line="240" w:lineRule="auto"/>
        <w:jc w:val="both"/>
        <w:rPr>
          <w:rFonts w:ascii="Times New Roman" w:hAnsi="Times New Roman"/>
          <w:sz w:val="20"/>
          <w:szCs w:val="20"/>
        </w:rPr>
      </w:pPr>
      <w:r w:rsidRPr="00B52C3D">
        <w:rPr>
          <w:rFonts w:ascii="Times New Roman" w:hAnsi="Times New Roman"/>
          <w:sz w:val="20"/>
          <w:szCs w:val="20"/>
        </w:rPr>
        <w:t>* определяется по согласованию с Роспотребнадзором.</w:t>
      </w:r>
    </w:p>
    <w:p w:rsidR="0055604B" w:rsidRPr="0055604B" w:rsidRDefault="0055604B" w:rsidP="0055604B">
      <w:pPr>
        <w:widowControl w:val="0"/>
        <w:tabs>
          <w:tab w:val="left" w:pos="0"/>
        </w:tabs>
        <w:autoSpaceDE w:val="0"/>
        <w:autoSpaceDN w:val="0"/>
        <w:adjustRightInd w:val="0"/>
        <w:spacing w:after="0" w:line="240" w:lineRule="auto"/>
        <w:jc w:val="both"/>
        <w:rPr>
          <w:rFonts w:ascii="Times New Roman" w:hAnsi="Times New Roman"/>
          <w:color w:val="000000"/>
          <w:sz w:val="8"/>
          <w:szCs w:val="8"/>
        </w:rPr>
      </w:pPr>
    </w:p>
    <w:p w:rsidR="0055604B" w:rsidRPr="004E522B" w:rsidRDefault="003971FF" w:rsidP="0055604B">
      <w:pPr>
        <w:widowControl w:val="0"/>
        <w:suppressAutoHyphens/>
        <w:autoSpaceDE w:val="0"/>
        <w:autoSpaceDN w:val="0"/>
        <w:adjustRightInd w:val="0"/>
        <w:spacing w:after="0" w:line="240" w:lineRule="auto"/>
        <w:jc w:val="both"/>
        <w:rPr>
          <w:rFonts w:ascii="Times New Roman" w:hAnsi="Times New Roman"/>
          <w:b/>
          <w:i/>
          <w:color w:val="000000"/>
          <w:sz w:val="24"/>
          <w:szCs w:val="24"/>
        </w:rPr>
      </w:pPr>
      <w:r w:rsidRPr="00A25B7C">
        <w:rPr>
          <w:rFonts w:ascii="Times New Roman" w:hAnsi="Times New Roman"/>
          <w:i/>
          <w:sz w:val="24"/>
          <w:szCs w:val="24"/>
        </w:rPr>
        <w:t xml:space="preserve">Таблица </w:t>
      </w:r>
      <w:r w:rsidR="00220075">
        <w:rPr>
          <w:rFonts w:ascii="Times New Roman" w:hAnsi="Times New Roman"/>
          <w:i/>
          <w:sz w:val="24"/>
          <w:szCs w:val="24"/>
        </w:rPr>
        <w:t>10</w:t>
      </w:r>
      <w:r w:rsidR="00457177">
        <w:rPr>
          <w:rFonts w:ascii="Times New Roman" w:hAnsi="Times New Roman"/>
          <w:i/>
          <w:sz w:val="24"/>
          <w:szCs w:val="24"/>
        </w:rPr>
        <w:t>8</w:t>
      </w:r>
      <w:r w:rsidR="0055604B" w:rsidRPr="00A25B7C">
        <w:rPr>
          <w:rFonts w:ascii="Times New Roman" w:hAnsi="Times New Roman"/>
          <w:i/>
          <w:sz w:val="24"/>
          <w:szCs w:val="24"/>
        </w:rPr>
        <w:t>.</w:t>
      </w:r>
      <w:r w:rsidR="0055604B" w:rsidRPr="0040044F">
        <w:rPr>
          <w:rFonts w:ascii="Times New Roman" w:hAnsi="Times New Roman"/>
          <w:b/>
          <w:i/>
          <w:sz w:val="24"/>
          <w:szCs w:val="24"/>
        </w:rPr>
        <w:t xml:space="preserve"> -</w:t>
      </w:r>
      <w:r w:rsidR="0055604B" w:rsidRPr="004E522B">
        <w:rPr>
          <w:rFonts w:ascii="Times New Roman" w:hAnsi="Times New Roman"/>
          <w:b/>
          <w:i/>
          <w:color w:val="000000"/>
          <w:sz w:val="24"/>
          <w:szCs w:val="24"/>
        </w:rPr>
        <w:t xml:space="preserve"> Размеры земельных участков для станций технического обслуживания автомобилей, га</w:t>
      </w:r>
    </w:p>
    <w:p w:rsidR="003971FF" w:rsidRPr="0055604B" w:rsidRDefault="003971FF" w:rsidP="003971FF">
      <w:pPr>
        <w:widowControl w:val="0"/>
        <w:suppressAutoHyphens/>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6663"/>
        <w:gridCol w:w="2693"/>
      </w:tblGrid>
      <w:tr w:rsidR="003971FF" w:rsidTr="0055604B">
        <w:tc>
          <w:tcPr>
            <w:tcW w:w="666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Pr>
                <w:rFonts w:ascii="Times New Roman" w:hAnsi="Times New Roman"/>
                <w:color w:val="000000"/>
              </w:rPr>
              <w:t xml:space="preserve">Количество постов на станциях технического обслуживания </w:t>
            </w:r>
          </w:p>
        </w:tc>
        <w:tc>
          <w:tcPr>
            <w:tcW w:w="2693" w:type="dxa"/>
            <w:shd w:val="clear" w:color="auto" w:fill="EEECE1" w:themeFill="background2"/>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Размеры участков, га</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15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1,5</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25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2,0</w:t>
            </w:r>
          </w:p>
        </w:tc>
      </w:tr>
      <w:tr w:rsidR="003971FF" w:rsidTr="0055604B">
        <w:tc>
          <w:tcPr>
            <w:tcW w:w="6663" w:type="dxa"/>
          </w:tcPr>
          <w:p w:rsidR="003971FF" w:rsidRPr="00D12FCF" w:rsidRDefault="003971FF" w:rsidP="00B85CB4">
            <w:pPr>
              <w:widowControl w:val="0"/>
              <w:suppressAutoHyphens/>
              <w:autoSpaceDE w:val="0"/>
              <w:autoSpaceDN w:val="0"/>
              <w:adjustRightInd w:val="0"/>
              <w:jc w:val="center"/>
              <w:rPr>
                <w:rFonts w:ascii="Times New Roman" w:hAnsi="Times New Roman"/>
                <w:b/>
                <w:color w:val="000000"/>
              </w:rPr>
            </w:pPr>
            <w:r w:rsidRPr="003619AC">
              <w:rPr>
                <w:rFonts w:ascii="Times New Roman" w:hAnsi="Times New Roman"/>
                <w:sz w:val="24"/>
                <w:szCs w:val="24"/>
              </w:rPr>
              <w:t>на 40 постов</w:t>
            </w:r>
          </w:p>
        </w:tc>
        <w:tc>
          <w:tcPr>
            <w:tcW w:w="2693" w:type="dxa"/>
          </w:tcPr>
          <w:p w:rsidR="003971FF" w:rsidRPr="00D12FCF" w:rsidRDefault="003971FF" w:rsidP="00B85CB4">
            <w:pPr>
              <w:widowControl w:val="0"/>
              <w:suppressAutoHyphens/>
              <w:autoSpaceDE w:val="0"/>
              <w:autoSpaceDN w:val="0"/>
              <w:adjustRightInd w:val="0"/>
              <w:jc w:val="center"/>
              <w:rPr>
                <w:rFonts w:ascii="Times New Roman" w:hAnsi="Times New Roman"/>
                <w:color w:val="000000"/>
              </w:rPr>
            </w:pPr>
            <w:r w:rsidRPr="00D12FCF">
              <w:rPr>
                <w:rFonts w:ascii="Times New Roman" w:hAnsi="Times New Roman"/>
                <w:color w:val="000000"/>
              </w:rPr>
              <w:t>3,5</w:t>
            </w:r>
          </w:p>
        </w:tc>
      </w:tr>
    </w:tbl>
    <w:p w:rsidR="003971FF" w:rsidRPr="004E522B" w:rsidRDefault="003971FF" w:rsidP="003971FF">
      <w:pPr>
        <w:widowControl w:val="0"/>
        <w:suppressAutoHyphens/>
        <w:autoSpaceDE w:val="0"/>
        <w:autoSpaceDN w:val="0"/>
        <w:adjustRightInd w:val="0"/>
        <w:spacing w:after="0" w:line="240" w:lineRule="auto"/>
        <w:ind w:firstLine="709"/>
        <w:jc w:val="right"/>
        <w:rPr>
          <w:rFonts w:ascii="Times New Roman" w:hAnsi="Times New Roman"/>
          <w:b/>
          <w:color w:val="000000"/>
          <w:sz w:val="8"/>
          <w:szCs w:val="8"/>
        </w:rPr>
      </w:pP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4</w:t>
      </w:r>
      <w:r w:rsidR="0055604B">
        <w:rPr>
          <w:rFonts w:ascii="Times New Roman" w:hAnsi="Times New Roman"/>
          <w:sz w:val="24"/>
          <w:szCs w:val="24"/>
        </w:rPr>
        <w:t xml:space="preserve">. </w:t>
      </w:r>
      <w:r w:rsidR="002A313F" w:rsidRPr="00220846">
        <w:rPr>
          <w:rFonts w:ascii="Times New Roman" w:hAnsi="Times New Roman"/>
          <w:bCs/>
          <w:sz w:val="24"/>
          <w:szCs w:val="24"/>
        </w:rPr>
        <w:t>Автозаправочные станции</w:t>
      </w:r>
      <w:r w:rsidR="002A313F" w:rsidRPr="00220846">
        <w:rPr>
          <w:rFonts w:ascii="Times New Roman" w:hAnsi="Times New Roman"/>
          <w:sz w:val="24"/>
          <w:szCs w:val="24"/>
        </w:rPr>
        <w:t xml:space="preserve"> (АЗС) следует проектировать из расчета одна топливораздаточная колонка на 1200 легковых автомобилей, принимая размеры их земельных участков, га, для станций:</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2 колонки – 0,1;</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5 колонок – 0,2;</w:t>
      </w:r>
    </w:p>
    <w:p w:rsidR="002A313F" w:rsidRPr="00220846" w:rsidRDefault="0055604B"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на 7 колонок – 0,3.</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55604B">
        <w:rPr>
          <w:rFonts w:ascii="Times New Roman" w:hAnsi="Times New Roman"/>
          <w:sz w:val="24"/>
          <w:szCs w:val="24"/>
        </w:rPr>
        <w:t>.4</w:t>
      </w:r>
      <w:r>
        <w:rPr>
          <w:rFonts w:ascii="Times New Roman" w:hAnsi="Times New Roman"/>
          <w:sz w:val="24"/>
          <w:szCs w:val="24"/>
        </w:rPr>
        <w:t>5</w:t>
      </w:r>
      <w:r w:rsidR="0055604B">
        <w:rPr>
          <w:rFonts w:ascii="Times New Roman" w:hAnsi="Times New Roman"/>
          <w:sz w:val="24"/>
          <w:szCs w:val="24"/>
        </w:rPr>
        <w:t xml:space="preserve">. </w:t>
      </w:r>
      <w:r w:rsidR="002A313F" w:rsidRPr="00220846">
        <w:rPr>
          <w:rFonts w:ascii="Times New Roman" w:hAnsi="Times New Roman"/>
          <w:sz w:val="24"/>
          <w:szCs w:val="24"/>
        </w:rPr>
        <w:t>На территории АЗС при наличии в здании операторской или в отдельно стоящем здании магазина сопутствующих товаров и (или) кафе быстрого питания следует предусматривать размещение площадок для временной стоянки транспортных средств вместимостью не более 10 машино-мест с учетом требований НПБ 111-98*.</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6</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автозаправочных станций принимаются в соответствии с требованиями СанПиН 2.2.1/2.1.1.1200-03, в том числе, м:</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автозаправочных станций для заправки грузового и легкового автотранспорта жидким и газовым топливом – 100;</w:t>
      </w:r>
    </w:p>
    <w:p w:rsidR="002A313F" w:rsidRPr="00220846" w:rsidRDefault="007B1A3C" w:rsidP="00433B54">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A313F" w:rsidRPr="00220846">
        <w:rPr>
          <w:rFonts w:ascii="Times New Roman" w:hAnsi="Times New Roman"/>
          <w:spacing w:val="-2"/>
          <w:sz w:val="24"/>
          <w:szCs w:val="24"/>
        </w:rPr>
        <w:t xml:space="preserve"> </w:t>
      </w:r>
      <w:r w:rsidR="002A313F" w:rsidRPr="00220846">
        <w:rPr>
          <w:rFonts w:ascii="Times New Roman" w:hAnsi="Times New Roman"/>
          <w:sz w:val="24"/>
          <w:szCs w:val="24"/>
        </w:rPr>
        <w:t>автозаправочных станций 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002A313F" w:rsidRPr="00220846">
        <w:rPr>
          <w:rFonts w:ascii="Times New Roman" w:hAnsi="Times New Roman"/>
          <w:spacing w:val="-2"/>
          <w:sz w:val="24"/>
          <w:szCs w:val="24"/>
        </w:rPr>
        <w:t xml:space="preserve"> – 50.</w:t>
      </w:r>
    </w:p>
    <w:p w:rsidR="002A313F"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7</w:t>
      </w:r>
      <w:r w:rsidR="007B1A3C">
        <w:rPr>
          <w:rFonts w:ascii="Times New Roman" w:hAnsi="Times New Roman"/>
          <w:sz w:val="24"/>
          <w:szCs w:val="24"/>
        </w:rPr>
        <w:t xml:space="preserve">. </w:t>
      </w:r>
      <w:r w:rsidR="002A313F" w:rsidRPr="00220846">
        <w:rPr>
          <w:rFonts w:ascii="Times New Roman" w:hAnsi="Times New Roman"/>
          <w:sz w:val="24"/>
          <w:szCs w:val="24"/>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8</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Моечные пункты</w:t>
      </w:r>
      <w:r w:rsidR="002A313F" w:rsidRPr="00220846">
        <w:rPr>
          <w:rFonts w:ascii="Times New Roman" w:hAnsi="Times New Roman"/>
          <w:spacing w:val="-2"/>
          <w:sz w:val="24"/>
          <w:szCs w:val="24"/>
        </w:rPr>
        <w:t xml:space="preserve"> автотранспорта размещаются в составе предприятий</w:t>
      </w:r>
      <w:r w:rsidR="002A313F" w:rsidRPr="00220846">
        <w:rPr>
          <w:rFonts w:ascii="Times New Roman" w:hAnsi="Times New Roman"/>
          <w:sz w:val="24"/>
          <w:szCs w:val="24"/>
        </w:rPr>
        <w:t xml:space="preserve"> по обслуживанию автомобилей (технического обслуживания и текущего ремонта подвижного состава: автотранспортные предприятия, их производст</w:t>
      </w:r>
      <w:r w:rsidR="002A313F" w:rsidRPr="00220846">
        <w:rPr>
          <w:rFonts w:ascii="Times New Roman" w:hAnsi="Times New Roman"/>
          <w:spacing w:val="-2"/>
          <w:sz w:val="24"/>
          <w:szCs w:val="24"/>
        </w:rPr>
        <w:t>венные и эксплуатационные филиалы, базы централизованного технического обслуживания,</w:t>
      </w:r>
      <w:r w:rsidR="002A313F" w:rsidRPr="00220846">
        <w:rPr>
          <w:rFonts w:ascii="Times New Roman" w:hAnsi="Times New Roman"/>
          <w:sz w:val="24"/>
          <w:szCs w:val="24"/>
        </w:rPr>
        <w:t xml:space="preserve">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.4</w:t>
      </w:r>
      <w:r>
        <w:rPr>
          <w:rFonts w:ascii="Times New Roman" w:hAnsi="Times New Roman"/>
          <w:sz w:val="24"/>
          <w:szCs w:val="24"/>
        </w:rPr>
        <w:t>9</w:t>
      </w:r>
      <w:r w:rsidR="007B1A3C">
        <w:rPr>
          <w:rFonts w:ascii="Times New Roman" w:hAnsi="Times New Roman"/>
          <w:sz w:val="24"/>
          <w:szCs w:val="24"/>
        </w:rPr>
        <w:t xml:space="preserve">. </w:t>
      </w:r>
      <w:r w:rsidR="002A313F" w:rsidRPr="00220846">
        <w:rPr>
          <w:rFonts w:ascii="Times New Roman" w:hAnsi="Times New Roman"/>
          <w:sz w:val="24"/>
          <w:szCs w:val="24"/>
        </w:rPr>
        <w:t>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м, для:</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грузовых автомобилей портального типа – 100 (размещаются в </w:t>
      </w:r>
      <w:r w:rsidR="002A313F" w:rsidRPr="00220846">
        <w:rPr>
          <w:rFonts w:ascii="Times New Roman" w:hAnsi="Times New Roman"/>
          <w:spacing w:val="-2"/>
          <w:sz w:val="24"/>
          <w:szCs w:val="24"/>
        </w:rPr>
        <w:t>границах промышленных и коммунально-складских зон, на магистралях на въезде</w:t>
      </w:r>
      <w:r w:rsidR="002A313F" w:rsidRPr="00220846">
        <w:rPr>
          <w:rFonts w:ascii="Times New Roman" w:hAnsi="Times New Roman"/>
          <w:sz w:val="24"/>
          <w:szCs w:val="24"/>
        </w:rPr>
        <w:t xml:space="preserve"> в населенный пункт, на территории автотранспортных предприятий);</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моек автомобилей с количеством постов от 2 до 5 – 100;</w:t>
      </w:r>
    </w:p>
    <w:p w:rsidR="002A313F" w:rsidRPr="00220846" w:rsidRDefault="007B1A3C" w:rsidP="00433B54">
      <w:pPr>
        <w:spacing w:after="0" w:line="240" w:lineRule="auto"/>
        <w:ind w:firstLine="567"/>
        <w:jc w:val="both"/>
        <w:rPr>
          <w:rFonts w:ascii="Times New Roman" w:hAnsi="Times New Roman"/>
          <w:sz w:val="24"/>
          <w:szCs w:val="24"/>
        </w:rPr>
      </w:pPr>
      <w:r>
        <w:rPr>
          <w:rFonts w:ascii="Times New Roman" w:hAnsi="Times New Roman"/>
          <w:sz w:val="24"/>
          <w:szCs w:val="24"/>
        </w:rPr>
        <w:t>•</w:t>
      </w:r>
      <w:r w:rsidR="002A313F" w:rsidRPr="00220846">
        <w:rPr>
          <w:rFonts w:ascii="Times New Roman" w:hAnsi="Times New Roman"/>
          <w:sz w:val="24"/>
          <w:szCs w:val="24"/>
        </w:rPr>
        <w:t xml:space="preserve"> для моек автомобилей до двух постов – 50.</w:t>
      </w:r>
    </w:p>
    <w:p w:rsidR="002A313F" w:rsidRPr="00220846"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.50</w:t>
      </w:r>
      <w:r w:rsidR="007B1A3C">
        <w:rPr>
          <w:rFonts w:ascii="Times New Roman" w:hAnsi="Times New Roman"/>
          <w:sz w:val="24"/>
          <w:szCs w:val="24"/>
        </w:rPr>
        <w:t xml:space="preserve">. </w:t>
      </w:r>
      <w:r w:rsidR="002A313F" w:rsidRPr="00220846">
        <w:rPr>
          <w:rFonts w:ascii="Times New Roman" w:hAnsi="Times New Roman"/>
          <w:bCs/>
          <w:spacing w:val="-2"/>
          <w:sz w:val="24"/>
          <w:szCs w:val="24"/>
        </w:rPr>
        <w:t>Береговые базы и места стоянки маломерных судов, принадлежащих спортивным клубам и отдельным гражданам, следует размещать в пригородных зонах, а в пределах населенных пунктов – вне жилой и общественно-деловой застройки и за пределами зон массового отдыха населения.</w:t>
      </w:r>
    </w:p>
    <w:p w:rsidR="007B1A3C"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1</w:t>
      </w:r>
      <w:r w:rsidR="007B1A3C">
        <w:rPr>
          <w:rFonts w:ascii="Times New Roman" w:hAnsi="Times New Roman"/>
          <w:sz w:val="24"/>
          <w:szCs w:val="24"/>
        </w:rPr>
        <w:t xml:space="preserve">. </w:t>
      </w:r>
      <w:r w:rsidR="002A313F" w:rsidRPr="00220846">
        <w:rPr>
          <w:rFonts w:ascii="Times New Roman" w:hAnsi="Times New Roman"/>
          <w:sz w:val="24"/>
          <w:szCs w:val="24"/>
        </w:rPr>
        <w:t>Обеспеченность</w:t>
      </w:r>
      <w:r w:rsidR="002A313F" w:rsidRPr="00220846">
        <w:rPr>
          <w:rFonts w:ascii="Times New Roman" w:hAnsi="Times New Roman"/>
          <w:bCs/>
          <w:sz w:val="24"/>
          <w:szCs w:val="24"/>
        </w:rPr>
        <w:t xml:space="preserve"> стоянками для маломерных судов</w:t>
      </w:r>
      <w:r w:rsidR="002A313F" w:rsidRPr="00220846">
        <w:rPr>
          <w:rFonts w:ascii="Times New Roman" w:hAnsi="Times New Roman"/>
          <w:sz w:val="24"/>
          <w:szCs w:val="24"/>
        </w:rPr>
        <w:t xml:space="preserve"> индивидуального пользования следует определять расчетным путем с учетом их наличия в населенных пунктах. </w:t>
      </w:r>
    </w:p>
    <w:p w:rsidR="002A313F" w:rsidRPr="00DA599B" w:rsidRDefault="002A313F" w:rsidP="00433B54">
      <w:pPr>
        <w:spacing w:after="0" w:line="240" w:lineRule="auto"/>
        <w:ind w:firstLine="567"/>
        <w:jc w:val="both"/>
        <w:rPr>
          <w:rFonts w:ascii="Times New Roman" w:hAnsi="Times New Roman"/>
          <w:sz w:val="24"/>
          <w:szCs w:val="24"/>
        </w:rPr>
      </w:pPr>
      <w:r w:rsidRPr="00220846">
        <w:rPr>
          <w:rFonts w:ascii="Times New Roman" w:hAnsi="Times New Roman"/>
          <w:sz w:val="24"/>
          <w:szCs w:val="24"/>
        </w:rPr>
        <w:t xml:space="preserve">Для хранения судов должны </w:t>
      </w:r>
      <w:r w:rsidRPr="00DA599B">
        <w:rPr>
          <w:rFonts w:ascii="Times New Roman" w:hAnsi="Times New Roman"/>
          <w:sz w:val="24"/>
          <w:szCs w:val="24"/>
        </w:rPr>
        <w:t xml:space="preserve">предусматриваться: в пределах границ населенных пунктов – компактные летние стоянки с ограниченным набором обслуживающих сооружений; за границами населенных пунктов – базы зимнего хранения с полным необходимым оборудованием. </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База для стоянки маломерных судов включает комплекс береговых и гидротехнических сооружений, а также других специальных объектов, расположенных на берегу и акватории поверхностного водного объекта или его части (территория базы) и предназначенных для стоянки, обслуживания и хранения маломерных судов и других плавательных средств.</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отводимого для размещения базы, должен обеспечивать проектирование причальных сооружений, служебных помещений, боксов для хранения судов, моторов, стоянок для автотранспорта и других сооружений, дорог и подъездных путей, в том числе для подъезда пожарных автомобилей к местам забора воды, стоянке судов и объектам на берегу.</w:t>
      </w:r>
    </w:p>
    <w:p w:rsidR="002A313F" w:rsidRPr="00DA599B" w:rsidRDefault="002A313F" w:rsidP="00433B54">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Размер участка при одноярусном стеллажном хранении судов следует принимать (на одно место): для прогулочного флота – 27 м</w:t>
      </w:r>
      <w:r w:rsidRPr="00DA599B">
        <w:rPr>
          <w:rFonts w:ascii="Times New Roman" w:hAnsi="Times New Roman"/>
          <w:bCs/>
          <w:sz w:val="24"/>
          <w:szCs w:val="24"/>
          <w:vertAlign w:val="superscript"/>
        </w:rPr>
        <w:t>2</w:t>
      </w:r>
      <w:r w:rsidRPr="00DA599B">
        <w:rPr>
          <w:rFonts w:ascii="Times New Roman" w:hAnsi="Times New Roman"/>
          <w:bCs/>
          <w:sz w:val="24"/>
          <w:szCs w:val="24"/>
        </w:rPr>
        <w:t>, спортивного – 75 м</w:t>
      </w:r>
      <w:r w:rsidRPr="00DA599B">
        <w:rPr>
          <w:rFonts w:ascii="Times New Roman" w:hAnsi="Times New Roman"/>
          <w:bCs/>
          <w:sz w:val="24"/>
          <w:szCs w:val="24"/>
          <w:vertAlign w:val="superscript"/>
        </w:rPr>
        <w:t>2</w:t>
      </w:r>
      <w:r w:rsidRPr="00DA599B">
        <w:rPr>
          <w:rFonts w:ascii="Times New Roman" w:hAnsi="Times New Roman"/>
          <w:bCs/>
          <w:sz w:val="24"/>
          <w:szCs w:val="24"/>
        </w:rPr>
        <w:t>.</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2</w:t>
      </w:r>
      <w:r w:rsidR="007B1A3C">
        <w:rPr>
          <w:rFonts w:ascii="Times New Roman" w:hAnsi="Times New Roman"/>
          <w:sz w:val="24"/>
          <w:szCs w:val="24"/>
        </w:rPr>
        <w:t xml:space="preserve">. </w:t>
      </w:r>
      <w:r w:rsidR="002A313F" w:rsidRPr="00DA599B">
        <w:rPr>
          <w:rFonts w:ascii="Times New Roman" w:hAnsi="Times New Roman"/>
          <w:bCs/>
          <w:sz w:val="24"/>
          <w:szCs w:val="24"/>
        </w:rPr>
        <w:t>Минимальная длина причального фронта по периметру причалов, в том числе плавучих, и пирсов должна обеспечивать швартовку и безопасную стоянку всех приписанных к данной базе судов в случае их постоянного нахождения на плаву в период навигации. При этом расстояние между судами при стоянке у причала (пирса) должно быть не менее 0,5 м для гребных и не менее 1,0 м – для моторных и парусных судов.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Pr>
          <w:rFonts w:ascii="Times New Roman" w:hAnsi="Times New Roman"/>
          <w:sz w:val="24"/>
          <w:szCs w:val="24"/>
        </w:rPr>
        <w:t>.53</w:t>
      </w:r>
      <w:r w:rsidR="007B1A3C">
        <w:rPr>
          <w:rFonts w:ascii="Times New Roman" w:hAnsi="Times New Roman"/>
          <w:sz w:val="24"/>
          <w:szCs w:val="24"/>
        </w:rPr>
        <w:t xml:space="preserve">. </w:t>
      </w:r>
      <w:r w:rsidR="002A313F" w:rsidRPr="00DA599B">
        <w:rPr>
          <w:rFonts w:ascii="Times New Roman" w:hAnsi="Times New Roman"/>
          <w:bCs/>
          <w:sz w:val="24"/>
          <w:szCs w:val="24"/>
        </w:rPr>
        <w:t>На базах вместимостью более 100 единиц маломерных судов следует проектировать станции заправки моторным топливом этих судов с соблюдением требований по охране окружающей среды.</w:t>
      </w:r>
    </w:p>
    <w:p w:rsidR="002A313F" w:rsidRPr="00DA599B" w:rsidRDefault="002A313F" w:rsidP="00433B54">
      <w:pPr>
        <w:spacing w:after="0" w:line="240" w:lineRule="auto"/>
        <w:ind w:firstLine="567"/>
        <w:jc w:val="both"/>
        <w:rPr>
          <w:rFonts w:ascii="Times New Roman" w:hAnsi="Times New Roman"/>
          <w:bCs/>
          <w:spacing w:val="-2"/>
          <w:sz w:val="24"/>
          <w:szCs w:val="24"/>
        </w:rPr>
      </w:pPr>
      <w:r w:rsidRPr="00DA599B">
        <w:rPr>
          <w:rFonts w:ascii="Times New Roman" w:hAnsi="Times New Roman"/>
          <w:bCs/>
          <w:spacing w:val="-2"/>
          <w:sz w:val="24"/>
          <w:szCs w:val="24"/>
        </w:rPr>
        <w:t>На территории базы следует проектировать площ</w:t>
      </w:r>
      <w:r w:rsidR="009C10EB">
        <w:rPr>
          <w:rFonts w:ascii="Times New Roman" w:hAnsi="Times New Roman"/>
          <w:bCs/>
          <w:spacing w:val="-2"/>
          <w:sz w:val="24"/>
          <w:szCs w:val="24"/>
        </w:rPr>
        <w:t xml:space="preserve">адки с контейнерами для коммунальных </w:t>
      </w:r>
      <w:r w:rsidRPr="00DA599B">
        <w:rPr>
          <w:rFonts w:ascii="Times New Roman" w:hAnsi="Times New Roman"/>
          <w:bCs/>
          <w:spacing w:val="-2"/>
          <w:sz w:val="24"/>
          <w:szCs w:val="24"/>
        </w:rPr>
        <w:t>отходов и емкостями для сбора отработанных горючих и смазочных материалов.</w:t>
      </w:r>
    </w:p>
    <w:p w:rsidR="002A313F" w:rsidRPr="00DA599B" w:rsidRDefault="00035A20" w:rsidP="00433B54">
      <w:pPr>
        <w:spacing w:after="0" w:line="240" w:lineRule="auto"/>
        <w:ind w:firstLine="567"/>
        <w:jc w:val="both"/>
        <w:rPr>
          <w:rFonts w:ascii="Times New Roman" w:hAnsi="Times New Roman"/>
          <w:bCs/>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4</w:t>
      </w:r>
      <w:r w:rsidR="007B1A3C">
        <w:rPr>
          <w:rFonts w:ascii="Times New Roman" w:hAnsi="Times New Roman"/>
          <w:sz w:val="24"/>
          <w:szCs w:val="24"/>
        </w:rPr>
        <w:t xml:space="preserve">. </w:t>
      </w:r>
      <w:r w:rsidR="002A313F" w:rsidRPr="00DA599B">
        <w:rPr>
          <w:rFonts w:ascii="Times New Roman" w:hAnsi="Times New Roman"/>
          <w:bCs/>
          <w:sz w:val="24"/>
          <w:szCs w:val="24"/>
        </w:rPr>
        <w:t>При размещении базы следует учитывать, что акватория базы и подходы к причалам (пирсам) по ширине подходов и глубинам должны обеспечивать безопасность маневрирования приписанных к данной базе судов с максимальными размерами и осадкой.</w:t>
      </w:r>
    </w:p>
    <w:p w:rsidR="002A313F" w:rsidRPr="00DA599B" w:rsidRDefault="00035A20" w:rsidP="00433B54">
      <w:pPr>
        <w:spacing w:after="0" w:line="240" w:lineRule="auto"/>
        <w:ind w:firstLine="567"/>
        <w:jc w:val="both"/>
        <w:rPr>
          <w:rFonts w:ascii="Times New Roman" w:hAnsi="Times New Roman"/>
          <w:sz w:val="24"/>
          <w:szCs w:val="24"/>
        </w:rPr>
      </w:pPr>
      <w:r>
        <w:rPr>
          <w:rFonts w:ascii="Times New Roman" w:hAnsi="Times New Roman"/>
          <w:sz w:val="24"/>
          <w:szCs w:val="24"/>
        </w:rPr>
        <w:t>6</w:t>
      </w:r>
      <w:r w:rsidR="0040044F">
        <w:rPr>
          <w:rFonts w:ascii="Times New Roman" w:hAnsi="Times New Roman"/>
          <w:sz w:val="24"/>
          <w:szCs w:val="24"/>
        </w:rPr>
        <w:t>.3</w:t>
      </w:r>
      <w:r w:rsidR="00220075">
        <w:rPr>
          <w:rFonts w:ascii="Times New Roman" w:hAnsi="Times New Roman"/>
          <w:sz w:val="24"/>
          <w:szCs w:val="24"/>
        </w:rPr>
        <w:t>.5</w:t>
      </w:r>
      <w:r w:rsidR="007B1A3C">
        <w:rPr>
          <w:rFonts w:ascii="Times New Roman" w:hAnsi="Times New Roman"/>
          <w:sz w:val="24"/>
          <w:szCs w:val="24"/>
        </w:rPr>
        <w:t>.5</w:t>
      </w:r>
      <w:r>
        <w:rPr>
          <w:rFonts w:ascii="Times New Roman" w:hAnsi="Times New Roman"/>
          <w:sz w:val="24"/>
          <w:szCs w:val="24"/>
        </w:rPr>
        <w:t>5</w:t>
      </w:r>
      <w:r w:rsidR="007B1A3C">
        <w:rPr>
          <w:rFonts w:ascii="Times New Roman" w:hAnsi="Times New Roman"/>
          <w:sz w:val="24"/>
          <w:szCs w:val="24"/>
        </w:rPr>
        <w:t xml:space="preserve">. </w:t>
      </w:r>
      <w:r w:rsidR="002A313F" w:rsidRPr="00DA599B">
        <w:rPr>
          <w:rFonts w:ascii="Times New Roman" w:hAnsi="Times New Roman"/>
          <w:sz w:val="24"/>
          <w:szCs w:val="24"/>
        </w:rPr>
        <w:t>Расстояние от стоянок маломерных судов до жилой застройки следует принимать не менее 50 м, до учреждений здравоохранения – не менее 200 м.</w:t>
      </w:r>
    </w:p>
    <w:p w:rsidR="00400B97" w:rsidRDefault="00400B9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B4216D" w:rsidRDefault="008D53E2" w:rsidP="00B4216D">
      <w:pPr>
        <w:spacing w:after="0" w:line="240" w:lineRule="auto"/>
        <w:jc w:val="both"/>
        <w:rPr>
          <w:rFonts w:ascii="Times New Roman" w:hAnsi="Times New Roman"/>
        </w:rPr>
      </w:pPr>
      <w:r w:rsidRPr="008D53E2">
        <w:rPr>
          <w:rFonts w:ascii="Times New Roman" w:hAnsi="Times New Roman"/>
          <w:noProof/>
          <w:sz w:val="24"/>
          <w:szCs w:val="24"/>
        </w:rPr>
        <w:pict>
          <v:rect id="Rectangle 242" o:spid="_x0000_s1079" style="position:absolute;left:0;text-align:left;margin-left:-1pt;margin-top:-2.15pt;width:469.5pt;height:7.1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fdeQ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tyTomG&#10;Hov0GdMGulWCFLMi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" fillcolor="#c0504d" strokecolor="#f2f2f2" strokeweight="3pt">
            <v:shadow on="t" color="#622423" opacity=".5" offset="1pt"/>
          </v:rect>
        </w:pict>
      </w:r>
    </w:p>
    <w:p w:rsidR="00B4216D" w:rsidRPr="008D13F0" w:rsidRDefault="008D53E2" w:rsidP="00614887">
      <w:pPr>
        <w:pStyle w:val="ae"/>
        <w:numPr>
          <w:ilvl w:val="1"/>
          <w:numId w:val="41"/>
        </w:numPr>
        <w:tabs>
          <w:tab w:val="left" w:pos="993"/>
        </w:tabs>
        <w:jc w:val="both"/>
        <w:rPr>
          <w:rFonts w:ascii="Arial Narrow" w:hAnsi="Arial Narrow"/>
          <w:b/>
          <w:sz w:val="32"/>
          <w:szCs w:val="32"/>
        </w:rPr>
      </w:pPr>
      <w:r w:rsidRPr="008D53E2">
        <w:rPr>
          <w:noProof/>
        </w:rPr>
        <w:pict>
          <v:rect id="Rectangle 243" o:spid="_x0000_s1078" style="position:absolute;left:0;text-align:left;margin-left:-1pt;margin-top:23.9pt;width:469.5pt;height: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" fillcolor="#c0504d" strokecolor="#f2f2f2" strokeweight="3pt">
            <v:shadow on="t" color="#622423" opacity=".5" offset="1pt"/>
          </v:rect>
        </w:pict>
      </w:r>
      <w:r w:rsidR="00B4216D" w:rsidRPr="008D13F0">
        <w:rPr>
          <w:rFonts w:ascii="Arial Narrow" w:hAnsi="Arial Narrow"/>
          <w:b/>
          <w:sz w:val="32"/>
          <w:szCs w:val="32"/>
        </w:rPr>
        <w:t>ОБЪЕКТЫ ЖИЛОЙ ЗАСТРОЙКИ</w:t>
      </w:r>
    </w:p>
    <w:p w:rsidR="00B4216D" w:rsidRPr="00B85CB4" w:rsidRDefault="00B4216D" w:rsidP="00B4216D">
      <w:pPr>
        <w:spacing w:after="0" w:line="240" w:lineRule="auto"/>
        <w:jc w:val="center"/>
        <w:rPr>
          <w:rFonts w:ascii="Arial Narrow" w:hAnsi="Arial Narrow"/>
          <w:b/>
          <w:color w:val="1F497D" w:themeColor="text2"/>
          <w:sz w:val="8"/>
          <w:szCs w:val="8"/>
        </w:rPr>
      </w:pPr>
    </w:p>
    <w:p w:rsidR="00B4216D" w:rsidRDefault="00B4216D" w:rsidP="00B4216D">
      <w:pPr>
        <w:spacing w:after="0" w:line="240" w:lineRule="auto"/>
        <w:jc w:val="both"/>
        <w:rPr>
          <w:rFonts w:ascii="Times New Roman" w:hAnsi="Times New Roman"/>
          <w:sz w:val="8"/>
          <w:szCs w:val="8"/>
        </w:rPr>
      </w:pPr>
    </w:p>
    <w:p w:rsidR="00866BBD" w:rsidRDefault="008D13F0" w:rsidP="00866BBD">
      <w:pPr>
        <w:shd w:val="clear" w:color="auto" w:fill="EEECE1" w:themeFill="background2"/>
        <w:spacing w:after="0" w:line="240" w:lineRule="auto"/>
        <w:jc w:val="both"/>
        <w:rPr>
          <w:rFonts w:ascii="Times New Roman" w:hAnsi="Times New Roman"/>
          <w:color w:val="000000"/>
          <w:sz w:val="24"/>
          <w:szCs w:val="24"/>
        </w:rPr>
      </w:pPr>
      <w:r>
        <w:rPr>
          <w:rFonts w:ascii="Arial Narrow" w:hAnsi="Arial Narrow"/>
          <w:b/>
          <w:sz w:val="28"/>
          <w:szCs w:val="28"/>
        </w:rPr>
        <w:t>6</w:t>
      </w:r>
      <w:r w:rsidR="0040044F">
        <w:rPr>
          <w:rFonts w:ascii="Arial Narrow" w:hAnsi="Arial Narrow"/>
          <w:b/>
          <w:sz w:val="28"/>
          <w:szCs w:val="28"/>
        </w:rPr>
        <w:t xml:space="preserve">.4.1. </w:t>
      </w:r>
      <w:r w:rsidR="00866BBD">
        <w:rPr>
          <w:rFonts w:ascii="Arial Narrow" w:hAnsi="Arial Narrow"/>
          <w:b/>
          <w:sz w:val="28"/>
          <w:szCs w:val="28"/>
        </w:rPr>
        <w:t>Общие сведения</w:t>
      </w:r>
      <w:r w:rsidR="001D20D2">
        <w:rPr>
          <w:rFonts w:ascii="Arial Narrow" w:hAnsi="Arial Narrow"/>
          <w:b/>
          <w:sz w:val="28"/>
          <w:szCs w:val="28"/>
        </w:rPr>
        <w:t>:</w:t>
      </w:r>
    </w:p>
    <w:p w:rsidR="00866BBD" w:rsidRPr="00866BBD" w:rsidRDefault="00866BBD" w:rsidP="004367D7">
      <w:pPr>
        <w:spacing w:after="0" w:line="240" w:lineRule="auto"/>
        <w:ind w:firstLine="567"/>
        <w:jc w:val="both"/>
        <w:rPr>
          <w:rFonts w:ascii="Times New Roman" w:hAnsi="Times New Roman"/>
          <w:color w:val="000000"/>
          <w:sz w:val="8"/>
          <w:szCs w:val="8"/>
        </w:rPr>
      </w:pPr>
    </w:p>
    <w:p w:rsidR="00B4216D"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.1.</w:t>
      </w:r>
      <w:r w:rsidR="00D554CE">
        <w:rPr>
          <w:rFonts w:ascii="Times New Roman" w:hAnsi="Times New Roman"/>
          <w:color w:val="000000"/>
          <w:sz w:val="24"/>
          <w:szCs w:val="24"/>
        </w:rPr>
        <w:t>1.</w:t>
      </w:r>
      <w:r w:rsidR="004367D7">
        <w:rPr>
          <w:rFonts w:ascii="Times New Roman" w:hAnsi="Times New Roman"/>
          <w:color w:val="000000"/>
          <w:sz w:val="24"/>
          <w:szCs w:val="24"/>
        </w:rPr>
        <w:t xml:space="preserve"> </w:t>
      </w:r>
      <w:r w:rsidR="004367D7">
        <w:rPr>
          <w:rFonts w:ascii="Times New Roman" w:hAnsi="Times New Roman"/>
          <w:sz w:val="24"/>
          <w:szCs w:val="24"/>
        </w:rPr>
        <w:t>Планировочн</w:t>
      </w:r>
      <w:r w:rsidR="00EF3BB9">
        <w:rPr>
          <w:rFonts w:ascii="Times New Roman" w:hAnsi="Times New Roman"/>
          <w:sz w:val="24"/>
          <w:szCs w:val="24"/>
        </w:rPr>
        <w:t xml:space="preserve">ую  территории </w:t>
      </w:r>
      <w:r w:rsidR="003360EA">
        <w:rPr>
          <w:rFonts w:ascii="Times New Roman" w:hAnsi="Times New Roman"/>
          <w:sz w:val="24"/>
          <w:szCs w:val="24"/>
        </w:rPr>
        <w:t xml:space="preserve">сельского </w:t>
      </w:r>
      <w:r w:rsidR="00EF3BB9">
        <w:rPr>
          <w:rFonts w:ascii="Times New Roman" w:hAnsi="Times New Roman"/>
          <w:sz w:val="24"/>
          <w:szCs w:val="24"/>
        </w:rPr>
        <w:t>поселения</w:t>
      </w:r>
      <w:r w:rsidR="004367D7">
        <w:rPr>
          <w:rFonts w:ascii="Times New Roman" w:hAnsi="Times New Roman"/>
          <w:sz w:val="24"/>
          <w:szCs w:val="24"/>
        </w:rPr>
        <w:t xml:space="preserve"> и населенных пунктов, входящих в его состав, следует проектировать во взаимосвязи с хозяйственно-экономическими и социальными интересами всех собственников и пользователей земли, природных и иных ресурсов</w:t>
      </w:r>
      <w:r w:rsidR="003360EA">
        <w:rPr>
          <w:rFonts w:ascii="Times New Roman" w:hAnsi="Times New Roman"/>
          <w:sz w:val="24"/>
          <w:szCs w:val="24"/>
        </w:rPr>
        <w:t xml:space="preserve">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поселения</w:t>
      </w:r>
      <w:r>
        <w:rPr>
          <w:rFonts w:ascii="Times New Roman" w:hAnsi="Times New Roman"/>
          <w:sz w:val="24"/>
          <w:szCs w:val="24"/>
        </w:rPr>
        <w:t xml:space="preserve">, </w:t>
      </w:r>
      <w:r w:rsidR="004367D7">
        <w:rPr>
          <w:rFonts w:ascii="Times New Roman" w:hAnsi="Times New Roman"/>
          <w:sz w:val="24"/>
          <w:szCs w:val="24"/>
        </w:rPr>
        <w:t xml:space="preserve">а также нормативной обеспеченности объектами социальной инфраструктуры проживающего на его территории населения. </w:t>
      </w:r>
      <w:r w:rsidR="004367D7" w:rsidRPr="004D5F3D">
        <w:rPr>
          <w:rFonts w:ascii="Times New Roman" w:hAnsi="Times New Roman"/>
          <w:sz w:val="24"/>
          <w:szCs w:val="24"/>
        </w:rPr>
        <w:t>При этом следует предусматривать меры по охране и улучшению природной среды при максимальном сохранении особенностей ландшафта, развитию культурно-бытового обслуживания, дорожно-транспортной сети и инженерного обеспечения.</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6.4.1.2. Непригодными для застройки являются:</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поймы малых водотоков;</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карьер песчаный (недействующий) глубиной 4,5-5 м;</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овраги и крутые склоны с уклонами более 20%;</w:t>
      </w:r>
    </w:p>
    <w:p w:rsidR="00C03EA5" w:rsidRPr="003360EA" w:rsidRDefault="00C03EA5" w:rsidP="004367D7">
      <w:pPr>
        <w:spacing w:after="0" w:line="240" w:lineRule="auto"/>
        <w:ind w:firstLine="567"/>
        <w:jc w:val="both"/>
        <w:rPr>
          <w:rFonts w:ascii="Times New Roman" w:hAnsi="Times New Roman"/>
          <w:sz w:val="24"/>
          <w:szCs w:val="24"/>
        </w:rPr>
      </w:pPr>
      <w:r w:rsidRPr="003360EA">
        <w:rPr>
          <w:rFonts w:ascii="Times New Roman" w:hAnsi="Times New Roman"/>
          <w:sz w:val="24"/>
          <w:szCs w:val="24"/>
        </w:rPr>
        <w:t>• зона отступа от разрушающихся склонов оврагов, которая принимается равной трехкратной глубине их при условии укрепления склонов, и составляет 20-100 м.</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6.4.1.3. Использование ограниченно пригодных и непригодных территорий под застройку допускается после проведения инженерных мероприятий при соответствующем технико-экономическом обосновании.</w:t>
      </w:r>
    </w:p>
    <w:p w:rsidR="00C03EA5" w:rsidRDefault="00C03EA5"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6.4.1.4. К территориям, не подлежащим застройке, относятся существующие санитарно-защитные зоны</w:t>
      </w:r>
      <w:r w:rsidR="003360EA">
        <w:rPr>
          <w:rFonts w:ascii="Times New Roman" w:hAnsi="Times New Roman"/>
          <w:color w:val="000000"/>
          <w:sz w:val="24"/>
          <w:szCs w:val="24"/>
        </w:rPr>
        <w:t>.</w:t>
      </w:r>
    </w:p>
    <w:p w:rsidR="0023628F" w:rsidRPr="004367D7" w:rsidRDefault="0023628F" w:rsidP="004367D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6.4.1.5. На участках высокого стояния грунтовых вод необходимо предусмотреть сооружение дренажных устройств и гидроизоляционные покрытия фундаментов и подвальных помещений. </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.4</w:t>
      </w:r>
      <w:r w:rsidR="004367D7">
        <w:rPr>
          <w:rFonts w:ascii="Times New Roman" w:hAnsi="Times New Roman"/>
          <w:color w:val="000000"/>
          <w:sz w:val="24"/>
          <w:szCs w:val="24"/>
        </w:rPr>
        <w:t>.</w:t>
      </w:r>
      <w:r w:rsidR="00D554CE">
        <w:rPr>
          <w:rFonts w:ascii="Times New Roman" w:hAnsi="Times New Roman"/>
          <w:color w:val="000000"/>
          <w:sz w:val="24"/>
          <w:szCs w:val="24"/>
        </w:rPr>
        <w:t>1.</w:t>
      </w:r>
      <w:r w:rsidR="004367D7">
        <w:rPr>
          <w:rFonts w:ascii="Times New Roman" w:hAnsi="Times New Roman"/>
          <w:color w:val="000000"/>
          <w:sz w:val="24"/>
          <w:szCs w:val="24"/>
        </w:rPr>
        <w:t>2. Р</w:t>
      </w:r>
      <w:r w:rsidR="004367D7" w:rsidRPr="004D5F3D">
        <w:rPr>
          <w:rFonts w:ascii="Times New Roman" w:hAnsi="Times New Roman"/>
          <w:sz w:val="24"/>
          <w:szCs w:val="24"/>
        </w:rPr>
        <w:t>азмещение объектов капитального строительства в зонах сельскохозяйст</w:t>
      </w:r>
      <w:r w:rsidR="00D554CE">
        <w:rPr>
          <w:rFonts w:ascii="Times New Roman" w:hAnsi="Times New Roman"/>
          <w:sz w:val="24"/>
          <w:szCs w:val="24"/>
        </w:rPr>
        <w:t>-</w:t>
      </w:r>
      <w:r w:rsidR="004367D7" w:rsidRPr="004D5F3D">
        <w:rPr>
          <w:rFonts w:ascii="Times New Roman" w:hAnsi="Times New Roman"/>
          <w:sz w:val="24"/>
          <w:szCs w:val="24"/>
        </w:rPr>
        <w:t>венного использования допускается производить в соответствии с утвержденными гене</w:t>
      </w:r>
      <w:r w:rsidR="00D554CE">
        <w:rPr>
          <w:rFonts w:ascii="Times New Roman" w:hAnsi="Times New Roman"/>
          <w:sz w:val="24"/>
          <w:szCs w:val="24"/>
        </w:rPr>
        <w:t>-</w:t>
      </w:r>
      <w:r w:rsidR="004367D7" w:rsidRPr="004D5F3D">
        <w:rPr>
          <w:rFonts w:ascii="Times New Roman" w:hAnsi="Times New Roman"/>
          <w:sz w:val="24"/>
          <w:szCs w:val="24"/>
        </w:rPr>
        <w:t xml:space="preserve">ральными планами </w:t>
      </w:r>
      <w:r w:rsidR="004367D7">
        <w:rPr>
          <w:rFonts w:ascii="Times New Roman" w:hAnsi="Times New Roman"/>
          <w:sz w:val="24"/>
          <w:szCs w:val="24"/>
        </w:rPr>
        <w:t>насе</w:t>
      </w:r>
      <w:r w:rsidR="00EF3BB9">
        <w:rPr>
          <w:rFonts w:ascii="Times New Roman" w:hAnsi="Times New Roman"/>
          <w:sz w:val="24"/>
          <w:szCs w:val="24"/>
        </w:rPr>
        <w:t xml:space="preserve">ленных пунктов </w:t>
      </w:r>
      <w:r w:rsidR="00226590">
        <w:rPr>
          <w:rFonts w:ascii="Times New Roman" w:hAnsi="Times New Roman"/>
          <w:sz w:val="24"/>
          <w:szCs w:val="24"/>
        </w:rPr>
        <w:t>Раменского</w:t>
      </w:r>
      <w:r w:rsidR="003360EA">
        <w:rPr>
          <w:rFonts w:ascii="Times New Roman" w:hAnsi="Times New Roman"/>
          <w:sz w:val="24"/>
          <w:szCs w:val="24"/>
        </w:rPr>
        <w:t xml:space="preserve"> сельского </w:t>
      </w:r>
      <w:r w:rsidR="00EF3BB9">
        <w:rPr>
          <w:rFonts w:ascii="Times New Roman" w:hAnsi="Times New Roman"/>
          <w:sz w:val="24"/>
          <w:szCs w:val="24"/>
        </w:rPr>
        <w:t>поселения</w:t>
      </w:r>
      <w:r w:rsidR="004367D7">
        <w:rPr>
          <w:rFonts w:ascii="Times New Roman" w:hAnsi="Times New Roman"/>
          <w:sz w:val="24"/>
          <w:szCs w:val="24"/>
        </w:rPr>
        <w:t>,</w:t>
      </w:r>
      <w:r w:rsidR="004367D7" w:rsidRPr="004D5F3D">
        <w:rPr>
          <w:rFonts w:ascii="Times New Roman" w:hAnsi="Times New Roman"/>
          <w:sz w:val="24"/>
          <w:szCs w:val="24"/>
        </w:rPr>
        <w:t xml:space="preserve"> схемами территориального планирования </w:t>
      </w:r>
      <w:r w:rsidR="003360EA">
        <w:rPr>
          <w:rFonts w:ascii="Times New Roman" w:hAnsi="Times New Roman"/>
          <w:sz w:val="24"/>
          <w:szCs w:val="24"/>
        </w:rPr>
        <w:t xml:space="preserve">Палехского </w:t>
      </w:r>
      <w:r w:rsidR="004367D7" w:rsidRPr="004D5F3D">
        <w:rPr>
          <w:rFonts w:ascii="Times New Roman" w:hAnsi="Times New Roman"/>
          <w:sz w:val="24"/>
          <w:szCs w:val="24"/>
        </w:rPr>
        <w:t>муниципальн</w:t>
      </w:r>
      <w:r w:rsidR="003360EA">
        <w:rPr>
          <w:rFonts w:ascii="Times New Roman" w:hAnsi="Times New Roman"/>
          <w:sz w:val="24"/>
          <w:szCs w:val="24"/>
        </w:rPr>
        <w:t xml:space="preserve">ого </w:t>
      </w:r>
      <w:r w:rsidR="004367D7" w:rsidRPr="004D5F3D">
        <w:rPr>
          <w:rFonts w:ascii="Times New Roman" w:hAnsi="Times New Roman"/>
          <w:sz w:val="24"/>
          <w:szCs w:val="24"/>
        </w:rPr>
        <w:t>район</w:t>
      </w:r>
      <w:r w:rsidR="003360EA">
        <w:rPr>
          <w:rFonts w:ascii="Times New Roman" w:hAnsi="Times New Roman"/>
          <w:sz w:val="24"/>
          <w:szCs w:val="24"/>
        </w:rPr>
        <w:t xml:space="preserve">а </w:t>
      </w:r>
      <w:r w:rsidR="004367D7" w:rsidRPr="004D5F3D">
        <w:rPr>
          <w:rFonts w:ascii="Times New Roman" w:hAnsi="Times New Roman"/>
          <w:sz w:val="24"/>
          <w:szCs w:val="24"/>
        </w:rPr>
        <w:t>и проектами внутрихозяйственного землеустройства сельскохозяйственных предприятий при соблюдении режимов градостроительного регулирования использования территории, установленных на областном и муниципальном уровнях.</w:t>
      </w:r>
    </w:p>
    <w:p w:rsidR="004367D7" w:rsidRDefault="008D13F0"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554CE">
        <w:rPr>
          <w:rFonts w:ascii="Times New Roman" w:hAnsi="Times New Roman"/>
          <w:sz w:val="24"/>
          <w:szCs w:val="24"/>
        </w:rPr>
        <w:t>.4</w:t>
      </w:r>
      <w:r w:rsidR="004367D7">
        <w:rPr>
          <w:rFonts w:ascii="Times New Roman" w:hAnsi="Times New Roman"/>
          <w:sz w:val="24"/>
          <w:szCs w:val="24"/>
        </w:rPr>
        <w:t>.</w:t>
      </w:r>
      <w:r w:rsidR="00D554CE">
        <w:rPr>
          <w:rFonts w:ascii="Times New Roman" w:hAnsi="Times New Roman"/>
          <w:sz w:val="24"/>
          <w:szCs w:val="24"/>
        </w:rPr>
        <w:t>1.</w:t>
      </w:r>
      <w:r w:rsidR="004367D7">
        <w:rPr>
          <w:rFonts w:ascii="Times New Roman" w:hAnsi="Times New Roman"/>
          <w:sz w:val="24"/>
          <w:szCs w:val="24"/>
        </w:rPr>
        <w:t xml:space="preserve">3. В </w:t>
      </w:r>
      <w:r w:rsidR="004367D7" w:rsidRPr="00EA1AE8">
        <w:rPr>
          <w:rFonts w:ascii="Times New Roman" w:hAnsi="Times New Roman"/>
          <w:sz w:val="24"/>
          <w:szCs w:val="24"/>
        </w:rPr>
        <w:t>жилых зонах допускается размещение отдельно стоящих, встроенных или пристроенных объектов общественно-делового, социального,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спортивных сооружений; культовых зданий; стоянок автомобильного транспорта; гаражей для индивидуального транспорта; иных объектов, не оказывающих негативного воздействия на окружающую среду, включая шум, вибрацию, магнитные поля, радиационное воздействие, загрязнение почв, воздуха,</w:t>
      </w:r>
      <w:r w:rsidR="00C86834">
        <w:rPr>
          <w:rFonts w:ascii="Times New Roman" w:hAnsi="Times New Roman"/>
          <w:sz w:val="24"/>
          <w:szCs w:val="24"/>
        </w:rPr>
        <w:t xml:space="preserve"> воды, иные вредные воздействия, с площадью участка, как правило, не более 5 га.</w:t>
      </w:r>
    </w:p>
    <w:p w:rsidR="00C86834" w:rsidRDefault="00C86834" w:rsidP="004367D7">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Размер санитарно-защитной зоны для объектов, не являющихся источником загрязнения окружающей среды, должен быть не менее 25 м.</w:t>
      </w:r>
    </w:p>
    <w:p w:rsidR="00C86834" w:rsidRPr="00DA599B" w:rsidRDefault="00400118" w:rsidP="00C86834">
      <w:pPr>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.4.1.4. </w:t>
      </w:r>
      <w:r w:rsidR="00C86834">
        <w:rPr>
          <w:rFonts w:ascii="Times New Roman" w:hAnsi="Times New Roman"/>
          <w:sz w:val="24"/>
          <w:szCs w:val="24"/>
        </w:rPr>
        <w:t xml:space="preserve">В </w:t>
      </w:r>
      <w:r w:rsidR="00C86834" w:rsidRPr="00DA599B">
        <w:rPr>
          <w:rFonts w:ascii="Times New Roman" w:hAnsi="Times New Roman"/>
          <w:sz w:val="24"/>
          <w:szCs w:val="24"/>
        </w:rPr>
        <w:t>состав жилых зон могут включаться:</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индивидуальными малоэтажными отдельно стоящими жилыми домами усадебного, в том числе коттеджного, типа до 3 этажей включительно с приусадебными земельными участками;</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блокированными жилыми домами (до 3 этажей включительно) без земельных участков или с земельными участками (придомовыми, приквартирными); </w:t>
      </w:r>
    </w:p>
    <w:p w:rsidR="00C86834" w:rsidRPr="00DA599B" w:rsidRDefault="00C86834" w:rsidP="00C86834">
      <w:pPr>
        <w:tabs>
          <w:tab w:val="left" w:pos="7200"/>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зона застройки малоэтажными многоквартирными жилыми до</w:t>
      </w:r>
      <w:r w:rsidR="003360EA">
        <w:rPr>
          <w:rFonts w:ascii="Times New Roman" w:hAnsi="Times New Roman"/>
          <w:sz w:val="24"/>
          <w:szCs w:val="24"/>
        </w:rPr>
        <w:t>мами (до 3 этажей включительно).</w:t>
      </w:r>
      <w:r w:rsidRPr="00DA599B">
        <w:rPr>
          <w:rFonts w:ascii="Times New Roman" w:hAnsi="Times New Roman"/>
          <w:sz w:val="24"/>
          <w:szCs w:val="24"/>
        </w:rPr>
        <w:t xml:space="preserve"> </w:t>
      </w:r>
    </w:p>
    <w:p w:rsidR="00C86834" w:rsidRPr="00DA7FAC" w:rsidRDefault="0082503E" w:rsidP="00C17591">
      <w:pPr>
        <w:tabs>
          <w:tab w:val="left" w:pos="7200"/>
        </w:tabs>
        <w:spacing w:after="0" w:line="240" w:lineRule="auto"/>
        <w:ind w:firstLine="567"/>
        <w:jc w:val="both"/>
        <w:rPr>
          <w:rFonts w:ascii="Times New Roman" w:hAnsi="Times New Roman"/>
          <w:color w:val="FF0000"/>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.4.1.5. </w:t>
      </w:r>
      <w:r w:rsidR="00C86834">
        <w:rPr>
          <w:rFonts w:ascii="Times New Roman" w:hAnsi="Times New Roman"/>
          <w:sz w:val="24"/>
          <w:szCs w:val="24"/>
        </w:rPr>
        <w:t xml:space="preserve">В </w:t>
      </w:r>
      <w:r w:rsidR="00226590">
        <w:rPr>
          <w:rFonts w:ascii="Times New Roman" w:hAnsi="Times New Roman"/>
          <w:sz w:val="24"/>
          <w:szCs w:val="24"/>
        </w:rPr>
        <w:t>Раменском</w:t>
      </w:r>
      <w:r w:rsidR="003360EA">
        <w:rPr>
          <w:rFonts w:ascii="Times New Roman" w:hAnsi="Times New Roman"/>
          <w:sz w:val="24"/>
          <w:szCs w:val="24"/>
        </w:rPr>
        <w:t xml:space="preserve"> сельском поселении </w:t>
      </w:r>
      <w:r w:rsidR="00C86834" w:rsidRPr="00DA599B">
        <w:rPr>
          <w:rFonts w:ascii="Times New Roman" w:hAnsi="Times New Roman"/>
          <w:sz w:val="24"/>
          <w:szCs w:val="24"/>
        </w:rPr>
        <w:t xml:space="preserve">формирование жилой застройки рекомендуется </w:t>
      </w:r>
      <w:r w:rsidR="00C86834" w:rsidRPr="003360EA">
        <w:rPr>
          <w:rFonts w:ascii="Times New Roman" w:hAnsi="Times New Roman"/>
          <w:sz w:val="24"/>
          <w:szCs w:val="24"/>
        </w:rPr>
        <w:t>за счет малоэтажных многоквартирных и усадебных жилых домов.</w:t>
      </w:r>
    </w:p>
    <w:p w:rsidR="00C86834" w:rsidRPr="00DA599B" w:rsidRDefault="00C86834" w:rsidP="00C17591">
      <w:pPr>
        <w:tabs>
          <w:tab w:val="left" w:pos="7200"/>
        </w:tabs>
        <w:spacing w:after="0" w:line="240" w:lineRule="auto"/>
        <w:ind w:firstLine="567"/>
        <w:jc w:val="both"/>
        <w:rPr>
          <w:rFonts w:ascii="Times New Roman" w:hAnsi="Times New Roman"/>
          <w:bCs/>
          <w:sz w:val="24"/>
          <w:szCs w:val="24"/>
        </w:rPr>
      </w:pPr>
      <w:r w:rsidRPr="00DA599B">
        <w:rPr>
          <w:rFonts w:ascii="Times New Roman" w:hAnsi="Times New Roman"/>
          <w:bCs/>
          <w:sz w:val="24"/>
          <w:szCs w:val="24"/>
        </w:rPr>
        <w:t>В конкретных градостроительных условиях, особенно при реконструкции, допускается смешанная по типам застройка.</w:t>
      </w:r>
    </w:p>
    <w:p w:rsidR="00C86834" w:rsidRPr="00DA599B" w:rsidRDefault="0082503E" w:rsidP="00C17591">
      <w:pPr>
        <w:tabs>
          <w:tab w:val="left" w:pos="7200"/>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554CE">
        <w:rPr>
          <w:rFonts w:ascii="Times New Roman" w:hAnsi="Times New Roman"/>
          <w:color w:val="000000"/>
          <w:sz w:val="24"/>
          <w:szCs w:val="24"/>
        </w:rPr>
        <w:t xml:space="preserve">.4.1.6. </w:t>
      </w:r>
      <w:r w:rsidR="00C86834" w:rsidRPr="00DA599B">
        <w:rPr>
          <w:rFonts w:ascii="Times New Roman" w:hAnsi="Times New Roman"/>
          <w:bCs/>
          <w:sz w:val="24"/>
          <w:szCs w:val="24"/>
        </w:rPr>
        <w:t>Жилая зона формируется из следующих функционально-планировочных элементов жилой застройки:</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w:t>
      </w:r>
      <w:r w:rsidRPr="00DA599B">
        <w:rPr>
          <w:rFonts w:ascii="Times New Roman" w:hAnsi="Times New Roman"/>
          <w:bCs/>
          <w:sz w:val="24"/>
          <w:szCs w:val="24"/>
        </w:rPr>
        <w:t>участок жилой застройки</w:t>
      </w:r>
      <w:r w:rsidRPr="00DA599B">
        <w:rPr>
          <w:rFonts w:ascii="Times New Roman" w:hAnsi="Times New Roman"/>
          <w:sz w:val="24"/>
          <w:szCs w:val="24"/>
        </w:rPr>
        <w:t xml:space="preserve"> – территория, размером до 1,5 га, на которой размещается жилой дом (дома) с придомовой территорией. Границами территории участка являются границы землепользования;</w:t>
      </w:r>
    </w:p>
    <w:p w:rsidR="00C86834" w:rsidRPr="00DA599B" w:rsidRDefault="00C86834" w:rsidP="00C1759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Pr="00DA599B">
        <w:rPr>
          <w:rFonts w:ascii="Times New Roman" w:hAnsi="Times New Roman"/>
          <w:spacing w:val="-2"/>
          <w:sz w:val="24"/>
          <w:szCs w:val="24"/>
        </w:rPr>
        <w:t xml:space="preserve"> г</w:t>
      </w:r>
      <w:r w:rsidRPr="00DA599B">
        <w:rPr>
          <w:rFonts w:ascii="Times New Roman" w:hAnsi="Times New Roman"/>
          <w:bCs/>
          <w:spacing w:val="-2"/>
          <w:sz w:val="24"/>
          <w:szCs w:val="24"/>
        </w:rPr>
        <w:t>руппа жилой</w:t>
      </w:r>
      <w:r w:rsidRPr="00DA599B">
        <w:rPr>
          <w:rFonts w:ascii="Times New Roman" w:hAnsi="Times New Roman"/>
          <w:spacing w:val="-2"/>
          <w:sz w:val="24"/>
          <w:szCs w:val="24"/>
        </w:rPr>
        <w:t xml:space="preserve"> </w:t>
      </w:r>
      <w:r w:rsidRPr="00DA599B">
        <w:rPr>
          <w:rFonts w:ascii="Times New Roman" w:hAnsi="Times New Roman"/>
          <w:bCs/>
          <w:spacing w:val="-2"/>
          <w:sz w:val="24"/>
          <w:szCs w:val="24"/>
        </w:rPr>
        <w:t>застройки</w:t>
      </w:r>
      <w:r w:rsidRPr="00DA599B">
        <w:rPr>
          <w:rFonts w:ascii="Times New Roman" w:hAnsi="Times New Roman"/>
          <w:spacing w:val="-2"/>
          <w:sz w:val="24"/>
          <w:szCs w:val="24"/>
        </w:rPr>
        <w:t xml:space="preserve"> (жилой комплекс) – территория, площадью от 1,5 до 5 га с населением, обеспеченным объектами повседневного обслуживания в пределах своей территории, а объектами периодического обслуживания –</w:t>
      </w:r>
      <w:r w:rsidRPr="00DA599B">
        <w:rPr>
          <w:rFonts w:ascii="Times New Roman" w:hAnsi="Times New Roman"/>
          <w:sz w:val="24"/>
          <w:szCs w:val="24"/>
        </w:rPr>
        <w:t xml:space="preserve"> в пределах нормативной доступности. Группы жилой, смешанной жилой застройки формируются в виде части квартала (микрорайона). Границы группы устанавливаются по красным линиям улично-дорожной сети, в случае примыкания – по границам землепользования;</w:t>
      </w:r>
    </w:p>
    <w:p w:rsidR="00C86834"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.4.1.7</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В </w:t>
      </w:r>
      <w:r w:rsidR="00DA7FAC">
        <w:rPr>
          <w:rFonts w:ascii="Times New Roman" w:hAnsi="Times New Roman"/>
          <w:sz w:val="24"/>
          <w:szCs w:val="24"/>
        </w:rPr>
        <w:t>сельских</w:t>
      </w:r>
      <w:r w:rsidR="00C86834" w:rsidRPr="00DA599B">
        <w:rPr>
          <w:rFonts w:ascii="Times New Roman" w:hAnsi="Times New Roman"/>
          <w:sz w:val="24"/>
          <w:szCs w:val="24"/>
        </w:rPr>
        <w:t xml:space="preserve"> населенных пунктах при компактной планировочной структуре вся жилая зона может формироваться в виде единого жилого района. </w:t>
      </w:r>
    </w:p>
    <w:p w:rsidR="00C86834" w:rsidRPr="00DA599B" w:rsidRDefault="00C86834" w:rsidP="00C17591">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случае расчлененности территорий естественными или искусственными рубежами территория может подразделяться на районы площадью до 30-50 га.</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.4.1.8</w:t>
      </w:r>
      <w:r w:rsidR="00D554CE">
        <w:rPr>
          <w:rFonts w:ascii="Times New Roman" w:hAnsi="Times New Roman"/>
          <w:color w:val="000000"/>
          <w:sz w:val="24"/>
          <w:szCs w:val="24"/>
        </w:rPr>
        <w:t xml:space="preserve">. </w:t>
      </w:r>
      <w:r w:rsidR="00C86834" w:rsidRPr="00DA599B">
        <w:rPr>
          <w:rFonts w:ascii="Times New Roman" w:hAnsi="Times New Roman"/>
          <w:sz w:val="24"/>
          <w:szCs w:val="24"/>
        </w:rPr>
        <w:t xml:space="preserve">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w:t>
      </w:r>
    </w:p>
    <w:p w:rsidR="00C86834"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.4.1.9</w:t>
      </w:r>
      <w:r w:rsidR="00D554CE">
        <w:rPr>
          <w:rFonts w:ascii="Times New Roman" w:hAnsi="Times New Roman"/>
          <w:color w:val="000000"/>
          <w:sz w:val="24"/>
          <w:szCs w:val="24"/>
        </w:rPr>
        <w:t xml:space="preserve">. </w:t>
      </w:r>
      <w:r w:rsidR="00C86834" w:rsidRPr="00DA599B">
        <w:rPr>
          <w:rFonts w:ascii="Times New Roman" w:hAnsi="Times New Roman"/>
          <w:sz w:val="24"/>
          <w:szCs w:val="24"/>
        </w:rPr>
        <w:t>Для ведения личного подсобного хозяйства выделение части земельного участка, недостающей до установленной максимальной нормы, допускается за пределами жилой зоны.</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.4.1.10</w:t>
      </w:r>
      <w:r w:rsidR="00D554CE">
        <w:rPr>
          <w:rFonts w:ascii="Times New Roman" w:hAnsi="Times New Roman"/>
          <w:color w:val="000000"/>
          <w:sz w:val="24"/>
          <w:szCs w:val="24"/>
        </w:rPr>
        <w:t xml:space="preserve">. </w:t>
      </w:r>
      <w:r w:rsidR="00C17591" w:rsidRPr="00DA599B">
        <w:rPr>
          <w:rFonts w:ascii="Times New Roman" w:hAnsi="Times New Roman"/>
          <w:sz w:val="24"/>
          <w:szCs w:val="24"/>
        </w:rPr>
        <w:t>В зависимости от использования жилищный фонд подразделяется на:</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социального использования; </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специализированный жилищный фонд;</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w:t>
      </w:r>
    </w:p>
    <w:p w:rsidR="00C17591" w:rsidRPr="00DA599B" w:rsidRDefault="0082503E" w:rsidP="00C17591">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360EA">
        <w:rPr>
          <w:rFonts w:ascii="Times New Roman" w:hAnsi="Times New Roman"/>
          <w:color w:val="000000"/>
          <w:sz w:val="24"/>
          <w:szCs w:val="24"/>
        </w:rPr>
        <w:t>.4.1.11</w:t>
      </w:r>
      <w:r w:rsidR="00D554CE">
        <w:rPr>
          <w:rFonts w:ascii="Times New Roman" w:hAnsi="Times New Roman"/>
          <w:color w:val="000000"/>
          <w:sz w:val="24"/>
          <w:szCs w:val="24"/>
        </w:rPr>
        <w:t xml:space="preserve">. </w:t>
      </w:r>
      <w:r w:rsidR="00C17591" w:rsidRPr="00DA599B">
        <w:rPr>
          <w:rFonts w:ascii="Times New Roman" w:hAnsi="Times New Roman"/>
          <w:sz w:val="24"/>
          <w:szCs w:val="24"/>
        </w:rPr>
        <w:t>Все виды жилищного фонда подразделяются по уровню комфортности,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обеспечивающему возможность регулирования в процессе эксплуатации санитарно-гигиенических параметров воздушной среды и имеет следующую классификацию:</w:t>
      </w:r>
    </w:p>
    <w:p w:rsidR="00C17591" w:rsidRPr="00DA599B"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индивидуальный жилищный фонд: престижный (бизнес-класс), массовый (эконом-класс);</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жилищный фонд социального использования: законодательно установленная норма комфорта для государственного и муниципального жилищного фонда, предоставляемого по договорам социального найма;</w:t>
      </w:r>
    </w:p>
    <w:p w:rsidR="00C17591" w:rsidRPr="00DA599B" w:rsidRDefault="00C17591" w:rsidP="00C17591">
      <w:pPr>
        <w:spacing w:after="0" w:line="240" w:lineRule="auto"/>
        <w:ind w:firstLine="567"/>
        <w:jc w:val="both"/>
        <w:rPr>
          <w:rFonts w:ascii="Times New Roman" w:hAnsi="Times New Roman"/>
          <w:bCs/>
          <w:sz w:val="24"/>
          <w:szCs w:val="24"/>
        </w:rPr>
      </w:pPr>
      <w:r>
        <w:rPr>
          <w:rFonts w:ascii="Times New Roman" w:hAnsi="Times New Roman"/>
          <w:bCs/>
          <w:sz w:val="24"/>
          <w:szCs w:val="24"/>
        </w:rPr>
        <w:t>•</w:t>
      </w:r>
      <w:r w:rsidRPr="00DA599B">
        <w:rPr>
          <w:rFonts w:ascii="Times New Roman" w:hAnsi="Times New Roman"/>
          <w:bCs/>
          <w:sz w:val="24"/>
          <w:szCs w:val="24"/>
        </w:rPr>
        <w:t xml:space="preserve"> специализированный жилищный фонд (служебные жилые помещения, жилые помещения в общежитиях, дома гостиничного типа, жилые помещения маневренного фонда, жилые помещения в домах системы социального обслуживания населения, жилые помещения для социальной защиты отдельных категорий граждан): законодательно установленная норма комфорта в специализированном жилищном фонде в зависимости от назначения жилья;</w:t>
      </w:r>
    </w:p>
    <w:p w:rsidR="00C17591" w:rsidRDefault="00C17591" w:rsidP="00C17591">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жилищный фонд коммерческого использования (жилые помещения,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норма комфорта определяется в зависимости от назначения жилья.</w:t>
      </w:r>
    </w:p>
    <w:p w:rsidR="00C73429" w:rsidRPr="00C73429" w:rsidRDefault="00C73429" w:rsidP="00C73429">
      <w:pPr>
        <w:spacing w:after="0" w:line="240" w:lineRule="auto"/>
        <w:jc w:val="both"/>
        <w:rPr>
          <w:rFonts w:ascii="Times New Roman" w:hAnsi="Times New Roman"/>
          <w:sz w:val="8"/>
          <w:szCs w:val="8"/>
        </w:rPr>
      </w:pPr>
    </w:p>
    <w:p w:rsidR="002E6A83" w:rsidRDefault="002E6A83" w:rsidP="003360EA">
      <w:pPr>
        <w:shd w:val="clear" w:color="auto" w:fill="FFFFFF" w:themeFill="background1"/>
        <w:spacing w:after="0" w:line="240" w:lineRule="auto"/>
        <w:ind w:firstLine="567"/>
        <w:jc w:val="both"/>
        <w:rPr>
          <w:rFonts w:ascii="Times New Roman" w:hAnsi="Times New Roman"/>
          <w:sz w:val="24"/>
          <w:szCs w:val="24"/>
        </w:rPr>
      </w:pPr>
    </w:p>
    <w:p w:rsidR="002E6A83" w:rsidRPr="002E6A83" w:rsidRDefault="00632308" w:rsidP="002E6A83">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.4.2</w:t>
      </w:r>
      <w:r w:rsidR="00673482">
        <w:rPr>
          <w:rFonts w:ascii="Arial Narrow" w:hAnsi="Arial Narrow"/>
          <w:b/>
          <w:sz w:val="28"/>
          <w:szCs w:val="28"/>
        </w:rPr>
        <w:t xml:space="preserve">. </w:t>
      </w:r>
      <w:r w:rsidR="002E6A83" w:rsidRPr="002E6A83">
        <w:rPr>
          <w:rFonts w:ascii="Arial Narrow" w:hAnsi="Arial Narrow"/>
          <w:b/>
          <w:sz w:val="28"/>
          <w:szCs w:val="28"/>
        </w:rPr>
        <w:t xml:space="preserve">Нормативные параметры функциональных планировочных элементов </w:t>
      </w:r>
      <w:r w:rsidR="002E6A83">
        <w:rPr>
          <w:rFonts w:ascii="Arial Narrow" w:hAnsi="Arial Narrow"/>
          <w:b/>
          <w:sz w:val="28"/>
          <w:szCs w:val="28"/>
        </w:rPr>
        <w:t xml:space="preserve"> малоэтажной жилой застройки</w:t>
      </w:r>
      <w:r w:rsidR="001D20D2">
        <w:rPr>
          <w:rFonts w:ascii="Arial Narrow" w:hAnsi="Arial Narrow"/>
          <w:b/>
          <w:sz w:val="28"/>
          <w:szCs w:val="28"/>
        </w:rPr>
        <w:t>:</w:t>
      </w:r>
    </w:p>
    <w:p w:rsidR="002E6A83" w:rsidRPr="002E6A83" w:rsidRDefault="002E6A83" w:rsidP="004367D7">
      <w:pPr>
        <w:spacing w:after="0" w:line="240" w:lineRule="auto"/>
        <w:ind w:firstLine="567"/>
        <w:jc w:val="both"/>
        <w:rPr>
          <w:rFonts w:ascii="Times New Roman" w:hAnsi="Times New Roman"/>
          <w:sz w:val="8"/>
          <w:szCs w:val="8"/>
        </w:rPr>
      </w:pPr>
    </w:p>
    <w:p w:rsidR="00D17BFC" w:rsidRPr="00DA599B" w:rsidRDefault="00034D33" w:rsidP="00D17B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2E6A83">
        <w:rPr>
          <w:rFonts w:ascii="Times New Roman" w:hAnsi="Times New Roman"/>
          <w:sz w:val="24"/>
          <w:szCs w:val="24"/>
        </w:rPr>
        <w:t>.</w:t>
      </w:r>
      <w:r w:rsidR="00673482">
        <w:rPr>
          <w:rFonts w:ascii="Times New Roman" w:hAnsi="Times New Roman"/>
          <w:sz w:val="24"/>
          <w:szCs w:val="24"/>
        </w:rPr>
        <w:t>4</w:t>
      </w:r>
      <w:r w:rsidR="002E6A83">
        <w:rPr>
          <w:rFonts w:ascii="Times New Roman" w:hAnsi="Times New Roman"/>
          <w:sz w:val="24"/>
          <w:szCs w:val="24"/>
        </w:rPr>
        <w:t>.</w:t>
      </w:r>
      <w:r w:rsidR="00DA7FAC">
        <w:rPr>
          <w:rFonts w:ascii="Times New Roman" w:hAnsi="Times New Roman"/>
          <w:sz w:val="24"/>
          <w:szCs w:val="24"/>
        </w:rPr>
        <w:t>2</w:t>
      </w:r>
      <w:r w:rsidR="002E6A83">
        <w:rPr>
          <w:rFonts w:ascii="Times New Roman" w:hAnsi="Times New Roman"/>
          <w:sz w:val="24"/>
          <w:szCs w:val="24"/>
        </w:rPr>
        <w:t>.</w:t>
      </w:r>
      <w:r w:rsidR="00673482">
        <w:rPr>
          <w:rFonts w:ascii="Times New Roman" w:hAnsi="Times New Roman"/>
          <w:sz w:val="24"/>
          <w:szCs w:val="24"/>
        </w:rPr>
        <w:t>1</w:t>
      </w:r>
      <w:r w:rsidR="002E6A83">
        <w:rPr>
          <w:rFonts w:ascii="Times New Roman" w:hAnsi="Times New Roman"/>
          <w:sz w:val="24"/>
          <w:szCs w:val="24"/>
        </w:rPr>
        <w:t>.</w:t>
      </w:r>
      <w:r w:rsidR="00D17BFC">
        <w:rPr>
          <w:rFonts w:ascii="Times New Roman" w:hAnsi="Times New Roman"/>
          <w:sz w:val="24"/>
          <w:szCs w:val="24"/>
        </w:rPr>
        <w:t xml:space="preserve"> </w:t>
      </w:r>
      <w:r w:rsidR="00D17BFC" w:rsidRPr="00DA599B">
        <w:rPr>
          <w:rFonts w:ascii="Times New Roman" w:hAnsi="Times New Roman"/>
          <w:sz w:val="24"/>
          <w:szCs w:val="24"/>
        </w:rPr>
        <w:t>На территории малоэтажной застройки проектируются следующие типы жилых зданий:</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индивидуальные жилые дома усадебного, в том числе коттеджного, типа до 3 этажей включительно с земельными участками;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блокированные жилые дома до 3 этажей включительно без земельных участков и с земельными участками (придомовыми, приквартирными);</w:t>
      </w:r>
    </w:p>
    <w:p w:rsidR="00D17BFC" w:rsidRPr="00DA599B" w:rsidRDefault="00D17BFC" w:rsidP="00D17BFC">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малоэтажные многоквартирные жилые дома до 3 этажей включительно.</w:t>
      </w:r>
    </w:p>
    <w:p w:rsidR="00EF6CAF" w:rsidRDefault="00034D33" w:rsidP="004367D7">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7FAC">
        <w:rPr>
          <w:rFonts w:ascii="Times New Roman" w:hAnsi="Times New Roman"/>
          <w:sz w:val="24"/>
          <w:szCs w:val="24"/>
        </w:rPr>
        <w:t>.4.2</w:t>
      </w:r>
      <w:r w:rsidR="00673482">
        <w:rPr>
          <w:rFonts w:ascii="Times New Roman" w:hAnsi="Times New Roman"/>
          <w:sz w:val="24"/>
          <w:szCs w:val="24"/>
        </w:rPr>
        <w:t xml:space="preserve">.2. </w:t>
      </w:r>
      <w:r w:rsidR="00D17BFC">
        <w:rPr>
          <w:rFonts w:ascii="Times New Roman" w:hAnsi="Times New Roman"/>
          <w:sz w:val="24"/>
          <w:szCs w:val="24"/>
        </w:rPr>
        <w:t>Расчетные показатели на один дом (квартиру), га при застройке индивидуальными жилыми домами без участков следует принимать по табл</w:t>
      </w:r>
      <w:r w:rsidR="005B704A">
        <w:rPr>
          <w:rFonts w:ascii="Times New Roman" w:hAnsi="Times New Roman"/>
          <w:sz w:val="24"/>
          <w:szCs w:val="24"/>
        </w:rPr>
        <w:t>.109</w:t>
      </w:r>
      <w:r w:rsidR="00D17BFC">
        <w:rPr>
          <w:rFonts w:ascii="Times New Roman" w:hAnsi="Times New Roman"/>
          <w:sz w:val="24"/>
          <w:szCs w:val="24"/>
        </w:rPr>
        <w:t>, блокированными жилыми домами без участков при кварти</w:t>
      </w:r>
      <w:r w:rsidR="00926ACA">
        <w:rPr>
          <w:rFonts w:ascii="Times New Roman" w:hAnsi="Times New Roman"/>
          <w:sz w:val="24"/>
          <w:szCs w:val="24"/>
        </w:rPr>
        <w:t>р</w:t>
      </w:r>
      <w:r w:rsidR="00D17BFC">
        <w:rPr>
          <w:rFonts w:ascii="Times New Roman" w:hAnsi="Times New Roman"/>
          <w:sz w:val="24"/>
          <w:szCs w:val="24"/>
        </w:rPr>
        <w:t>е, многоквартирными малоэтажными жилыми домами – по табл</w:t>
      </w:r>
      <w:r w:rsidR="005B704A">
        <w:rPr>
          <w:rFonts w:ascii="Times New Roman" w:hAnsi="Times New Roman"/>
          <w:sz w:val="24"/>
          <w:szCs w:val="24"/>
        </w:rPr>
        <w:t>.110</w:t>
      </w:r>
      <w:r w:rsidR="00D17BFC">
        <w:rPr>
          <w:rFonts w:ascii="Times New Roman" w:hAnsi="Times New Roman"/>
          <w:sz w:val="24"/>
          <w:szCs w:val="24"/>
        </w:rPr>
        <w:t>.</w:t>
      </w:r>
    </w:p>
    <w:p w:rsidR="00EF6CAF" w:rsidRPr="00F25FEC" w:rsidRDefault="00EF6CAF" w:rsidP="00F25FEC">
      <w:pPr>
        <w:spacing w:after="0" w:line="240" w:lineRule="auto"/>
        <w:jc w:val="both"/>
        <w:rPr>
          <w:rFonts w:ascii="Times New Roman" w:hAnsi="Times New Roman"/>
          <w:sz w:val="8"/>
          <w:szCs w:val="8"/>
        </w:rPr>
      </w:pPr>
    </w:p>
    <w:p w:rsidR="00F25FEC" w:rsidRPr="004E522B" w:rsidRDefault="00F25FEC"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109</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w:t>
      </w:r>
      <w:r w:rsidRPr="004E522B">
        <w:rPr>
          <w:rFonts w:ascii="Times New Roman" w:hAnsi="Times New Roman"/>
          <w:b/>
          <w:i/>
          <w:sz w:val="24"/>
          <w:szCs w:val="24"/>
        </w:rPr>
        <w:t xml:space="preserve"> </w:t>
      </w:r>
      <w:r w:rsidR="00926ACA" w:rsidRPr="004E522B">
        <w:rPr>
          <w:rFonts w:ascii="Times New Roman" w:hAnsi="Times New Roman"/>
          <w:b/>
          <w:i/>
          <w:sz w:val="24"/>
          <w:szCs w:val="24"/>
        </w:rPr>
        <w:t xml:space="preserve">Нормативные параметры </w:t>
      </w:r>
      <w:r w:rsidRPr="004E522B">
        <w:rPr>
          <w:rFonts w:ascii="Times New Roman" w:hAnsi="Times New Roman"/>
          <w:b/>
          <w:i/>
          <w:sz w:val="24"/>
          <w:szCs w:val="24"/>
        </w:rPr>
        <w:t>на один дом (квартиру), га при застройке индивидуальными жилыми домами без участков</w:t>
      </w:r>
    </w:p>
    <w:p w:rsidR="00926ACA" w:rsidRPr="00926ACA" w:rsidRDefault="00926ACA" w:rsidP="00F25FEC">
      <w:pPr>
        <w:spacing w:after="0" w:line="240" w:lineRule="auto"/>
        <w:jc w:val="both"/>
        <w:rPr>
          <w:rFonts w:ascii="Times New Roman" w:hAnsi="Times New Roman"/>
          <w: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4742"/>
      </w:tblGrid>
      <w:tr w:rsidR="00F25FEC" w:rsidRPr="00DA599B" w:rsidTr="00926ACA">
        <w:trPr>
          <w:trHeight w:val="284"/>
          <w:jc w:val="center"/>
        </w:trPr>
        <w:tc>
          <w:tcPr>
            <w:tcW w:w="4668"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4742" w:type="dxa"/>
            <w:shd w:val="clear" w:color="auto" w:fill="EEECE1" w:themeFill="background2"/>
            <w:vAlign w:val="center"/>
          </w:tcPr>
          <w:p w:rsidR="00F25FEC" w:rsidRPr="00DA599B" w:rsidRDefault="00F25FEC"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1500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0,21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1200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0,17</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1000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0,15</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800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0,13</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600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0,11</w:t>
            </w:r>
          </w:p>
        </w:tc>
      </w:tr>
      <w:tr w:rsidR="00F25FEC" w:rsidRPr="00DA599B" w:rsidTr="00926ACA">
        <w:trPr>
          <w:trHeight w:val="227"/>
          <w:jc w:val="center"/>
        </w:trPr>
        <w:tc>
          <w:tcPr>
            <w:tcW w:w="4668"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400</w:t>
            </w:r>
          </w:p>
        </w:tc>
        <w:tc>
          <w:tcPr>
            <w:tcW w:w="4742" w:type="dxa"/>
            <w:vAlign w:val="center"/>
          </w:tcPr>
          <w:p w:rsidR="00F25FEC" w:rsidRPr="00DA599B" w:rsidRDefault="00F25FEC" w:rsidP="00926ACA">
            <w:pPr>
              <w:spacing w:after="0" w:line="240" w:lineRule="auto"/>
              <w:jc w:val="center"/>
              <w:rPr>
                <w:rFonts w:ascii="Times New Roman" w:hAnsi="Times New Roman"/>
              </w:rPr>
            </w:pPr>
            <w:r w:rsidRPr="00DA599B">
              <w:rPr>
                <w:rFonts w:ascii="Times New Roman" w:hAnsi="Times New Roman"/>
              </w:rPr>
              <w:t>0,08</w:t>
            </w:r>
          </w:p>
        </w:tc>
      </w:tr>
    </w:tbl>
    <w:p w:rsidR="002E6A83" w:rsidRPr="00926ACA" w:rsidRDefault="002E6A83" w:rsidP="00F25FEC">
      <w:pPr>
        <w:spacing w:after="0" w:line="240" w:lineRule="auto"/>
        <w:jc w:val="both"/>
        <w:rPr>
          <w:rFonts w:ascii="Times New Roman" w:hAnsi="Times New Roman"/>
          <w:sz w:val="8"/>
          <w:szCs w:val="8"/>
        </w:rPr>
      </w:pPr>
    </w:p>
    <w:p w:rsidR="00926ACA" w:rsidRPr="004E522B" w:rsidRDefault="00926ACA"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110</w:t>
      </w:r>
      <w:r w:rsidRPr="00DC43B5">
        <w:rPr>
          <w:rFonts w:ascii="Times New Roman" w:hAnsi="Times New Roman"/>
          <w:i/>
          <w:color w:val="000000" w:themeColor="text1"/>
          <w:sz w:val="24"/>
          <w:szCs w:val="24"/>
        </w:rPr>
        <w:t>.</w:t>
      </w:r>
      <w:r w:rsidRPr="00673482">
        <w:rPr>
          <w:rFonts w:ascii="Times New Roman" w:hAnsi="Times New Roman"/>
          <w:b/>
          <w:i/>
          <w:color w:val="000000" w:themeColor="text1"/>
          <w:sz w:val="24"/>
          <w:szCs w:val="24"/>
        </w:rPr>
        <w:t xml:space="preserve"> – Нормативные</w:t>
      </w:r>
      <w:r w:rsidRPr="004E522B">
        <w:rPr>
          <w:rFonts w:ascii="Times New Roman" w:hAnsi="Times New Roman"/>
          <w:b/>
          <w:i/>
          <w:sz w:val="24"/>
          <w:szCs w:val="24"/>
        </w:rPr>
        <w:t xml:space="preserve"> параметры малоэтажной жилой застройки, га</w:t>
      </w:r>
    </w:p>
    <w:p w:rsidR="00926ACA" w:rsidRPr="00926ACA" w:rsidRDefault="00926ACA" w:rsidP="00F25FEC">
      <w:pPr>
        <w:spacing w:after="0" w:line="240" w:lineRule="auto"/>
        <w:jc w:val="both"/>
        <w:rPr>
          <w:rFonts w:ascii="Times New Roman" w:hAnsi="Times New Roman"/>
          <w:i/>
          <w:sz w:val="8"/>
          <w:szCs w:val="8"/>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0"/>
        <w:gridCol w:w="4735"/>
      </w:tblGrid>
      <w:tr w:rsidR="00926ACA" w:rsidRPr="00DA599B" w:rsidTr="00926ACA">
        <w:trPr>
          <w:trHeight w:val="284"/>
          <w:jc w:val="center"/>
        </w:trPr>
        <w:tc>
          <w:tcPr>
            <w:tcW w:w="4730"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Количество этажей</w:t>
            </w:r>
          </w:p>
        </w:tc>
        <w:tc>
          <w:tcPr>
            <w:tcW w:w="4735" w:type="dxa"/>
            <w:shd w:val="clear" w:color="auto" w:fill="EEECE1" w:themeFill="background2"/>
            <w:vAlign w:val="center"/>
          </w:tcPr>
          <w:p w:rsidR="00926ACA" w:rsidRPr="00DA599B" w:rsidRDefault="00926ACA" w:rsidP="00926ACA">
            <w:pPr>
              <w:spacing w:after="0" w:line="240" w:lineRule="auto"/>
              <w:jc w:val="center"/>
              <w:rPr>
                <w:rFonts w:ascii="Times New Roman" w:hAnsi="Times New Roman"/>
                <w:bCs/>
              </w:rPr>
            </w:pPr>
            <w:r w:rsidRPr="00DA599B">
              <w:rPr>
                <w:rFonts w:ascii="Times New Roman" w:hAnsi="Times New Roman"/>
                <w:bCs/>
              </w:rPr>
              <w:t>Площадь жилой территории, га</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2</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0,04</w:t>
            </w:r>
          </w:p>
        </w:tc>
      </w:tr>
      <w:tr w:rsidR="00926ACA" w:rsidRPr="00DA599B" w:rsidTr="00926ACA">
        <w:trPr>
          <w:trHeight w:val="227"/>
          <w:jc w:val="center"/>
        </w:trPr>
        <w:tc>
          <w:tcPr>
            <w:tcW w:w="4730"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3</w:t>
            </w:r>
          </w:p>
        </w:tc>
        <w:tc>
          <w:tcPr>
            <w:tcW w:w="4735" w:type="dxa"/>
            <w:vAlign w:val="center"/>
          </w:tcPr>
          <w:p w:rsidR="00926ACA" w:rsidRPr="00DA599B" w:rsidRDefault="00926ACA" w:rsidP="00926ACA">
            <w:pPr>
              <w:spacing w:after="0" w:line="240" w:lineRule="auto"/>
              <w:jc w:val="center"/>
              <w:rPr>
                <w:rFonts w:ascii="Times New Roman" w:hAnsi="Times New Roman"/>
              </w:rPr>
            </w:pPr>
            <w:r w:rsidRPr="00DA599B">
              <w:rPr>
                <w:rFonts w:ascii="Times New Roman" w:hAnsi="Times New Roman"/>
              </w:rPr>
              <w:t>0,03</w:t>
            </w:r>
          </w:p>
        </w:tc>
      </w:tr>
    </w:tbl>
    <w:p w:rsidR="00926ACA" w:rsidRPr="00926ACA" w:rsidRDefault="00926ACA" w:rsidP="00926ACA">
      <w:pPr>
        <w:spacing w:after="0" w:line="240" w:lineRule="auto"/>
        <w:ind w:firstLine="709"/>
        <w:jc w:val="both"/>
        <w:rPr>
          <w:rFonts w:ascii="Times New Roman" w:hAnsi="Times New Roman"/>
          <w:sz w:val="8"/>
          <w:szCs w:val="8"/>
        </w:rPr>
      </w:pPr>
    </w:p>
    <w:p w:rsidR="00926ACA" w:rsidRPr="00926ACA" w:rsidRDefault="00926ACA" w:rsidP="00926ACA">
      <w:pPr>
        <w:spacing w:after="0" w:line="240" w:lineRule="auto"/>
        <w:jc w:val="both"/>
        <w:rPr>
          <w:rFonts w:ascii="Times New Roman" w:hAnsi="Times New Roman"/>
          <w:b/>
          <w:sz w:val="20"/>
          <w:szCs w:val="20"/>
        </w:rPr>
      </w:pPr>
      <w:r w:rsidRPr="00926ACA">
        <w:rPr>
          <w:rFonts w:ascii="Times New Roman" w:hAnsi="Times New Roman"/>
          <w:b/>
          <w:sz w:val="20"/>
          <w:szCs w:val="20"/>
        </w:rPr>
        <w:t>Примечания:</w:t>
      </w:r>
    </w:p>
    <w:p w:rsidR="00926ACA" w:rsidRPr="00926ACA" w:rsidRDefault="00926ACA" w:rsidP="00926ACA">
      <w:pPr>
        <w:spacing w:after="0" w:line="240" w:lineRule="auto"/>
        <w:jc w:val="both"/>
        <w:rPr>
          <w:rFonts w:ascii="Times New Roman" w:hAnsi="Times New Roman"/>
          <w:sz w:val="20"/>
          <w:szCs w:val="20"/>
        </w:rPr>
      </w:pPr>
      <w:r w:rsidRPr="00926ACA">
        <w:rPr>
          <w:rFonts w:ascii="Times New Roman" w:hAnsi="Times New Roman"/>
          <w:sz w:val="20"/>
          <w:szCs w:val="20"/>
        </w:rPr>
        <w:t>1. При необходимости организации обособленных хозяйственных проездов площадь жилой территории увеличивается на 10 %.</w:t>
      </w:r>
    </w:p>
    <w:p w:rsidR="00926ACA" w:rsidRPr="00926ACA" w:rsidRDefault="00926ACA" w:rsidP="00926ACA">
      <w:pPr>
        <w:spacing w:after="0" w:line="240" w:lineRule="auto"/>
        <w:jc w:val="both"/>
        <w:rPr>
          <w:rFonts w:ascii="Times New Roman" w:hAnsi="Times New Roman"/>
          <w:spacing w:val="-2"/>
          <w:sz w:val="20"/>
          <w:szCs w:val="20"/>
        </w:rPr>
      </w:pPr>
      <w:r w:rsidRPr="00926ACA">
        <w:rPr>
          <w:rFonts w:ascii="Times New Roman" w:hAnsi="Times New Roman"/>
          <w:spacing w:val="-2"/>
          <w:sz w:val="20"/>
          <w:szCs w:val="20"/>
        </w:rPr>
        <w:t>2. При подсчете площади жилой территории исключаются не пригодные для застройки территории – овраги, крутые склоны, земельные участки учрежд</w:t>
      </w:r>
      <w:r w:rsidR="009723C3">
        <w:rPr>
          <w:rFonts w:ascii="Times New Roman" w:hAnsi="Times New Roman"/>
          <w:spacing w:val="-2"/>
          <w:sz w:val="20"/>
          <w:szCs w:val="20"/>
        </w:rPr>
        <w:t>ений и предприятий обслуживания.</w:t>
      </w:r>
    </w:p>
    <w:p w:rsidR="00926ACA" w:rsidRPr="00926ACA" w:rsidRDefault="00926ACA" w:rsidP="00926ACA">
      <w:pPr>
        <w:spacing w:after="0" w:line="240" w:lineRule="auto"/>
        <w:jc w:val="both"/>
        <w:rPr>
          <w:rFonts w:ascii="Times New Roman" w:hAnsi="Times New Roman"/>
          <w:sz w:val="8"/>
          <w:szCs w:val="8"/>
        </w:rPr>
      </w:pPr>
    </w:p>
    <w:p w:rsidR="00E235B9" w:rsidRPr="00DA599B" w:rsidRDefault="00034D33" w:rsidP="00E235B9">
      <w:pPr>
        <w:spacing w:after="0" w:line="240" w:lineRule="auto"/>
        <w:ind w:firstLine="567"/>
        <w:jc w:val="both"/>
        <w:rPr>
          <w:rFonts w:ascii="Times New Roman" w:hAnsi="Times New Roman"/>
          <w:spacing w:val="-1"/>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.3. </w:t>
      </w:r>
      <w:r w:rsidR="00E235B9" w:rsidRPr="00DA599B">
        <w:rPr>
          <w:rFonts w:ascii="Times New Roman" w:hAnsi="Times New Roman"/>
          <w:sz w:val="24"/>
          <w:szCs w:val="24"/>
        </w:rPr>
        <w:t xml:space="preserve">Для определения объемов и структуры жилищного малоэтажного </w:t>
      </w:r>
      <w:r w:rsidR="00E235B9" w:rsidRPr="00DA599B">
        <w:rPr>
          <w:rFonts w:ascii="Times New Roman" w:hAnsi="Times New Roman"/>
          <w:spacing w:val="-2"/>
          <w:sz w:val="24"/>
          <w:szCs w:val="24"/>
        </w:rPr>
        <w:t>строительства средняя обеспеченность общей площадью жилых помещений на 1 чело</w:t>
      </w:r>
      <w:r w:rsidR="00E235B9" w:rsidRPr="00DA599B">
        <w:rPr>
          <w:rFonts w:ascii="Times New Roman" w:hAnsi="Times New Roman"/>
          <w:spacing w:val="-1"/>
          <w:sz w:val="24"/>
          <w:szCs w:val="24"/>
        </w:rPr>
        <w:t xml:space="preserve">века для государственного и муниципального жилого фонда </w:t>
      </w:r>
      <w:r w:rsidR="00E235B9" w:rsidRPr="008538DE">
        <w:rPr>
          <w:rFonts w:ascii="Times New Roman" w:hAnsi="Times New Roman"/>
          <w:spacing w:val="-1"/>
          <w:sz w:val="24"/>
          <w:szCs w:val="24"/>
        </w:rPr>
        <w:t xml:space="preserve">принимается </w:t>
      </w:r>
      <w:r w:rsidR="005B704A">
        <w:rPr>
          <w:rFonts w:ascii="Times New Roman" w:hAnsi="Times New Roman"/>
          <w:spacing w:val="-1"/>
          <w:sz w:val="24"/>
          <w:szCs w:val="24"/>
        </w:rPr>
        <w:t>3</w:t>
      </w:r>
      <w:r w:rsidR="00E235B9" w:rsidRPr="008538DE">
        <w:rPr>
          <w:rFonts w:ascii="Times New Roman" w:hAnsi="Times New Roman"/>
          <w:spacing w:val="-1"/>
          <w:sz w:val="24"/>
          <w:szCs w:val="24"/>
        </w:rPr>
        <w:t>0 м</w:t>
      </w:r>
      <w:r w:rsidR="00E235B9" w:rsidRPr="008538DE">
        <w:rPr>
          <w:rFonts w:ascii="Times New Roman" w:hAnsi="Times New Roman"/>
          <w:spacing w:val="-1"/>
          <w:sz w:val="24"/>
          <w:szCs w:val="24"/>
          <w:vertAlign w:val="superscript"/>
        </w:rPr>
        <w:t>2</w:t>
      </w:r>
      <w:r w:rsidR="00E235B9" w:rsidRPr="008538DE">
        <w:rPr>
          <w:rFonts w:ascii="Times New Roman" w:hAnsi="Times New Roman"/>
          <w:spacing w:val="-1"/>
          <w:sz w:val="24"/>
          <w:szCs w:val="24"/>
        </w:rPr>
        <w:t>.</w:t>
      </w:r>
    </w:p>
    <w:p w:rsidR="00E235B9" w:rsidRPr="00DA599B" w:rsidRDefault="00034D33" w:rsidP="00E235B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.4. </w:t>
      </w:r>
      <w:r w:rsidR="00E235B9" w:rsidRPr="00DA599B">
        <w:rPr>
          <w:rFonts w:ascii="Times New Roman" w:hAnsi="Times New Roman"/>
          <w:sz w:val="24"/>
          <w:szCs w:val="24"/>
        </w:rPr>
        <w:t xml:space="preserve">Расчетные показатели обеспеченности общей площадью жилых помещений для малоэтажных жилых домов, находящихся в частной собственности, не нормируются.  </w:t>
      </w:r>
    </w:p>
    <w:p w:rsidR="00926ACA" w:rsidRDefault="00034D33" w:rsidP="00926ACA">
      <w:pPr>
        <w:spacing w:after="0" w:line="240" w:lineRule="auto"/>
        <w:ind w:firstLine="567"/>
        <w:jc w:val="both"/>
        <w:rPr>
          <w:rFonts w:ascii="Times New Roman" w:hAnsi="Times New Roman"/>
          <w:color w:val="C0504D" w:themeColor="accent2"/>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.5. </w:t>
      </w:r>
      <w:r w:rsidR="00E235B9" w:rsidRPr="00DA599B">
        <w:rPr>
          <w:rFonts w:ascii="Times New Roman" w:hAnsi="Times New Roman"/>
          <w:sz w:val="24"/>
          <w:szCs w:val="24"/>
        </w:rPr>
        <w:t>Расчетную плотность населения малоэтажной жилой застройки рекомендуется принимать в соответствии с табл</w:t>
      </w:r>
      <w:r w:rsidR="005B704A">
        <w:rPr>
          <w:rFonts w:ascii="Times New Roman" w:hAnsi="Times New Roman"/>
          <w:sz w:val="24"/>
          <w:szCs w:val="24"/>
        </w:rPr>
        <w:t>.111</w:t>
      </w:r>
      <w:r w:rsidR="00673482">
        <w:rPr>
          <w:rFonts w:ascii="Times New Roman" w:hAnsi="Times New Roman"/>
          <w:sz w:val="24"/>
          <w:szCs w:val="24"/>
        </w:rPr>
        <w:t>.</w:t>
      </w:r>
    </w:p>
    <w:p w:rsidR="00926ACA" w:rsidRPr="00E235B9" w:rsidRDefault="00926ACA" w:rsidP="00F25FEC">
      <w:pPr>
        <w:spacing w:after="0" w:line="240" w:lineRule="auto"/>
        <w:jc w:val="both"/>
        <w:rPr>
          <w:rFonts w:ascii="Times New Roman" w:hAnsi="Times New Roman"/>
          <w:sz w:val="8"/>
          <w:szCs w:val="8"/>
        </w:rPr>
      </w:pPr>
    </w:p>
    <w:p w:rsidR="00E235B9" w:rsidRPr="004E522B" w:rsidRDefault="00E235B9" w:rsidP="00F25FEC">
      <w:pPr>
        <w:spacing w:after="0" w:line="240" w:lineRule="auto"/>
        <w:jc w:val="both"/>
        <w:rPr>
          <w:rFonts w:ascii="Times New Roman" w:hAnsi="Times New Roman"/>
          <w:b/>
          <w:i/>
          <w:sz w:val="24"/>
          <w:szCs w:val="24"/>
        </w:rPr>
      </w:pPr>
      <w:r w:rsidRPr="00DC43B5">
        <w:rPr>
          <w:rFonts w:ascii="Times New Roman" w:hAnsi="Times New Roman"/>
          <w:i/>
          <w:color w:val="000000" w:themeColor="text1"/>
          <w:sz w:val="24"/>
          <w:szCs w:val="24"/>
        </w:rPr>
        <w:t xml:space="preserve">Таблица </w:t>
      </w:r>
      <w:r w:rsidR="005B704A">
        <w:rPr>
          <w:rFonts w:ascii="Times New Roman" w:hAnsi="Times New Roman"/>
          <w:i/>
          <w:color w:val="000000" w:themeColor="text1"/>
          <w:sz w:val="24"/>
          <w:szCs w:val="24"/>
        </w:rPr>
        <w:t>111</w:t>
      </w:r>
      <w:r w:rsidRPr="00DC43B5">
        <w:rPr>
          <w:rFonts w:ascii="Times New Roman" w:hAnsi="Times New Roman"/>
          <w:i/>
          <w:color w:val="000000" w:themeColor="text1"/>
          <w:sz w:val="24"/>
          <w:szCs w:val="24"/>
        </w:rPr>
        <w:t>.</w:t>
      </w:r>
      <w:r w:rsidRPr="004E522B">
        <w:rPr>
          <w:rFonts w:ascii="Times New Roman" w:hAnsi="Times New Roman"/>
          <w:b/>
          <w:i/>
          <w:sz w:val="24"/>
          <w:szCs w:val="24"/>
        </w:rPr>
        <w:t xml:space="preserve"> – Расчетная плотность населения жило</w:t>
      </w:r>
      <w:r w:rsidR="00673482">
        <w:rPr>
          <w:rFonts w:ascii="Times New Roman" w:hAnsi="Times New Roman"/>
          <w:b/>
          <w:i/>
          <w:sz w:val="24"/>
          <w:szCs w:val="24"/>
        </w:rPr>
        <w:t>го района, микрорайона малоэтаж</w:t>
      </w:r>
      <w:r w:rsidRPr="004E522B">
        <w:rPr>
          <w:rFonts w:ascii="Times New Roman" w:hAnsi="Times New Roman"/>
          <w:b/>
          <w:i/>
          <w:sz w:val="24"/>
          <w:szCs w:val="24"/>
        </w:rPr>
        <w:t>ной жилой застройки</w:t>
      </w:r>
    </w:p>
    <w:p w:rsidR="002E6A83" w:rsidRPr="00E235B9" w:rsidRDefault="002E6A83" w:rsidP="00E235B9">
      <w:pPr>
        <w:spacing w:after="0" w:line="240" w:lineRule="auto"/>
        <w:jc w:val="both"/>
        <w:rPr>
          <w:rFonts w:ascii="Times New Roman" w:hAnsi="Times New Roman"/>
          <w:sz w:val="8"/>
          <w:szCs w:val="8"/>
        </w:rPr>
      </w:pPr>
    </w:p>
    <w:tbl>
      <w:tblPr>
        <w:tblW w:w="93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28"/>
        <w:gridCol w:w="792"/>
        <w:gridCol w:w="792"/>
        <w:gridCol w:w="792"/>
        <w:gridCol w:w="792"/>
        <w:gridCol w:w="792"/>
        <w:gridCol w:w="792"/>
        <w:gridCol w:w="792"/>
        <w:gridCol w:w="732"/>
      </w:tblGrid>
      <w:tr w:rsidR="00E235B9" w:rsidRPr="00DA599B" w:rsidTr="00E235B9">
        <w:trPr>
          <w:trHeight w:val="236"/>
          <w:jc w:val="center"/>
        </w:trPr>
        <w:tc>
          <w:tcPr>
            <w:tcW w:w="3028" w:type="dxa"/>
            <w:vMerge w:val="restart"/>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E235B9" w:rsidRPr="00DA599B" w:rsidRDefault="00E235B9" w:rsidP="00E235B9">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E235B9" w:rsidRPr="00DA599B" w:rsidTr="00E235B9">
        <w:trPr>
          <w:trHeight w:val="111"/>
          <w:jc w:val="center"/>
        </w:trPr>
        <w:tc>
          <w:tcPr>
            <w:tcW w:w="3028" w:type="dxa"/>
            <w:vMerge/>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E235B9" w:rsidRPr="00DA599B" w:rsidRDefault="00E235B9" w:rsidP="00E235B9">
            <w:pPr>
              <w:spacing w:after="0" w:line="240" w:lineRule="auto"/>
              <w:jc w:val="center"/>
              <w:rPr>
                <w:rFonts w:ascii="Times New Roman" w:hAnsi="Times New Roman"/>
                <w:bCs/>
              </w:rPr>
            </w:pPr>
            <w:r w:rsidRPr="00DA599B">
              <w:rPr>
                <w:rFonts w:ascii="Times New Roman" w:hAnsi="Times New Roman"/>
                <w:bCs/>
              </w:rPr>
              <w:t>6,0</w:t>
            </w:r>
          </w:p>
        </w:tc>
      </w:tr>
      <w:tr w:rsidR="00E235B9" w:rsidRPr="00DA599B" w:rsidTr="005C0DAB">
        <w:trPr>
          <w:trHeight w:val="291"/>
          <w:jc w:val="center"/>
        </w:trPr>
        <w:tc>
          <w:tcPr>
            <w:tcW w:w="3028" w:type="dxa"/>
            <w:vAlign w:val="center"/>
          </w:tcPr>
          <w:p w:rsidR="00E235B9" w:rsidRPr="00DA599B" w:rsidRDefault="00E235B9" w:rsidP="005B704A">
            <w:pPr>
              <w:spacing w:after="0" w:line="240" w:lineRule="auto"/>
              <w:ind w:right="-108"/>
              <w:rPr>
                <w:rFonts w:ascii="Times New Roman" w:hAnsi="Times New Roman"/>
              </w:rPr>
            </w:pPr>
            <w:r w:rsidRPr="00DA599B">
              <w:rPr>
                <w:rFonts w:ascii="Times New Roman" w:hAnsi="Times New Roman"/>
              </w:rPr>
              <w:t>Индивидуальный с приусадебным участком, м</w:t>
            </w:r>
            <w:r w:rsidRPr="00DA599B">
              <w:rPr>
                <w:rFonts w:ascii="Times New Roman" w:hAnsi="Times New Roman"/>
                <w:vertAlign w:val="superscript"/>
              </w:rPr>
              <w:t>2</w:t>
            </w: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27</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1200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17</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37</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1000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800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48</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60</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45</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54</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56</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65</w:t>
            </w:r>
          </w:p>
        </w:tc>
      </w:tr>
      <w:tr w:rsidR="00E235B9" w:rsidRPr="00DA599B" w:rsidTr="00E235B9">
        <w:trPr>
          <w:trHeight w:val="265"/>
          <w:jc w:val="center"/>
        </w:trPr>
        <w:tc>
          <w:tcPr>
            <w:tcW w:w="3028" w:type="dxa"/>
            <w:vAlign w:val="center"/>
          </w:tcPr>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 xml:space="preserve">Блокированный малоэтажный </w:t>
            </w:r>
          </w:p>
          <w:p w:rsidR="00E235B9" w:rsidRPr="00DA599B" w:rsidRDefault="00E235B9" w:rsidP="00B17F69">
            <w:pPr>
              <w:spacing w:after="0" w:line="240" w:lineRule="auto"/>
              <w:ind w:right="-57"/>
              <w:jc w:val="both"/>
              <w:rPr>
                <w:rFonts w:ascii="Times New Roman" w:hAnsi="Times New Roman"/>
              </w:rPr>
            </w:pPr>
            <w:r w:rsidRPr="00DA599B">
              <w:rPr>
                <w:rFonts w:ascii="Times New Roman" w:hAnsi="Times New Roman"/>
              </w:rPr>
              <w:t>с количеством этажей:</w:t>
            </w: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92" w:type="dxa"/>
            <w:vAlign w:val="center"/>
          </w:tcPr>
          <w:p w:rsidR="00E235B9" w:rsidRPr="00DA599B" w:rsidRDefault="00E235B9" w:rsidP="00B17F69">
            <w:pPr>
              <w:spacing w:after="0" w:line="240" w:lineRule="auto"/>
              <w:jc w:val="both"/>
              <w:rPr>
                <w:rFonts w:ascii="Times New Roman" w:hAnsi="Times New Roman"/>
              </w:rPr>
            </w:pPr>
          </w:p>
        </w:tc>
        <w:tc>
          <w:tcPr>
            <w:tcW w:w="732" w:type="dxa"/>
            <w:vAlign w:val="center"/>
          </w:tcPr>
          <w:p w:rsidR="00E235B9" w:rsidRPr="00DA599B" w:rsidRDefault="00E235B9" w:rsidP="00B17F69">
            <w:pPr>
              <w:spacing w:after="0" w:line="240" w:lineRule="auto"/>
              <w:jc w:val="both"/>
              <w:rPr>
                <w:rFonts w:ascii="Times New Roman" w:hAnsi="Times New Roman"/>
              </w:rPr>
            </w:pP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110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2</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130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r w:rsidR="00E235B9" w:rsidRPr="00DA599B" w:rsidTr="00E235B9">
        <w:trPr>
          <w:trHeight w:val="227"/>
          <w:jc w:val="center"/>
        </w:trPr>
        <w:tc>
          <w:tcPr>
            <w:tcW w:w="3028"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3</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150</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9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c>
          <w:tcPr>
            <w:tcW w:w="732" w:type="dxa"/>
            <w:vAlign w:val="center"/>
          </w:tcPr>
          <w:p w:rsidR="00E235B9" w:rsidRPr="00DA599B" w:rsidRDefault="00E235B9" w:rsidP="00B17F69">
            <w:pPr>
              <w:spacing w:after="0" w:line="240" w:lineRule="auto"/>
              <w:jc w:val="both"/>
              <w:rPr>
                <w:rFonts w:ascii="Times New Roman" w:hAnsi="Times New Roman"/>
              </w:rPr>
            </w:pPr>
            <w:r w:rsidRPr="00DA599B">
              <w:rPr>
                <w:rFonts w:ascii="Times New Roman" w:hAnsi="Times New Roman"/>
              </w:rPr>
              <w:t>-</w:t>
            </w:r>
          </w:p>
        </w:tc>
      </w:tr>
    </w:tbl>
    <w:p w:rsidR="00E235B9" w:rsidRPr="00B17F69" w:rsidRDefault="00E235B9" w:rsidP="00E235B9">
      <w:pPr>
        <w:spacing w:after="0" w:line="240" w:lineRule="auto"/>
        <w:jc w:val="both"/>
        <w:rPr>
          <w:rFonts w:ascii="Times New Roman" w:hAnsi="Times New Roman"/>
          <w:sz w:val="8"/>
          <w:szCs w:val="8"/>
        </w:rPr>
      </w:pPr>
    </w:p>
    <w:p w:rsidR="00860679" w:rsidRPr="00860679" w:rsidRDefault="00B12685" w:rsidP="0086067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.6. </w:t>
      </w:r>
      <w:r w:rsidR="00B17F69" w:rsidRPr="00DA599B">
        <w:rPr>
          <w:rFonts w:ascii="Times New Roman" w:hAnsi="Times New Roman"/>
          <w:spacing w:val="-3"/>
          <w:sz w:val="24"/>
          <w:szCs w:val="24"/>
        </w:rPr>
        <w:t xml:space="preserve">Предельные размеры земельных участков для индивидуального жилищного строительства </w:t>
      </w:r>
      <w:r w:rsidR="00B17F69" w:rsidRPr="00860679">
        <w:rPr>
          <w:rFonts w:ascii="Times New Roman" w:hAnsi="Times New Roman"/>
          <w:bCs/>
          <w:spacing w:val="-3"/>
          <w:sz w:val="24"/>
          <w:szCs w:val="24"/>
        </w:rPr>
        <w:t xml:space="preserve">устанавливаются органами местного самоуправления в соответствии с </w:t>
      </w:r>
      <w:r w:rsidR="00B17F69" w:rsidRPr="00860679">
        <w:rPr>
          <w:rFonts w:ascii="Times New Roman" w:hAnsi="Times New Roman"/>
          <w:spacing w:val="-3"/>
          <w:sz w:val="24"/>
          <w:szCs w:val="24"/>
        </w:rPr>
        <w:t xml:space="preserve">Законом </w:t>
      </w:r>
      <w:r w:rsidR="00DC43B5" w:rsidRPr="00860679">
        <w:rPr>
          <w:rFonts w:ascii="Times New Roman" w:hAnsi="Times New Roman"/>
          <w:spacing w:val="-3"/>
          <w:sz w:val="24"/>
          <w:szCs w:val="24"/>
        </w:rPr>
        <w:t xml:space="preserve">Ивановской </w:t>
      </w:r>
      <w:r w:rsidR="00B17F69" w:rsidRPr="00860679">
        <w:rPr>
          <w:rFonts w:ascii="Times New Roman" w:hAnsi="Times New Roman"/>
          <w:spacing w:val="-3"/>
          <w:sz w:val="24"/>
          <w:szCs w:val="24"/>
        </w:rPr>
        <w:t xml:space="preserve">области </w:t>
      </w:r>
      <w:r w:rsidR="00860679"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860679">
        <w:rPr>
          <w:rFonts w:ascii="Times New Roman" w:hAnsi="Times New Roman"/>
          <w:sz w:val="24"/>
          <w:szCs w:val="24"/>
        </w:rPr>
        <w:t>.</w:t>
      </w:r>
      <w:r w:rsidR="00860679" w:rsidRPr="00860679">
        <w:rPr>
          <w:rFonts w:ascii="Times New Roman" w:hAnsi="Times New Roman"/>
          <w:sz w:val="24"/>
          <w:szCs w:val="24"/>
        </w:rPr>
        <w:t xml:space="preserve">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.7. </w:t>
      </w:r>
      <w:r w:rsidR="00B17F69" w:rsidRPr="00DA599B">
        <w:rPr>
          <w:rFonts w:ascii="Times New Roman" w:hAnsi="Times New Roman"/>
          <w:sz w:val="24"/>
          <w:szCs w:val="24"/>
        </w:rPr>
        <w:t xml:space="preserve">Жилые дома на территории малоэтажной застройки располагаются с отступом от красных линий. </w:t>
      </w:r>
    </w:p>
    <w:p w:rsidR="00B17F69"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Малоэтажный жилой дом должен отстоять от красной линии улиц не менее чем на 5 м, от красной линии проездов – не менее чем на 3 м. </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Расстояние от хозяйственных </w:t>
      </w:r>
      <w:r w:rsidRPr="00DA599B">
        <w:rPr>
          <w:rFonts w:ascii="Times New Roman" w:hAnsi="Times New Roman"/>
          <w:spacing w:val="-2"/>
          <w:sz w:val="24"/>
          <w:szCs w:val="24"/>
        </w:rPr>
        <w:t>построек и автостоянок закрытого типа до красных линий улиц и проездов должно быть не менее 5 м.</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отдельных случаях допускается размещение индивидуальных жилых домов по красной линии улиц в условиях сложившейся застройки и реконструкции.</w:t>
      </w:r>
    </w:p>
    <w:p w:rsidR="00B17F69" w:rsidRPr="00DA599B" w:rsidRDefault="00B12685" w:rsidP="00B17F69">
      <w:pPr>
        <w:tabs>
          <w:tab w:val="right" w:pos="10148"/>
        </w:tabs>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.8. </w:t>
      </w:r>
      <w:r w:rsidR="00B17F69" w:rsidRPr="00DA599B">
        <w:rPr>
          <w:rFonts w:ascii="Times New Roman" w:hAnsi="Times New Roman"/>
          <w:bCs/>
          <w:sz w:val="24"/>
          <w:szCs w:val="24"/>
        </w:rPr>
        <w:t>Удельный вес озелененных территорий</w:t>
      </w:r>
      <w:r w:rsidR="00B17F69" w:rsidRPr="00DA599B">
        <w:rPr>
          <w:rFonts w:ascii="Times New Roman" w:hAnsi="Times New Roman"/>
          <w:sz w:val="24"/>
          <w:szCs w:val="24"/>
        </w:rPr>
        <w:t xml:space="preserve"> участков малоэтажной застройки в границах территории жилого района малоэтажной застройки индивидуальными жилыми домами, блокированными и многоквартирными домами следует принимать не менее 25 %.</w:t>
      </w:r>
    </w:p>
    <w:p w:rsidR="00B17F69" w:rsidRPr="00DA599B" w:rsidRDefault="00B12685" w:rsidP="00B17F69">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 xml:space="preserve">.9. </w:t>
      </w:r>
      <w:r w:rsidR="00B17F69" w:rsidRPr="00DA599B">
        <w:rPr>
          <w:rFonts w:ascii="Times New Roman" w:hAnsi="Times New Roman"/>
          <w:bCs/>
          <w:sz w:val="24"/>
          <w:szCs w:val="24"/>
        </w:rPr>
        <w:t>Хозяйственные площадки</w:t>
      </w:r>
      <w:r w:rsidR="00B17F69" w:rsidRPr="00DA599B">
        <w:rPr>
          <w:rFonts w:ascii="Times New Roman" w:hAnsi="Times New Roman"/>
          <w:sz w:val="24"/>
          <w:szCs w:val="24"/>
        </w:rPr>
        <w:t xml:space="preserve"> в зонах индивидуальной жилой застройки предусматриваются на придомовых участках (кроме площадок для мусоросборников, размещаемых на территориях общего пользования из расчета 1 контейнер на 10-15 домов).</w:t>
      </w:r>
    </w:p>
    <w:p w:rsidR="00B17F69" w:rsidRPr="00DA599B" w:rsidRDefault="00B17F69" w:rsidP="00B17F69">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площадок с контейнерами для отходов до границ участков жилых домов, детских учреждений, озелененных площадок следует устанавливать не менее 50 м, но не более 100 м.</w:t>
      </w:r>
    </w:p>
    <w:p w:rsidR="00B17F69" w:rsidRPr="00DA599B" w:rsidRDefault="00B17F69"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Расчет объемов удаления отходов и необходимого количества контейнеров для отходов следует производить в соответствии с требованиями раздела «</w:t>
      </w:r>
      <w:r w:rsidRPr="00DA599B">
        <w:rPr>
          <w:rFonts w:ascii="Times New Roman" w:hAnsi="Times New Roman"/>
          <w:bCs/>
          <w:sz w:val="24"/>
          <w:szCs w:val="24"/>
        </w:rPr>
        <w:t>Нормативы градостроительного проектирования инженерных сетей</w:t>
      </w:r>
      <w:r w:rsidRPr="00DA599B">
        <w:rPr>
          <w:rFonts w:ascii="Times New Roman" w:hAnsi="Times New Roman"/>
          <w:sz w:val="24"/>
          <w:szCs w:val="24"/>
        </w:rPr>
        <w:t>» (подраздел «Санитарная очистка») настоящих нормативов.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0</w:t>
      </w:r>
      <w:r w:rsidR="00673482">
        <w:rPr>
          <w:rFonts w:ascii="Times New Roman" w:hAnsi="Times New Roman"/>
          <w:sz w:val="24"/>
          <w:szCs w:val="24"/>
        </w:rPr>
        <w:t xml:space="preserve">. </w:t>
      </w:r>
      <w:r w:rsidR="0078746F" w:rsidRPr="00DA599B">
        <w:rPr>
          <w:rFonts w:ascii="Times New Roman" w:hAnsi="Times New Roman"/>
          <w:bCs/>
          <w:sz w:val="24"/>
          <w:szCs w:val="24"/>
        </w:rPr>
        <w:t>Улично-дорожную сеть</w:t>
      </w:r>
      <w:r w:rsidR="0078746F" w:rsidRPr="00DA599B">
        <w:rPr>
          <w:rFonts w:ascii="Times New Roman" w:hAnsi="Times New Roman"/>
          <w:sz w:val="24"/>
          <w:szCs w:val="24"/>
        </w:rPr>
        <w:t xml:space="preserve">, сеть общественного транспорта, пешеходное движение на территории малоэтажной жилой застройки следует проектировать в соответствии с требованиями раздела </w:t>
      </w:r>
      <w:r>
        <w:rPr>
          <w:rFonts w:ascii="Times New Roman" w:hAnsi="Times New Roman"/>
          <w:sz w:val="24"/>
          <w:szCs w:val="24"/>
        </w:rPr>
        <w:t>5.2, 6</w:t>
      </w:r>
      <w:r w:rsidR="00673482">
        <w:rPr>
          <w:rFonts w:ascii="Times New Roman" w:hAnsi="Times New Roman"/>
          <w:sz w:val="24"/>
          <w:szCs w:val="24"/>
        </w:rPr>
        <w:t xml:space="preserve">.3 </w:t>
      </w:r>
      <w:r w:rsidR="0078746F" w:rsidRPr="00DA599B">
        <w:rPr>
          <w:rFonts w:ascii="Times New Roman" w:hAnsi="Times New Roman"/>
          <w:sz w:val="24"/>
          <w:szCs w:val="24"/>
        </w:rPr>
        <w:t xml:space="preserve">настоящих нормативов, а также требованиями настоящего раздела.  </w:t>
      </w:r>
    </w:p>
    <w:p w:rsidR="00673482"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.11</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территории малоэтажной жилой застройки, как правило, следует предусматривать 100-процентную </w:t>
      </w:r>
      <w:r w:rsidR="0078746F" w:rsidRPr="00DA599B">
        <w:rPr>
          <w:rFonts w:ascii="Times New Roman" w:hAnsi="Times New Roman"/>
          <w:bCs/>
          <w:sz w:val="24"/>
          <w:szCs w:val="24"/>
        </w:rPr>
        <w:t>обеспеченность машино-местами для хранения</w:t>
      </w:r>
      <w:r w:rsidR="0078746F" w:rsidRPr="00DA599B">
        <w:rPr>
          <w:rFonts w:ascii="Times New Roman" w:hAnsi="Times New Roman"/>
          <w:sz w:val="24"/>
          <w:szCs w:val="24"/>
        </w:rPr>
        <w:t xml:space="preserve"> легковых автомобилей, мотоциклов, мопедов. </w:t>
      </w:r>
    </w:p>
    <w:p w:rsidR="0078746F"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Размещение других видов транспортных средств возможно по согласованию с органами местного самоуправления.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застройкой жилыми домами с придомовыми (приквартирными) участками (одно-, двухквартирными и многоквартирными блокированными) стоянки автомобилей следует размещать в пределах отведенного участка.</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При устройстве автостоянок </w:t>
      </w:r>
      <w:r w:rsidRPr="00DA599B">
        <w:rPr>
          <w:rFonts w:ascii="Times New Roman" w:hAnsi="Times New Roman"/>
          <w:sz w:val="24"/>
          <w:szCs w:val="24"/>
        </w:rPr>
        <w:t>(в том числе пристроенных) в цокольном, подвальном этажах индивидуальных, блокированных жилых домов допускается их проектирование без соблюдения нормативов расчета стоянок автомобилей.</w:t>
      </w:r>
    </w:p>
    <w:p w:rsidR="0078746F" w:rsidRPr="00DA599B" w:rsidRDefault="0078746F" w:rsidP="0078746F">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Для временного хранения легковых автомобилей посетителей территории малоэтажной жилой застройки следует предусматривать гостевые автостоянки из расчета:</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блокированными домами – не менее 1 машино-места на 3 квартиры. Гостевые автостоянки допускается устраивать для групп жилых домов и размещать на территории в радиусе, не превышающем 150 м от мест проживания. Возможно совмещение с коллективной автостоянкой для хранения легковых автомобилей или размещение на уширении проезжей части;</w:t>
      </w:r>
    </w:p>
    <w:p w:rsidR="0078746F" w:rsidRPr="00DA599B" w:rsidRDefault="0078746F"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DA599B">
        <w:rPr>
          <w:rFonts w:ascii="Times New Roman" w:hAnsi="Times New Roman"/>
          <w:sz w:val="24"/>
          <w:szCs w:val="24"/>
        </w:rPr>
        <w:t xml:space="preserve"> при застройке индивидуальными жилыми домами – не менее 1 машино-места на 1 дом с размещением в пределах придомовых участков.</w:t>
      </w:r>
    </w:p>
    <w:p w:rsidR="0078746F" w:rsidRPr="00DA599B" w:rsidRDefault="0078746F" w:rsidP="0078746F">
      <w:pPr>
        <w:spacing w:after="0" w:line="240" w:lineRule="auto"/>
        <w:ind w:firstLine="567"/>
        <w:jc w:val="both"/>
        <w:rPr>
          <w:rFonts w:ascii="Times New Roman" w:hAnsi="Times New Roman"/>
          <w:bCs/>
          <w:spacing w:val="-4"/>
          <w:sz w:val="24"/>
          <w:szCs w:val="24"/>
        </w:rPr>
      </w:pPr>
      <w:r w:rsidRPr="00DA599B">
        <w:rPr>
          <w:rFonts w:ascii="Times New Roman" w:hAnsi="Times New Roman"/>
          <w:bCs/>
          <w:spacing w:val="-4"/>
          <w:sz w:val="24"/>
          <w:szCs w:val="24"/>
        </w:rPr>
        <w:t>Гостевые автостоянки следует проектировать, как правило, в виде открытых площадок.</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.12</w:t>
      </w:r>
      <w:r w:rsidR="00673482">
        <w:rPr>
          <w:rFonts w:ascii="Times New Roman" w:hAnsi="Times New Roman"/>
          <w:sz w:val="24"/>
          <w:szCs w:val="24"/>
        </w:rPr>
        <w:t xml:space="preserve">. </w:t>
      </w:r>
      <w:r w:rsidR="0078746F" w:rsidRPr="00DA599B">
        <w:rPr>
          <w:rFonts w:ascii="Times New Roman" w:hAnsi="Times New Roman"/>
          <w:sz w:val="24"/>
          <w:szCs w:val="24"/>
        </w:rPr>
        <w:t>При размещении на территории малоэтажной жилой застройки объектов торгово-бытового обслуживания, спортивных сооружений без мест для зрителей и других объектов массового посещения следует проектировать приобъектные автостоянки для временного хранения легковых автомобилей работающих и посетителей не более чем на 10 автомобилей, а в пределах сформированного общественного центра следует предусматривать общую стоянку транспортных средств из расчета: на 100 единовременных посетителей – 15-20 машино-мест и 15-20 мест для временного хранения велосипедов и мопедов.</w:t>
      </w:r>
    </w:p>
    <w:p w:rsidR="0078746F"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.13</w:t>
      </w:r>
      <w:r w:rsidR="00673482">
        <w:rPr>
          <w:rFonts w:ascii="Times New Roman" w:hAnsi="Times New Roman"/>
          <w:sz w:val="24"/>
          <w:szCs w:val="24"/>
        </w:rPr>
        <w:t xml:space="preserve">. </w:t>
      </w:r>
      <w:r w:rsidR="0078746F" w:rsidRPr="00DA599B">
        <w:rPr>
          <w:rFonts w:ascii="Times New Roman" w:hAnsi="Times New Roman"/>
          <w:sz w:val="24"/>
          <w:szCs w:val="24"/>
        </w:rPr>
        <w:t xml:space="preserve">На придомовых участках запрещается размещение стоянок для грузового транспорта и транспорта для перевозки людей, находящегося в личной собственности, кроме автотранспорта разрешенной максимальной массой до 3,5 т. </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Хранение грузовых автомобилей с разрешенной максимальной массой более 3,5 т следует предусматривать в специально выделенных местах.</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2</w:t>
      </w:r>
      <w:r>
        <w:rPr>
          <w:rFonts w:ascii="Times New Roman" w:hAnsi="Times New Roman"/>
          <w:sz w:val="24"/>
          <w:szCs w:val="24"/>
        </w:rPr>
        <w:t>.14</w:t>
      </w:r>
      <w:r w:rsidR="00673482">
        <w:rPr>
          <w:rFonts w:ascii="Times New Roman" w:hAnsi="Times New Roman"/>
          <w:sz w:val="24"/>
          <w:szCs w:val="24"/>
        </w:rPr>
        <w:t xml:space="preserve">. </w:t>
      </w:r>
      <w:r w:rsidR="0078746F" w:rsidRPr="00DA599B">
        <w:rPr>
          <w:rFonts w:ascii="Times New Roman" w:hAnsi="Times New Roman"/>
          <w:sz w:val="24"/>
          <w:szCs w:val="24"/>
        </w:rPr>
        <w:t>Автостоянки, обслуживающие блокированные и многоквартирные дома различной планировочной структуры, размещаемые на общественных территориях либо в иных функциональных зонах, следует принимать в соответствии с требованиями раздел</w:t>
      </w:r>
      <w:r w:rsidR="00673482">
        <w:rPr>
          <w:rFonts w:ascii="Times New Roman" w:hAnsi="Times New Roman"/>
          <w:sz w:val="24"/>
          <w:szCs w:val="24"/>
        </w:rPr>
        <w:t>ов</w:t>
      </w:r>
      <w:r w:rsidR="0078746F" w:rsidRPr="00DA599B">
        <w:rPr>
          <w:rFonts w:ascii="Times New Roman" w:hAnsi="Times New Roman"/>
          <w:sz w:val="24"/>
          <w:szCs w:val="24"/>
        </w:rPr>
        <w:t xml:space="preserve"> </w:t>
      </w:r>
      <w:r>
        <w:rPr>
          <w:rFonts w:ascii="Times New Roman" w:hAnsi="Times New Roman"/>
          <w:sz w:val="24"/>
          <w:szCs w:val="24"/>
        </w:rPr>
        <w:t>5.2.3, 6</w:t>
      </w:r>
      <w:r w:rsidR="00673482">
        <w:rPr>
          <w:rFonts w:ascii="Times New Roman" w:hAnsi="Times New Roman"/>
          <w:sz w:val="24"/>
          <w:szCs w:val="24"/>
        </w:rPr>
        <w:t>.3.7</w:t>
      </w:r>
      <w:r w:rsidR="0078746F" w:rsidRPr="00DA599B">
        <w:rPr>
          <w:rFonts w:ascii="Times New Roman" w:hAnsi="Times New Roman"/>
          <w:sz w:val="24"/>
          <w:szCs w:val="24"/>
        </w:rPr>
        <w:t xml:space="preserve"> 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w:t>
      </w:r>
      <w:r>
        <w:rPr>
          <w:rFonts w:ascii="Times New Roman" w:hAnsi="Times New Roman"/>
          <w:sz w:val="24"/>
          <w:szCs w:val="24"/>
        </w:rPr>
        <w:t>4.</w:t>
      </w:r>
      <w:r w:rsidR="00DA7FAC">
        <w:rPr>
          <w:rFonts w:ascii="Times New Roman" w:hAnsi="Times New Roman"/>
          <w:sz w:val="24"/>
          <w:szCs w:val="24"/>
        </w:rPr>
        <w:t>2</w:t>
      </w:r>
      <w:r>
        <w:rPr>
          <w:rFonts w:ascii="Times New Roman" w:hAnsi="Times New Roman"/>
          <w:sz w:val="24"/>
          <w:szCs w:val="24"/>
        </w:rPr>
        <w:t>.15</w:t>
      </w:r>
      <w:r w:rsidR="00673482">
        <w:rPr>
          <w:rFonts w:ascii="Times New Roman" w:hAnsi="Times New Roman"/>
          <w:sz w:val="24"/>
          <w:szCs w:val="24"/>
        </w:rPr>
        <w:t xml:space="preserve">. </w:t>
      </w:r>
      <w:r w:rsidR="0078746F" w:rsidRPr="00DA599B">
        <w:rPr>
          <w:rFonts w:ascii="Times New Roman" w:hAnsi="Times New Roman"/>
          <w:bCs/>
          <w:sz w:val="24"/>
          <w:szCs w:val="24"/>
        </w:rPr>
        <w:t>Инженерное обеспечение</w:t>
      </w:r>
      <w:r w:rsidR="0078746F" w:rsidRPr="00DA599B">
        <w:rPr>
          <w:rFonts w:ascii="Times New Roman" w:hAnsi="Times New Roman"/>
          <w:sz w:val="24"/>
          <w:szCs w:val="24"/>
        </w:rPr>
        <w:t xml:space="preserve"> территорий малоэтажной застройки и проектирование улично-дорожной сети формируется во взаимоувязке с инженерными сетями и с системо</w:t>
      </w:r>
      <w:r w:rsidR="00DC43B5">
        <w:rPr>
          <w:rFonts w:ascii="Times New Roman" w:hAnsi="Times New Roman"/>
          <w:sz w:val="24"/>
          <w:szCs w:val="24"/>
        </w:rPr>
        <w:t xml:space="preserve">й улиц и дорог </w:t>
      </w:r>
      <w:r w:rsidR="009723C3">
        <w:rPr>
          <w:rFonts w:ascii="Times New Roman" w:hAnsi="Times New Roman"/>
          <w:sz w:val="24"/>
          <w:szCs w:val="24"/>
        </w:rPr>
        <w:t xml:space="preserve">сельского </w:t>
      </w:r>
      <w:r w:rsidR="00DC43B5">
        <w:rPr>
          <w:rFonts w:ascii="Times New Roman" w:hAnsi="Times New Roman"/>
          <w:sz w:val="24"/>
          <w:szCs w:val="24"/>
        </w:rPr>
        <w:t>поселения</w:t>
      </w:r>
      <w:r w:rsidR="0078746F" w:rsidRPr="00DA599B">
        <w:rPr>
          <w:rFonts w:ascii="Times New Roman" w:hAnsi="Times New Roman"/>
          <w:sz w:val="24"/>
          <w:szCs w:val="24"/>
        </w:rPr>
        <w:t xml:space="preserve"> в соответствии с требованиями разделов </w:t>
      </w:r>
      <w:r>
        <w:rPr>
          <w:rFonts w:ascii="Times New Roman" w:hAnsi="Times New Roman"/>
          <w:sz w:val="24"/>
          <w:szCs w:val="24"/>
        </w:rPr>
        <w:t>5.1, 5.2, 6.2, 6</w:t>
      </w:r>
      <w:r w:rsidR="00673482">
        <w:rPr>
          <w:rFonts w:ascii="Times New Roman" w:hAnsi="Times New Roman"/>
          <w:sz w:val="24"/>
          <w:szCs w:val="24"/>
        </w:rPr>
        <w:t xml:space="preserve">.3 </w:t>
      </w:r>
      <w:r w:rsidR="0078746F" w:rsidRPr="00673482">
        <w:rPr>
          <w:rFonts w:ascii="Times New Roman" w:hAnsi="Times New Roman"/>
          <w:color w:val="000000" w:themeColor="text1"/>
          <w:sz w:val="24"/>
          <w:szCs w:val="24"/>
        </w:rPr>
        <w:t>настоящих нормативов.</w:t>
      </w:r>
    </w:p>
    <w:p w:rsidR="0078746F" w:rsidRPr="00DA599B" w:rsidRDefault="00B12685" w:rsidP="0078746F">
      <w:pPr>
        <w:spacing w:after="0" w:line="240" w:lineRule="auto"/>
        <w:ind w:firstLine="567"/>
        <w:jc w:val="both"/>
        <w:rPr>
          <w:rFonts w:ascii="Times New Roman" w:hAnsi="Times New Roman"/>
          <w:sz w:val="24"/>
          <w:szCs w:val="24"/>
        </w:rPr>
      </w:pPr>
      <w:r>
        <w:rPr>
          <w:rFonts w:ascii="Times New Roman" w:hAnsi="Times New Roman"/>
          <w:sz w:val="24"/>
          <w:szCs w:val="24"/>
        </w:rPr>
        <w:t>6</w:t>
      </w:r>
      <w:r w:rsidR="00673482">
        <w:rPr>
          <w:rFonts w:ascii="Times New Roman" w:hAnsi="Times New Roman"/>
          <w:sz w:val="24"/>
          <w:szCs w:val="24"/>
        </w:rPr>
        <w:t>.4.</w:t>
      </w:r>
      <w:r w:rsidR="00DA7FAC">
        <w:rPr>
          <w:rFonts w:ascii="Times New Roman" w:hAnsi="Times New Roman"/>
          <w:sz w:val="24"/>
          <w:szCs w:val="24"/>
        </w:rPr>
        <w:t>2</w:t>
      </w:r>
      <w:r w:rsidR="00673482">
        <w:rPr>
          <w:rFonts w:ascii="Times New Roman" w:hAnsi="Times New Roman"/>
          <w:sz w:val="24"/>
          <w:szCs w:val="24"/>
        </w:rPr>
        <w:t>.1</w:t>
      </w:r>
      <w:r>
        <w:rPr>
          <w:rFonts w:ascii="Times New Roman" w:hAnsi="Times New Roman"/>
          <w:sz w:val="24"/>
          <w:szCs w:val="24"/>
        </w:rPr>
        <w:t>6</w:t>
      </w:r>
      <w:r w:rsidR="00673482">
        <w:rPr>
          <w:rFonts w:ascii="Times New Roman" w:hAnsi="Times New Roman"/>
          <w:sz w:val="24"/>
          <w:szCs w:val="24"/>
        </w:rPr>
        <w:t xml:space="preserve">. </w:t>
      </w:r>
      <w:r w:rsidR="0078746F" w:rsidRPr="00DA599B">
        <w:rPr>
          <w:rFonts w:ascii="Times New Roman" w:hAnsi="Times New Roman"/>
          <w:sz w:val="24"/>
          <w:szCs w:val="24"/>
        </w:rPr>
        <w:t>При проектировании на территории малоэтажной жилой застройки следует принимать следующие расстояния:</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индивидуальных, блокированных жилых домов до ограждения участка со стороны вводов инженерных сетей при организации колодцев на территории участка – не менее 6 м;</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газорегуляторных пунктов до жилых домов – по </w:t>
      </w:r>
      <w:r w:rsidR="006C244C">
        <w:rPr>
          <w:rFonts w:ascii="Times New Roman" w:hAnsi="Times New Roman"/>
          <w:sz w:val="24"/>
          <w:szCs w:val="24"/>
        </w:rPr>
        <w:t>табл.</w:t>
      </w:r>
      <w:r w:rsidR="00B12685">
        <w:rPr>
          <w:rFonts w:ascii="Times New Roman" w:hAnsi="Times New Roman"/>
          <w:sz w:val="24"/>
          <w:szCs w:val="24"/>
        </w:rPr>
        <w:t>_</w:t>
      </w:r>
      <w:r w:rsidR="006C244C">
        <w:rPr>
          <w:rFonts w:ascii="Times New Roman" w:hAnsi="Times New Roman"/>
          <w:sz w:val="24"/>
          <w:szCs w:val="24"/>
        </w:rPr>
        <w:t xml:space="preserve">, </w:t>
      </w:r>
      <w:r w:rsidR="00B12685">
        <w:rPr>
          <w:rFonts w:ascii="Times New Roman" w:hAnsi="Times New Roman"/>
          <w:sz w:val="24"/>
          <w:szCs w:val="24"/>
        </w:rPr>
        <w:t>_</w:t>
      </w:r>
      <w:r w:rsidR="006C244C">
        <w:rPr>
          <w:rFonts w:ascii="Times New Roman" w:hAnsi="Times New Roman"/>
          <w:sz w:val="24"/>
          <w:szCs w:val="24"/>
        </w:rPr>
        <w:t xml:space="preserve"> на</w:t>
      </w:r>
      <w:r w:rsidR="0078746F" w:rsidRPr="00DA599B">
        <w:rPr>
          <w:rFonts w:ascii="Times New Roman" w:hAnsi="Times New Roman"/>
          <w:sz w:val="24"/>
          <w:szCs w:val="24"/>
        </w:rPr>
        <w:t>стоящих нормативов;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трансформаторных подстанций до границ участков жилых домов – не менее 10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 границы соседнего земельного участка расстояния по санитарно-бытовым условиям должны быть, м, не менее:</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стен индивидуального, блокированного дома – 3;</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постройки для содержания скота и птицы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w:t>
      </w:r>
      <w:r w:rsidR="0078746F" w:rsidRPr="00DA599B">
        <w:rPr>
          <w:rFonts w:ascii="Times New Roman" w:hAnsi="Times New Roman"/>
          <w:sz w:val="24"/>
          <w:szCs w:val="24"/>
        </w:rPr>
        <w:t>от других построек (сарая, бани, автостоянки и др.) – 1;</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78746F" w:rsidRPr="00DA599B">
        <w:rPr>
          <w:rFonts w:ascii="Times New Roman" w:hAnsi="Times New Roman"/>
          <w:spacing w:val="-2"/>
          <w:sz w:val="24"/>
          <w:szCs w:val="24"/>
        </w:rPr>
        <w:t xml:space="preserve"> от мусоросборников – в соотв</w:t>
      </w:r>
      <w:r w:rsidR="00B12685">
        <w:rPr>
          <w:rFonts w:ascii="Times New Roman" w:hAnsi="Times New Roman"/>
          <w:spacing w:val="-2"/>
          <w:sz w:val="24"/>
          <w:szCs w:val="24"/>
        </w:rPr>
        <w:t>етствии с требованиями п.6</w:t>
      </w:r>
      <w:r w:rsidR="0078746F" w:rsidRPr="00DA599B">
        <w:rPr>
          <w:rFonts w:ascii="Times New Roman" w:hAnsi="Times New Roman"/>
          <w:spacing w:val="-2"/>
          <w:sz w:val="24"/>
          <w:szCs w:val="24"/>
        </w:rPr>
        <w:t>.4.14 настоящих нормати</w:t>
      </w:r>
      <w:r w:rsidR="00B12685">
        <w:rPr>
          <w:rFonts w:ascii="Times New Roman" w:hAnsi="Times New Roman"/>
          <w:spacing w:val="-2"/>
          <w:sz w:val="24"/>
          <w:szCs w:val="24"/>
        </w:rPr>
        <w:t>-</w:t>
      </w:r>
      <w:r w:rsidR="0078746F" w:rsidRPr="00DA599B">
        <w:rPr>
          <w:rFonts w:ascii="Times New Roman" w:hAnsi="Times New Roman"/>
          <w:spacing w:val="-2"/>
          <w:sz w:val="24"/>
          <w:szCs w:val="24"/>
        </w:rPr>
        <w:t>вов;</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pacing w:val="-2"/>
          <w:sz w:val="24"/>
          <w:szCs w:val="24"/>
        </w:rPr>
        <w:t xml:space="preserve"> от дворовых туалетов, помойных ям, выгребов, септиков –</w:t>
      </w:r>
      <w:r w:rsidR="0078746F" w:rsidRPr="00DA599B">
        <w:rPr>
          <w:rFonts w:ascii="Times New Roman" w:hAnsi="Times New Roman"/>
          <w:sz w:val="24"/>
          <w:szCs w:val="24"/>
        </w:rPr>
        <w:t xml:space="preserve">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высокорослых деревьев – 4;</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стволов среднерослых деревьев – 2;</w:t>
      </w:r>
    </w:p>
    <w:p w:rsidR="0078746F" w:rsidRPr="00DA599B" w:rsidRDefault="00E63B17" w:rsidP="0078746F">
      <w:pPr>
        <w:spacing w:after="0" w:line="240" w:lineRule="auto"/>
        <w:ind w:firstLine="567"/>
        <w:jc w:val="both"/>
        <w:rPr>
          <w:rFonts w:ascii="Times New Roman" w:hAnsi="Times New Roman"/>
          <w:sz w:val="24"/>
          <w:szCs w:val="24"/>
        </w:rPr>
      </w:pPr>
      <w:r>
        <w:rPr>
          <w:rFonts w:ascii="Times New Roman" w:hAnsi="Times New Roman"/>
          <w:sz w:val="24"/>
          <w:szCs w:val="24"/>
        </w:rPr>
        <w:t>•</w:t>
      </w:r>
      <w:r w:rsidR="0078746F" w:rsidRPr="00DA599B">
        <w:rPr>
          <w:rFonts w:ascii="Times New Roman" w:hAnsi="Times New Roman"/>
          <w:sz w:val="24"/>
          <w:szCs w:val="24"/>
        </w:rPr>
        <w:t xml:space="preserve"> от кустарника – 1.</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Расстояние от дворового туалета до стен соседнего дома следует принимать не менее 12 м, до источника водоснабжения (колодца) – не менее 25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Вспомогательные строения, за исключением автостоянок, размещать со стороны улиц не допускается.</w:t>
      </w:r>
    </w:p>
    <w:p w:rsidR="0078746F" w:rsidRPr="00DA599B" w:rsidRDefault="0078746F" w:rsidP="0078746F">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78746F" w:rsidRDefault="0078746F" w:rsidP="0078746F">
      <w:pPr>
        <w:spacing w:after="0" w:line="240" w:lineRule="auto"/>
        <w:ind w:firstLine="567"/>
        <w:jc w:val="both"/>
        <w:rPr>
          <w:rFonts w:ascii="Times New Roman" w:hAnsi="Times New Roman"/>
          <w:sz w:val="24"/>
          <w:szCs w:val="24"/>
        </w:rPr>
      </w:pPr>
    </w:p>
    <w:p w:rsidR="00A27767" w:rsidRPr="002E6A83" w:rsidRDefault="00B12685" w:rsidP="00A27767">
      <w:pPr>
        <w:shd w:val="clear" w:color="auto" w:fill="EEECE1" w:themeFill="background2"/>
        <w:spacing w:after="0" w:line="240" w:lineRule="auto"/>
        <w:jc w:val="both"/>
        <w:rPr>
          <w:rFonts w:ascii="Arial Narrow" w:hAnsi="Arial Narrow"/>
          <w:b/>
          <w:sz w:val="28"/>
          <w:szCs w:val="28"/>
        </w:rPr>
      </w:pPr>
      <w:r>
        <w:rPr>
          <w:rFonts w:ascii="Arial Narrow" w:hAnsi="Arial Narrow"/>
          <w:b/>
          <w:sz w:val="28"/>
          <w:szCs w:val="28"/>
        </w:rPr>
        <w:t>6</w:t>
      </w:r>
      <w:r w:rsidR="00DA7FAC">
        <w:rPr>
          <w:rFonts w:ascii="Arial Narrow" w:hAnsi="Arial Narrow"/>
          <w:b/>
          <w:sz w:val="28"/>
          <w:szCs w:val="28"/>
        </w:rPr>
        <w:t>.4.3</w:t>
      </w:r>
      <w:r w:rsidR="008639F1">
        <w:rPr>
          <w:rFonts w:ascii="Arial Narrow" w:hAnsi="Arial Narrow"/>
          <w:b/>
          <w:sz w:val="28"/>
          <w:szCs w:val="28"/>
        </w:rPr>
        <w:t xml:space="preserve">. </w:t>
      </w:r>
      <w:r w:rsidR="00A27767" w:rsidRPr="002E6A83">
        <w:rPr>
          <w:rFonts w:ascii="Arial Narrow" w:hAnsi="Arial Narrow"/>
          <w:b/>
          <w:sz w:val="28"/>
          <w:szCs w:val="28"/>
        </w:rPr>
        <w:t xml:space="preserve">Нормативные параметры функциональных планировочных элементов </w:t>
      </w:r>
      <w:r w:rsidR="00A27767">
        <w:rPr>
          <w:rFonts w:ascii="Arial Narrow" w:hAnsi="Arial Narrow"/>
          <w:b/>
          <w:sz w:val="28"/>
          <w:szCs w:val="28"/>
        </w:rPr>
        <w:t xml:space="preserve"> застройки сельских населенных пунктов</w:t>
      </w:r>
      <w:r w:rsidR="001D20D2">
        <w:rPr>
          <w:rFonts w:ascii="Arial Narrow" w:hAnsi="Arial Narrow"/>
          <w:b/>
          <w:sz w:val="28"/>
          <w:szCs w:val="28"/>
        </w:rPr>
        <w:t>:</w:t>
      </w:r>
    </w:p>
    <w:p w:rsidR="00E63B17" w:rsidRPr="00A27767" w:rsidRDefault="00E63B17" w:rsidP="0078746F">
      <w:pPr>
        <w:spacing w:after="0" w:line="240" w:lineRule="auto"/>
        <w:ind w:firstLine="567"/>
        <w:jc w:val="both"/>
        <w:rPr>
          <w:rFonts w:ascii="Times New Roman" w:hAnsi="Times New Roman"/>
          <w:sz w:val="8"/>
          <w:szCs w:val="8"/>
        </w:rPr>
      </w:pPr>
    </w:p>
    <w:p w:rsidR="00264F05" w:rsidRPr="00DA599B" w:rsidRDefault="00B12685"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A27767">
        <w:rPr>
          <w:rFonts w:ascii="Times New Roman" w:hAnsi="Times New Roman"/>
          <w:sz w:val="24"/>
          <w:szCs w:val="24"/>
        </w:rPr>
        <w:t>.</w:t>
      </w:r>
      <w:r w:rsidR="008639F1">
        <w:rPr>
          <w:rFonts w:ascii="Times New Roman" w:hAnsi="Times New Roman"/>
          <w:sz w:val="24"/>
          <w:szCs w:val="24"/>
        </w:rPr>
        <w:t>4</w:t>
      </w:r>
      <w:r w:rsidR="00A27767">
        <w:rPr>
          <w:rFonts w:ascii="Times New Roman" w:hAnsi="Times New Roman"/>
          <w:sz w:val="24"/>
          <w:szCs w:val="24"/>
        </w:rPr>
        <w:t>.</w:t>
      </w:r>
      <w:r w:rsidR="00DA7FAC">
        <w:rPr>
          <w:rFonts w:ascii="Times New Roman" w:hAnsi="Times New Roman"/>
          <w:sz w:val="24"/>
          <w:szCs w:val="24"/>
        </w:rPr>
        <w:t>3</w:t>
      </w:r>
      <w:r w:rsidR="00A27767">
        <w:rPr>
          <w:rFonts w:ascii="Times New Roman" w:hAnsi="Times New Roman"/>
          <w:sz w:val="24"/>
          <w:szCs w:val="24"/>
        </w:rPr>
        <w:t>.</w:t>
      </w:r>
      <w:r w:rsidR="008639F1">
        <w:rPr>
          <w:rFonts w:ascii="Times New Roman" w:hAnsi="Times New Roman"/>
          <w:sz w:val="24"/>
          <w:szCs w:val="24"/>
        </w:rPr>
        <w:t>1</w:t>
      </w:r>
      <w:r w:rsidR="00A27767">
        <w:rPr>
          <w:rFonts w:ascii="Times New Roman" w:hAnsi="Times New Roman"/>
          <w:sz w:val="24"/>
          <w:szCs w:val="24"/>
        </w:rPr>
        <w:t xml:space="preserve">. </w:t>
      </w:r>
      <w:r w:rsidR="00264F05" w:rsidRPr="00DA599B">
        <w:rPr>
          <w:rFonts w:ascii="Times New Roman" w:hAnsi="Times New Roman"/>
          <w:sz w:val="24"/>
          <w:szCs w:val="24"/>
        </w:rPr>
        <w:t>При проектировании жилой застройки на территории сельских населенных пунктов, входящих в состав</w:t>
      </w:r>
      <w:r>
        <w:rPr>
          <w:rFonts w:ascii="Times New Roman" w:hAnsi="Times New Roman"/>
          <w:sz w:val="24"/>
          <w:szCs w:val="24"/>
        </w:rPr>
        <w:t xml:space="preserve"> </w:t>
      </w:r>
      <w:r w:rsidR="00226590">
        <w:rPr>
          <w:rFonts w:ascii="Times New Roman" w:hAnsi="Times New Roman"/>
          <w:sz w:val="24"/>
          <w:szCs w:val="24"/>
        </w:rPr>
        <w:t>Раменского</w:t>
      </w:r>
      <w:r w:rsidR="005B704A">
        <w:rPr>
          <w:rFonts w:ascii="Times New Roman" w:hAnsi="Times New Roman"/>
          <w:sz w:val="24"/>
          <w:szCs w:val="24"/>
        </w:rPr>
        <w:t xml:space="preserve"> сельского поселения </w:t>
      </w:r>
      <w:r w:rsidR="00264F05" w:rsidRPr="00DA599B">
        <w:rPr>
          <w:rFonts w:ascii="Times New Roman" w:hAnsi="Times New Roman"/>
          <w:sz w:val="24"/>
          <w:szCs w:val="24"/>
        </w:rPr>
        <w:t>необходимо учитывать статус, величину населенных пунктов</w:t>
      </w:r>
      <w:r w:rsidR="00DA7FAC">
        <w:rPr>
          <w:rFonts w:ascii="Times New Roman" w:hAnsi="Times New Roman"/>
          <w:sz w:val="24"/>
          <w:szCs w:val="24"/>
        </w:rPr>
        <w:t xml:space="preserve"> сельского</w:t>
      </w:r>
      <w:r w:rsidR="00DC43B5">
        <w:rPr>
          <w:rFonts w:ascii="Times New Roman" w:hAnsi="Times New Roman"/>
          <w:sz w:val="24"/>
          <w:szCs w:val="24"/>
        </w:rPr>
        <w:t xml:space="preserve"> поселения</w:t>
      </w:r>
      <w:r w:rsidR="00264F05" w:rsidRPr="00DA599B">
        <w:rPr>
          <w:rFonts w:ascii="Times New Roman" w:hAnsi="Times New Roman"/>
          <w:sz w:val="24"/>
          <w:szCs w:val="24"/>
        </w:rPr>
        <w:t xml:space="preserve">, место в системе расселения, сложившиеся производственные и социальные связи, транспортную инфраструктуру, </w:t>
      </w:r>
      <w:r w:rsidR="00264F05" w:rsidRPr="00DA599B">
        <w:rPr>
          <w:rFonts w:ascii="Times New Roman" w:hAnsi="Times New Roman"/>
          <w:bCs/>
          <w:sz w:val="24"/>
          <w:szCs w:val="24"/>
        </w:rPr>
        <w:t>а также условия традиционного хозяйствования коренного населения</w:t>
      </w:r>
      <w:r w:rsidR="00264F05">
        <w:rPr>
          <w:rFonts w:ascii="Times New Roman" w:hAnsi="Times New Roman"/>
          <w:bCs/>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Планировочная организация функциональных жилых зон сельских населенных пунктов должна определяться в увязке с размещением производственных объектов при соблюдении требований их взаимной совместимости.</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2</w:t>
      </w:r>
      <w:r w:rsidR="008639F1">
        <w:rPr>
          <w:rFonts w:ascii="Times New Roman" w:hAnsi="Times New Roman"/>
          <w:sz w:val="24"/>
          <w:szCs w:val="24"/>
        </w:rPr>
        <w:t xml:space="preserve">. </w:t>
      </w:r>
      <w:r w:rsidR="00264F05" w:rsidRPr="00DA599B">
        <w:rPr>
          <w:rFonts w:ascii="Times New Roman" w:hAnsi="Times New Roman"/>
          <w:sz w:val="24"/>
          <w:szCs w:val="24"/>
        </w:rPr>
        <w:t xml:space="preserve">Жилые зоны не должны пересекаться дорогами </w:t>
      </w:r>
      <w:r w:rsidR="00264F05" w:rsidRPr="00DA599B">
        <w:rPr>
          <w:rFonts w:ascii="Times New Roman" w:hAnsi="Times New Roman"/>
          <w:sz w:val="24"/>
          <w:szCs w:val="24"/>
          <w:lang w:val="en-US"/>
        </w:rPr>
        <w:t>I</w:t>
      </w:r>
      <w:r w:rsidR="00264F05" w:rsidRPr="00DA599B">
        <w:rPr>
          <w:rFonts w:ascii="Times New Roman" w:hAnsi="Times New Roman"/>
          <w:sz w:val="24"/>
          <w:szCs w:val="24"/>
        </w:rPr>
        <w:t xml:space="preserve">, </w:t>
      </w:r>
      <w:r w:rsidR="00264F05" w:rsidRPr="00DA599B">
        <w:rPr>
          <w:rFonts w:ascii="Times New Roman" w:hAnsi="Times New Roman"/>
          <w:sz w:val="24"/>
          <w:szCs w:val="24"/>
          <w:lang w:val="en-US"/>
        </w:rPr>
        <w:t>II</w:t>
      </w:r>
      <w:r w:rsidR="00264F05" w:rsidRPr="00DA599B">
        <w:rPr>
          <w:rFonts w:ascii="Times New Roman" w:hAnsi="Times New Roman"/>
          <w:sz w:val="24"/>
          <w:szCs w:val="24"/>
        </w:rPr>
        <w:t xml:space="preserve"> и </w:t>
      </w:r>
      <w:r w:rsidR="00264F05" w:rsidRPr="00DA599B">
        <w:rPr>
          <w:rFonts w:ascii="Times New Roman" w:hAnsi="Times New Roman"/>
          <w:sz w:val="24"/>
          <w:szCs w:val="24"/>
          <w:lang w:val="en-US"/>
        </w:rPr>
        <w:t>III</w:t>
      </w:r>
      <w:r w:rsidR="00264F05" w:rsidRPr="00DA599B">
        <w:rPr>
          <w:rFonts w:ascii="Times New Roman" w:hAnsi="Times New Roman"/>
          <w:sz w:val="24"/>
          <w:szCs w:val="24"/>
        </w:rPr>
        <w:t xml:space="preserve"> категорий, а также дорогами, предназначенными для движения сельскохозяйственных машин.</w:t>
      </w:r>
    </w:p>
    <w:p w:rsidR="00264F05" w:rsidRPr="00DA599B" w:rsidRDefault="00264F05" w:rsidP="00264F05">
      <w:pPr>
        <w:spacing w:after="0" w:line="240" w:lineRule="auto"/>
        <w:ind w:firstLine="567"/>
        <w:jc w:val="both"/>
        <w:rPr>
          <w:rFonts w:ascii="Times New Roman" w:hAnsi="Times New Roman"/>
          <w:spacing w:val="-3"/>
          <w:sz w:val="24"/>
          <w:szCs w:val="24"/>
        </w:rPr>
      </w:pPr>
      <w:r w:rsidRPr="00DA599B">
        <w:rPr>
          <w:rFonts w:ascii="Times New Roman" w:hAnsi="Times New Roman"/>
          <w:spacing w:val="-3"/>
          <w:sz w:val="24"/>
          <w:szCs w:val="24"/>
        </w:rPr>
        <w:t>В жилых зонах сельских населенных пунктов следует предусматривать следующие типы жилых домов:</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индивидуальные жилые дома, одноквартирные дома усадебного типа с земельными участками;</w:t>
      </w:r>
    </w:p>
    <w:p w:rsidR="00264F05" w:rsidRPr="00DA599B" w:rsidRDefault="0076647C" w:rsidP="00264F05">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264F05" w:rsidRPr="00DA599B">
        <w:rPr>
          <w:rFonts w:ascii="Times New Roman" w:hAnsi="Times New Roman"/>
          <w:spacing w:val="-2"/>
          <w:sz w:val="24"/>
          <w:szCs w:val="24"/>
        </w:rPr>
        <w:t xml:space="preserve"> малоэтажные блокированные жилые дома с земельными участками при домах (квартирах);</w:t>
      </w:r>
    </w:p>
    <w:p w:rsidR="00264F05" w:rsidRPr="00DA599B" w:rsidRDefault="0076647C"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малоэтажные многоквартирные жилые дома.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3</w:t>
      </w:r>
      <w:r w:rsidR="008639F1">
        <w:rPr>
          <w:rFonts w:ascii="Times New Roman" w:hAnsi="Times New Roman"/>
          <w:sz w:val="24"/>
          <w:szCs w:val="24"/>
        </w:rPr>
        <w:t xml:space="preserve">. </w:t>
      </w:r>
      <w:r w:rsidR="00264F05" w:rsidRPr="00DA599B">
        <w:rPr>
          <w:rFonts w:ascii="Times New Roman" w:hAnsi="Times New Roman"/>
          <w:sz w:val="24"/>
          <w:szCs w:val="24"/>
        </w:rPr>
        <w:t>Для предварительного определения потребной территории кварталов (микрорайонов), участков малоэтажной жилой застройки в сельских населенных пунктах допускается принимать следующие показатели на один дом (квартиру), га, при застройке:</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индивидуальными жилыми домами с участками при доме – по табл</w:t>
      </w:r>
      <w:r w:rsidR="0005561F">
        <w:rPr>
          <w:rFonts w:ascii="Times New Roman" w:hAnsi="Times New Roman"/>
          <w:sz w:val="24"/>
          <w:szCs w:val="24"/>
        </w:rPr>
        <w:t>.136</w:t>
      </w:r>
      <w:r>
        <w:rPr>
          <w:rFonts w:ascii="Times New Roman" w:hAnsi="Times New Roman"/>
          <w:sz w:val="24"/>
          <w:szCs w:val="24"/>
        </w:rPr>
        <w:t>.</w:t>
      </w:r>
    </w:p>
    <w:p w:rsidR="00264F05" w:rsidRPr="00DA599B" w:rsidRDefault="008639F1"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блокированными домами без участков при квартире, многоквартирными малоэтаж</w:t>
      </w:r>
      <w:r>
        <w:rPr>
          <w:rFonts w:ascii="Times New Roman" w:hAnsi="Times New Roman"/>
          <w:sz w:val="24"/>
          <w:szCs w:val="24"/>
        </w:rPr>
        <w:t>-</w:t>
      </w:r>
      <w:r w:rsidR="00264F05" w:rsidRPr="00DA599B">
        <w:rPr>
          <w:rFonts w:ascii="Times New Roman" w:hAnsi="Times New Roman"/>
          <w:sz w:val="24"/>
          <w:szCs w:val="24"/>
        </w:rPr>
        <w:t>ными домами – по табл</w:t>
      </w:r>
      <w:r w:rsidR="005B704A">
        <w:rPr>
          <w:rFonts w:ascii="Times New Roman" w:hAnsi="Times New Roman"/>
          <w:sz w:val="24"/>
          <w:szCs w:val="24"/>
        </w:rPr>
        <w:t>.112</w:t>
      </w:r>
      <w:r>
        <w:rPr>
          <w:rFonts w:ascii="Times New Roman" w:hAnsi="Times New Roman"/>
          <w:sz w:val="24"/>
          <w:szCs w:val="24"/>
        </w:rPr>
        <w:t>.</w:t>
      </w:r>
    </w:p>
    <w:p w:rsidR="00264F05" w:rsidRPr="0076647C" w:rsidRDefault="00264F05" w:rsidP="00264F05">
      <w:pPr>
        <w:spacing w:after="0" w:line="240" w:lineRule="auto"/>
        <w:ind w:firstLine="567"/>
        <w:jc w:val="both"/>
        <w:rPr>
          <w:rFonts w:ascii="Times New Roman" w:hAnsi="Times New Roman"/>
          <w:sz w:val="8"/>
          <w:szCs w:val="8"/>
        </w:rPr>
      </w:pPr>
    </w:p>
    <w:p w:rsidR="00264F05" w:rsidRPr="004E522B" w:rsidRDefault="0076647C" w:rsidP="0076647C">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112</w:t>
      </w:r>
      <w:r w:rsidRPr="00DC43B5">
        <w:rPr>
          <w:rFonts w:ascii="Times New Roman" w:hAnsi="Times New Roman"/>
          <w:i/>
          <w:sz w:val="24"/>
          <w:szCs w:val="24"/>
        </w:rPr>
        <w:t>.</w:t>
      </w:r>
      <w:r w:rsidRPr="004E522B">
        <w:rPr>
          <w:rFonts w:ascii="Times New Roman" w:hAnsi="Times New Roman"/>
          <w:b/>
          <w:i/>
          <w:sz w:val="24"/>
          <w:szCs w:val="24"/>
        </w:rPr>
        <w:t xml:space="preserve"> – Площади жилой территории в зависимости от площади участков</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4795"/>
      </w:tblGrid>
      <w:tr w:rsidR="00264F05" w:rsidRPr="00DA599B" w:rsidTr="0076647C">
        <w:trPr>
          <w:trHeight w:val="284"/>
          <w:jc w:val="center"/>
        </w:trPr>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vertAlign w:val="superscript"/>
              </w:rPr>
            </w:pPr>
            <w:r w:rsidRPr="00DA599B">
              <w:rPr>
                <w:rFonts w:ascii="Times New Roman" w:hAnsi="Times New Roman"/>
                <w:bCs/>
              </w:rPr>
              <w:t>Площадь участка при доме, м</w:t>
            </w:r>
            <w:r w:rsidRPr="00DA599B">
              <w:rPr>
                <w:rFonts w:ascii="Times New Roman" w:hAnsi="Times New Roman"/>
                <w:bCs/>
                <w:vertAlign w:val="superscript"/>
              </w:rPr>
              <w:t>2</w:t>
            </w:r>
          </w:p>
        </w:tc>
        <w:tc>
          <w:tcPr>
            <w:tcW w:w="5044"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0,25 - 0,27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1500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0,21 - 0,23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1200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0,17 - 0,20</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1000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0,15 - 0,17</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800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0,13 - 0,15</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600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0,11 - 0,13</w:t>
            </w:r>
          </w:p>
        </w:tc>
      </w:tr>
      <w:tr w:rsidR="00264F05" w:rsidRPr="00DA599B" w:rsidTr="003208DD">
        <w:trPr>
          <w:trHeight w:val="227"/>
          <w:jc w:val="center"/>
        </w:trPr>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400</w:t>
            </w:r>
          </w:p>
        </w:tc>
        <w:tc>
          <w:tcPr>
            <w:tcW w:w="5044"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0,08 - 0,11</w:t>
            </w:r>
          </w:p>
        </w:tc>
      </w:tr>
    </w:tbl>
    <w:p w:rsidR="009C00B7" w:rsidRPr="009C00B7" w:rsidRDefault="009C00B7" w:rsidP="00264F05">
      <w:pPr>
        <w:spacing w:after="0" w:line="240" w:lineRule="auto"/>
        <w:ind w:firstLine="567"/>
        <w:jc w:val="both"/>
        <w:rPr>
          <w:rFonts w:ascii="Times New Roman" w:hAnsi="Times New Roman"/>
          <w:i/>
          <w:color w:val="C0504D" w:themeColor="accent2"/>
          <w:sz w:val="8"/>
          <w:szCs w:val="8"/>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BD3B2D" w:rsidRDefault="00BD3B2D" w:rsidP="009C00B7">
      <w:pPr>
        <w:spacing w:after="0" w:line="240" w:lineRule="auto"/>
        <w:jc w:val="both"/>
        <w:rPr>
          <w:rFonts w:ascii="Times New Roman" w:hAnsi="Times New Roman"/>
          <w:i/>
          <w:sz w:val="24"/>
          <w:szCs w:val="24"/>
        </w:rPr>
      </w:pPr>
    </w:p>
    <w:p w:rsidR="00264F05" w:rsidRPr="004E522B" w:rsidRDefault="0076647C" w:rsidP="009C00B7">
      <w:pPr>
        <w:spacing w:after="0" w:line="240" w:lineRule="auto"/>
        <w:jc w:val="both"/>
        <w:rPr>
          <w:rFonts w:ascii="Times New Roman" w:hAnsi="Times New Roman"/>
          <w:b/>
          <w:i/>
          <w:sz w:val="24"/>
          <w:szCs w:val="24"/>
        </w:rPr>
      </w:pPr>
      <w:r w:rsidRPr="00DC43B5">
        <w:rPr>
          <w:rFonts w:ascii="Times New Roman" w:hAnsi="Times New Roman"/>
          <w:i/>
          <w:sz w:val="24"/>
          <w:szCs w:val="24"/>
        </w:rPr>
        <w:t xml:space="preserve">Таблица </w:t>
      </w:r>
      <w:r w:rsidR="005B704A">
        <w:rPr>
          <w:rFonts w:ascii="Times New Roman" w:hAnsi="Times New Roman"/>
          <w:i/>
          <w:sz w:val="24"/>
          <w:szCs w:val="24"/>
        </w:rPr>
        <w:t>113</w:t>
      </w:r>
      <w:r w:rsidRPr="00DC43B5">
        <w:rPr>
          <w:rFonts w:ascii="Times New Roman" w:hAnsi="Times New Roman"/>
          <w:i/>
          <w:sz w:val="24"/>
          <w:szCs w:val="24"/>
        </w:rPr>
        <w:t>.</w:t>
      </w:r>
      <w:r w:rsidRPr="004E522B">
        <w:rPr>
          <w:rFonts w:ascii="Times New Roman" w:hAnsi="Times New Roman"/>
          <w:b/>
          <w:i/>
          <w:sz w:val="24"/>
          <w:szCs w:val="24"/>
        </w:rPr>
        <w:t xml:space="preserve"> – Площадь жилой территории в зависимости от количества этажей </w:t>
      </w:r>
    </w:p>
    <w:p w:rsidR="0076647C" w:rsidRPr="0076647C" w:rsidRDefault="0076647C" w:rsidP="00264F05">
      <w:pPr>
        <w:spacing w:after="0" w:line="240" w:lineRule="auto"/>
        <w:ind w:firstLine="567"/>
        <w:jc w:val="both"/>
        <w:rPr>
          <w:rFonts w:ascii="Times New Roman" w:hAnsi="Times New Roman"/>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2"/>
        <w:gridCol w:w="4787"/>
      </w:tblGrid>
      <w:tr w:rsidR="00264F05" w:rsidRPr="00DA599B" w:rsidTr="0076647C">
        <w:trPr>
          <w:trHeight w:val="284"/>
          <w:jc w:val="center"/>
        </w:trPr>
        <w:tc>
          <w:tcPr>
            <w:tcW w:w="4622"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Количество этажей</w:t>
            </w:r>
          </w:p>
        </w:tc>
        <w:tc>
          <w:tcPr>
            <w:tcW w:w="4787" w:type="dxa"/>
            <w:shd w:val="clear" w:color="auto" w:fill="EEECE1" w:themeFill="background2"/>
            <w:vAlign w:val="center"/>
          </w:tcPr>
          <w:p w:rsidR="00264F05" w:rsidRPr="00DA599B" w:rsidRDefault="00264F05" w:rsidP="00264F05">
            <w:pPr>
              <w:spacing w:after="0" w:line="240" w:lineRule="auto"/>
              <w:ind w:firstLine="567"/>
              <w:jc w:val="both"/>
              <w:rPr>
                <w:rFonts w:ascii="Times New Roman" w:hAnsi="Times New Roman"/>
                <w:bCs/>
              </w:rPr>
            </w:pPr>
            <w:r w:rsidRPr="00DA599B">
              <w:rPr>
                <w:rFonts w:ascii="Times New Roman" w:hAnsi="Times New Roman"/>
                <w:bCs/>
              </w:rPr>
              <w:t>Площадь жилой территории, га</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2</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0,04</w:t>
            </w:r>
          </w:p>
        </w:tc>
      </w:tr>
      <w:tr w:rsidR="00264F05" w:rsidRPr="00DA599B" w:rsidTr="0076647C">
        <w:trPr>
          <w:trHeight w:val="227"/>
          <w:jc w:val="center"/>
        </w:trPr>
        <w:tc>
          <w:tcPr>
            <w:tcW w:w="4622"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3</w:t>
            </w:r>
          </w:p>
        </w:tc>
        <w:tc>
          <w:tcPr>
            <w:tcW w:w="4787" w:type="dxa"/>
            <w:vAlign w:val="center"/>
          </w:tcPr>
          <w:p w:rsidR="00264F05" w:rsidRPr="00DA599B" w:rsidRDefault="00264F05" w:rsidP="0076647C">
            <w:pPr>
              <w:spacing w:after="0" w:line="240" w:lineRule="auto"/>
              <w:jc w:val="center"/>
              <w:rPr>
                <w:rFonts w:ascii="Times New Roman" w:hAnsi="Times New Roman"/>
              </w:rPr>
            </w:pPr>
            <w:r w:rsidRPr="00DA599B">
              <w:rPr>
                <w:rFonts w:ascii="Times New Roman" w:hAnsi="Times New Roman"/>
              </w:rPr>
              <w:t>0,03</w:t>
            </w:r>
          </w:p>
        </w:tc>
      </w:tr>
    </w:tbl>
    <w:p w:rsidR="0076647C" w:rsidRPr="0076647C" w:rsidRDefault="0076647C" w:rsidP="00264F05">
      <w:pPr>
        <w:spacing w:after="0" w:line="240" w:lineRule="auto"/>
        <w:ind w:firstLine="567"/>
        <w:jc w:val="both"/>
        <w:rPr>
          <w:rFonts w:ascii="Times New Roman" w:hAnsi="Times New Roman"/>
          <w:sz w:val="8"/>
          <w:szCs w:val="8"/>
        </w:rPr>
      </w:pPr>
    </w:p>
    <w:p w:rsidR="00264F05" w:rsidRPr="0076647C" w:rsidRDefault="0076647C" w:rsidP="0076647C">
      <w:pPr>
        <w:spacing w:after="0" w:line="240" w:lineRule="auto"/>
        <w:jc w:val="both"/>
        <w:rPr>
          <w:rFonts w:ascii="Times New Roman" w:hAnsi="Times New Roman"/>
          <w:b/>
          <w:sz w:val="20"/>
          <w:szCs w:val="20"/>
        </w:rPr>
      </w:pPr>
      <w:r w:rsidRPr="0076647C">
        <w:rPr>
          <w:rFonts w:ascii="Times New Roman" w:hAnsi="Times New Roman"/>
          <w:b/>
          <w:sz w:val="20"/>
          <w:szCs w:val="20"/>
        </w:rPr>
        <w:t>Примечания:</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1. Нижний предел площади жилой территории для индивидуальных жилых домов принимается для крупных и больших населенных пунктов, верхний – для средних и малых.</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z w:val="20"/>
          <w:szCs w:val="20"/>
        </w:rPr>
        <w:t>2. При необходимости организации обособленных хозяйственных проездов площадь жилой территории увеличивается на 10 %.</w:t>
      </w:r>
    </w:p>
    <w:p w:rsidR="0076647C" w:rsidRPr="0076647C" w:rsidRDefault="0076647C" w:rsidP="0076647C">
      <w:pPr>
        <w:spacing w:after="0" w:line="240" w:lineRule="auto"/>
        <w:jc w:val="both"/>
        <w:rPr>
          <w:rFonts w:ascii="Times New Roman" w:hAnsi="Times New Roman"/>
          <w:sz w:val="20"/>
          <w:szCs w:val="20"/>
        </w:rPr>
      </w:pPr>
      <w:r w:rsidRPr="0076647C">
        <w:rPr>
          <w:rFonts w:ascii="Times New Roman" w:hAnsi="Times New Roman"/>
          <w:spacing w:val="-2"/>
          <w:sz w:val="20"/>
          <w:szCs w:val="20"/>
        </w:rPr>
        <w:t xml:space="preserve">3. При подсчете площади жилой территории исключаются не пригодные для застройки территории – </w:t>
      </w:r>
      <w:r w:rsidRPr="0076647C">
        <w:rPr>
          <w:rFonts w:ascii="Times New Roman" w:hAnsi="Times New Roman"/>
          <w:sz w:val="20"/>
          <w:szCs w:val="20"/>
        </w:rPr>
        <w:t>овраги, крутые склоны и др.</w:t>
      </w:r>
    </w:p>
    <w:p w:rsidR="0076647C" w:rsidRPr="0076647C" w:rsidRDefault="0076647C" w:rsidP="00264F05">
      <w:pPr>
        <w:spacing w:after="0" w:line="240" w:lineRule="auto"/>
        <w:ind w:firstLine="567"/>
        <w:jc w:val="both"/>
        <w:rPr>
          <w:rFonts w:ascii="Times New Roman" w:hAnsi="Times New Roman"/>
          <w:sz w:val="8"/>
          <w:szCs w:val="8"/>
        </w:rPr>
      </w:pPr>
    </w:p>
    <w:p w:rsidR="0005561F" w:rsidRPr="00860679" w:rsidRDefault="0005561F" w:rsidP="0005561F">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.4</w:t>
      </w:r>
      <w:r w:rsidR="008639F1">
        <w:rPr>
          <w:rFonts w:ascii="Times New Roman" w:hAnsi="Times New Roman"/>
          <w:sz w:val="24"/>
          <w:szCs w:val="24"/>
        </w:rPr>
        <w:t xml:space="preserve">. </w:t>
      </w:r>
      <w:r w:rsidR="00264F05" w:rsidRPr="00DA599B">
        <w:rPr>
          <w:rFonts w:ascii="Times New Roman" w:hAnsi="Times New Roman"/>
          <w:bCs/>
          <w:sz w:val="24"/>
          <w:szCs w:val="24"/>
        </w:rPr>
        <w:t>Предельные размеры земельных участков</w:t>
      </w:r>
      <w:r w:rsidR="00264F05" w:rsidRPr="00DA599B">
        <w:rPr>
          <w:rFonts w:ascii="Times New Roman" w:hAnsi="Times New Roman"/>
          <w:sz w:val="24"/>
          <w:szCs w:val="24"/>
        </w:rPr>
        <w:t xml:space="preserve"> для индивидуального жилищного строительства и личного подсобного хозяйства в </w:t>
      </w:r>
      <w:r w:rsidR="003C3222">
        <w:rPr>
          <w:rFonts w:ascii="Times New Roman" w:hAnsi="Times New Roman"/>
          <w:sz w:val="24"/>
          <w:szCs w:val="24"/>
        </w:rPr>
        <w:t xml:space="preserve">населенных пунктах </w:t>
      </w:r>
      <w:r w:rsidR="00DA7FAC">
        <w:rPr>
          <w:rFonts w:ascii="Times New Roman" w:hAnsi="Times New Roman"/>
          <w:sz w:val="24"/>
          <w:szCs w:val="24"/>
        </w:rPr>
        <w:t>сельского</w:t>
      </w:r>
      <w:r w:rsidR="006072D1">
        <w:rPr>
          <w:rFonts w:ascii="Times New Roman" w:hAnsi="Times New Roman"/>
          <w:sz w:val="24"/>
          <w:szCs w:val="24"/>
        </w:rPr>
        <w:t xml:space="preserve"> поселения </w:t>
      </w:r>
      <w:r w:rsidR="00264F05" w:rsidRPr="00DA599B">
        <w:rPr>
          <w:rFonts w:ascii="Times New Roman" w:hAnsi="Times New Roman"/>
          <w:sz w:val="24"/>
          <w:szCs w:val="24"/>
        </w:rPr>
        <w:t xml:space="preserve">устанавливаются органами местного самоуправления в соответствии с </w:t>
      </w:r>
      <w:r w:rsidR="00264F05" w:rsidRPr="00DA599B">
        <w:rPr>
          <w:rFonts w:ascii="Times New Roman" w:hAnsi="Times New Roman"/>
          <w:bCs/>
          <w:sz w:val="24"/>
          <w:szCs w:val="24"/>
        </w:rPr>
        <w:t xml:space="preserve">Законом </w:t>
      </w:r>
      <w:r w:rsidR="00DC43B5">
        <w:rPr>
          <w:rFonts w:ascii="Times New Roman" w:hAnsi="Times New Roman"/>
          <w:bCs/>
          <w:sz w:val="24"/>
          <w:szCs w:val="24"/>
        </w:rPr>
        <w:t xml:space="preserve">Ивановской </w:t>
      </w:r>
      <w:r w:rsidR="00264F05" w:rsidRPr="00DA599B">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Pr>
          <w:rFonts w:ascii="Times New Roman" w:hAnsi="Times New Roman"/>
          <w:sz w:val="24"/>
          <w:szCs w:val="24"/>
        </w:rPr>
        <w:t>.</w:t>
      </w:r>
      <w:r w:rsidRPr="00860679">
        <w:rPr>
          <w:rFonts w:ascii="Times New Roman" w:hAnsi="Times New Roman"/>
          <w:sz w:val="24"/>
          <w:szCs w:val="24"/>
        </w:rPr>
        <w:t xml:space="preserve">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bCs/>
          <w:sz w:val="24"/>
          <w:szCs w:val="24"/>
        </w:rPr>
        <w:t>При этом установлены следующие п</w:t>
      </w:r>
      <w:r w:rsidRPr="00DA599B">
        <w:rPr>
          <w:rFonts w:ascii="Times New Roman" w:hAnsi="Times New Roman"/>
          <w:sz w:val="24"/>
          <w:szCs w:val="24"/>
        </w:rPr>
        <w:t>редельные размеры земельных участков, га:</w:t>
      </w:r>
    </w:p>
    <w:p w:rsidR="00264F05" w:rsidRPr="00DA599B" w:rsidRDefault="003C3222" w:rsidP="00264F05">
      <w:pPr>
        <w:spacing w:after="0" w:line="240" w:lineRule="auto"/>
        <w:ind w:firstLine="567"/>
        <w:jc w:val="both"/>
        <w:rPr>
          <w:rFonts w:ascii="Times New Roman" w:hAnsi="Times New Roman"/>
          <w:bCs/>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животноводства </w:t>
      </w:r>
      <w:r w:rsidR="00264F05" w:rsidRPr="00DA599B">
        <w:rPr>
          <w:rFonts w:ascii="Times New Roman" w:hAnsi="Times New Roman"/>
          <w:bCs/>
          <w:sz w:val="24"/>
          <w:szCs w:val="24"/>
        </w:rPr>
        <w:t>– от 1,0 до 3,0;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ведения крестьянского (фермерского) хозяйства – от 1,0 до 50,0;</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w:t>
      </w:r>
      <w:r w:rsidR="00D27E2B">
        <w:rPr>
          <w:rFonts w:ascii="Times New Roman" w:hAnsi="Times New Roman"/>
          <w:sz w:val="24"/>
          <w:szCs w:val="24"/>
        </w:rPr>
        <w:t xml:space="preserve"> садоводства </w:t>
      </w:r>
      <w:r w:rsidR="00264F05" w:rsidRPr="00DA599B">
        <w:rPr>
          <w:rFonts w:ascii="Times New Roman" w:hAnsi="Times New Roman"/>
          <w:sz w:val="24"/>
          <w:szCs w:val="24"/>
        </w:rPr>
        <w:t xml:space="preserve"> – от 0,04 до 0,15;</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для огородничества – от 0,03 до 0,15.</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w:t>
      </w:r>
      <w:r w:rsidR="008639F1">
        <w:rPr>
          <w:rFonts w:ascii="Times New Roman" w:hAnsi="Times New Roman"/>
          <w:sz w:val="24"/>
          <w:szCs w:val="24"/>
        </w:rPr>
        <w:t>.4.</w:t>
      </w:r>
      <w:r w:rsidR="00DA7FAC">
        <w:rPr>
          <w:rFonts w:ascii="Times New Roman" w:hAnsi="Times New Roman"/>
          <w:sz w:val="24"/>
          <w:szCs w:val="24"/>
        </w:rPr>
        <w:t>3</w:t>
      </w:r>
      <w:r w:rsidR="008639F1">
        <w:rPr>
          <w:rFonts w:ascii="Times New Roman" w:hAnsi="Times New Roman"/>
          <w:sz w:val="24"/>
          <w:szCs w:val="24"/>
        </w:rPr>
        <w:t>.</w:t>
      </w:r>
      <w:r>
        <w:rPr>
          <w:rFonts w:ascii="Times New Roman" w:hAnsi="Times New Roman"/>
          <w:sz w:val="24"/>
          <w:szCs w:val="24"/>
        </w:rPr>
        <w:t>5</w:t>
      </w:r>
      <w:r w:rsidR="008639F1">
        <w:rPr>
          <w:rFonts w:ascii="Times New Roman" w:hAnsi="Times New Roman"/>
          <w:sz w:val="24"/>
          <w:szCs w:val="24"/>
        </w:rPr>
        <w:t xml:space="preserve">. </w:t>
      </w:r>
      <w:r w:rsidR="00264F05" w:rsidRPr="00DA599B">
        <w:rPr>
          <w:rFonts w:ascii="Times New Roman" w:hAnsi="Times New Roman"/>
          <w:bCs/>
          <w:sz w:val="24"/>
          <w:szCs w:val="24"/>
        </w:rPr>
        <w:t>Расчетные показатели минимальной обеспеченности общей площадью жилых помещений</w:t>
      </w:r>
      <w:r w:rsidR="00264F05" w:rsidRPr="00DA599B">
        <w:rPr>
          <w:rFonts w:ascii="Times New Roman" w:hAnsi="Times New Roman"/>
          <w:sz w:val="24"/>
          <w:szCs w:val="24"/>
        </w:rPr>
        <w:t xml:space="preserve"> в сельской малоэтажной застройке, в том числе индивидуальной, не нормируются.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.6</w:t>
      </w:r>
      <w:r w:rsidR="008639F1">
        <w:rPr>
          <w:rFonts w:ascii="Times New Roman" w:hAnsi="Times New Roman"/>
          <w:sz w:val="24"/>
          <w:szCs w:val="24"/>
        </w:rPr>
        <w:t xml:space="preserve">. </w:t>
      </w:r>
      <w:r w:rsidR="00264F05" w:rsidRPr="00DA599B">
        <w:rPr>
          <w:rFonts w:ascii="Times New Roman" w:hAnsi="Times New Roman"/>
          <w:bCs/>
          <w:sz w:val="24"/>
          <w:szCs w:val="24"/>
        </w:rPr>
        <w:t>Расчетную плотность населения</w:t>
      </w:r>
      <w:r w:rsidR="00264F05" w:rsidRPr="00DA599B">
        <w:rPr>
          <w:rFonts w:ascii="Times New Roman" w:hAnsi="Times New Roman"/>
          <w:sz w:val="24"/>
          <w:szCs w:val="24"/>
        </w:rPr>
        <w:t xml:space="preserve"> на территории </w:t>
      </w:r>
      <w:r w:rsidR="003C3222">
        <w:rPr>
          <w:rFonts w:ascii="Times New Roman" w:hAnsi="Times New Roman"/>
          <w:sz w:val="24"/>
          <w:szCs w:val="24"/>
        </w:rPr>
        <w:t xml:space="preserve">сельских </w:t>
      </w:r>
      <w:r w:rsidR="00264F05" w:rsidRPr="00DA599B">
        <w:rPr>
          <w:rFonts w:ascii="Times New Roman" w:hAnsi="Times New Roman"/>
          <w:sz w:val="24"/>
          <w:szCs w:val="24"/>
        </w:rPr>
        <w:t>населенных пунктов рекомендуется принимать в соответствии с табл</w:t>
      </w:r>
      <w:r w:rsidR="007B54E9">
        <w:rPr>
          <w:rFonts w:ascii="Times New Roman" w:hAnsi="Times New Roman"/>
          <w:sz w:val="24"/>
          <w:szCs w:val="24"/>
        </w:rPr>
        <w:t>.114</w:t>
      </w:r>
      <w:r w:rsidR="008639F1">
        <w:rPr>
          <w:rFonts w:ascii="Times New Roman" w:hAnsi="Times New Roman"/>
          <w:sz w:val="24"/>
          <w:szCs w:val="24"/>
        </w:rPr>
        <w:t>.</w:t>
      </w:r>
    </w:p>
    <w:p w:rsidR="00264F05" w:rsidRPr="003C3222" w:rsidRDefault="00264F05" w:rsidP="00264F05">
      <w:pPr>
        <w:spacing w:after="0" w:line="240" w:lineRule="auto"/>
        <w:ind w:firstLine="567"/>
        <w:jc w:val="both"/>
        <w:rPr>
          <w:rFonts w:ascii="Times New Roman" w:hAnsi="Times New Roman"/>
          <w:sz w:val="8"/>
          <w:szCs w:val="8"/>
        </w:rPr>
      </w:pPr>
    </w:p>
    <w:p w:rsidR="00264F05" w:rsidRPr="004E522B" w:rsidRDefault="00264F05" w:rsidP="003C3222">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114</w:t>
      </w:r>
      <w:r w:rsidR="003C3222" w:rsidRPr="006072D1">
        <w:rPr>
          <w:rFonts w:ascii="Times New Roman" w:hAnsi="Times New Roman"/>
          <w:i/>
          <w:sz w:val="24"/>
          <w:szCs w:val="24"/>
        </w:rPr>
        <w:t>.</w:t>
      </w:r>
      <w:r w:rsidR="003C3222" w:rsidRPr="004E522B">
        <w:rPr>
          <w:rFonts w:ascii="Times New Roman" w:hAnsi="Times New Roman"/>
          <w:b/>
          <w:i/>
          <w:sz w:val="24"/>
          <w:szCs w:val="24"/>
        </w:rPr>
        <w:t xml:space="preserve"> – Расчетная плотность насел</w:t>
      </w:r>
      <w:r w:rsidR="008639F1">
        <w:rPr>
          <w:rFonts w:ascii="Times New Roman" w:hAnsi="Times New Roman"/>
          <w:b/>
          <w:i/>
          <w:sz w:val="24"/>
          <w:szCs w:val="24"/>
        </w:rPr>
        <w:t>е</w:t>
      </w:r>
      <w:r w:rsidR="003C3222" w:rsidRPr="004E522B">
        <w:rPr>
          <w:rFonts w:ascii="Times New Roman" w:hAnsi="Times New Roman"/>
          <w:b/>
          <w:i/>
          <w:sz w:val="24"/>
          <w:szCs w:val="24"/>
        </w:rPr>
        <w:t>ния на территории сельских населенных пунктов</w:t>
      </w:r>
    </w:p>
    <w:p w:rsidR="003C3222" w:rsidRPr="003C3222" w:rsidRDefault="003C3222" w:rsidP="003C3222">
      <w:pPr>
        <w:spacing w:after="0" w:line="240" w:lineRule="auto"/>
        <w:jc w:val="both"/>
        <w:rPr>
          <w:rFonts w:ascii="Times New Roman" w:hAnsi="Times New Roman"/>
          <w:i/>
          <w:sz w:val="8"/>
          <w:szCs w:val="8"/>
        </w:rPr>
      </w:pPr>
    </w:p>
    <w:tbl>
      <w:tblPr>
        <w:tblW w:w="95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301"/>
        <w:gridCol w:w="792"/>
        <w:gridCol w:w="792"/>
        <w:gridCol w:w="792"/>
        <w:gridCol w:w="792"/>
        <w:gridCol w:w="792"/>
        <w:gridCol w:w="792"/>
        <w:gridCol w:w="792"/>
        <w:gridCol w:w="732"/>
      </w:tblGrid>
      <w:tr w:rsidR="00264F05" w:rsidRPr="00DA599B" w:rsidTr="003C3222">
        <w:trPr>
          <w:trHeight w:val="236"/>
          <w:jc w:val="center"/>
        </w:trPr>
        <w:tc>
          <w:tcPr>
            <w:tcW w:w="3301" w:type="dxa"/>
            <w:vMerge w:val="restart"/>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r w:rsidRPr="00DA599B">
              <w:rPr>
                <w:rFonts w:ascii="Times New Roman" w:hAnsi="Times New Roman"/>
                <w:bCs/>
              </w:rPr>
              <w:t>Тип дома</w:t>
            </w:r>
          </w:p>
        </w:tc>
        <w:tc>
          <w:tcPr>
            <w:tcW w:w="6276" w:type="dxa"/>
            <w:gridSpan w:val="8"/>
            <w:shd w:val="clear" w:color="auto" w:fill="EEECE1" w:themeFill="background2"/>
            <w:vAlign w:val="center"/>
          </w:tcPr>
          <w:p w:rsidR="00264F05" w:rsidRPr="00DA599B" w:rsidRDefault="00264F05" w:rsidP="003C3222">
            <w:pPr>
              <w:spacing w:after="0" w:line="240" w:lineRule="auto"/>
              <w:ind w:left="-57" w:right="-57"/>
              <w:jc w:val="center"/>
              <w:rPr>
                <w:rFonts w:ascii="Times New Roman" w:hAnsi="Times New Roman"/>
                <w:bCs/>
                <w:spacing w:val="-2"/>
              </w:rPr>
            </w:pPr>
            <w:r w:rsidRPr="00DA599B">
              <w:rPr>
                <w:rFonts w:ascii="Times New Roman" w:hAnsi="Times New Roman"/>
                <w:bCs/>
                <w:spacing w:val="-2"/>
              </w:rPr>
              <w:t>Плотность населения, чел./га, при среднем размере семьи, чел.</w:t>
            </w:r>
          </w:p>
        </w:tc>
      </w:tr>
      <w:tr w:rsidR="00264F05" w:rsidRPr="00DA599B" w:rsidTr="003C3222">
        <w:trPr>
          <w:trHeight w:val="111"/>
          <w:jc w:val="center"/>
        </w:trPr>
        <w:tc>
          <w:tcPr>
            <w:tcW w:w="3301" w:type="dxa"/>
            <w:vMerge/>
            <w:shd w:val="clear" w:color="auto" w:fill="EEECE1" w:themeFill="background2"/>
            <w:vAlign w:val="center"/>
          </w:tcPr>
          <w:p w:rsidR="00264F05" w:rsidRPr="00DA599B" w:rsidRDefault="00264F05" w:rsidP="003C3222">
            <w:pPr>
              <w:spacing w:after="0" w:line="240" w:lineRule="auto"/>
              <w:ind w:firstLine="567"/>
              <w:jc w:val="center"/>
              <w:rPr>
                <w:rFonts w:ascii="Times New Roman" w:hAnsi="Times New Roman"/>
                <w:bCs/>
              </w:rPr>
            </w:pP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2,5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3,0</w:t>
            </w:r>
          </w:p>
        </w:tc>
        <w:tc>
          <w:tcPr>
            <w:tcW w:w="792" w:type="dxa"/>
            <w:shd w:val="clear" w:color="auto" w:fill="EEECE1" w:themeFill="background2"/>
            <w:vAlign w:val="center"/>
          </w:tcPr>
          <w:p w:rsidR="00264F05" w:rsidRPr="00DA599B" w:rsidRDefault="00264F05" w:rsidP="003C3222">
            <w:pPr>
              <w:spacing w:after="0" w:line="240" w:lineRule="auto"/>
              <w:ind w:hanging="62"/>
              <w:jc w:val="center"/>
              <w:rPr>
                <w:rFonts w:ascii="Times New Roman" w:hAnsi="Times New Roman"/>
                <w:bCs/>
              </w:rPr>
            </w:pPr>
            <w:r w:rsidRPr="00DA599B">
              <w:rPr>
                <w:rFonts w:ascii="Times New Roman" w:hAnsi="Times New Roman"/>
                <w:bCs/>
              </w:rPr>
              <w:t>3,5</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4,5</w:t>
            </w:r>
          </w:p>
        </w:tc>
        <w:tc>
          <w:tcPr>
            <w:tcW w:w="792" w:type="dxa"/>
            <w:shd w:val="clear" w:color="auto" w:fill="EEECE1" w:themeFill="background2"/>
            <w:vAlign w:val="center"/>
          </w:tcPr>
          <w:p w:rsidR="00264F05" w:rsidRPr="00DA599B" w:rsidRDefault="00264F05" w:rsidP="003C3222">
            <w:pPr>
              <w:spacing w:after="0" w:line="240" w:lineRule="auto"/>
              <w:ind w:hanging="28"/>
              <w:jc w:val="center"/>
              <w:rPr>
                <w:rFonts w:ascii="Times New Roman" w:hAnsi="Times New Roman"/>
                <w:bCs/>
              </w:rPr>
            </w:pPr>
            <w:r w:rsidRPr="00DA599B">
              <w:rPr>
                <w:rFonts w:ascii="Times New Roman" w:hAnsi="Times New Roman"/>
                <w:bCs/>
              </w:rPr>
              <w:t>5,0</w:t>
            </w:r>
          </w:p>
        </w:tc>
        <w:tc>
          <w:tcPr>
            <w:tcW w:w="79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5,5</w:t>
            </w:r>
          </w:p>
        </w:tc>
        <w:tc>
          <w:tcPr>
            <w:tcW w:w="732" w:type="dxa"/>
            <w:shd w:val="clear" w:color="auto" w:fill="EEECE1" w:themeFill="background2"/>
            <w:vAlign w:val="center"/>
          </w:tcPr>
          <w:p w:rsidR="00264F05" w:rsidRPr="00DA599B" w:rsidRDefault="00264F05" w:rsidP="003C3222">
            <w:pPr>
              <w:spacing w:after="0" w:line="240" w:lineRule="auto"/>
              <w:jc w:val="center"/>
              <w:rPr>
                <w:rFonts w:ascii="Times New Roman" w:hAnsi="Times New Roman"/>
                <w:bCs/>
              </w:rPr>
            </w:pPr>
            <w:r w:rsidRPr="00DA599B">
              <w:rPr>
                <w:rFonts w:ascii="Times New Roman" w:hAnsi="Times New Roman"/>
                <w:bCs/>
              </w:rPr>
              <w:t>6,0</w:t>
            </w:r>
          </w:p>
        </w:tc>
      </w:tr>
      <w:tr w:rsidR="00264F05" w:rsidRPr="00DA599B" w:rsidTr="003C3222">
        <w:trPr>
          <w:trHeight w:val="462"/>
          <w:jc w:val="center"/>
        </w:trPr>
        <w:tc>
          <w:tcPr>
            <w:tcW w:w="3301" w:type="dxa"/>
            <w:vAlign w:val="center"/>
          </w:tcPr>
          <w:p w:rsidR="00264F05" w:rsidRPr="00DA599B" w:rsidRDefault="00264F05" w:rsidP="003C3222">
            <w:pPr>
              <w:spacing w:after="0" w:line="240" w:lineRule="auto"/>
              <w:ind w:right="-108"/>
              <w:jc w:val="center"/>
              <w:rPr>
                <w:rFonts w:ascii="Times New Roman" w:hAnsi="Times New Roman"/>
                <w:spacing w:val="-2"/>
              </w:rPr>
            </w:pPr>
            <w:r w:rsidRPr="00DA599B">
              <w:rPr>
                <w:rFonts w:ascii="Times New Roman" w:hAnsi="Times New Roman"/>
                <w:spacing w:val="-2"/>
              </w:rPr>
              <w:t>Индивидуальный, блокированный с придомовым (приквартирным) участком, м</w:t>
            </w:r>
            <w:r w:rsidRPr="00DA599B">
              <w:rPr>
                <w:rFonts w:ascii="Times New Roman" w:hAnsi="Times New Roman"/>
                <w:spacing w:val="-2"/>
                <w:vertAlign w:val="superscript"/>
              </w:rPr>
              <w:t>2</w:t>
            </w:r>
            <w:r w:rsidRPr="00DA599B">
              <w:rPr>
                <w:rFonts w:ascii="Times New Roman" w:hAnsi="Times New Roman"/>
                <w:spacing w:val="-2"/>
              </w:rPr>
              <w:t>:</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ind w:firstLine="567"/>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12</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16</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1500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27</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1200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17</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21</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37</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1000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24</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28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32</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800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25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38</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600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33</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41</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48</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60</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400</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35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44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45</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50</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54</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56</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65</w:t>
            </w:r>
          </w:p>
        </w:tc>
      </w:tr>
      <w:tr w:rsidR="00264F05" w:rsidRPr="00DA599B" w:rsidTr="003C3222">
        <w:trPr>
          <w:trHeight w:val="265"/>
          <w:jc w:val="center"/>
        </w:trPr>
        <w:tc>
          <w:tcPr>
            <w:tcW w:w="3301" w:type="dxa"/>
            <w:vAlign w:val="center"/>
          </w:tcPr>
          <w:p w:rsidR="00264F05" w:rsidRPr="00DA599B" w:rsidRDefault="00264F05" w:rsidP="003C3222">
            <w:pPr>
              <w:spacing w:after="0" w:line="240" w:lineRule="auto"/>
              <w:ind w:right="-57"/>
              <w:jc w:val="center"/>
              <w:rPr>
                <w:rFonts w:ascii="Times New Roman" w:hAnsi="Times New Roman"/>
              </w:rPr>
            </w:pPr>
            <w:r w:rsidRPr="00DA599B">
              <w:rPr>
                <w:rFonts w:ascii="Times New Roman" w:hAnsi="Times New Roman"/>
              </w:rPr>
              <w:t>Многоквартирный малоэтажный</w:t>
            </w:r>
          </w:p>
          <w:p w:rsidR="00264F05" w:rsidRPr="00DA599B" w:rsidRDefault="00264F05" w:rsidP="003C3222">
            <w:pPr>
              <w:spacing w:after="0" w:line="240" w:lineRule="auto"/>
              <w:ind w:right="-57" w:firstLine="3"/>
              <w:jc w:val="center"/>
              <w:rPr>
                <w:rFonts w:ascii="Times New Roman" w:hAnsi="Times New Roman"/>
              </w:rPr>
            </w:pPr>
            <w:r w:rsidRPr="00DA599B">
              <w:rPr>
                <w:rFonts w:ascii="Times New Roman" w:hAnsi="Times New Roman"/>
              </w:rPr>
              <w:t>с количеством этажей:</w:t>
            </w: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p>
        </w:tc>
        <w:tc>
          <w:tcPr>
            <w:tcW w:w="792" w:type="dxa"/>
            <w:vAlign w:val="center"/>
          </w:tcPr>
          <w:p w:rsidR="00264F05" w:rsidRPr="00DA599B" w:rsidRDefault="00264F05" w:rsidP="003C3222">
            <w:pPr>
              <w:spacing w:after="0" w:line="240" w:lineRule="auto"/>
              <w:jc w:val="center"/>
              <w:rPr>
                <w:rFonts w:ascii="Times New Roman" w:hAnsi="Times New Roman"/>
              </w:rPr>
            </w:pPr>
          </w:p>
        </w:tc>
        <w:tc>
          <w:tcPr>
            <w:tcW w:w="732" w:type="dxa"/>
            <w:vAlign w:val="center"/>
          </w:tcPr>
          <w:p w:rsidR="00264F05" w:rsidRPr="00DA599B" w:rsidRDefault="00264F05" w:rsidP="003C3222">
            <w:pPr>
              <w:spacing w:after="0" w:line="240" w:lineRule="auto"/>
              <w:jc w:val="center"/>
              <w:rPr>
                <w:rFonts w:ascii="Times New Roman" w:hAnsi="Times New Roman"/>
              </w:rPr>
            </w:pP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2</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130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r w:rsidR="00264F05" w:rsidRPr="00DA599B" w:rsidTr="003C3222">
        <w:trPr>
          <w:trHeight w:val="227"/>
          <w:jc w:val="center"/>
        </w:trPr>
        <w:tc>
          <w:tcPr>
            <w:tcW w:w="3301" w:type="dxa"/>
            <w:vAlign w:val="center"/>
          </w:tcPr>
          <w:p w:rsidR="00264F05" w:rsidRPr="00DA599B" w:rsidRDefault="00264F05" w:rsidP="003C3222">
            <w:pPr>
              <w:spacing w:after="0" w:line="240" w:lineRule="auto"/>
              <w:ind w:firstLine="3"/>
              <w:jc w:val="center"/>
              <w:rPr>
                <w:rFonts w:ascii="Times New Roman" w:hAnsi="Times New Roman"/>
              </w:rPr>
            </w:pPr>
            <w:r w:rsidRPr="00DA599B">
              <w:rPr>
                <w:rFonts w:ascii="Times New Roman" w:hAnsi="Times New Roman"/>
              </w:rPr>
              <w:t>3</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150</w:t>
            </w:r>
          </w:p>
        </w:tc>
        <w:tc>
          <w:tcPr>
            <w:tcW w:w="792" w:type="dxa"/>
            <w:vAlign w:val="center"/>
          </w:tcPr>
          <w:p w:rsidR="00264F05" w:rsidRPr="00DA599B" w:rsidRDefault="00264F05" w:rsidP="003C3222">
            <w:pPr>
              <w:spacing w:after="0" w:line="240" w:lineRule="auto"/>
              <w:ind w:hanging="62"/>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ind w:hanging="28"/>
              <w:jc w:val="center"/>
              <w:rPr>
                <w:rFonts w:ascii="Times New Roman" w:hAnsi="Times New Roman"/>
              </w:rPr>
            </w:pPr>
            <w:r w:rsidRPr="00DA599B">
              <w:rPr>
                <w:rFonts w:ascii="Times New Roman" w:hAnsi="Times New Roman"/>
              </w:rPr>
              <w:t>-</w:t>
            </w:r>
          </w:p>
        </w:tc>
        <w:tc>
          <w:tcPr>
            <w:tcW w:w="79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c>
          <w:tcPr>
            <w:tcW w:w="732" w:type="dxa"/>
            <w:vAlign w:val="center"/>
          </w:tcPr>
          <w:p w:rsidR="00264F05" w:rsidRPr="00DA599B" w:rsidRDefault="00264F05" w:rsidP="003C3222">
            <w:pPr>
              <w:spacing w:after="0" w:line="240" w:lineRule="auto"/>
              <w:jc w:val="center"/>
              <w:rPr>
                <w:rFonts w:ascii="Times New Roman" w:hAnsi="Times New Roman"/>
              </w:rPr>
            </w:pPr>
            <w:r w:rsidRPr="00DA599B">
              <w:rPr>
                <w:rFonts w:ascii="Times New Roman" w:hAnsi="Times New Roman"/>
              </w:rPr>
              <w:t>-</w:t>
            </w:r>
          </w:p>
        </w:tc>
      </w:tr>
    </w:tbl>
    <w:p w:rsidR="00264F05" w:rsidRPr="0064443B" w:rsidRDefault="00264F05" w:rsidP="00264F05">
      <w:pPr>
        <w:spacing w:after="0" w:line="240" w:lineRule="auto"/>
        <w:ind w:firstLine="567"/>
        <w:jc w:val="both"/>
        <w:rPr>
          <w:rFonts w:ascii="Times New Roman" w:hAnsi="Times New Roman"/>
          <w:sz w:val="8"/>
          <w:szCs w:val="8"/>
        </w:rPr>
      </w:pP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.7</w:t>
      </w:r>
      <w:r w:rsidR="008639F1">
        <w:rPr>
          <w:rFonts w:ascii="Times New Roman" w:hAnsi="Times New Roman"/>
          <w:sz w:val="24"/>
          <w:szCs w:val="24"/>
        </w:rPr>
        <w:t xml:space="preserve">. </w:t>
      </w:r>
      <w:r w:rsidR="00264F05" w:rsidRPr="00DA599B">
        <w:rPr>
          <w:rFonts w:ascii="Times New Roman" w:hAnsi="Times New Roman"/>
          <w:sz w:val="24"/>
          <w:szCs w:val="24"/>
        </w:rPr>
        <w:t>Нормативными показателями плотности жилой застройки территории сельских населенных пунктов являются:</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застройки – отношение суммы площадей застройки всех зданий и сооружений к  площади участка (квартала) жилой застройки территории сельского населенного пункта;</w:t>
      </w:r>
    </w:p>
    <w:p w:rsidR="00264F05" w:rsidRPr="00DA599B" w:rsidRDefault="003C3222"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коэффициент плотности застройки – отношение общей площади всех жилых этажей зданий к площади участка (квартала) жилой территории сельского населенного пункта.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.8</w:t>
      </w:r>
      <w:r w:rsidR="008639F1">
        <w:rPr>
          <w:rFonts w:ascii="Times New Roman" w:hAnsi="Times New Roman"/>
          <w:sz w:val="24"/>
          <w:szCs w:val="24"/>
        </w:rPr>
        <w:t xml:space="preserve">. </w:t>
      </w:r>
      <w:r w:rsidR="00264F05" w:rsidRPr="00DA599B">
        <w:rPr>
          <w:rFonts w:ascii="Times New Roman" w:hAnsi="Times New Roman"/>
          <w:sz w:val="24"/>
          <w:szCs w:val="24"/>
        </w:rPr>
        <w:t>Расчетные показатели минимально допустимого уровня обеспеченности объектами обслуживания местного значения, а также расчетные показатели максимально допустимого уровня территориальной доступности данных объектов для населения определяются в соответствии с требованиями раздел</w:t>
      </w:r>
      <w:r>
        <w:rPr>
          <w:rFonts w:ascii="Times New Roman" w:hAnsi="Times New Roman"/>
          <w:sz w:val="24"/>
          <w:szCs w:val="24"/>
        </w:rPr>
        <w:t>ов 5.5-5.8</w:t>
      </w:r>
      <w:r w:rsidR="007B54E9">
        <w:rPr>
          <w:rFonts w:ascii="Times New Roman" w:hAnsi="Times New Roman"/>
          <w:sz w:val="24"/>
          <w:szCs w:val="24"/>
        </w:rPr>
        <w:t xml:space="preserve">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DA7FAC">
        <w:rPr>
          <w:rFonts w:ascii="Times New Roman" w:hAnsi="Times New Roman"/>
          <w:sz w:val="24"/>
          <w:szCs w:val="24"/>
        </w:rPr>
        <w:t>3</w:t>
      </w:r>
      <w:r>
        <w:rPr>
          <w:rFonts w:ascii="Times New Roman" w:hAnsi="Times New Roman"/>
          <w:sz w:val="24"/>
          <w:szCs w:val="24"/>
        </w:rPr>
        <w:t>.9</w:t>
      </w:r>
      <w:r w:rsidR="008639F1">
        <w:rPr>
          <w:rFonts w:ascii="Times New Roman" w:hAnsi="Times New Roman"/>
          <w:sz w:val="24"/>
          <w:szCs w:val="24"/>
        </w:rPr>
        <w:t xml:space="preserve">. </w:t>
      </w:r>
      <w:r w:rsidR="00264F05" w:rsidRPr="00DA599B">
        <w:rPr>
          <w:rFonts w:ascii="Times New Roman" w:hAnsi="Times New Roman"/>
          <w:spacing w:val="-3"/>
          <w:sz w:val="24"/>
          <w:szCs w:val="24"/>
        </w:rPr>
        <w:t xml:space="preserve">Проектирование </w:t>
      </w:r>
      <w:r w:rsidR="00264F05" w:rsidRPr="00DA599B">
        <w:rPr>
          <w:rFonts w:ascii="Times New Roman" w:hAnsi="Times New Roman"/>
          <w:bCs/>
          <w:spacing w:val="-3"/>
          <w:sz w:val="24"/>
          <w:szCs w:val="24"/>
        </w:rPr>
        <w:t>улично-дорожной сети</w:t>
      </w:r>
      <w:r w:rsidR="00264F05" w:rsidRPr="00DA599B">
        <w:rPr>
          <w:rFonts w:ascii="Times New Roman" w:hAnsi="Times New Roman"/>
          <w:spacing w:val="-3"/>
          <w:sz w:val="24"/>
          <w:szCs w:val="24"/>
        </w:rPr>
        <w:t>, а также въездов на территорию сельской жилой застройки следует осуществлять в соответствии с требованиями раздела</w:t>
      </w:r>
      <w:r w:rsidR="008639F1">
        <w:rPr>
          <w:rFonts w:ascii="Times New Roman" w:hAnsi="Times New Roman"/>
          <w:spacing w:val="-3"/>
          <w:sz w:val="24"/>
          <w:szCs w:val="24"/>
        </w:rPr>
        <w:t>ми</w:t>
      </w:r>
      <w:r w:rsidR="00264F05" w:rsidRPr="00DA599B">
        <w:rPr>
          <w:rFonts w:ascii="Times New Roman" w:hAnsi="Times New Roman"/>
          <w:spacing w:val="-3"/>
          <w:sz w:val="24"/>
          <w:szCs w:val="24"/>
        </w:rPr>
        <w:t xml:space="preserve"> </w:t>
      </w:r>
      <w:r>
        <w:rPr>
          <w:rFonts w:ascii="Times New Roman" w:hAnsi="Times New Roman"/>
          <w:spacing w:val="-3"/>
          <w:sz w:val="24"/>
          <w:szCs w:val="24"/>
        </w:rPr>
        <w:t>5.2.1, 6</w:t>
      </w:r>
      <w:r w:rsidR="008639F1">
        <w:rPr>
          <w:rFonts w:ascii="Times New Roman" w:hAnsi="Times New Roman"/>
          <w:spacing w:val="-3"/>
          <w:sz w:val="24"/>
          <w:szCs w:val="24"/>
        </w:rPr>
        <w:t xml:space="preserve">.3.5 </w:t>
      </w:r>
      <w:r w:rsidR="00264F05" w:rsidRPr="00DA599B">
        <w:rPr>
          <w:rFonts w:ascii="Times New Roman" w:hAnsi="Times New Roman"/>
          <w:sz w:val="24"/>
          <w:szCs w:val="24"/>
        </w:rPr>
        <w:t>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.10</w:t>
      </w:r>
      <w:r w:rsidR="008639F1">
        <w:rPr>
          <w:rFonts w:ascii="Times New Roman" w:hAnsi="Times New Roman"/>
          <w:sz w:val="24"/>
          <w:szCs w:val="24"/>
        </w:rPr>
        <w:t xml:space="preserve">. </w:t>
      </w:r>
      <w:r w:rsidR="00264F05" w:rsidRPr="00DA599B">
        <w:rPr>
          <w:rFonts w:ascii="Times New Roman" w:hAnsi="Times New Roman"/>
          <w:sz w:val="24"/>
          <w:szCs w:val="24"/>
        </w:rPr>
        <w:t>На территории сельской малоэтажной жилой застройки предусматривается 100%-ная обеспеченность машино-местами для хранения легковых автомобилей и других транспортных средств.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На территории с индивидуальной жилой застройки стоянки размещаются в пределах отведенного участка.</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.11</w:t>
      </w:r>
      <w:r w:rsidR="00741E1E">
        <w:rPr>
          <w:rFonts w:ascii="Times New Roman" w:hAnsi="Times New Roman"/>
          <w:sz w:val="24"/>
          <w:szCs w:val="24"/>
        </w:rPr>
        <w:t xml:space="preserve">. </w:t>
      </w:r>
      <w:r w:rsidR="00264F05" w:rsidRPr="00DA599B">
        <w:rPr>
          <w:rFonts w:ascii="Times New Roman" w:hAnsi="Times New Roman"/>
          <w:sz w:val="24"/>
          <w:szCs w:val="24"/>
        </w:rPr>
        <w:t>Автостоянки, обслуживающие многоквартирные дома различной планировочной структуры сельской жилой застройки размещаются в соответствии с требованиями раздел</w:t>
      </w:r>
      <w:r>
        <w:rPr>
          <w:rFonts w:ascii="Times New Roman" w:hAnsi="Times New Roman"/>
          <w:sz w:val="24"/>
          <w:szCs w:val="24"/>
        </w:rPr>
        <w:t>ов 5.2.3, 5</w:t>
      </w:r>
      <w:r w:rsidR="00741E1E">
        <w:rPr>
          <w:rFonts w:ascii="Times New Roman" w:hAnsi="Times New Roman"/>
          <w:sz w:val="24"/>
          <w:szCs w:val="24"/>
        </w:rPr>
        <w:t xml:space="preserve">.3.7 </w:t>
      </w:r>
      <w:r w:rsidR="00264F05" w:rsidRPr="00DA599B">
        <w:rPr>
          <w:rFonts w:ascii="Times New Roman" w:hAnsi="Times New Roman"/>
          <w:sz w:val="24"/>
          <w:szCs w:val="24"/>
        </w:rPr>
        <w:t>настоящих нормативов.</w:t>
      </w:r>
    </w:p>
    <w:p w:rsidR="003208DD"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.12</w:t>
      </w:r>
      <w:r w:rsidR="00741E1E">
        <w:rPr>
          <w:rFonts w:ascii="Times New Roman" w:hAnsi="Times New Roman"/>
          <w:sz w:val="24"/>
          <w:szCs w:val="24"/>
        </w:rPr>
        <w:t xml:space="preserve">. </w:t>
      </w:r>
      <w:r w:rsidR="00264F05" w:rsidRPr="00DA599B">
        <w:rPr>
          <w:rFonts w:ascii="Times New Roman" w:hAnsi="Times New Roman"/>
          <w:sz w:val="24"/>
          <w:szCs w:val="24"/>
        </w:rPr>
        <w:t xml:space="preserve">Жилая застройка сельских населенных пунктов, включая застройку индивидуальными отдельно стоящими и блокированными жилыми домами с участками, должна быть обеспечена централизованными или локальными системами водоснабжения и канализации.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жилых зонах, не обеспеченных централизованным водоснабжением и канализацией, размещение многоквартирных жилых домов не допускается.</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.13</w:t>
      </w:r>
      <w:r w:rsidR="00741E1E">
        <w:rPr>
          <w:rFonts w:ascii="Times New Roman" w:hAnsi="Times New Roman"/>
          <w:sz w:val="24"/>
          <w:szCs w:val="24"/>
        </w:rPr>
        <w:t xml:space="preserve">. </w:t>
      </w:r>
      <w:r w:rsidR="00264F05" w:rsidRPr="00DA599B">
        <w:rPr>
          <w:rFonts w:ascii="Times New Roman" w:hAnsi="Times New Roman"/>
          <w:sz w:val="24"/>
          <w:szCs w:val="24"/>
        </w:rPr>
        <w:t>Проектирование сооружений и коммуникаций водоснабжения, канали</w:t>
      </w:r>
      <w:r w:rsidR="00741E1E">
        <w:rPr>
          <w:rFonts w:ascii="Times New Roman" w:hAnsi="Times New Roman"/>
          <w:sz w:val="24"/>
          <w:szCs w:val="24"/>
        </w:rPr>
        <w:t>-</w:t>
      </w:r>
      <w:r w:rsidR="00264F05" w:rsidRPr="00DA599B">
        <w:rPr>
          <w:rFonts w:ascii="Times New Roman" w:hAnsi="Times New Roman"/>
          <w:sz w:val="24"/>
          <w:szCs w:val="24"/>
        </w:rPr>
        <w:t>зации, а также других систем инженерной инфраструктуры следует осуществлять в соответствии с требованиями раздел</w:t>
      </w:r>
      <w:r>
        <w:rPr>
          <w:rFonts w:ascii="Times New Roman" w:hAnsi="Times New Roman"/>
          <w:sz w:val="24"/>
          <w:szCs w:val="24"/>
        </w:rPr>
        <w:t>ов 5.1, 5</w:t>
      </w:r>
      <w:r w:rsidR="00741E1E">
        <w:rPr>
          <w:rFonts w:ascii="Times New Roman" w:hAnsi="Times New Roman"/>
          <w:sz w:val="24"/>
          <w:szCs w:val="24"/>
        </w:rPr>
        <w:t>.2</w:t>
      </w:r>
      <w:r w:rsidR="00264F05" w:rsidRPr="00DA599B">
        <w:rPr>
          <w:rFonts w:ascii="Times New Roman" w:hAnsi="Times New Roman"/>
          <w:sz w:val="24"/>
          <w:szCs w:val="24"/>
        </w:rPr>
        <w:t xml:space="preserve"> настоящих нормативов.</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.14</w:t>
      </w:r>
      <w:r w:rsidR="00741E1E">
        <w:rPr>
          <w:rFonts w:ascii="Times New Roman" w:hAnsi="Times New Roman"/>
          <w:sz w:val="24"/>
          <w:szCs w:val="24"/>
        </w:rPr>
        <w:t xml:space="preserve">. </w:t>
      </w:r>
      <w:r w:rsidR="00264F05" w:rsidRPr="00DA599B">
        <w:rPr>
          <w:rFonts w:ascii="Times New Roman" w:hAnsi="Times New Roman"/>
          <w:bCs/>
          <w:sz w:val="24"/>
          <w:szCs w:val="24"/>
        </w:rPr>
        <w:t>Хозяйственные площадки</w:t>
      </w:r>
      <w:r w:rsidR="00264F05" w:rsidRPr="00DA599B">
        <w:rPr>
          <w:rFonts w:ascii="Times New Roman" w:hAnsi="Times New Roman"/>
          <w:sz w:val="24"/>
          <w:szCs w:val="24"/>
        </w:rPr>
        <w:t xml:space="preserve"> в сельской жилой зоне предусматриваются на придомовых (приквартирных) участках (кроме площадок для мусоросборников, размещаемых на территориях общего пользования из расчета 1 контейнер на 10 домов), на расстоянии не менее 20, но не более 100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.15</w:t>
      </w:r>
      <w:r w:rsidR="00741E1E">
        <w:rPr>
          <w:rFonts w:ascii="Times New Roman" w:hAnsi="Times New Roman"/>
          <w:sz w:val="24"/>
          <w:szCs w:val="24"/>
        </w:rPr>
        <w:t xml:space="preserve">. </w:t>
      </w:r>
      <w:r w:rsidR="00264F05" w:rsidRPr="00DA599B">
        <w:rPr>
          <w:rFonts w:ascii="Times New Roman" w:hAnsi="Times New Roman"/>
          <w:bCs/>
          <w:sz w:val="24"/>
          <w:szCs w:val="24"/>
        </w:rPr>
        <w:t>Режим использования территории придомовых и приквартирных земельных участков для хозяйственных целей с учетом санитарно-гигиенических требований определяется градостроительным регламентом территории.</w:t>
      </w:r>
      <w:r w:rsidR="00264F05"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 xml:space="preserve">На участках могут предусматриваться хозяйственные постройки для содержания скота и птицы, хранения кормов, инвентаря, топлива и других хозяйственных нужд, бани, а также хозяйственные подъезды и скотопрогоны. </w:t>
      </w:r>
    </w:p>
    <w:p w:rsidR="00264F05" w:rsidRPr="00DA599B" w:rsidRDefault="00264F05" w:rsidP="00264F05">
      <w:pPr>
        <w:spacing w:after="0" w:line="240" w:lineRule="auto"/>
        <w:ind w:firstLine="567"/>
        <w:jc w:val="both"/>
        <w:rPr>
          <w:rFonts w:ascii="Times New Roman" w:hAnsi="Times New Roman"/>
          <w:spacing w:val="-2"/>
          <w:sz w:val="24"/>
          <w:szCs w:val="24"/>
        </w:rPr>
      </w:pPr>
      <w:r w:rsidRPr="00DA599B">
        <w:rPr>
          <w:rFonts w:ascii="Times New Roman" w:hAnsi="Times New Roman"/>
          <w:spacing w:val="-2"/>
          <w:sz w:val="24"/>
          <w:szCs w:val="24"/>
        </w:rPr>
        <w:t>Размеры хозяйственных построек, размещаемых в сельских населенных пунктах на придомовых и приквартирных участках и за пределами жилой зоны, следует принимать в соответствии с нормативными правовыми актами органов местного самоуправления.</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Расстояния от домов, построек и деревьев, расположенных на земельном участке, до границ соседних земельных участков следует принимать в соответствии с требованиями настоящих нормативов.</w:t>
      </w:r>
    </w:p>
    <w:p w:rsidR="00264F05" w:rsidRPr="00DA599B" w:rsidRDefault="0005561F" w:rsidP="00264F05">
      <w:pPr>
        <w:spacing w:after="0" w:line="240" w:lineRule="auto"/>
        <w:ind w:firstLine="567"/>
        <w:jc w:val="both"/>
        <w:rPr>
          <w:rFonts w:ascii="Times New Roman" w:hAnsi="Times New Roman"/>
          <w:spacing w:val="-2"/>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.16</w:t>
      </w:r>
      <w:r w:rsidR="00741E1E">
        <w:rPr>
          <w:rFonts w:ascii="Times New Roman" w:hAnsi="Times New Roman"/>
          <w:sz w:val="24"/>
          <w:szCs w:val="24"/>
        </w:rPr>
        <w:t xml:space="preserve">. </w:t>
      </w:r>
      <w:r w:rsidR="00264F05" w:rsidRPr="00DA599B">
        <w:rPr>
          <w:rFonts w:ascii="Times New Roman" w:hAnsi="Times New Roman"/>
          <w:spacing w:val="-2"/>
          <w:sz w:val="24"/>
          <w:szCs w:val="24"/>
        </w:rPr>
        <w:t>Допускается пристройка хозяйственного сарая (в том числе для скота и птицы), автостоянки, бани, теплицы к усадебному жилому дому с соблюдением требований санитарных, зооветеринарных и противопожарных норм.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.17</w:t>
      </w:r>
      <w:r w:rsidR="00741E1E">
        <w:rPr>
          <w:rFonts w:ascii="Times New Roman" w:hAnsi="Times New Roman"/>
          <w:sz w:val="24"/>
          <w:szCs w:val="24"/>
        </w:rPr>
        <w:t xml:space="preserve">. </w:t>
      </w:r>
      <w:r w:rsidR="00264F05" w:rsidRPr="00DA599B">
        <w:rPr>
          <w:rFonts w:ascii="Times New Roman" w:hAnsi="Times New Roman"/>
          <w:sz w:val="24"/>
          <w:szCs w:val="24"/>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.18</w:t>
      </w:r>
      <w:r w:rsidR="00741E1E">
        <w:rPr>
          <w:rFonts w:ascii="Times New Roman" w:hAnsi="Times New Roman"/>
          <w:sz w:val="24"/>
          <w:szCs w:val="24"/>
        </w:rPr>
        <w:t xml:space="preserve">. </w:t>
      </w:r>
      <w:r w:rsidR="00264F05" w:rsidRPr="00DA599B">
        <w:rPr>
          <w:rFonts w:ascii="Times New Roman" w:hAnsi="Times New Roman"/>
          <w:sz w:val="24"/>
          <w:szCs w:val="24"/>
        </w:rPr>
        <w:t xml:space="preserve">В сельских населенных пунктах размещаемые в пределах жилой зоны группы сараев должны содержать не более 30 блоков каждая.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Сараи для скота и птицы следует предусматривать на расстоянии от окон жилых помещений дома:</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одиночные или двойные – не менее 10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до 8 блоков – не менее 25 м;</w:t>
      </w:r>
    </w:p>
    <w:p w:rsidR="00264F05" w:rsidRPr="00DA599B" w:rsidRDefault="003208DD" w:rsidP="00264F05">
      <w:pPr>
        <w:spacing w:after="0" w:line="240" w:lineRule="auto"/>
        <w:ind w:firstLine="567"/>
        <w:jc w:val="both"/>
        <w:rPr>
          <w:rFonts w:ascii="Times New Roman" w:hAnsi="Times New Roman"/>
          <w:sz w:val="24"/>
          <w:szCs w:val="24"/>
        </w:rPr>
      </w:pPr>
      <w:r>
        <w:rPr>
          <w:rFonts w:ascii="Times New Roman" w:hAnsi="Times New Roman"/>
          <w:sz w:val="24"/>
          <w:szCs w:val="24"/>
        </w:rPr>
        <w:t>•</w:t>
      </w:r>
      <w:r w:rsidR="00264F05" w:rsidRPr="00DA599B">
        <w:rPr>
          <w:rFonts w:ascii="Times New Roman" w:hAnsi="Times New Roman"/>
          <w:sz w:val="24"/>
          <w:szCs w:val="24"/>
        </w:rPr>
        <w:t xml:space="preserve"> свыше 8 до 30 блоков – не менее 50 м. </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Площадь застройки сблокированных сараев не должна превышать 800 м</w:t>
      </w:r>
      <w:r w:rsidRPr="00DA599B">
        <w:rPr>
          <w:rFonts w:ascii="Times New Roman" w:hAnsi="Times New Roman"/>
          <w:sz w:val="24"/>
          <w:szCs w:val="24"/>
          <w:vertAlign w:val="superscript"/>
        </w:rPr>
        <w:t>2</w:t>
      </w:r>
      <w:r w:rsidRPr="00DA599B">
        <w:rPr>
          <w:rFonts w:ascii="Times New Roman" w:hAnsi="Times New Roman"/>
          <w:sz w:val="24"/>
          <w:szCs w:val="24"/>
        </w:rPr>
        <w:t xml:space="preserve">. </w:t>
      </w:r>
    </w:p>
    <w:p w:rsidR="003208DD"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 xml:space="preserve">Расстояния от сараев для скота и птицы до шахтных колодцев должно быть не менее 20 м. </w:t>
      </w:r>
    </w:p>
    <w:p w:rsidR="00264F05"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Колодцы должны располагаться выше по потоку грунтовых вод.</w:t>
      </w:r>
    </w:p>
    <w:p w:rsidR="00136F99"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.19</w:t>
      </w:r>
      <w:r w:rsidR="00741E1E">
        <w:rPr>
          <w:rFonts w:ascii="Times New Roman" w:hAnsi="Times New Roman"/>
          <w:sz w:val="24"/>
          <w:szCs w:val="24"/>
        </w:rPr>
        <w:t xml:space="preserve">. </w:t>
      </w:r>
      <w:r w:rsidR="00136F99">
        <w:rPr>
          <w:rFonts w:ascii="Times New Roman" w:hAnsi="Times New Roman"/>
          <w:sz w:val="24"/>
          <w:szCs w:val="24"/>
        </w:rPr>
        <w:t>Расстояния от помещений (сооружений) для содержания и разведения животных до объектов жилой застройки должны соответствовать табл</w:t>
      </w:r>
      <w:r w:rsidR="007B54E9">
        <w:rPr>
          <w:rFonts w:ascii="Times New Roman" w:hAnsi="Times New Roman"/>
          <w:sz w:val="24"/>
          <w:szCs w:val="24"/>
        </w:rPr>
        <w:t>.115</w:t>
      </w:r>
      <w:r w:rsidR="00741E1E">
        <w:rPr>
          <w:rFonts w:ascii="Times New Roman" w:hAnsi="Times New Roman"/>
          <w:sz w:val="24"/>
          <w:szCs w:val="24"/>
        </w:rPr>
        <w:t>.</w:t>
      </w:r>
    </w:p>
    <w:p w:rsidR="00136F99" w:rsidRPr="00136F99" w:rsidRDefault="00136F99" w:rsidP="00264F05">
      <w:pPr>
        <w:spacing w:after="0" w:line="240" w:lineRule="auto"/>
        <w:ind w:firstLine="567"/>
        <w:jc w:val="both"/>
        <w:rPr>
          <w:rFonts w:ascii="Times New Roman" w:hAnsi="Times New Roman"/>
          <w:sz w:val="8"/>
          <w:szCs w:val="8"/>
        </w:rPr>
      </w:pPr>
    </w:p>
    <w:p w:rsidR="00136F99" w:rsidRPr="004E522B" w:rsidRDefault="00136F99" w:rsidP="00136F99">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6072D1" w:rsidRPr="006072D1">
        <w:rPr>
          <w:rFonts w:ascii="Times New Roman" w:hAnsi="Times New Roman"/>
          <w:i/>
          <w:sz w:val="24"/>
          <w:szCs w:val="24"/>
        </w:rPr>
        <w:t>1</w:t>
      </w:r>
      <w:r w:rsidR="007B54E9">
        <w:rPr>
          <w:rFonts w:ascii="Times New Roman" w:hAnsi="Times New Roman"/>
          <w:i/>
          <w:sz w:val="24"/>
          <w:szCs w:val="24"/>
        </w:rPr>
        <w:t>15</w:t>
      </w:r>
      <w:r w:rsidRPr="00741E1E">
        <w:rPr>
          <w:rFonts w:ascii="Times New Roman" w:hAnsi="Times New Roman"/>
          <w:b/>
          <w:i/>
          <w:sz w:val="24"/>
          <w:szCs w:val="24"/>
        </w:rPr>
        <w:t>. - Расстояния</w:t>
      </w:r>
      <w:r w:rsidRPr="004E522B">
        <w:rPr>
          <w:rFonts w:ascii="Times New Roman" w:hAnsi="Times New Roman"/>
          <w:b/>
          <w:i/>
          <w:sz w:val="24"/>
          <w:szCs w:val="24"/>
        </w:rPr>
        <w:t xml:space="preserve"> от помещений (сооружений) для содержания и разведения животных до  объектов жилой застройки</w:t>
      </w:r>
    </w:p>
    <w:p w:rsidR="00136F99" w:rsidRPr="00136F99" w:rsidRDefault="00136F99" w:rsidP="00136F99">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1701"/>
        <w:gridCol w:w="993"/>
        <w:gridCol w:w="1134"/>
        <w:gridCol w:w="1134"/>
        <w:gridCol w:w="1134"/>
        <w:gridCol w:w="992"/>
        <w:gridCol w:w="1134"/>
        <w:gridCol w:w="1134"/>
      </w:tblGrid>
      <w:tr w:rsidR="00136F99" w:rsidRPr="00F21311" w:rsidTr="00136F99">
        <w:trPr>
          <w:cantSplit/>
          <w:trHeight w:val="240"/>
        </w:trPr>
        <w:tc>
          <w:tcPr>
            <w:tcW w:w="1701" w:type="dxa"/>
            <w:vMerge w:val="restart"/>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Нормативный </w:t>
            </w:r>
            <w:r w:rsidRPr="007E168A">
              <w:rPr>
                <w:rFonts w:ascii="Times New Roman" w:hAnsi="Times New Roman" w:cs="Times New Roman"/>
                <w:sz w:val="22"/>
                <w:szCs w:val="22"/>
              </w:rPr>
              <w:br/>
              <w:t>разрыв</w:t>
            </w:r>
          </w:p>
        </w:tc>
        <w:tc>
          <w:tcPr>
            <w:tcW w:w="7655" w:type="dxa"/>
            <w:gridSpan w:val="7"/>
            <w:shd w:val="clear" w:color="auto" w:fill="EEECE1" w:themeFill="background2"/>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Поголовье (шт.), не более</w:t>
            </w:r>
          </w:p>
        </w:tc>
      </w:tr>
      <w:tr w:rsidR="00136F99" w:rsidRPr="00F21311" w:rsidTr="00136F99">
        <w:trPr>
          <w:cantSplit/>
          <w:trHeight w:val="360"/>
        </w:trPr>
        <w:tc>
          <w:tcPr>
            <w:tcW w:w="1701" w:type="dxa"/>
            <w:vMerge/>
            <w:shd w:val="clear" w:color="auto" w:fill="EEECE1" w:themeFill="background2"/>
            <w:vAlign w:val="center"/>
            <w:hideMark/>
          </w:tcPr>
          <w:p w:rsidR="00136F99" w:rsidRPr="007E168A" w:rsidRDefault="00136F99" w:rsidP="00CA67AA">
            <w:pPr>
              <w:spacing w:after="0" w:line="240" w:lineRule="auto"/>
              <w:jc w:val="center"/>
              <w:rPr>
                <w:rFonts w:ascii="Times New Roman" w:hAnsi="Times New Roman"/>
              </w:rPr>
            </w:pPr>
          </w:p>
        </w:tc>
        <w:tc>
          <w:tcPr>
            <w:tcW w:w="993"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свиньи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коровы,</w:t>
            </w:r>
            <w:r w:rsidRPr="007E168A">
              <w:rPr>
                <w:rFonts w:ascii="Times New Roman" w:hAnsi="Times New Roman" w:cs="Times New Roman"/>
                <w:sz w:val="22"/>
                <w:szCs w:val="22"/>
              </w:rPr>
              <w:br/>
              <w:t>бычки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 xml:space="preserve">овцы, </w:t>
            </w:r>
            <w:r w:rsidRPr="007E168A">
              <w:rPr>
                <w:rFonts w:ascii="Times New Roman" w:hAnsi="Times New Roman" w:cs="Times New Roman"/>
                <w:sz w:val="22"/>
                <w:szCs w:val="22"/>
              </w:rPr>
              <w:br/>
              <w:t>козы</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кролико-</w:t>
            </w:r>
            <w:r w:rsidRPr="007E168A">
              <w:rPr>
                <w:rFonts w:ascii="Times New Roman" w:hAnsi="Times New Roman" w:cs="Times New Roman"/>
                <w:sz w:val="22"/>
                <w:szCs w:val="22"/>
              </w:rPr>
              <w:br/>
              <w:t>матки</w:t>
            </w:r>
          </w:p>
        </w:tc>
        <w:tc>
          <w:tcPr>
            <w:tcW w:w="992"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птица</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лошади</w:t>
            </w:r>
          </w:p>
        </w:tc>
        <w:tc>
          <w:tcPr>
            <w:tcW w:w="1134" w:type="dxa"/>
            <w:shd w:val="clear" w:color="auto" w:fill="EEECE1" w:themeFill="background2"/>
            <w:vAlign w:val="center"/>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нутрии,</w:t>
            </w:r>
            <w:r w:rsidRPr="007E168A">
              <w:rPr>
                <w:rFonts w:ascii="Times New Roman" w:hAnsi="Times New Roman" w:cs="Times New Roman"/>
                <w:sz w:val="22"/>
                <w:szCs w:val="22"/>
              </w:rPr>
              <w:br/>
              <w:t>песцы</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5</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8</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30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60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10</w:t>
            </w:r>
          </w:p>
        </w:tc>
      </w:tr>
      <w:tr w:rsidR="00136F99" w:rsidRPr="00F21311" w:rsidTr="00CA67AA">
        <w:trPr>
          <w:cantSplit/>
          <w:trHeight w:val="240"/>
        </w:trPr>
        <w:tc>
          <w:tcPr>
            <w:tcW w:w="1701"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 м</w:t>
            </w:r>
          </w:p>
        </w:tc>
        <w:tc>
          <w:tcPr>
            <w:tcW w:w="993"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25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40</w:t>
            </w:r>
          </w:p>
        </w:tc>
        <w:tc>
          <w:tcPr>
            <w:tcW w:w="992"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75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c>
          <w:tcPr>
            <w:tcW w:w="1134" w:type="dxa"/>
            <w:hideMark/>
          </w:tcPr>
          <w:p w:rsidR="00136F99" w:rsidRPr="007E168A" w:rsidRDefault="00136F99" w:rsidP="00CA67AA">
            <w:pPr>
              <w:pStyle w:val="ConsPlusNormal"/>
              <w:widowControl/>
              <w:jc w:val="center"/>
              <w:rPr>
                <w:rFonts w:ascii="Times New Roman" w:hAnsi="Times New Roman" w:cs="Times New Roman"/>
                <w:sz w:val="22"/>
                <w:szCs w:val="22"/>
              </w:rPr>
            </w:pPr>
            <w:r w:rsidRPr="007E168A">
              <w:rPr>
                <w:rFonts w:ascii="Times New Roman" w:hAnsi="Times New Roman" w:cs="Times New Roman"/>
                <w:sz w:val="22"/>
                <w:szCs w:val="22"/>
              </w:rPr>
              <w:t>15</w:t>
            </w:r>
          </w:p>
        </w:tc>
      </w:tr>
    </w:tbl>
    <w:p w:rsidR="00136F99" w:rsidRPr="00136F99" w:rsidRDefault="00136F99" w:rsidP="00136F99">
      <w:pPr>
        <w:spacing w:after="0" w:line="240" w:lineRule="auto"/>
        <w:ind w:firstLine="567"/>
        <w:jc w:val="both"/>
        <w:rPr>
          <w:rFonts w:ascii="Times New Roman" w:hAnsi="Times New Roman"/>
          <w:b/>
          <w:sz w:val="8"/>
          <w:szCs w:val="8"/>
        </w:rPr>
      </w:pPr>
    </w:p>
    <w:p w:rsidR="00136F99" w:rsidRDefault="0005561F" w:rsidP="00136F99">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.20</w:t>
      </w:r>
      <w:r w:rsidR="00741E1E">
        <w:rPr>
          <w:rFonts w:ascii="Times New Roman" w:hAnsi="Times New Roman"/>
          <w:sz w:val="24"/>
          <w:szCs w:val="24"/>
        </w:rPr>
        <w:t xml:space="preserve">. </w:t>
      </w:r>
      <w:r w:rsidR="00136F99" w:rsidRPr="00136F99">
        <w:rPr>
          <w:rFonts w:ascii="Times New Roman" w:hAnsi="Times New Roman"/>
          <w:sz w:val="24"/>
          <w:szCs w:val="24"/>
        </w:rPr>
        <w:t>Размещение ульев и пасек</w:t>
      </w:r>
      <w:r w:rsidR="00136F99" w:rsidRPr="00F21311">
        <w:rPr>
          <w:rFonts w:ascii="Times New Roman" w:hAnsi="Times New Roman"/>
          <w:sz w:val="24"/>
          <w:szCs w:val="24"/>
        </w:rPr>
        <w:t xml:space="preserve"> на территории </w:t>
      </w:r>
      <w:r w:rsidR="00136F99">
        <w:rPr>
          <w:rFonts w:ascii="Times New Roman" w:hAnsi="Times New Roman"/>
          <w:sz w:val="24"/>
          <w:szCs w:val="24"/>
        </w:rPr>
        <w:t>насе</w:t>
      </w:r>
      <w:r w:rsidR="000C1CEA">
        <w:rPr>
          <w:rFonts w:ascii="Times New Roman" w:hAnsi="Times New Roman"/>
          <w:sz w:val="24"/>
          <w:szCs w:val="24"/>
        </w:rPr>
        <w:t xml:space="preserve">ленных пунктов </w:t>
      </w:r>
      <w:r w:rsidR="007B54E9">
        <w:rPr>
          <w:rFonts w:ascii="Times New Roman" w:hAnsi="Times New Roman"/>
          <w:sz w:val="24"/>
          <w:szCs w:val="24"/>
        </w:rPr>
        <w:t xml:space="preserve">сельского </w:t>
      </w:r>
      <w:r w:rsidR="000C1CEA">
        <w:rPr>
          <w:rFonts w:ascii="Times New Roman" w:hAnsi="Times New Roman"/>
          <w:sz w:val="24"/>
          <w:szCs w:val="24"/>
        </w:rPr>
        <w:t>поселения</w:t>
      </w:r>
      <w:r w:rsidR="00136F99">
        <w:rPr>
          <w:rFonts w:ascii="Times New Roman" w:hAnsi="Times New Roman"/>
          <w:sz w:val="24"/>
          <w:szCs w:val="24"/>
        </w:rPr>
        <w:t xml:space="preserve"> осу</w:t>
      </w:r>
      <w:r w:rsidR="00136F99" w:rsidRPr="00F21311">
        <w:rPr>
          <w:rFonts w:ascii="Times New Roman" w:hAnsi="Times New Roman"/>
          <w:sz w:val="24"/>
          <w:szCs w:val="24"/>
        </w:rPr>
        <w:t>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w:t>
      </w:r>
      <w:r>
        <w:rPr>
          <w:rFonts w:ascii="Times New Roman" w:hAnsi="Times New Roman"/>
          <w:sz w:val="24"/>
          <w:szCs w:val="24"/>
        </w:rPr>
        <w:t xml:space="preserve"> </w:t>
      </w:r>
      <w:r w:rsidRPr="00136F99">
        <w:rPr>
          <w:rFonts w:ascii="Times New Roman" w:hAnsi="Times New Roman"/>
          <w:sz w:val="24"/>
          <w:szCs w:val="24"/>
        </w:rPr>
        <w:t>Территория пасеки (ульев) должна иметь сплошное ограждение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Размещение ульев на земельных участках на расстоянии менее 10 м от границы соседнего земельного участка допускается:</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при размещении ульев на высоте не менее 2 м;</w:t>
      </w:r>
    </w:p>
    <w:p w:rsidR="00136F99" w:rsidRPr="00136F99" w:rsidRDefault="00136F99" w:rsidP="00136F99">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36F99">
        <w:rPr>
          <w:rFonts w:ascii="Times New Roman" w:hAnsi="Times New Roman"/>
          <w:sz w:val="24"/>
          <w:szCs w:val="24"/>
        </w:rPr>
        <w:t xml:space="preserve"> с отделением их зданием, строением, сооружением, густым кустарником высотой не менее 2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136F99" w:rsidRPr="00136F99" w:rsidRDefault="00136F99" w:rsidP="00136F99">
      <w:pPr>
        <w:spacing w:after="0" w:line="240" w:lineRule="auto"/>
        <w:ind w:firstLine="567"/>
        <w:jc w:val="both"/>
        <w:rPr>
          <w:rFonts w:ascii="Times New Roman" w:hAnsi="Times New Roman"/>
          <w:sz w:val="24"/>
          <w:szCs w:val="24"/>
        </w:rPr>
      </w:pPr>
      <w:r w:rsidRPr="00136F99">
        <w:rPr>
          <w:rFonts w:ascii="Times New Roman" w:hAnsi="Times New Roman"/>
          <w:sz w:val="24"/>
          <w:szCs w:val="24"/>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.21</w:t>
      </w:r>
      <w:r w:rsidR="00741E1E">
        <w:rPr>
          <w:rFonts w:ascii="Times New Roman" w:hAnsi="Times New Roman"/>
          <w:sz w:val="24"/>
          <w:szCs w:val="24"/>
        </w:rPr>
        <w:t xml:space="preserve">. </w:t>
      </w:r>
      <w:r w:rsidR="00264F05" w:rsidRPr="00DA599B">
        <w:rPr>
          <w:rFonts w:ascii="Times New Roman" w:hAnsi="Times New Roman"/>
          <w:sz w:val="24"/>
          <w:szCs w:val="24"/>
        </w:rPr>
        <w:t>Расстояния между жилыми зданиями, жилыми и общественными, а также производственными зданиями и сооружениями следует принимать в соотве</w:t>
      </w:r>
      <w:r w:rsidR="003208DD">
        <w:rPr>
          <w:rFonts w:ascii="Times New Roman" w:hAnsi="Times New Roman"/>
          <w:sz w:val="24"/>
          <w:szCs w:val="24"/>
        </w:rPr>
        <w:t xml:space="preserve">тствии с требованиями </w:t>
      </w:r>
      <w:r w:rsidR="00264F05" w:rsidRPr="00DA599B">
        <w:rPr>
          <w:rFonts w:ascii="Times New Roman" w:hAnsi="Times New Roman"/>
          <w:sz w:val="24"/>
          <w:szCs w:val="24"/>
        </w:rPr>
        <w:t>настоящих нормативов.</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w:t>
      </w:r>
    </w:p>
    <w:p w:rsidR="00264F05" w:rsidRPr="00DA599B" w:rsidRDefault="0005561F" w:rsidP="00264F05">
      <w:pPr>
        <w:spacing w:after="0" w:line="240" w:lineRule="auto"/>
        <w:ind w:firstLine="567"/>
        <w:jc w:val="both"/>
        <w:rPr>
          <w:rFonts w:ascii="Times New Roman" w:hAnsi="Times New Roman"/>
          <w:sz w:val="24"/>
          <w:szCs w:val="24"/>
        </w:rPr>
      </w:pPr>
      <w:r>
        <w:rPr>
          <w:rFonts w:ascii="Times New Roman" w:hAnsi="Times New Roman"/>
          <w:sz w:val="24"/>
          <w:szCs w:val="24"/>
        </w:rPr>
        <w:t>6.4.</w:t>
      </w:r>
      <w:r w:rsidR="00C97B3E">
        <w:rPr>
          <w:rFonts w:ascii="Times New Roman" w:hAnsi="Times New Roman"/>
          <w:sz w:val="24"/>
          <w:szCs w:val="24"/>
        </w:rPr>
        <w:t>3</w:t>
      </w:r>
      <w:r>
        <w:rPr>
          <w:rFonts w:ascii="Times New Roman" w:hAnsi="Times New Roman"/>
          <w:sz w:val="24"/>
          <w:szCs w:val="24"/>
        </w:rPr>
        <w:t>.22</w:t>
      </w:r>
      <w:r w:rsidR="00741E1E">
        <w:rPr>
          <w:rFonts w:ascii="Times New Roman" w:hAnsi="Times New Roman"/>
          <w:sz w:val="24"/>
          <w:szCs w:val="24"/>
        </w:rPr>
        <w:t xml:space="preserve">. </w:t>
      </w:r>
      <w:r w:rsidR="00264F05" w:rsidRPr="00DA599B">
        <w:rPr>
          <w:rFonts w:ascii="Times New Roman" w:hAnsi="Times New Roman"/>
          <w:sz w:val="24"/>
          <w:szCs w:val="24"/>
        </w:rPr>
        <w:t>На территории сельского населенного пункта жилой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264F05" w:rsidRPr="00DA599B" w:rsidRDefault="00264F05" w:rsidP="00264F05">
      <w:pPr>
        <w:spacing w:after="0" w:line="240" w:lineRule="auto"/>
        <w:ind w:firstLine="567"/>
        <w:jc w:val="both"/>
        <w:rPr>
          <w:rFonts w:ascii="Times New Roman" w:hAnsi="Times New Roman"/>
          <w:sz w:val="24"/>
          <w:szCs w:val="24"/>
        </w:rPr>
      </w:pPr>
      <w:r w:rsidRPr="00DA599B">
        <w:rPr>
          <w:rFonts w:ascii="Times New Roman" w:hAnsi="Times New Roman"/>
          <w:sz w:val="24"/>
          <w:szCs w:val="24"/>
        </w:rPr>
        <w:t>В районах индивидуальной застройки жилые дома могут размещаться по красной линии жилых улиц в соответствии со сложившимися местными традициями.</w:t>
      </w:r>
    </w:p>
    <w:p w:rsidR="004367D7" w:rsidRDefault="004367D7"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0"/>
          <w:szCs w:val="20"/>
        </w:rPr>
      </w:pPr>
    </w:p>
    <w:p w:rsidR="00FB55DB" w:rsidRDefault="008D53E2" w:rsidP="00433B54">
      <w:pPr>
        <w:widowControl w:val="0"/>
        <w:suppressAutoHyphens/>
        <w:autoSpaceDE w:val="0"/>
        <w:autoSpaceDN w:val="0"/>
        <w:adjustRightInd w:val="0"/>
        <w:spacing w:after="0" w:line="240" w:lineRule="auto"/>
        <w:ind w:firstLine="567"/>
        <w:jc w:val="both"/>
        <w:rPr>
          <w:rFonts w:ascii="Times New Roman" w:hAnsi="Times New Roman"/>
          <w:b/>
          <w:color w:val="000000"/>
          <w:sz w:val="24"/>
          <w:szCs w:val="24"/>
        </w:rPr>
      </w:pPr>
      <w:r w:rsidRPr="008D53E2">
        <w:rPr>
          <w:rFonts w:ascii="Times New Roman" w:hAnsi="Times New Roman"/>
          <w:noProof/>
          <w:sz w:val="24"/>
          <w:szCs w:val="24"/>
        </w:rPr>
        <w:pict>
          <v:rect id="Rectangle 130" o:spid="_x0000_s1077" style="position:absolute;left:0;text-align:left;margin-left:-2.55pt;margin-top:13.45pt;width:469.5pt;height:7.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" fillcolor="#c0504d" strokecolor="#f2f2f2" strokeweight="3pt">
            <v:shadow on="t" color="#622423" opacity=".5" offset="1pt"/>
          </v:rect>
        </w:pict>
      </w:r>
    </w:p>
    <w:p w:rsidR="004F2029" w:rsidRPr="00F60B92" w:rsidRDefault="004F2029" w:rsidP="00FB55DB">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bookmarkStart w:id="1" w:name="Par1055"/>
      <w:bookmarkEnd w:id="1"/>
    </w:p>
    <w:p w:rsidR="00937FF3" w:rsidRPr="00D064D1" w:rsidRDefault="008D53E2" w:rsidP="001D20D2">
      <w:pPr>
        <w:shd w:val="clear" w:color="auto" w:fill="EEECE1" w:themeFill="background2"/>
        <w:jc w:val="both"/>
        <w:rPr>
          <w:rFonts w:ascii="Arial Narrow" w:hAnsi="Arial Narrow"/>
          <w:b/>
          <w:sz w:val="32"/>
          <w:szCs w:val="32"/>
        </w:rPr>
      </w:pPr>
      <w:r w:rsidRPr="008D53E2">
        <w:rPr>
          <w:noProof/>
        </w:rPr>
        <w:pict>
          <v:rect id="Rectangle 131" o:spid="_x0000_s1076" style="position:absolute;left:0;text-align:left;margin-left:-2.55pt;margin-top:44.4pt;width:469.5pt;height:7.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D2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.5</w:t>
      </w:r>
      <w:r w:rsidR="006E22B6">
        <w:rPr>
          <w:rFonts w:ascii="Arial Narrow" w:hAnsi="Arial Narrow"/>
          <w:b/>
          <w:sz w:val="32"/>
          <w:szCs w:val="32"/>
        </w:rPr>
        <w:t xml:space="preserve">. </w:t>
      </w:r>
      <w:r w:rsidR="00937FF3" w:rsidRPr="00D064D1">
        <w:rPr>
          <w:rFonts w:ascii="Arial Narrow" w:hAnsi="Arial Narrow"/>
          <w:b/>
          <w:sz w:val="32"/>
          <w:szCs w:val="32"/>
        </w:rPr>
        <w:t>ОБЪЕКТЫ В ОБЛАСТИ ФИЗИЧЕСКОЙ КУЛЬТУРЫ И МАССОВОГО СПОРТА</w:t>
      </w:r>
    </w:p>
    <w:p w:rsidR="00937FF3" w:rsidRPr="00933414" w:rsidRDefault="00937FF3" w:rsidP="00937FF3">
      <w:pPr>
        <w:spacing w:after="0" w:line="240" w:lineRule="auto"/>
        <w:jc w:val="center"/>
        <w:rPr>
          <w:rFonts w:ascii="Arial Narrow" w:hAnsi="Arial Narrow"/>
          <w:b/>
          <w:color w:val="1F497D" w:themeColor="text2"/>
          <w:sz w:val="16"/>
          <w:szCs w:val="16"/>
        </w:rPr>
      </w:pPr>
    </w:p>
    <w:p w:rsidR="00D064D1"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6E22B6">
        <w:rPr>
          <w:rFonts w:ascii="Times New Roman" w:eastAsia="Calibri" w:hAnsi="Times New Roman"/>
          <w:spacing w:val="-4"/>
          <w:sz w:val="24"/>
          <w:szCs w:val="24"/>
        </w:rPr>
        <w:t xml:space="preserve">.1. </w:t>
      </w:r>
      <w:r w:rsidR="00D064D1" w:rsidRPr="003619AC">
        <w:rPr>
          <w:rFonts w:ascii="Times New Roman" w:eastAsia="Calibri" w:hAnsi="Times New Roman"/>
          <w:spacing w:val="-4"/>
          <w:sz w:val="24"/>
          <w:szCs w:val="24"/>
        </w:rPr>
        <w:t xml:space="preserve">Физкультурно-оздоровительные объекты обеспечивают социально гарантированное обслуживание населения и предназначены для организованных и самостоятельных физкультурно-оздоровительных, физкультурно-спортивных занятий и активного отдыха различных социально-возрастных групп населения. </w:t>
      </w:r>
    </w:p>
    <w:p w:rsidR="00903CF8" w:rsidRPr="00FF5D73"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.2. </w:t>
      </w:r>
      <w:r w:rsidR="00903CF8" w:rsidRPr="00FF5D73">
        <w:rPr>
          <w:rFonts w:ascii="Times New Roman" w:hAnsi="Times New Roman"/>
          <w:sz w:val="24"/>
          <w:szCs w:val="24"/>
        </w:rPr>
        <w:t xml:space="preserve">Зоны физкультурно-спортивных объектов могут размещаться в составе </w:t>
      </w:r>
      <w:r w:rsidR="00903CF8" w:rsidRPr="00FF5D73">
        <w:rPr>
          <w:rFonts w:ascii="Times New Roman" w:hAnsi="Times New Roman"/>
          <w:spacing w:val="-2"/>
          <w:sz w:val="24"/>
          <w:szCs w:val="24"/>
        </w:rPr>
        <w:t>рекреационных зон, а также</w:t>
      </w:r>
      <w:r w:rsidR="00903CF8" w:rsidRPr="00FF5D73">
        <w:rPr>
          <w:rFonts w:ascii="Times New Roman" w:hAnsi="Times New Roman"/>
          <w:sz w:val="24"/>
          <w:szCs w:val="24"/>
        </w:rPr>
        <w:t xml:space="preserve"> в составе зон жилой застройки (в том числе в составе общеобразовательных школ) и общественно-деловых зон (в составе учреждений начального, среднего и высшего </w:t>
      </w:r>
      <w:r w:rsidR="00903CF8" w:rsidRPr="00FF5D73">
        <w:rPr>
          <w:rFonts w:ascii="Times New Roman" w:hAnsi="Times New Roman"/>
          <w:spacing w:val="-2"/>
          <w:sz w:val="24"/>
          <w:szCs w:val="24"/>
        </w:rPr>
        <w:t>профессионального образования, учреждений отдыха и культуры и других объектов).</w:t>
      </w:r>
    </w:p>
    <w:p w:rsidR="00903CF8" w:rsidRPr="006E22B6" w:rsidRDefault="00903CF8"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903CF8" w:rsidRPr="00774F49" w:rsidRDefault="0005561F" w:rsidP="00903CF8">
      <w:pPr>
        <w:spacing w:after="0" w:line="240" w:lineRule="auto"/>
        <w:ind w:firstLine="567"/>
        <w:jc w:val="both"/>
        <w:rPr>
          <w:rFonts w:ascii="Times New Roman" w:hAnsi="Times New Roman"/>
          <w:color w:val="C0504D" w:themeColor="accent2"/>
          <w:sz w:val="24"/>
          <w:szCs w:val="24"/>
        </w:rPr>
      </w:pPr>
      <w:r>
        <w:rPr>
          <w:rFonts w:ascii="Times New Roman" w:eastAsia="Calibri" w:hAnsi="Times New Roman"/>
          <w:spacing w:val="-4"/>
          <w:sz w:val="24"/>
          <w:szCs w:val="24"/>
        </w:rPr>
        <w:t>6</w:t>
      </w:r>
      <w:r w:rsidR="00903CF8">
        <w:rPr>
          <w:rFonts w:ascii="Times New Roman" w:eastAsia="Calibri" w:hAnsi="Times New Roman"/>
          <w:spacing w:val="-4"/>
          <w:sz w:val="24"/>
          <w:szCs w:val="24"/>
        </w:rPr>
        <w:t>.</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3. </w:t>
      </w:r>
      <w:r w:rsidR="00903CF8" w:rsidRPr="00903CF8">
        <w:rPr>
          <w:rFonts w:ascii="Times New Roman" w:hAnsi="Times New Roman"/>
          <w:sz w:val="24"/>
          <w:szCs w:val="24"/>
        </w:rPr>
        <w:t xml:space="preserve">Зоны физкультурно-спортивных объектов разделяются на зоны местного значения (приближенного и повседневного обслуживания) и </w:t>
      </w:r>
      <w:r w:rsidR="00903CF8" w:rsidRPr="00903CF8">
        <w:rPr>
          <w:rFonts w:ascii="Times New Roman" w:hAnsi="Times New Roman"/>
          <w:bCs/>
          <w:sz w:val="24"/>
          <w:szCs w:val="24"/>
        </w:rPr>
        <w:t>зоны для функционирования и развития физкультурно-спортивных объектов регионального значения</w:t>
      </w:r>
      <w:r w:rsidR="00903CF8" w:rsidRPr="00903CF8">
        <w:rPr>
          <w:rFonts w:ascii="Times New Roman" w:hAnsi="Times New Roman"/>
          <w:sz w:val="24"/>
          <w:szCs w:val="24"/>
        </w:rPr>
        <w:t xml:space="preserve"> (периодического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sidRPr="00903CF8">
        <w:rPr>
          <w:rFonts w:ascii="Times New Roman" w:hAnsi="Times New Roman"/>
          <w:sz w:val="24"/>
          <w:szCs w:val="24"/>
        </w:rPr>
        <w:t>Физкультурно-спортивные сооружения местного уровня обслуживания следует проектировать в двух уровнях обслуживания:</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приближенного обслуживания, размещаемыми в группах жилой и смешанной жилой застройки (физкультурно-оздоровительные помещения, открытые физкультурно-оздоровительные площадки, </w:t>
      </w:r>
      <w:r w:rsidRPr="00903CF8">
        <w:rPr>
          <w:rFonts w:ascii="Times New Roman" w:hAnsi="Times New Roman"/>
          <w:spacing w:val="-3"/>
          <w:sz w:val="24"/>
          <w:szCs w:val="24"/>
        </w:rPr>
        <w:t xml:space="preserve">молодежные фитнесс-центры (отдельно стоящие, встроенные, встроенно-пристроенные), </w:t>
      </w:r>
      <w:r w:rsidRPr="00903CF8">
        <w:rPr>
          <w:rFonts w:ascii="Times New Roman" w:hAnsi="Times New Roman"/>
          <w:sz w:val="24"/>
          <w:szCs w:val="24"/>
        </w:rPr>
        <w:t>учреждения (сооружения) для детей и подростков и др.);</w:t>
      </w:r>
    </w:p>
    <w:p w:rsidR="00903CF8" w:rsidRPr="00903CF8" w:rsidRDefault="00903CF8"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w:t>
      </w:r>
      <w:r w:rsidRPr="00903CF8">
        <w:rPr>
          <w:rFonts w:ascii="Times New Roman" w:hAnsi="Times New Roman"/>
          <w:sz w:val="24"/>
          <w:szCs w:val="24"/>
        </w:rPr>
        <w:t xml:space="preserve"> сооружения повседневного обслуживания, размещаемыми в </w:t>
      </w:r>
      <w:r w:rsidR="008805A0">
        <w:rPr>
          <w:rFonts w:ascii="Times New Roman" w:hAnsi="Times New Roman"/>
          <w:sz w:val="24"/>
          <w:szCs w:val="24"/>
        </w:rPr>
        <w:t xml:space="preserve">жилых зонах сельского </w:t>
      </w:r>
      <w:r w:rsidRPr="00903CF8">
        <w:rPr>
          <w:rFonts w:ascii="Times New Roman" w:hAnsi="Times New Roman"/>
          <w:sz w:val="24"/>
          <w:szCs w:val="24"/>
        </w:rPr>
        <w:t xml:space="preserve"> населенного пункта (</w:t>
      </w:r>
      <w:r w:rsidRPr="00903CF8">
        <w:rPr>
          <w:rFonts w:ascii="Times New Roman" w:hAnsi="Times New Roman"/>
          <w:spacing w:val="-3"/>
          <w:sz w:val="24"/>
          <w:szCs w:val="24"/>
        </w:rPr>
        <w:t>физкультурно-оздоровительный комплекс (клуб)</w:t>
      </w:r>
      <w:r w:rsidRPr="00903CF8">
        <w:rPr>
          <w:rFonts w:ascii="Times New Roman" w:hAnsi="Times New Roman"/>
          <w:bCs/>
          <w:sz w:val="24"/>
          <w:szCs w:val="24"/>
        </w:rPr>
        <w:t xml:space="preserve">, </w:t>
      </w:r>
      <w:r w:rsidRPr="00903CF8">
        <w:rPr>
          <w:rFonts w:ascii="Times New Roman" w:hAnsi="Times New Roman"/>
          <w:spacing w:val="-3"/>
          <w:sz w:val="24"/>
          <w:szCs w:val="24"/>
        </w:rPr>
        <w:t xml:space="preserve">открытые плоскостные спортивные </w:t>
      </w:r>
      <w:r w:rsidRPr="00903CF8">
        <w:rPr>
          <w:rFonts w:ascii="Times New Roman" w:hAnsi="Times New Roman"/>
          <w:spacing w:val="-2"/>
          <w:sz w:val="24"/>
          <w:szCs w:val="24"/>
        </w:rPr>
        <w:t xml:space="preserve">сооружения, </w:t>
      </w:r>
      <w:r w:rsidRPr="00903CF8">
        <w:rPr>
          <w:rFonts w:ascii="Times New Roman" w:hAnsi="Times New Roman"/>
          <w:sz w:val="24"/>
          <w:szCs w:val="24"/>
        </w:rPr>
        <w:t>бассейны оздоровительного и спортивно-оздоровительного плавания).</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pacing w:val="-2"/>
          <w:sz w:val="24"/>
          <w:szCs w:val="24"/>
        </w:rPr>
        <w:t>Физкультурно-спортивные сооружения периодического обслуживания, следует проектировать в общественных зонах, на озелененных территориях общего пользования и в рекреационных зонах в следующем составе: открытые плоскостные физкультурно-спортивные и физкультурно-рекреационные сооружения, помещения физкультурно-оздоровительного назначения, многофункциональные и специализированные спортивные залы</w:t>
      </w:r>
      <w:r w:rsidRPr="00903CF8">
        <w:rPr>
          <w:rFonts w:ascii="Times New Roman" w:hAnsi="Times New Roman"/>
          <w:sz w:val="24"/>
          <w:szCs w:val="24"/>
        </w:rPr>
        <w:t xml:space="preserve"> и бассейны с ваннами различного назначения, </w:t>
      </w:r>
      <w:r w:rsidRPr="00903CF8">
        <w:rPr>
          <w:rFonts w:ascii="Times New Roman" w:hAnsi="Times New Roman"/>
          <w:bCs/>
          <w:sz w:val="24"/>
          <w:szCs w:val="24"/>
        </w:rPr>
        <w:t>спортивно-досуговые центры, универсальные спортивно-зрелищные комплексы</w:t>
      </w:r>
      <w:r w:rsidRPr="00903CF8">
        <w:rPr>
          <w:rFonts w:ascii="Times New Roman" w:hAnsi="Times New Roman"/>
          <w:sz w:val="24"/>
          <w:szCs w:val="24"/>
        </w:rPr>
        <w:t>.</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.4</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При уплотненной застройке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903CF8" w:rsidRPr="00903CF8" w:rsidRDefault="00903CF8" w:rsidP="00903CF8">
      <w:pPr>
        <w:spacing w:after="0" w:line="240" w:lineRule="auto"/>
        <w:ind w:firstLine="567"/>
        <w:jc w:val="both"/>
        <w:rPr>
          <w:rFonts w:ascii="Times New Roman" w:hAnsi="Times New Roman"/>
          <w:sz w:val="24"/>
          <w:szCs w:val="24"/>
        </w:rPr>
      </w:pPr>
      <w:r w:rsidRPr="00903CF8">
        <w:rPr>
          <w:rFonts w:ascii="Times New Roman" w:hAnsi="Times New Roman"/>
          <w:sz w:val="24"/>
          <w:szCs w:val="24"/>
        </w:rPr>
        <w:t xml:space="preserve"> При объединении физкультурно-спортивных сооружений </w:t>
      </w:r>
      <w:r w:rsidRPr="00903CF8">
        <w:rPr>
          <w:rFonts w:ascii="Times New Roman" w:hAnsi="Times New Roman"/>
          <w:bCs/>
          <w:sz w:val="24"/>
          <w:szCs w:val="24"/>
        </w:rPr>
        <w:t>кварталов (микрорайонов)</w:t>
      </w:r>
      <w:r w:rsidRPr="00903CF8">
        <w:rPr>
          <w:rFonts w:ascii="Times New Roman" w:hAnsi="Times New Roman"/>
          <w:sz w:val="24"/>
          <w:szCs w:val="24"/>
        </w:rPr>
        <w:t xml:space="preserve"> с учреждениями иных видов обслуживания допускается сокращение показателя площади территории на 10-20 %.</w:t>
      </w:r>
    </w:p>
    <w:p w:rsidR="00903CF8" w:rsidRPr="00903CF8"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 xml:space="preserve">. </w:t>
      </w:r>
      <w:r w:rsidR="00903CF8" w:rsidRPr="00903CF8">
        <w:rPr>
          <w:rFonts w:ascii="Times New Roman" w:hAnsi="Times New Roman"/>
          <w:sz w:val="24"/>
          <w:szCs w:val="24"/>
        </w:rPr>
        <w:t xml:space="preserve">Комплексы физкультурно-оздоровительных площадок следует предусматривать в каждом населенном пункте сельского поселения. </w:t>
      </w:r>
    </w:p>
    <w:p w:rsidR="00903CF8" w:rsidRPr="00774F49" w:rsidRDefault="0005561F" w:rsidP="00903CF8">
      <w:pPr>
        <w:spacing w:after="0" w:line="240" w:lineRule="auto"/>
        <w:ind w:firstLine="567"/>
        <w:jc w:val="both"/>
        <w:rPr>
          <w:rFonts w:ascii="Times New Roman" w:hAnsi="Times New Roman"/>
          <w:color w:val="C0504D" w:themeColor="accent2"/>
          <w:spacing w:val="-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903CF8" w:rsidRPr="00903CF8">
        <w:rPr>
          <w:rFonts w:ascii="Times New Roman" w:eastAsia="Calibri" w:hAnsi="Times New Roman"/>
          <w:spacing w:val="-4"/>
          <w:sz w:val="24"/>
          <w:szCs w:val="24"/>
        </w:rPr>
        <w:t>.</w:t>
      </w:r>
      <w:r w:rsidR="00903CF8">
        <w:rPr>
          <w:rFonts w:ascii="Times New Roman" w:eastAsia="Calibri" w:hAnsi="Times New Roman"/>
          <w:spacing w:val="-4"/>
          <w:sz w:val="24"/>
          <w:szCs w:val="24"/>
        </w:rPr>
        <w:t>6</w:t>
      </w:r>
      <w:r w:rsidR="00903CF8" w:rsidRPr="00903CF8">
        <w:rPr>
          <w:rFonts w:ascii="Times New Roman" w:eastAsia="Calibri" w:hAnsi="Times New Roman"/>
          <w:spacing w:val="-4"/>
          <w:sz w:val="24"/>
          <w:szCs w:val="24"/>
        </w:rPr>
        <w:t xml:space="preserve">. </w:t>
      </w:r>
      <w:r w:rsidR="00903CF8" w:rsidRPr="00903CF8">
        <w:rPr>
          <w:rFonts w:ascii="Times New Roman" w:hAnsi="Times New Roman"/>
          <w:spacing w:val="-2"/>
          <w:sz w:val="24"/>
          <w:szCs w:val="24"/>
        </w:rPr>
        <w:t>При расчете количества и вместимости спортивных и физкультурно-оздоровительных</w:t>
      </w:r>
      <w:r w:rsidR="00903CF8" w:rsidRPr="00903CF8">
        <w:rPr>
          <w:rFonts w:ascii="Times New Roman" w:hAnsi="Times New Roman"/>
          <w:sz w:val="24"/>
          <w:szCs w:val="24"/>
        </w:rPr>
        <w:t xml:space="preserve"> сооружений следует учитывать необходимость удовлетворения потребностей различных социальных групп населения, в том числе с ограниченными физическими возможностями, принимая показатели минимально допустимого уровня обеспеченности </w:t>
      </w:r>
      <w:r w:rsidR="00903CF8" w:rsidRPr="00903CF8">
        <w:rPr>
          <w:rFonts w:ascii="Times New Roman" w:hAnsi="Times New Roman"/>
          <w:spacing w:val="-2"/>
          <w:sz w:val="24"/>
          <w:szCs w:val="24"/>
        </w:rPr>
        <w:t>в соответствии с требованиями СП 59.13330.2012, СП 138.13330.2012 и СП 35-103-2001.</w:t>
      </w:r>
    </w:p>
    <w:p w:rsidR="00903CF8" w:rsidRDefault="0005561F" w:rsidP="00903CF8">
      <w:pPr>
        <w:tabs>
          <w:tab w:val="left" w:pos="567"/>
        </w:tabs>
        <w:spacing w:after="0" w:line="240" w:lineRule="auto"/>
        <w:jc w:val="both"/>
        <w:rPr>
          <w:rFonts w:ascii="Times New Roman" w:hAnsi="Times New Roman"/>
          <w:color w:val="000000" w:themeColor="text1"/>
          <w:sz w:val="24"/>
          <w:szCs w:val="24"/>
        </w:rPr>
      </w:pPr>
      <w:r>
        <w:rPr>
          <w:rFonts w:ascii="Times New Roman" w:eastAsia="Calibri" w:hAnsi="Times New Roman"/>
          <w:spacing w:val="-4"/>
          <w:sz w:val="24"/>
          <w:szCs w:val="24"/>
        </w:rPr>
        <w:tab/>
        <w:t>6</w:t>
      </w:r>
      <w:r w:rsidR="003A7303">
        <w:rPr>
          <w:rFonts w:ascii="Times New Roman" w:eastAsia="Calibri" w:hAnsi="Times New Roman"/>
          <w:spacing w:val="-4"/>
          <w:sz w:val="24"/>
          <w:szCs w:val="24"/>
        </w:rPr>
        <w:t>.5</w:t>
      </w:r>
      <w:r w:rsidR="00903CF8">
        <w:rPr>
          <w:rFonts w:ascii="Times New Roman" w:eastAsia="Calibri" w:hAnsi="Times New Roman"/>
          <w:spacing w:val="-4"/>
          <w:sz w:val="24"/>
          <w:szCs w:val="24"/>
        </w:rPr>
        <w:t xml:space="preserve">.7.  Радиус обслуживания населения учреждениями досуга, физкультуры и спорта, размещаемых в жилой застройке соответствует значениям </w:t>
      </w:r>
      <w:r w:rsidR="00903CF8" w:rsidRPr="003A7303">
        <w:rPr>
          <w:rFonts w:ascii="Times New Roman" w:eastAsia="Calibri" w:hAnsi="Times New Roman"/>
          <w:spacing w:val="-4"/>
          <w:sz w:val="24"/>
          <w:szCs w:val="24"/>
        </w:rPr>
        <w:t>табл</w:t>
      </w:r>
      <w:r w:rsidR="007B54E9">
        <w:rPr>
          <w:rFonts w:ascii="Times New Roman" w:eastAsia="Calibri" w:hAnsi="Times New Roman"/>
          <w:spacing w:val="-4"/>
          <w:sz w:val="24"/>
          <w:szCs w:val="24"/>
        </w:rPr>
        <w:t>.116</w:t>
      </w:r>
      <w:r w:rsidR="003A7303" w:rsidRPr="003A7303">
        <w:rPr>
          <w:rFonts w:ascii="Times New Roman" w:eastAsia="Calibri" w:hAnsi="Times New Roman"/>
          <w:spacing w:val="-4"/>
          <w:sz w:val="24"/>
          <w:szCs w:val="24"/>
        </w:rPr>
        <w:t>.</w:t>
      </w:r>
    </w:p>
    <w:p w:rsidR="00903CF8" w:rsidRPr="00903CF8" w:rsidRDefault="00903CF8" w:rsidP="00903CF8">
      <w:pPr>
        <w:spacing w:after="0" w:line="240" w:lineRule="auto"/>
        <w:jc w:val="both"/>
        <w:rPr>
          <w:rFonts w:ascii="Times New Roman" w:hAnsi="Times New Roman"/>
          <w:i/>
          <w:color w:val="C0504D" w:themeColor="accent2"/>
          <w:sz w:val="8"/>
          <w:szCs w:val="8"/>
        </w:rPr>
      </w:pPr>
    </w:p>
    <w:p w:rsidR="00903CF8" w:rsidRPr="004E522B" w:rsidRDefault="00903CF8" w:rsidP="00903CF8">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116</w:t>
      </w:r>
      <w:r w:rsidRPr="006072D1">
        <w:rPr>
          <w:rFonts w:ascii="Times New Roman" w:hAnsi="Times New Roman"/>
          <w:i/>
          <w:sz w:val="24"/>
          <w:szCs w:val="24"/>
        </w:rPr>
        <w:t>.</w:t>
      </w:r>
      <w:r w:rsidRPr="004E522B">
        <w:rPr>
          <w:rFonts w:ascii="Times New Roman" w:hAnsi="Times New Roman"/>
          <w:b/>
          <w:i/>
          <w:color w:val="000000" w:themeColor="text1"/>
          <w:sz w:val="24"/>
          <w:szCs w:val="24"/>
        </w:rPr>
        <w:t xml:space="preserve"> -</w:t>
      </w:r>
      <w:r w:rsidRPr="004E522B">
        <w:rPr>
          <w:rFonts w:ascii="Times New Roman" w:hAnsi="Times New Roman"/>
          <w:b/>
          <w:i/>
          <w:sz w:val="24"/>
          <w:szCs w:val="24"/>
        </w:rPr>
        <w:t xml:space="preserve"> Радиус обслуживания населения учреждениями досуга, физкультуры и спорта, размещаемыми в жилой застройке (микрорайон (квартал), жилой район)</w:t>
      </w:r>
    </w:p>
    <w:p w:rsidR="00903CF8" w:rsidRPr="006E22B6" w:rsidRDefault="00903CF8" w:rsidP="00903CF8">
      <w:pPr>
        <w:widowControl w:val="0"/>
        <w:suppressAutoHyphens/>
        <w:spacing w:after="0" w:line="240" w:lineRule="auto"/>
        <w:ind w:firstLine="567"/>
        <w:contextualSpacing/>
        <w:jc w:val="both"/>
        <w:rPr>
          <w:rFonts w:ascii="Times New Roman" w:eastAsia="Calibri" w:hAnsi="Times New Roman"/>
          <w:color w:val="000000"/>
          <w:sz w:val="8"/>
          <w:szCs w:val="8"/>
          <w:lang w:eastAsia="en-US"/>
        </w:rPr>
      </w:pPr>
    </w:p>
    <w:tbl>
      <w:tblPr>
        <w:tblStyle w:val="14"/>
        <w:tblW w:w="0" w:type="auto"/>
        <w:jc w:val="center"/>
        <w:tblLook w:val="01E0"/>
      </w:tblPr>
      <w:tblGrid>
        <w:gridCol w:w="5351"/>
        <w:gridCol w:w="4058"/>
      </w:tblGrid>
      <w:tr w:rsidR="00903CF8" w:rsidRPr="00774F49" w:rsidTr="00903CF8">
        <w:trPr>
          <w:trHeight w:val="312"/>
          <w:jc w:val="center"/>
        </w:trPr>
        <w:tc>
          <w:tcPr>
            <w:tcW w:w="5351"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Виды физкультурно-спортивных объектов</w:t>
            </w:r>
          </w:p>
        </w:tc>
        <w:tc>
          <w:tcPr>
            <w:tcW w:w="4058" w:type="dxa"/>
            <w:shd w:val="clear" w:color="auto" w:fill="EEECE1" w:themeFill="background2"/>
            <w:vAlign w:val="center"/>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Территориальная доступность, не более</w:t>
            </w:r>
          </w:p>
        </w:tc>
      </w:tr>
      <w:tr w:rsidR="00903CF8" w:rsidRPr="00774F49" w:rsidTr="00903CF8">
        <w:trPr>
          <w:jc w:val="center"/>
        </w:trPr>
        <w:tc>
          <w:tcPr>
            <w:tcW w:w="5351"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Объекты местного значения:</w:t>
            </w:r>
          </w:p>
        </w:tc>
        <w:tc>
          <w:tcPr>
            <w:tcW w:w="4058" w:type="dxa"/>
            <w:tcBorders>
              <w:bottom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p>
        </w:tc>
      </w:tr>
      <w:tr w:rsidR="00903CF8" w:rsidRPr="00774F49" w:rsidTr="00903CF8">
        <w:trPr>
          <w:jc w:val="center"/>
        </w:trPr>
        <w:tc>
          <w:tcPr>
            <w:tcW w:w="5351" w:type="dxa"/>
            <w:tcBorders>
              <w:top w:val="nil"/>
            </w:tcBorders>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приближенного обслуживания</w:t>
            </w:r>
          </w:p>
        </w:tc>
        <w:tc>
          <w:tcPr>
            <w:tcW w:w="4058" w:type="dxa"/>
            <w:tcBorders>
              <w:top w:val="nil"/>
            </w:tcBorders>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300 м</w:t>
            </w:r>
          </w:p>
        </w:tc>
      </w:tr>
      <w:tr w:rsidR="00903CF8" w:rsidRPr="00774F49" w:rsidTr="00903CF8">
        <w:trPr>
          <w:jc w:val="center"/>
        </w:trPr>
        <w:tc>
          <w:tcPr>
            <w:tcW w:w="5351" w:type="dxa"/>
          </w:tcPr>
          <w:p w:rsidR="00903CF8" w:rsidRPr="00903CF8" w:rsidRDefault="00903CF8" w:rsidP="00354E1E">
            <w:pPr>
              <w:tabs>
                <w:tab w:val="center" w:pos="4677"/>
                <w:tab w:val="right" w:pos="9355"/>
              </w:tabs>
              <w:ind w:left="176"/>
              <w:jc w:val="both"/>
              <w:textAlignment w:val="top"/>
              <w:rPr>
                <w:rFonts w:ascii="Times New Roman" w:hAnsi="Times New Roman"/>
                <w:bCs/>
                <w:sz w:val="22"/>
                <w:szCs w:val="22"/>
              </w:rPr>
            </w:pPr>
            <w:r w:rsidRPr="00903CF8">
              <w:rPr>
                <w:rFonts w:ascii="Times New Roman" w:hAnsi="Times New Roman"/>
                <w:bCs/>
                <w:sz w:val="22"/>
                <w:szCs w:val="22"/>
              </w:rPr>
              <w:t>- повседневного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пешеходной доступности 1500 м</w:t>
            </w:r>
          </w:p>
        </w:tc>
      </w:tr>
      <w:tr w:rsidR="00903CF8" w:rsidRPr="00774F49" w:rsidTr="00903CF8">
        <w:trPr>
          <w:jc w:val="center"/>
        </w:trPr>
        <w:tc>
          <w:tcPr>
            <w:tcW w:w="5351" w:type="dxa"/>
          </w:tcPr>
          <w:p w:rsidR="00903CF8" w:rsidRPr="00903CF8" w:rsidRDefault="00903CF8" w:rsidP="00354E1E">
            <w:pPr>
              <w:tabs>
                <w:tab w:val="center" w:pos="4677"/>
                <w:tab w:val="right" w:pos="9355"/>
              </w:tabs>
              <w:suppressAutoHyphens/>
              <w:jc w:val="both"/>
              <w:textAlignment w:val="top"/>
              <w:rPr>
                <w:rFonts w:ascii="Times New Roman" w:hAnsi="Times New Roman"/>
                <w:bCs/>
                <w:sz w:val="22"/>
                <w:szCs w:val="22"/>
              </w:rPr>
            </w:pPr>
            <w:r w:rsidRPr="00903CF8">
              <w:rPr>
                <w:rFonts w:ascii="Times New Roman" w:hAnsi="Times New Roman"/>
                <w:bCs/>
                <w:sz w:val="22"/>
                <w:szCs w:val="22"/>
              </w:rPr>
              <w:t>Объекты регионального значения (периодического обслуживания)</w:t>
            </w:r>
          </w:p>
        </w:tc>
        <w:tc>
          <w:tcPr>
            <w:tcW w:w="4058" w:type="dxa"/>
          </w:tcPr>
          <w:p w:rsidR="00903CF8" w:rsidRPr="00903CF8" w:rsidRDefault="00903CF8" w:rsidP="00354E1E">
            <w:pPr>
              <w:tabs>
                <w:tab w:val="center" w:pos="4677"/>
                <w:tab w:val="right" w:pos="9355"/>
              </w:tabs>
              <w:jc w:val="both"/>
              <w:textAlignment w:val="top"/>
              <w:rPr>
                <w:rFonts w:ascii="Times New Roman" w:hAnsi="Times New Roman"/>
                <w:bCs/>
                <w:sz w:val="22"/>
                <w:szCs w:val="22"/>
              </w:rPr>
            </w:pPr>
            <w:r w:rsidRPr="00903CF8">
              <w:rPr>
                <w:rFonts w:ascii="Times New Roman" w:hAnsi="Times New Roman"/>
                <w:bCs/>
                <w:sz w:val="22"/>
                <w:szCs w:val="22"/>
              </w:rPr>
              <w:t>радиус транспортной доступности 30 мин.</w:t>
            </w:r>
          </w:p>
        </w:tc>
      </w:tr>
    </w:tbl>
    <w:p w:rsidR="00903CF8" w:rsidRPr="00903CF8" w:rsidRDefault="00903CF8" w:rsidP="00903CF8">
      <w:pPr>
        <w:widowControl w:val="0"/>
        <w:autoSpaceDE w:val="0"/>
        <w:autoSpaceDN w:val="0"/>
        <w:adjustRightInd w:val="0"/>
        <w:spacing w:after="0" w:line="240" w:lineRule="auto"/>
        <w:ind w:firstLine="567"/>
        <w:jc w:val="both"/>
        <w:rPr>
          <w:rFonts w:ascii="Times New Roman" w:eastAsia="Calibri" w:hAnsi="Times New Roman"/>
          <w:spacing w:val="-4"/>
          <w:sz w:val="8"/>
          <w:szCs w:val="8"/>
        </w:rPr>
      </w:pPr>
    </w:p>
    <w:p w:rsidR="00903CF8" w:rsidRPr="00135CFF" w:rsidRDefault="0005561F" w:rsidP="00903CF8">
      <w:pPr>
        <w:spacing w:after="0" w:line="240" w:lineRule="auto"/>
        <w:ind w:firstLine="567"/>
        <w:jc w:val="both"/>
        <w:textAlignment w:val="top"/>
        <w:rPr>
          <w:rFonts w:ascii="Times New Roman" w:hAnsi="Times New Roman"/>
          <w:sz w:val="24"/>
          <w:szCs w:val="24"/>
        </w:rPr>
      </w:pPr>
      <w:r>
        <w:rPr>
          <w:rFonts w:ascii="Times New Roman" w:hAnsi="Times New Roman"/>
          <w:sz w:val="24"/>
          <w:szCs w:val="24"/>
        </w:rPr>
        <w:t>6</w:t>
      </w:r>
      <w:r w:rsidR="003A7303">
        <w:rPr>
          <w:rFonts w:ascii="Times New Roman" w:hAnsi="Times New Roman"/>
          <w:sz w:val="24"/>
          <w:szCs w:val="24"/>
        </w:rPr>
        <w:t xml:space="preserve">.5.8. </w:t>
      </w:r>
      <w:r w:rsidR="00903CF8" w:rsidRPr="00135CFF">
        <w:rPr>
          <w:rFonts w:ascii="Times New Roman" w:hAnsi="Times New Roman"/>
          <w:sz w:val="24"/>
          <w:szCs w:val="24"/>
        </w:rPr>
        <w:t>Открытые плоскостные физкультурно-оздоровительные сооружения, относимые к объектам повседневного и приближенного обслуживания, рекомендуется проектировать на придомовых территориях.</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Размещение отдельных открытых плоскостных физкультурно-оздоровительных сооружений и сблокированных плоскостных сооружений следует проектировать с учетом нормативных разрывов от жилых домов, м, до:</w:t>
      </w:r>
    </w:p>
    <w:p w:rsidR="00903CF8" w:rsidRPr="00135CFF" w:rsidRDefault="00903CF8" w:rsidP="00903CF8">
      <w:pPr>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площадок для занятий физкуль</w:t>
      </w:r>
      <w:r w:rsidR="0005561F">
        <w:rPr>
          <w:rFonts w:ascii="Times New Roman" w:hAnsi="Times New Roman"/>
          <w:sz w:val="24"/>
          <w:szCs w:val="24"/>
        </w:rPr>
        <w:t>турой – в соответствии с п.п. 6.2.20-6</w:t>
      </w:r>
      <w:r w:rsidRPr="00135CFF">
        <w:rPr>
          <w:rFonts w:ascii="Times New Roman" w:hAnsi="Times New Roman"/>
          <w:sz w:val="24"/>
          <w:szCs w:val="24"/>
        </w:rPr>
        <w:t>.2.21 настоящих нормативов;</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спортивных игр и роллерспорта – 30-40;</w:t>
      </w:r>
    </w:p>
    <w:p w:rsidR="00903CF8" w:rsidRPr="00135CFF" w:rsidRDefault="00903CF8" w:rsidP="00903CF8">
      <w:pPr>
        <w:tabs>
          <w:tab w:val="num" w:pos="468"/>
          <w:tab w:val="num" w:pos="924"/>
        </w:tabs>
        <w:spacing w:after="0" w:line="240" w:lineRule="auto"/>
        <w:ind w:firstLine="567"/>
        <w:jc w:val="both"/>
        <w:textAlignment w:val="top"/>
        <w:rPr>
          <w:rFonts w:ascii="Times New Roman" w:hAnsi="Times New Roman"/>
          <w:sz w:val="24"/>
          <w:szCs w:val="24"/>
        </w:rPr>
      </w:pPr>
      <w:r w:rsidRPr="00135CFF">
        <w:rPr>
          <w:rFonts w:ascii="Times New Roman" w:hAnsi="Times New Roman"/>
          <w:sz w:val="24"/>
          <w:szCs w:val="24"/>
        </w:rPr>
        <w:t>• сооружений для инвалидов, сооружений для индивидуальных гимнастических упражнений, физкультурно-рекреационных площадок для детей – 20.</w:t>
      </w:r>
    </w:p>
    <w:p w:rsidR="00903CF8" w:rsidRPr="00135CFF" w:rsidRDefault="0005561F" w:rsidP="00903CF8">
      <w:pPr>
        <w:spacing w:after="0" w:line="240" w:lineRule="auto"/>
        <w:ind w:firstLine="567"/>
        <w:jc w:val="both"/>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sidRPr="00135CFF">
        <w:rPr>
          <w:rFonts w:ascii="Times New Roman" w:eastAsia="Calibri" w:hAnsi="Times New Roman"/>
          <w:spacing w:val="-4"/>
          <w:sz w:val="24"/>
          <w:szCs w:val="24"/>
        </w:rPr>
        <w:t xml:space="preserve">.9.  </w:t>
      </w:r>
      <w:r w:rsidR="00903CF8" w:rsidRPr="00135CFF">
        <w:rPr>
          <w:rFonts w:ascii="Times New Roman" w:hAnsi="Times New Roman"/>
          <w:sz w:val="24"/>
          <w:szCs w:val="24"/>
        </w:rPr>
        <w:t>Для сооружений, используемых детьми и инвалидами, допускается сокращение нормативного разрыва между жилыми зданиями и открытыми плоскостными сооружениями, размещенными со стороны глухих торцов жилых зданий до 10 м.</w:t>
      </w:r>
    </w:p>
    <w:p w:rsidR="00903CF8" w:rsidRPr="007B54E9" w:rsidRDefault="0005561F" w:rsidP="00903CF8">
      <w:pPr>
        <w:spacing w:after="0" w:line="240" w:lineRule="auto"/>
        <w:ind w:firstLine="567"/>
        <w:jc w:val="both"/>
        <w:rPr>
          <w:rFonts w:ascii="Times New Roman" w:hAnsi="Times New Roman"/>
          <w:bCs/>
          <w:sz w:val="24"/>
          <w:szCs w:val="24"/>
        </w:rPr>
      </w:pPr>
      <w:r w:rsidRPr="007B54E9">
        <w:rPr>
          <w:rFonts w:ascii="Times New Roman" w:eastAsia="Calibri" w:hAnsi="Times New Roman"/>
          <w:spacing w:val="-4"/>
          <w:sz w:val="24"/>
          <w:szCs w:val="24"/>
        </w:rPr>
        <w:t>6</w:t>
      </w:r>
      <w:r w:rsidR="003A7303" w:rsidRPr="007B54E9">
        <w:rPr>
          <w:rFonts w:ascii="Times New Roman" w:eastAsia="Calibri" w:hAnsi="Times New Roman"/>
          <w:spacing w:val="-4"/>
          <w:sz w:val="24"/>
          <w:szCs w:val="24"/>
        </w:rPr>
        <w:t>.5</w:t>
      </w:r>
      <w:r w:rsidR="00135CFF" w:rsidRPr="007B54E9">
        <w:rPr>
          <w:rFonts w:ascii="Times New Roman" w:eastAsia="Calibri" w:hAnsi="Times New Roman"/>
          <w:spacing w:val="-4"/>
          <w:sz w:val="24"/>
          <w:szCs w:val="24"/>
        </w:rPr>
        <w:t xml:space="preserve">.10.  </w:t>
      </w:r>
      <w:r w:rsidR="00903CF8" w:rsidRPr="007B54E9">
        <w:rPr>
          <w:rFonts w:ascii="Times New Roman" w:hAnsi="Times New Roman"/>
          <w:bCs/>
          <w:sz w:val="24"/>
          <w:szCs w:val="24"/>
        </w:rPr>
        <w:t>При проектировании общественно-деловых зон у торговых центров, вокзалов и других сооружений массового посещения, а также на территории спортивных сооружений рекомендуется проектировать обособленные площадки с твердым покрытием для катания на роликовых коньках, скейтбордах.</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Размеры и конструкция площадок для катания на роликовых коньках не регламентируются, но площадь для катания принимается не менее 300 м</w:t>
      </w:r>
      <w:r w:rsidRPr="007B54E9">
        <w:rPr>
          <w:rFonts w:ascii="Times New Roman" w:hAnsi="Times New Roman"/>
          <w:bCs/>
          <w:sz w:val="24"/>
          <w:szCs w:val="24"/>
          <w:vertAlign w:val="superscript"/>
        </w:rPr>
        <w:t>2</w:t>
      </w:r>
      <w:r w:rsidRPr="007B54E9">
        <w:rPr>
          <w:rFonts w:ascii="Times New Roman" w:hAnsi="Times New Roman"/>
          <w:bCs/>
          <w:sz w:val="24"/>
          <w:szCs w:val="24"/>
        </w:rPr>
        <w:t>. Форму площадок следует проектировать круглой или прямоугольной.</w:t>
      </w:r>
    </w:p>
    <w:p w:rsidR="00903CF8" w:rsidRPr="007B54E9" w:rsidRDefault="00903CF8"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Площадку для катания на скейтбордах следует проектировать размером не менее 15×15 м (225 м</w:t>
      </w:r>
      <w:r w:rsidRPr="007B54E9">
        <w:rPr>
          <w:rFonts w:ascii="Times New Roman" w:hAnsi="Times New Roman"/>
          <w:bCs/>
          <w:sz w:val="24"/>
          <w:szCs w:val="24"/>
          <w:vertAlign w:val="superscript"/>
        </w:rPr>
        <w:t>2</w:t>
      </w:r>
      <w:r w:rsidRPr="007B54E9">
        <w:rPr>
          <w:rFonts w:ascii="Times New Roman" w:hAnsi="Times New Roman"/>
          <w:bCs/>
          <w:sz w:val="24"/>
          <w:szCs w:val="24"/>
        </w:rPr>
        <w:t>). Данные площадки могут размещаться:</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школьных дворах и на игровых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площадках под ледовые катки;</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на огороженном пространстве на рыночных площадках;</w:t>
      </w:r>
    </w:p>
    <w:p w:rsidR="00903CF8" w:rsidRPr="007B54E9" w:rsidRDefault="00135CFF" w:rsidP="00903CF8">
      <w:pPr>
        <w:spacing w:after="0" w:line="240" w:lineRule="auto"/>
        <w:ind w:firstLine="567"/>
        <w:jc w:val="both"/>
        <w:rPr>
          <w:rFonts w:ascii="Times New Roman" w:hAnsi="Times New Roman"/>
          <w:bCs/>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спортивных центрах;</w:t>
      </w:r>
    </w:p>
    <w:p w:rsidR="00903CF8" w:rsidRPr="007B54E9" w:rsidRDefault="00135CFF" w:rsidP="00903CF8">
      <w:pPr>
        <w:spacing w:after="0" w:line="240" w:lineRule="auto"/>
        <w:ind w:firstLine="567"/>
        <w:jc w:val="both"/>
        <w:rPr>
          <w:rFonts w:ascii="Times New Roman" w:hAnsi="Times New Roman"/>
          <w:sz w:val="24"/>
          <w:szCs w:val="24"/>
        </w:rPr>
      </w:pPr>
      <w:r w:rsidRPr="007B54E9">
        <w:rPr>
          <w:rFonts w:ascii="Times New Roman" w:hAnsi="Times New Roman"/>
          <w:bCs/>
          <w:sz w:val="24"/>
          <w:szCs w:val="24"/>
        </w:rPr>
        <w:t>•</w:t>
      </w:r>
      <w:r w:rsidR="00903CF8" w:rsidRPr="007B54E9">
        <w:rPr>
          <w:rFonts w:ascii="Times New Roman" w:hAnsi="Times New Roman"/>
          <w:bCs/>
          <w:sz w:val="24"/>
          <w:szCs w:val="24"/>
        </w:rPr>
        <w:t xml:space="preserve"> в открытых парках и зонах отдыха.</w:t>
      </w:r>
    </w:p>
    <w:p w:rsidR="00903CF8" w:rsidRPr="00135CFF" w:rsidRDefault="0005561F" w:rsidP="00903CF8">
      <w:pPr>
        <w:shd w:val="clear" w:color="auto" w:fill="FFFFFF"/>
        <w:spacing w:after="0" w:line="240" w:lineRule="auto"/>
        <w:ind w:firstLine="567"/>
        <w:jc w:val="both"/>
        <w:textAlignment w:val="top"/>
        <w:rPr>
          <w:rFonts w:ascii="Times New Roman" w:hAnsi="Times New Roman"/>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8805A0">
        <w:rPr>
          <w:rFonts w:ascii="Times New Roman" w:eastAsia="Calibri" w:hAnsi="Times New Roman"/>
          <w:spacing w:val="-4"/>
          <w:sz w:val="24"/>
          <w:szCs w:val="24"/>
        </w:rPr>
        <w:t>.11</w:t>
      </w:r>
      <w:r w:rsidR="00135CFF" w:rsidRPr="00135CFF">
        <w:rPr>
          <w:rFonts w:ascii="Times New Roman" w:eastAsia="Calibri" w:hAnsi="Times New Roman"/>
          <w:spacing w:val="-4"/>
          <w:sz w:val="24"/>
          <w:szCs w:val="24"/>
        </w:rPr>
        <w:t xml:space="preserve">.  </w:t>
      </w:r>
      <w:r w:rsidR="00903CF8" w:rsidRPr="00135CFF">
        <w:rPr>
          <w:rFonts w:ascii="Times New Roman" w:hAnsi="Times New Roman"/>
          <w:sz w:val="24"/>
          <w:szCs w:val="24"/>
        </w:rPr>
        <w:t>Спортивные комплексы со специальными требованиями к размещению (автодромы, вело- и мототреки, стрельбища, конноспортивные клубы, манежи для верховой езды, ипподромы, яхт-клубы, лыжные, гребные базы и др.) проектируются в соответствии с требованиями соответствующих нормативно-технических документов с учетом местных условий.</w:t>
      </w:r>
    </w:p>
    <w:p w:rsidR="006E22B6" w:rsidRPr="003619AC" w:rsidRDefault="0005561F" w:rsidP="00D064D1">
      <w:pPr>
        <w:widowControl w:val="0"/>
        <w:autoSpaceDE w:val="0"/>
        <w:autoSpaceDN w:val="0"/>
        <w:adjustRightInd w:val="0"/>
        <w:spacing w:after="0" w:line="240" w:lineRule="auto"/>
        <w:ind w:firstLine="567"/>
        <w:jc w:val="both"/>
        <w:rPr>
          <w:rFonts w:ascii="Times New Roman" w:eastAsia="Calibri" w:hAnsi="Times New Roman"/>
          <w:spacing w:val="-4"/>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135CFF">
        <w:rPr>
          <w:rFonts w:ascii="Times New Roman" w:eastAsia="Calibri" w:hAnsi="Times New Roman"/>
          <w:spacing w:val="-4"/>
          <w:sz w:val="24"/>
          <w:szCs w:val="24"/>
        </w:rPr>
        <w:t>.1</w:t>
      </w:r>
      <w:r w:rsidR="008805A0">
        <w:rPr>
          <w:rFonts w:ascii="Times New Roman" w:eastAsia="Calibri" w:hAnsi="Times New Roman"/>
          <w:spacing w:val="-4"/>
          <w:sz w:val="24"/>
          <w:szCs w:val="24"/>
        </w:rPr>
        <w:t>2</w:t>
      </w:r>
      <w:r w:rsidR="006E22B6">
        <w:rPr>
          <w:rFonts w:ascii="Times New Roman" w:eastAsia="Calibri" w:hAnsi="Times New Roman"/>
          <w:spacing w:val="-4"/>
          <w:sz w:val="24"/>
          <w:szCs w:val="24"/>
        </w:rPr>
        <w:t>.  Обоснование установления минимально допустимого уровня обеспеченности объектами в области физкультуры и массового спорта представлено в табл</w:t>
      </w:r>
      <w:r w:rsidR="007B54E9">
        <w:rPr>
          <w:rFonts w:ascii="Times New Roman" w:eastAsia="Calibri" w:hAnsi="Times New Roman"/>
          <w:spacing w:val="-4"/>
          <w:sz w:val="24"/>
          <w:szCs w:val="24"/>
        </w:rPr>
        <w:t>.117</w:t>
      </w:r>
      <w:r w:rsidR="003A7303">
        <w:rPr>
          <w:rFonts w:ascii="Times New Roman" w:eastAsia="Calibri" w:hAnsi="Times New Roman"/>
          <w:spacing w:val="-4"/>
          <w:sz w:val="24"/>
          <w:szCs w:val="24"/>
        </w:rPr>
        <w:t>.</w:t>
      </w:r>
    </w:p>
    <w:p w:rsidR="006E22B6" w:rsidRPr="006E22B6" w:rsidRDefault="006E22B6" w:rsidP="00D064D1">
      <w:pPr>
        <w:spacing w:after="0" w:line="240" w:lineRule="auto"/>
        <w:jc w:val="right"/>
        <w:rPr>
          <w:rFonts w:ascii="Times New Roman" w:hAnsi="Times New Roman"/>
          <w:color w:val="000000"/>
          <w:sz w:val="8"/>
          <w:szCs w:val="8"/>
        </w:rPr>
      </w:pPr>
    </w:p>
    <w:p w:rsidR="00D064D1" w:rsidRPr="004E522B" w:rsidRDefault="00D064D1" w:rsidP="006E22B6">
      <w:pPr>
        <w:spacing w:after="0" w:line="240" w:lineRule="auto"/>
        <w:jc w:val="both"/>
        <w:rPr>
          <w:rFonts w:ascii="Times New Roman" w:hAnsi="Times New Roman"/>
          <w:b/>
          <w:i/>
          <w:color w:val="000000"/>
          <w:sz w:val="24"/>
          <w:szCs w:val="24"/>
        </w:rPr>
      </w:pPr>
      <w:r w:rsidRPr="006072D1">
        <w:rPr>
          <w:rFonts w:ascii="Times New Roman" w:hAnsi="Times New Roman"/>
          <w:i/>
          <w:sz w:val="24"/>
          <w:szCs w:val="24"/>
        </w:rPr>
        <w:t>Таблица</w:t>
      </w:r>
      <w:r w:rsidR="00AF5FF4" w:rsidRPr="006072D1">
        <w:rPr>
          <w:rFonts w:ascii="Times New Roman" w:hAnsi="Times New Roman"/>
          <w:i/>
          <w:sz w:val="24"/>
          <w:szCs w:val="24"/>
        </w:rPr>
        <w:t xml:space="preserve"> </w:t>
      </w:r>
      <w:r w:rsidR="007B54E9">
        <w:rPr>
          <w:rFonts w:ascii="Times New Roman" w:hAnsi="Times New Roman"/>
          <w:i/>
          <w:sz w:val="24"/>
          <w:szCs w:val="24"/>
        </w:rPr>
        <w:t>117</w:t>
      </w:r>
      <w:r w:rsidRPr="006072D1">
        <w:rPr>
          <w:rFonts w:ascii="Times New Roman" w:hAnsi="Times New Roman"/>
          <w:i/>
          <w:sz w:val="24"/>
          <w:szCs w:val="24"/>
        </w:rPr>
        <w:t>.</w:t>
      </w:r>
      <w:r w:rsidR="006E22B6" w:rsidRPr="004E522B">
        <w:rPr>
          <w:rFonts w:ascii="Times New Roman" w:hAnsi="Times New Roman"/>
          <w:b/>
          <w:i/>
          <w:color w:val="000000"/>
          <w:sz w:val="24"/>
          <w:szCs w:val="24"/>
        </w:rPr>
        <w:t xml:space="preserve"> - М</w:t>
      </w:r>
      <w:r w:rsidRPr="004E522B">
        <w:rPr>
          <w:rFonts w:ascii="Times New Roman" w:hAnsi="Times New Roman"/>
          <w:b/>
          <w:i/>
          <w:color w:val="000000"/>
          <w:sz w:val="24"/>
          <w:szCs w:val="24"/>
        </w:rPr>
        <w:t>инимально допустимый уровень обеспеченности объектами</w:t>
      </w:r>
      <w:r w:rsidR="006E22B6" w:rsidRPr="004E522B">
        <w:rPr>
          <w:rFonts w:ascii="Times New Roman" w:hAnsi="Times New Roman"/>
          <w:b/>
          <w:i/>
          <w:color w:val="000000"/>
          <w:sz w:val="24"/>
          <w:szCs w:val="24"/>
        </w:rPr>
        <w:t xml:space="preserve"> </w:t>
      </w:r>
      <w:r w:rsidRPr="004E522B">
        <w:rPr>
          <w:rFonts w:ascii="Times New Roman" w:hAnsi="Times New Roman"/>
          <w:b/>
          <w:i/>
          <w:color w:val="000000"/>
          <w:sz w:val="24"/>
          <w:szCs w:val="24"/>
        </w:rPr>
        <w:t>в области физической культуры и массового спорта</w:t>
      </w:r>
    </w:p>
    <w:p w:rsidR="00D064D1" w:rsidRPr="006E22B6" w:rsidRDefault="00D064D1" w:rsidP="00D064D1">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6"/>
        <w:gridCol w:w="2268"/>
        <w:gridCol w:w="1182"/>
        <w:gridCol w:w="2220"/>
      </w:tblGrid>
      <w:tr w:rsidR="00D064D1" w:rsidRPr="003619AC" w:rsidTr="007B54E9">
        <w:tc>
          <w:tcPr>
            <w:tcW w:w="3686"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xml:space="preserve">Наименование объекта, </w:t>
            </w:r>
          </w:p>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 xml:space="preserve"> ресурса</w:t>
            </w:r>
          </w:p>
        </w:tc>
        <w:tc>
          <w:tcPr>
            <w:tcW w:w="2268"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Единица измерения</w:t>
            </w:r>
          </w:p>
        </w:tc>
        <w:tc>
          <w:tcPr>
            <w:tcW w:w="1182"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Величина</w:t>
            </w:r>
          </w:p>
        </w:tc>
        <w:tc>
          <w:tcPr>
            <w:tcW w:w="2220" w:type="dxa"/>
            <w:shd w:val="clear" w:color="auto" w:fill="EEECE1" w:themeFill="background2"/>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Обоснование</w:t>
            </w:r>
          </w:p>
        </w:tc>
      </w:tr>
      <w:tr w:rsidR="00D064D1" w:rsidRPr="003619AC" w:rsidTr="007B54E9">
        <w:tc>
          <w:tcPr>
            <w:tcW w:w="9356" w:type="dxa"/>
            <w:gridSpan w:val="4"/>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Минимально допустимый уровень обеспеченности</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Спортивный зал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b/>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площади пола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60</w:t>
            </w:r>
          </w:p>
        </w:tc>
        <w:tc>
          <w:tcPr>
            <w:tcW w:w="2220" w:type="dxa"/>
            <w:vMerge w:val="restart"/>
            <w:tcBorders>
              <w:top w:val="single" w:sz="4" w:space="0" w:color="auto"/>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b/>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hAnsi="Times New Roman"/>
                <w:color w:val="000000"/>
              </w:rPr>
            </w:pPr>
            <w:r w:rsidRPr="006E22B6">
              <w:rPr>
                <w:rFonts w:ascii="Times New Roman" w:eastAsia="Calibri" w:hAnsi="Times New Roman"/>
                <w:color w:val="000000"/>
                <w:lang w:eastAsia="en-US"/>
              </w:rPr>
              <w:t>Бассейн крытый и открытый общего пользования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зеркала воды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20</w:t>
            </w:r>
          </w:p>
        </w:tc>
        <w:tc>
          <w:tcPr>
            <w:tcW w:w="2220" w:type="dxa"/>
            <w:vMerge/>
            <w:tcBorders>
              <w:left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Помещения для физкультурно-оздоровительных занятий в микрорайоне</w:t>
            </w:r>
            <w:r w:rsidR="007B54E9">
              <w:rPr>
                <w:rFonts w:ascii="Times New Roman" w:eastAsia="Calibri" w:hAnsi="Times New Roman"/>
                <w:color w:val="000000"/>
                <w:lang w:eastAsia="en-US"/>
              </w:rPr>
              <w:t xml:space="preserve"> /сельском населенном пункте</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r w:rsidRPr="006E22B6">
              <w:rPr>
                <w:rFonts w:ascii="Times New Roman" w:hAnsi="Times New Roman"/>
                <w:color w:val="000000"/>
              </w:rPr>
              <w:t xml:space="preserve"> общей площади 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70</w:t>
            </w:r>
          </w:p>
        </w:tc>
        <w:tc>
          <w:tcPr>
            <w:tcW w:w="2220" w:type="dxa"/>
            <w:vMerge/>
            <w:tcBorders>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Плоскостные спортивные сооружения</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w:t>
            </w:r>
            <w:r w:rsidRPr="006E22B6">
              <w:rPr>
                <w:rFonts w:ascii="Times New Roman" w:hAnsi="Times New Roman"/>
                <w:color w:val="000000"/>
                <w:vertAlign w:val="superscript"/>
              </w:rPr>
              <w:t>2</w:t>
            </w:r>
          </w:p>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на 1000 чел</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1949,4</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ind w:left="34"/>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Детско-юношеская спортивная школа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общего числа школьников</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2,3</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p w:rsidR="00D064D1" w:rsidRPr="006E22B6" w:rsidRDefault="00D064D1" w:rsidP="0096204E">
            <w:pPr>
              <w:spacing w:after="0" w:line="240" w:lineRule="auto"/>
              <w:jc w:val="center"/>
              <w:rPr>
                <w:rFonts w:ascii="Times New Roman" w:hAnsi="Times New Roman"/>
                <w:color w:val="000000"/>
              </w:rPr>
            </w:pP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Объект спорта, предназначенный для подготовки спортивного резерва</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 от числа молодежи в возрасте 16-20 лет</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0,25</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Распоряжение Правительства РФ от 03.07.1996 № 1063-р</w:t>
            </w:r>
          </w:p>
        </w:tc>
      </w:tr>
      <w:tr w:rsidR="00D064D1" w:rsidRPr="003619AC" w:rsidTr="007B54E9">
        <w:trPr>
          <w:trHeight w:val="70"/>
        </w:trPr>
        <w:tc>
          <w:tcPr>
            <w:tcW w:w="3686" w:type="dxa"/>
            <w:tcBorders>
              <w:top w:val="single" w:sz="4" w:space="0" w:color="auto"/>
              <w:left w:val="single" w:sz="4" w:space="0" w:color="auto"/>
              <w:bottom w:val="single" w:sz="4" w:space="0" w:color="auto"/>
              <w:right w:val="single" w:sz="4" w:space="0" w:color="auto"/>
            </w:tcBorders>
          </w:tcPr>
          <w:p w:rsidR="00D064D1" w:rsidRPr="006E22B6" w:rsidRDefault="00D064D1" w:rsidP="007B54E9">
            <w:pPr>
              <w:spacing w:after="0" w:line="240" w:lineRule="auto"/>
              <w:contextualSpacing/>
              <w:jc w:val="center"/>
              <w:rPr>
                <w:rFonts w:ascii="Times New Roman" w:eastAsia="Calibri" w:hAnsi="Times New Roman"/>
                <w:color w:val="000000"/>
                <w:lang w:eastAsia="en-US"/>
              </w:rPr>
            </w:pPr>
            <w:r w:rsidRPr="006E22B6">
              <w:rPr>
                <w:rFonts w:ascii="Times New Roman" w:eastAsia="Calibri" w:hAnsi="Times New Roman"/>
                <w:color w:val="000000"/>
                <w:lang w:eastAsia="en-US"/>
              </w:rPr>
              <w:t>Максимально допустимый уровень территориальной доступности</w:t>
            </w:r>
          </w:p>
        </w:tc>
        <w:tc>
          <w:tcPr>
            <w:tcW w:w="2268" w:type="dxa"/>
            <w:tcBorders>
              <w:top w:val="single" w:sz="4" w:space="0" w:color="auto"/>
              <w:left w:val="single" w:sz="4" w:space="0" w:color="auto"/>
              <w:bottom w:val="single" w:sz="4" w:space="0" w:color="auto"/>
              <w:right w:val="single" w:sz="4" w:space="0" w:color="auto"/>
            </w:tcBorders>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мин. транспортной доступности</w:t>
            </w:r>
          </w:p>
        </w:tc>
        <w:tc>
          <w:tcPr>
            <w:tcW w:w="1182"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30</w:t>
            </w:r>
          </w:p>
        </w:tc>
        <w:tc>
          <w:tcPr>
            <w:tcW w:w="2220" w:type="dxa"/>
            <w:tcBorders>
              <w:top w:val="single" w:sz="4" w:space="0" w:color="auto"/>
              <w:left w:val="single" w:sz="4" w:space="0" w:color="auto"/>
              <w:bottom w:val="single" w:sz="4" w:space="0" w:color="auto"/>
              <w:right w:val="single" w:sz="4" w:space="0" w:color="auto"/>
            </w:tcBorders>
            <w:vAlign w:val="center"/>
          </w:tcPr>
          <w:p w:rsidR="00D064D1" w:rsidRPr="006E22B6" w:rsidRDefault="00D064D1" w:rsidP="0096204E">
            <w:pPr>
              <w:spacing w:after="0" w:line="240" w:lineRule="auto"/>
              <w:jc w:val="center"/>
              <w:rPr>
                <w:rFonts w:ascii="Times New Roman" w:hAnsi="Times New Roman"/>
                <w:color w:val="000000"/>
              </w:rPr>
            </w:pPr>
            <w:r w:rsidRPr="006E22B6">
              <w:rPr>
                <w:rFonts w:ascii="Times New Roman" w:hAnsi="Times New Roman"/>
                <w:color w:val="000000"/>
              </w:rPr>
              <w:t>СП 42.13330.2011</w:t>
            </w:r>
          </w:p>
        </w:tc>
      </w:tr>
    </w:tbl>
    <w:p w:rsidR="00D064D1" w:rsidRPr="006E22B6" w:rsidRDefault="00D064D1" w:rsidP="00D064D1">
      <w:pPr>
        <w:widowControl w:val="0"/>
        <w:autoSpaceDE w:val="0"/>
        <w:autoSpaceDN w:val="0"/>
        <w:adjustRightInd w:val="0"/>
        <w:spacing w:after="0" w:line="240" w:lineRule="auto"/>
        <w:ind w:firstLine="540"/>
        <w:jc w:val="both"/>
        <w:rPr>
          <w:rFonts w:ascii="Times New Roman" w:hAnsi="Times New Roman"/>
          <w:color w:val="000000"/>
          <w:sz w:val="8"/>
          <w:szCs w:val="8"/>
        </w:rPr>
      </w:pPr>
    </w:p>
    <w:p w:rsidR="00B24939" w:rsidRPr="006E22B6" w:rsidRDefault="006E22B6" w:rsidP="00903CF8">
      <w:pPr>
        <w:tabs>
          <w:tab w:val="left" w:pos="567"/>
        </w:tabs>
        <w:spacing w:after="0" w:line="240" w:lineRule="auto"/>
        <w:jc w:val="both"/>
        <w:rPr>
          <w:rFonts w:ascii="Times New Roman" w:eastAsia="Calibri" w:hAnsi="Times New Roman"/>
          <w:color w:val="000000"/>
          <w:sz w:val="8"/>
          <w:szCs w:val="8"/>
          <w:lang w:eastAsia="en-US"/>
        </w:rPr>
      </w:pPr>
      <w:r>
        <w:rPr>
          <w:rFonts w:ascii="Times New Roman" w:eastAsia="Calibri" w:hAnsi="Times New Roman"/>
          <w:spacing w:val="-4"/>
          <w:sz w:val="24"/>
          <w:szCs w:val="24"/>
        </w:rPr>
        <w:tab/>
      </w:r>
    </w:p>
    <w:p w:rsidR="00D064D1" w:rsidRDefault="0005561F" w:rsidP="00D064D1">
      <w:pPr>
        <w:widowControl w:val="0"/>
        <w:suppressAutoHyphens/>
        <w:spacing w:after="0" w:line="240" w:lineRule="auto"/>
        <w:ind w:firstLine="567"/>
        <w:contextualSpacing/>
        <w:jc w:val="both"/>
        <w:rPr>
          <w:rFonts w:ascii="Times New Roman" w:hAnsi="Times New Roman"/>
          <w:bCs/>
          <w:color w:val="C0504D" w:themeColor="accent2"/>
          <w:sz w:val="24"/>
          <w:szCs w:val="24"/>
        </w:rPr>
      </w:pPr>
      <w:r>
        <w:rPr>
          <w:rFonts w:ascii="Times New Roman" w:eastAsia="Calibri" w:hAnsi="Times New Roman"/>
          <w:spacing w:val="-4"/>
          <w:sz w:val="24"/>
          <w:szCs w:val="24"/>
        </w:rPr>
        <w:t>6</w:t>
      </w:r>
      <w:r w:rsidR="003A7303">
        <w:rPr>
          <w:rFonts w:ascii="Times New Roman" w:eastAsia="Calibri" w:hAnsi="Times New Roman"/>
          <w:spacing w:val="-4"/>
          <w:sz w:val="24"/>
          <w:szCs w:val="24"/>
        </w:rPr>
        <w:t>.5</w:t>
      </w:r>
      <w:r w:rsidR="00B5119B">
        <w:rPr>
          <w:rFonts w:ascii="Times New Roman" w:eastAsia="Calibri" w:hAnsi="Times New Roman"/>
          <w:spacing w:val="-4"/>
          <w:sz w:val="24"/>
          <w:szCs w:val="24"/>
        </w:rPr>
        <w:t>.1</w:t>
      </w:r>
      <w:r w:rsidR="008805A0">
        <w:rPr>
          <w:rFonts w:ascii="Times New Roman" w:eastAsia="Calibri" w:hAnsi="Times New Roman"/>
          <w:spacing w:val="-4"/>
          <w:sz w:val="24"/>
          <w:szCs w:val="24"/>
        </w:rPr>
        <w:t>3</w:t>
      </w:r>
      <w:r w:rsidR="00B5119B">
        <w:rPr>
          <w:rFonts w:ascii="Times New Roman" w:eastAsia="Calibri" w:hAnsi="Times New Roman"/>
          <w:spacing w:val="-4"/>
          <w:sz w:val="24"/>
          <w:szCs w:val="24"/>
        </w:rPr>
        <w:t xml:space="preserve">. </w:t>
      </w:r>
      <w:r w:rsidR="00B5119B" w:rsidRPr="00B5119B">
        <w:rPr>
          <w:rFonts w:ascii="Times New Roman" w:hAnsi="Times New Roman"/>
          <w:sz w:val="24"/>
          <w:szCs w:val="24"/>
        </w:rPr>
        <w:t>Рекомендуемую номенклатуру, а также п</w:t>
      </w:r>
      <w:r w:rsidR="00B5119B" w:rsidRPr="00B5119B">
        <w:rPr>
          <w:rFonts w:ascii="Times New Roman" w:hAnsi="Times New Roman"/>
          <w:bCs/>
          <w:sz w:val="24"/>
          <w:szCs w:val="24"/>
        </w:rPr>
        <w:t>ланировочные размеры участков открытых плоскостных сооружений для отдельных видов спорта и комплексных физкультурно-игровых площадок рекомендуется принимать в соответствии с табл</w:t>
      </w:r>
      <w:r>
        <w:rPr>
          <w:rFonts w:ascii="Times New Roman" w:hAnsi="Times New Roman"/>
          <w:bCs/>
          <w:sz w:val="24"/>
          <w:szCs w:val="24"/>
        </w:rPr>
        <w:t>.1</w:t>
      </w:r>
      <w:r w:rsidR="007B54E9">
        <w:rPr>
          <w:rFonts w:ascii="Times New Roman" w:hAnsi="Times New Roman"/>
          <w:bCs/>
          <w:sz w:val="24"/>
          <w:szCs w:val="24"/>
        </w:rPr>
        <w:t>1</w:t>
      </w:r>
      <w:r w:rsidR="004E716D">
        <w:rPr>
          <w:rFonts w:ascii="Times New Roman" w:hAnsi="Times New Roman"/>
          <w:bCs/>
          <w:sz w:val="24"/>
          <w:szCs w:val="24"/>
        </w:rPr>
        <w:t>8</w:t>
      </w:r>
      <w:r w:rsidR="006072D1">
        <w:rPr>
          <w:rFonts w:ascii="Times New Roman" w:hAnsi="Times New Roman"/>
          <w:bCs/>
          <w:sz w:val="24"/>
          <w:szCs w:val="24"/>
        </w:rPr>
        <w:t>-1</w:t>
      </w:r>
      <w:r w:rsidR="007B54E9">
        <w:rPr>
          <w:rFonts w:ascii="Times New Roman" w:hAnsi="Times New Roman"/>
          <w:bCs/>
          <w:sz w:val="24"/>
          <w:szCs w:val="24"/>
        </w:rPr>
        <w:t>2</w:t>
      </w:r>
      <w:r w:rsidR="004E716D">
        <w:rPr>
          <w:rFonts w:ascii="Times New Roman" w:hAnsi="Times New Roman"/>
          <w:bCs/>
          <w:sz w:val="24"/>
          <w:szCs w:val="24"/>
        </w:rPr>
        <w:t>2</w:t>
      </w:r>
      <w:r w:rsidR="003A7303">
        <w:rPr>
          <w:rFonts w:ascii="Times New Roman" w:hAnsi="Times New Roman"/>
          <w:bCs/>
          <w:sz w:val="24"/>
          <w:szCs w:val="24"/>
        </w:rPr>
        <w:t>.</w:t>
      </w:r>
    </w:p>
    <w:p w:rsidR="00B5119B" w:rsidRPr="00B5119B" w:rsidRDefault="00B5119B" w:rsidP="00B5119B">
      <w:pPr>
        <w:widowControl w:val="0"/>
        <w:suppressAutoHyphens/>
        <w:spacing w:after="0" w:line="240" w:lineRule="auto"/>
        <w:contextualSpacing/>
        <w:jc w:val="both"/>
        <w:rPr>
          <w:rFonts w:ascii="Times New Roman" w:eastAsia="Calibri" w:hAnsi="Times New Roman"/>
          <w:color w:val="000000"/>
          <w:sz w:val="8"/>
          <w:szCs w:val="8"/>
          <w:lang w:eastAsia="en-US"/>
        </w:rPr>
      </w:pPr>
    </w:p>
    <w:p w:rsidR="00B5119B" w:rsidRDefault="00B5119B" w:rsidP="00354E1E">
      <w:pPr>
        <w:widowControl w:val="0"/>
        <w:suppressAutoHyphens/>
        <w:spacing w:after="0" w:line="240" w:lineRule="auto"/>
        <w:contextualSpacing/>
        <w:jc w:val="both"/>
        <w:rPr>
          <w:rFonts w:ascii="Times New Roman" w:hAnsi="Times New Roman"/>
          <w:b/>
          <w:bCs/>
          <w:i/>
          <w:sz w:val="24"/>
          <w:szCs w:val="24"/>
        </w:rPr>
      </w:pPr>
      <w:r w:rsidRPr="006072D1">
        <w:rPr>
          <w:rFonts w:ascii="Times New Roman" w:eastAsia="Calibri" w:hAnsi="Times New Roman"/>
          <w:i/>
          <w:sz w:val="24"/>
          <w:szCs w:val="24"/>
          <w:lang w:eastAsia="en-US"/>
        </w:rPr>
        <w:t xml:space="preserve">Таблица </w:t>
      </w:r>
      <w:r w:rsidR="007B54E9">
        <w:rPr>
          <w:rFonts w:ascii="Times New Roman" w:eastAsia="Calibri" w:hAnsi="Times New Roman"/>
          <w:i/>
          <w:sz w:val="24"/>
          <w:szCs w:val="24"/>
          <w:lang w:eastAsia="en-US"/>
        </w:rPr>
        <w:t>11</w:t>
      </w:r>
      <w:r w:rsidR="004E716D">
        <w:rPr>
          <w:rFonts w:ascii="Times New Roman" w:eastAsia="Calibri" w:hAnsi="Times New Roman"/>
          <w:i/>
          <w:sz w:val="24"/>
          <w:szCs w:val="24"/>
          <w:lang w:eastAsia="en-US"/>
        </w:rPr>
        <w:t>8</w:t>
      </w:r>
      <w:r w:rsidRPr="006072D1">
        <w:rPr>
          <w:rFonts w:ascii="Times New Roman" w:eastAsia="Calibri" w:hAnsi="Times New Roman"/>
          <w:i/>
          <w:sz w:val="24"/>
          <w:szCs w:val="24"/>
          <w:lang w:eastAsia="en-US"/>
        </w:rPr>
        <w:t>.</w:t>
      </w:r>
      <w:r w:rsidRPr="003A7303">
        <w:rPr>
          <w:rFonts w:ascii="Times New Roman" w:eastAsia="Calibri" w:hAnsi="Times New Roman"/>
          <w:b/>
          <w:i/>
          <w:color w:val="000000"/>
          <w:sz w:val="24"/>
          <w:szCs w:val="24"/>
          <w:lang w:eastAsia="en-US"/>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w:t>
      </w:r>
      <w:r w:rsidR="00354E1E" w:rsidRPr="003A7303">
        <w:rPr>
          <w:rFonts w:ascii="Times New Roman" w:hAnsi="Times New Roman"/>
          <w:b/>
          <w:bCs/>
          <w:i/>
          <w:sz w:val="24"/>
          <w:szCs w:val="24"/>
        </w:rPr>
        <w:t>: игровые площадки</w:t>
      </w:r>
    </w:p>
    <w:p w:rsidR="008E00B7" w:rsidRPr="008E00B7" w:rsidRDefault="008E00B7" w:rsidP="00354E1E">
      <w:pPr>
        <w:widowControl w:val="0"/>
        <w:suppressAutoHyphens/>
        <w:spacing w:after="0" w:line="240" w:lineRule="auto"/>
        <w:contextualSpacing/>
        <w:jc w:val="both"/>
        <w:rPr>
          <w:rFonts w:ascii="Times New Roman" w:hAnsi="Times New Roman"/>
          <w:b/>
          <w:bCs/>
          <w:i/>
          <w:sz w:val="16"/>
          <w:szCs w:val="16"/>
        </w:rPr>
      </w:pPr>
    </w:p>
    <w:tbl>
      <w:tblPr>
        <w:tblStyle w:val="ad"/>
        <w:tblW w:w="0" w:type="auto"/>
        <w:tblLook w:val="04A0"/>
      </w:tblPr>
      <w:tblGrid>
        <w:gridCol w:w="3156"/>
        <w:gridCol w:w="848"/>
        <w:gridCol w:w="992"/>
        <w:gridCol w:w="1123"/>
        <w:gridCol w:w="1403"/>
        <w:gridCol w:w="992"/>
        <w:gridCol w:w="1057"/>
      </w:tblGrid>
      <w:tr w:rsidR="008E00B7" w:rsidTr="000F44DD">
        <w:tc>
          <w:tcPr>
            <w:tcW w:w="3156" w:type="dxa"/>
            <w:vMerge w:val="restart"/>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Вид спорта</w:t>
            </w:r>
          </w:p>
        </w:tc>
        <w:tc>
          <w:tcPr>
            <w:tcW w:w="6415" w:type="dxa"/>
            <w:gridSpan w:val="6"/>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bCs/>
              </w:rPr>
              <w:t>Планировочные размеры, м</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1840" w:type="dxa"/>
            <w:gridSpan w:val="2"/>
            <w:shd w:val="clear" w:color="auto" w:fill="EEECE1" w:themeFill="background2"/>
          </w:tcPr>
          <w:p w:rsidR="008E00B7" w:rsidRPr="008E00B7" w:rsidRDefault="008E00B7" w:rsidP="008E00B7">
            <w:pPr>
              <w:widowControl w:val="0"/>
              <w:suppressAutoHyphens/>
              <w:contextualSpacing/>
              <w:jc w:val="center"/>
              <w:rPr>
                <w:rFonts w:ascii="Times New Roman" w:hAnsi="Times New Roman"/>
                <w:b/>
                <w:bCs/>
              </w:rPr>
            </w:pPr>
            <w:r w:rsidRPr="00B5119B">
              <w:rPr>
                <w:rFonts w:ascii="Times New Roman" w:hAnsi="Times New Roman"/>
              </w:rPr>
              <w:t>игровое поле</w:t>
            </w:r>
          </w:p>
        </w:tc>
        <w:tc>
          <w:tcPr>
            <w:tcW w:w="2526"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з</w:t>
            </w:r>
            <w:r w:rsidRPr="000F44DD">
              <w:rPr>
                <w:rFonts w:ascii="Times New Roman" w:hAnsi="Times New Roman"/>
                <w:bCs/>
              </w:rPr>
              <w:t xml:space="preserve">оны </w:t>
            </w:r>
            <w:r>
              <w:rPr>
                <w:rFonts w:ascii="Times New Roman" w:hAnsi="Times New Roman"/>
                <w:bCs/>
              </w:rPr>
              <w:t>безопасности площадки</w:t>
            </w:r>
          </w:p>
        </w:tc>
        <w:tc>
          <w:tcPr>
            <w:tcW w:w="2049" w:type="dxa"/>
            <w:gridSpan w:val="2"/>
            <w:shd w:val="clear" w:color="auto" w:fill="EEECE1" w:themeFill="background2"/>
          </w:tcPr>
          <w:p w:rsidR="008E00B7" w:rsidRPr="000F44DD" w:rsidRDefault="000F44DD" w:rsidP="000F44DD">
            <w:pPr>
              <w:widowControl w:val="0"/>
              <w:suppressAutoHyphens/>
              <w:contextualSpacing/>
              <w:jc w:val="center"/>
              <w:rPr>
                <w:rFonts w:ascii="Times New Roman" w:hAnsi="Times New Roman"/>
                <w:bCs/>
              </w:rPr>
            </w:pPr>
            <w:r>
              <w:rPr>
                <w:rFonts w:ascii="Times New Roman" w:hAnsi="Times New Roman"/>
                <w:bCs/>
              </w:rPr>
              <w:t>градостроительные параметры</w:t>
            </w:r>
          </w:p>
        </w:tc>
      </w:tr>
      <w:tr w:rsidR="000F44DD" w:rsidTr="000F44DD">
        <w:tc>
          <w:tcPr>
            <w:tcW w:w="3156" w:type="dxa"/>
            <w:vMerge/>
            <w:shd w:val="clear" w:color="auto" w:fill="EEECE1" w:themeFill="background2"/>
          </w:tcPr>
          <w:p w:rsidR="008E00B7" w:rsidRPr="008E00B7" w:rsidRDefault="008E00B7" w:rsidP="00354E1E">
            <w:pPr>
              <w:widowControl w:val="0"/>
              <w:suppressAutoHyphens/>
              <w:contextualSpacing/>
              <w:jc w:val="both"/>
              <w:rPr>
                <w:rFonts w:ascii="Times New Roman" w:hAnsi="Times New Roman"/>
                <w:b/>
                <w:bCs/>
              </w:rPr>
            </w:pPr>
          </w:p>
        </w:tc>
        <w:tc>
          <w:tcPr>
            <w:tcW w:w="848"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sidRPr="000F44DD">
              <w:rPr>
                <w:rFonts w:ascii="Times New Roman" w:hAnsi="Times New Roman"/>
                <w:bCs/>
              </w:rPr>
              <w:t>длина</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c>
          <w:tcPr>
            <w:tcW w:w="112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длине</w:t>
            </w:r>
          </w:p>
        </w:tc>
        <w:tc>
          <w:tcPr>
            <w:tcW w:w="1403"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по ширине</w:t>
            </w:r>
          </w:p>
        </w:tc>
        <w:tc>
          <w:tcPr>
            <w:tcW w:w="992"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длина</w:t>
            </w:r>
          </w:p>
        </w:tc>
        <w:tc>
          <w:tcPr>
            <w:tcW w:w="1057" w:type="dxa"/>
            <w:shd w:val="clear" w:color="auto" w:fill="EEECE1" w:themeFill="background2"/>
          </w:tcPr>
          <w:p w:rsidR="008E00B7" w:rsidRPr="000F44DD" w:rsidRDefault="000F44DD" w:rsidP="00354E1E">
            <w:pPr>
              <w:widowControl w:val="0"/>
              <w:suppressAutoHyphens/>
              <w:contextualSpacing/>
              <w:jc w:val="both"/>
              <w:rPr>
                <w:rFonts w:ascii="Times New Roman" w:hAnsi="Times New Roman"/>
                <w:bCs/>
              </w:rPr>
            </w:pPr>
            <w:r>
              <w:rPr>
                <w:rFonts w:ascii="Times New Roman" w:hAnsi="Times New Roman"/>
                <w:bCs/>
              </w:rPr>
              <w:t>ширина</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Бадминтон</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15,9</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9,1</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Баскетбол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14</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Волейбол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9</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Гандбол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20</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44</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Городки</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26-30</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13-15</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r>
      <w:tr w:rsidR="000F44DD" w:rsidTr="000F44DD">
        <w:tc>
          <w:tcPr>
            <w:tcW w:w="3156" w:type="dxa"/>
          </w:tcPr>
          <w:p w:rsidR="000F44DD" w:rsidRPr="00B5119B" w:rsidRDefault="000F44DD" w:rsidP="00D221DD">
            <w:pPr>
              <w:shd w:val="clear" w:color="auto" w:fill="FFFFFF"/>
              <w:ind w:left="-57" w:right="-57"/>
              <w:textAlignment w:val="top"/>
              <w:rPr>
                <w:rFonts w:ascii="Times New Roman" w:hAnsi="Times New Roman"/>
              </w:rPr>
            </w:pPr>
            <w:r w:rsidRPr="00B5119B">
              <w:rPr>
                <w:rFonts w:ascii="Times New Roman" w:hAnsi="Times New Roman"/>
              </w:rPr>
              <w:t>Теннис: площадка для игры</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23,8</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11</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6.11</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36</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площадка с тренировочной стенкой</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16-20</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12-18</w:t>
            </w:r>
          </w:p>
        </w:tc>
      </w:tr>
      <w:tr w:rsidR="000F44DD" w:rsidTr="000F44DD">
        <w:tc>
          <w:tcPr>
            <w:tcW w:w="3156" w:type="dxa"/>
          </w:tcPr>
          <w:p w:rsidR="000F44DD" w:rsidRPr="00B5119B" w:rsidRDefault="000F44DD" w:rsidP="00D221DD">
            <w:pPr>
              <w:shd w:val="clear" w:color="auto" w:fill="FFFFFF"/>
              <w:textAlignment w:val="top"/>
              <w:rPr>
                <w:rFonts w:ascii="Times New Roman" w:hAnsi="Times New Roman"/>
              </w:rPr>
            </w:pPr>
            <w:r w:rsidRPr="00B5119B">
              <w:rPr>
                <w:rFonts w:ascii="Times New Roman" w:hAnsi="Times New Roman"/>
              </w:rPr>
              <w:t>Теннис настольный (один стол)</w:t>
            </w:r>
          </w:p>
        </w:tc>
        <w:tc>
          <w:tcPr>
            <w:tcW w:w="848"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2,74</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1,52</w:t>
            </w:r>
          </w:p>
        </w:tc>
        <w:tc>
          <w:tcPr>
            <w:tcW w:w="112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2</w:t>
            </w:r>
          </w:p>
        </w:tc>
        <w:tc>
          <w:tcPr>
            <w:tcW w:w="1403"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992"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7,7</w:t>
            </w:r>
          </w:p>
        </w:tc>
        <w:tc>
          <w:tcPr>
            <w:tcW w:w="1057" w:type="dxa"/>
          </w:tcPr>
          <w:p w:rsidR="000F44DD" w:rsidRPr="00B5119B" w:rsidRDefault="000F44DD" w:rsidP="00D221DD">
            <w:pPr>
              <w:shd w:val="clear" w:color="auto" w:fill="FFFFFF"/>
              <w:jc w:val="center"/>
              <w:textAlignment w:val="top"/>
              <w:rPr>
                <w:rFonts w:ascii="Times New Roman" w:hAnsi="Times New Roman"/>
              </w:rPr>
            </w:pPr>
            <w:r w:rsidRPr="00B5119B">
              <w:rPr>
                <w:rFonts w:ascii="Times New Roman" w:hAnsi="Times New Roman"/>
              </w:rPr>
              <w:t>4,3</w:t>
            </w:r>
          </w:p>
        </w:tc>
      </w:tr>
    </w:tbl>
    <w:p w:rsidR="008E00B7" w:rsidRPr="000F44DD" w:rsidRDefault="008E00B7" w:rsidP="00354E1E">
      <w:pPr>
        <w:widowControl w:val="0"/>
        <w:suppressAutoHyphens/>
        <w:spacing w:after="0" w:line="240" w:lineRule="auto"/>
        <w:contextualSpacing/>
        <w:jc w:val="both"/>
        <w:rPr>
          <w:rFonts w:ascii="Times New Roman" w:hAnsi="Times New Roman"/>
          <w:b/>
          <w:bCs/>
          <w:sz w:val="16"/>
          <w:szCs w:val="16"/>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i/>
          <w:iCs/>
          <w:sz w:val="20"/>
          <w:szCs w:val="20"/>
        </w:rPr>
      </w:pPr>
      <w:r w:rsidRPr="00354E1E">
        <w:rPr>
          <w:rFonts w:ascii="Times New Roman" w:hAnsi="Times New Roman"/>
          <w:sz w:val="20"/>
          <w:szCs w:val="20"/>
        </w:rPr>
        <w:t>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Ориентация площадки для игры в городки должна обеспечивать направление игры на север, северо-восток, в крайнем случае – на восток.</w:t>
      </w:r>
    </w:p>
    <w:p w:rsidR="00354E1E" w:rsidRP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 - запад.</w:t>
      </w:r>
    </w:p>
    <w:p w:rsidR="00354E1E" w:rsidRDefault="00354E1E" w:rsidP="00804D45">
      <w:pPr>
        <w:shd w:val="clear" w:color="auto" w:fill="FFFFFF"/>
        <w:spacing w:after="0" w:line="240" w:lineRule="auto"/>
        <w:jc w:val="both"/>
        <w:textAlignment w:val="top"/>
        <w:rPr>
          <w:rFonts w:ascii="Times New Roman" w:hAnsi="Times New Roman"/>
          <w:sz w:val="20"/>
          <w:szCs w:val="20"/>
        </w:rPr>
      </w:pPr>
      <w:r w:rsidRPr="00354E1E">
        <w:rPr>
          <w:rFonts w:ascii="Times New Roman" w:hAnsi="Times New Roman"/>
          <w:sz w:val="20"/>
          <w:szCs w:val="20"/>
        </w:rPr>
        <w:t>Проектирование мест для зрителей следует ориентировать на север или восток.</w:t>
      </w:r>
    </w:p>
    <w:p w:rsidR="00354E1E" w:rsidRPr="004E522B" w:rsidRDefault="00354E1E" w:rsidP="00B5119B">
      <w:pPr>
        <w:spacing w:after="0" w:line="240" w:lineRule="auto"/>
        <w:ind w:firstLine="709"/>
        <w:rPr>
          <w:rFonts w:ascii="Times New Roman" w:hAnsi="Times New Roman"/>
          <w:sz w:val="8"/>
          <w:szCs w:val="8"/>
        </w:rPr>
      </w:pPr>
    </w:p>
    <w:p w:rsidR="00B5119B" w:rsidRDefault="00354E1E" w:rsidP="004E522B">
      <w:pPr>
        <w:spacing w:after="0" w:line="240" w:lineRule="auto"/>
        <w:jc w:val="both"/>
        <w:rPr>
          <w:rFonts w:ascii="Times New Roman" w:hAnsi="Times New Roman"/>
          <w:b/>
          <w:i/>
          <w:sz w:val="24"/>
          <w:szCs w:val="24"/>
        </w:rPr>
      </w:pPr>
      <w:r w:rsidRPr="006072D1">
        <w:rPr>
          <w:rFonts w:ascii="Times New Roman" w:hAnsi="Times New Roman"/>
          <w:i/>
          <w:sz w:val="24"/>
          <w:szCs w:val="24"/>
        </w:rPr>
        <w:t>Та</w:t>
      </w:r>
      <w:r w:rsidR="00B5119B" w:rsidRPr="006072D1">
        <w:rPr>
          <w:rFonts w:ascii="Times New Roman" w:hAnsi="Times New Roman"/>
          <w:i/>
          <w:sz w:val="24"/>
          <w:szCs w:val="24"/>
        </w:rPr>
        <w:t xml:space="preserve">блица </w:t>
      </w:r>
      <w:r w:rsidR="007B54E9">
        <w:rPr>
          <w:rFonts w:ascii="Times New Roman" w:hAnsi="Times New Roman"/>
          <w:i/>
          <w:sz w:val="24"/>
          <w:szCs w:val="24"/>
        </w:rPr>
        <w:t>11</w:t>
      </w:r>
      <w:r w:rsidR="004E716D">
        <w:rPr>
          <w:rFonts w:ascii="Times New Roman" w:hAnsi="Times New Roman"/>
          <w:i/>
          <w:sz w:val="24"/>
          <w:szCs w:val="24"/>
        </w:rPr>
        <w:t>9</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и</w:t>
      </w:r>
      <w:r w:rsidRPr="003A7303">
        <w:rPr>
          <w:rFonts w:ascii="Times New Roman" w:hAnsi="Times New Roman"/>
          <w:b/>
          <w:i/>
          <w:sz w:val="24"/>
          <w:szCs w:val="24"/>
        </w:rPr>
        <w:t>гровые поля</w:t>
      </w:r>
    </w:p>
    <w:p w:rsidR="000F44DD" w:rsidRPr="000F44DD" w:rsidRDefault="000F44DD" w:rsidP="004E522B">
      <w:pPr>
        <w:spacing w:after="0" w:line="240" w:lineRule="auto"/>
        <w:jc w:val="both"/>
        <w:rPr>
          <w:rFonts w:ascii="Times New Roman" w:hAnsi="Times New Roman"/>
          <w:b/>
          <w:i/>
          <w:sz w:val="16"/>
          <w:szCs w:val="16"/>
        </w:rPr>
      </w:pPr>
    </w:p>
    <w:tbl>
      <w:tblPr>
        <w:tblStyle w:val="ad"/>
        <w:tblW w:w="0" w:type="auto"/>
        <w:tblLook w:val="04A0"/>
      </w:tblPr>
      <w:tblGrid>
        <w:gridCol w:w="1668"/>
        <w:gridCol w:w="992"/>
        <w:gridCol w:w="992"/>
        <w:gridCol w:w="1985"/>
        <w:gridCol w:w="1842"/>
        <w:gridCol w:w="993"/>
        <w:gridCol w:w="1099"/>
      </w:tblGrid>
      <w:tr w:rsidR="000F44DD" w:rsidTr="000F44DD">
        <w:tc>
          <w:tcPr>
            <w:tcW w:w="1668" w:type="dxa"/>
            <w:vMerge w:val="restart"/>
            <w:shd w:val="clear" w:color="auto" w:fill="EEECE1" w:themeFill="background2"/>
          </w:tcPr>
          <w:p w:rsidR="000F44DD" w:rsidRPr="000F44DD" w:rsidRDefault="000F44DD" w:rsidP="000F44DD">
            <w:pPr>
              <w:jc w:val="center"/>
              <w:rPr>
                <w:rFonts w:ascii="Times New Roman" w:hAnsi="Times New Roman"/>
              </w:rPr>
            </w:pPr>
            <w:r w:rsidRPr="000F44DD">
              <w:rPr>
                <w:rFonts w:ascii="Times New Roman" w:hAnsi="Times New Roman"/>
              </w:rPr>
              <w:t>Вид спорта</w:t>
            </w:r>
          </w:p>
        </w:tc>
        <w:tc>
          <w:tcPr>
            <w:tcW w:w="7903" w:type="dxa"/>
            <w:gridSpan w:val="6"/>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Планировочные размеры, м</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1984"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игровое поле</w:t>
            </w:r>
          </w:p>
        </w:tc>
        <w:tc>
          <w:tcPr>
            <w:tcW w:w="3827"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зона безопасности</w:t>
            </w:r>
          </w:p>
        </w:tc>
        <w:tc>
          <w:tcPr>
            <w:tcW w:w="2092" w:type="dxa"/>
            <w:gridSpan w:val="2"/>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градостроительные параметры</w:t>
            </w:r>
          </w:p>
        </w:tc>
      </w:tr>
      <w:tr w:rsidR="000F44DD" w:rsidTr="000F44DD">
        <w:tc>
          <w:tcPr>
            <w:tcW w:w="1668" w:type="dxa"/>
            <w:vMerge/>
            <w:shd w:val="clear" w:color="auto" w:fill="EEECE1" w:themeFill="background2"/>
          </w:tcPr>
          <w:p w:rsidR="000F44DD" w:rsidRPr="000F44DD" w:rsidRDefault="000F44DD" w:rsidP="000F44DD">
            <w:pPr>
              <w:jc w:val="center"/>
              <w:rPr>
                <w:rFonts w:ascii="Times New Roman" w:hAnsi="Times New Roman"/>
              </w:rPr>
            </w:pP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длина</w:t>
            </w:r>
          </w:p>
        </w:tc>
        <w:tc>
          <w:tcPr>
            <w:tcW w:w="992" w:type="dxa"/>
            <w:shd w:val="clear" w:color="auto" w:fill="EEECE1" w:themeFill="background2"/>
          </w:tcPr>
          <w:p w:rsidR="000F44DD" w:rsidRPr="000F44DD" w:rsidRDefault="000F44DD" w:rsidP="00D221DD">
            <w:pPr>
              <w:jc w:val="center"/>
              <w:rPr>
                <w:rFonts w:ascii="Times New Roman" w:hAnsi="Times New Roman"/>
              </w:rPr>
            </w:pPr>
            <w:r>
              <w:rPr>
                <w:rFonts w:ascii="Times New Roman" w:hAnsi="Times New Roman"/>
              </w:rPr>
              <w:t>ширина</w:t>
            </w:r>
          </w:p>
        </w:tc>
        <w:tc>
          <w:tcPr>
            <w:tcW w:w="1985"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передняя сторона</w:t>
            </w:r>
          </w:p>
        </w:tc>
        <w:tc>
          <w:tcPr>
            <w:tcW w:w="1842"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боковая сторона</w:t>
            </w:r>
          </w:p>
        </w:tc>
        <w:tc>
          <w:tcPr>
            <w:tcW w:w="993"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длина</w:t>
            </w:r>
          </w:p>
        </w:tc>
        <w:tc>
          <w:tcPr>
            <w:tcW w:w="1099" w:type="dxa"/>
            <w:shd w:val="clear" w:color="auto" w:fill="EEECE1" w:themeFill="background2"/>
          </w:tcPr>
          <w:p w:rsidR="000F44DD" w:rsidRPr="000F44DD" w:rsidRDefault="000F44DD" w:rsidP="000F44DD">
            <w:pPr>
              <w:jc w:val="center"/>
              <w:rPr>
                <w:rFonts w:ascii="Times New Roman" w:hAnsi="Times New Roman"/>
              </w:rPr>
            </w:pPr>
            <w:r>
              <w:rPr>
                <w:rFonts w:ascii="Times New Roman" w:hAnsi="Times New Roman"/>
              </w:rPr>
              <w:t>ширина</w:t>
            </w: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Лапта</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40-55</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25-40</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w:t>
            </w:r>
          </w:p>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20</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5-10</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w:t>
            </w:r>
          </w:p>
        </w:tc>
      </w:tr>
      <w:tr w:rsidR="000F44DD" w:rsidTr="000F44DD">
        <w:tc>
          <w:tcPr>
            <w:tcW w:w="1668" w:type="dxa"/>
            <w:vMerge w:val="restart"/>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Футбол</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90-110</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60-75</w:t>
            </w:r>
          </w:p>
        </w:tc>
        <w:tc>
          <w:tcPr>
            <w:tcW w:w="1985"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2-4</w:t>
            </w:r>
          </w:p>
        </w:tc>
        <w:tc>
          <w:tcPr>
            <w:tcW w:w="993"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120</w:t>
            </w:r>
          </w:p>
        </w:tc>
        <w:tc>
          <w:tcPr>
            <w:tcW w:w="1099" w:type="dxa"/>
            <w:vMerge w:val="restart"/>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80</w:t>
            </w:r>
          </w:p>
        </w:tc>
      </w:tr>
      <w:tr w:rsidR="000F44DD" w:rsidTr="000F44DD">
        <w:tc>
          <w:tcPr>
            <w:tcW w:w="1668" w:type="dxa"/>
            <w:vMerge/>
          </w:tcPr>
          <w:p w:rsidR="000F44DD" w:rsidRPr="000F44DD" w:rsidRDefault="000F44DD" w:rsidP="004E522B">
            <w:pPr>
              <w:jc w:val="both"/>
              <w:rPr>
                <w:rFonts w:ascii="Times New Roman" w:hAnsi="Times New Roman"/>
                <w:b/>
              </w:rPr>
            </w:pP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105</w:t>
            </w:r>
          </w:p>
        </w:tc>
        <w:tc>
          <w:tcPr>
            <w:tcW w:w="992" w:type="dxa"/>
          </w:tcPr>
          <w:p w:rsidR="000F44DD" w:rsidRPr="000F44DD" w:rsidRDefault="000F44DD" w:rsidP="000140D8">
            <w:pPr>
              <w:jc w:val="center"/>
              <w:rPr>
                <w:rFonts w:ascii="Times New Roman" w:hAnsi="Times New Roman"/>
                <w:b/>
              </w:rPr>
            </w:pPr>
            <w:r w:rsidRPr="00804D45">
              <w:rPr>
                <w:rFonts w:ascii="Times New Roman" w:hAnsi="Times New Roman"/>
              </w:rPr>
              <w:t>68</w:t>
            </w:r>
          </w:p>
        </w:tc>
        <w:tc>
          <w:tcPr>
            <w:tcW w:w="1985" w:type="dxa"/>
            <w:vMerge/>
          </w:tcPr>
          <w:p w:rsidR="000F44DD" w:rsidRPr="000F44DD" w:rsidRDefault="000F44DD" w:rsidP="004E522B">
            <w:pPr>
              <w:jc w:val="both"/>
              <w:rPr>
                <w:rFonts w:ascii="Times New Roman" w:hAnsi="Times New Roman"/>
                <w:b/>
              </w:rPr>
            </w:pPr>
          </w:p>
        </w:tc>
        <w:tc>
          <w:tcPr>
            <w:tcW w:w="1842" w:type="dxa"/>
            <w:vMerge/>
          </w:tcPr>
          <w:p w:rsidR="000F44DD" w:rsidRPr="000F44DD" w:rsidRDefault="000F44DD" w:rsidP="004E522B">
            <w:pPr>
              <w:jc w:val="both"/>
              <w:rPr>
                <w:rFonts w:ascii="Times New Roman" w:hAnsi="Times New Roman"/>
                <w:b/>
              </w:rPr>
            </w:pPr>
          </w:p>
        </w:tc>
        <w:tc>
          <w:tcPr>
            <w:tcW w:w="993" w:type="dxa"/>
            <w:vMerge/>
          </w:tcPr>
          <w:p w:rsidR="000F44DD" w:rsidRPr="000F44DD" w:rsidRDefault="000F44DD" w:rsidP="004E522B">
            <w:pPr>
              <w:jc w:val="both"/>
              <w:rPr>
                <w:rFonts w:ascii="Times New Roman" w:hAnsi="Times New Roman"/>
                <w:b/>
              </w:rPr>
            </w:pPr>
          </w:p>
        </w:tc>
        <w:tc>
          <w:tcPr>
            <w:tcW w:w="1099" w:type="dxa"/>
            <w:vMerge/>
          </w:tcPr>
          <w:p w:rsidR="000F44DD" w:rsidRPr="000F44DD" w:rsidRDefault="000F44DD" w:rsidP="004E522B">
            <w:pPr>
              <w:jc w:val="both"/>
              <w:rPr>
                <w:rFonts w:ascii="Times New Roman" w:hAnsi="Times New Roman"/>
                <w:b/>
              </w:rPr>
            </w:pPr>
          </w:p>
        </w:tc>
      </w:tr>
      <w:tr w:rsidR="000F44DD" w:rsidTr="000F44DD">
        <w:tc>
          <w:tcPr>
            <w:tcW w:w="1668" w:type="dxa"/>
          </w:tcPr>
          <w:p w:rsidR="000F44DD" w:rsidRPr="00804D45" w:rsidRDefault="000F44DD" w:rsidP="00D221DD">
            <w:pPr>
              <w:shd w:val="clear" w:color="auto" w:fill="FFFFFF"/>
              <w:textAlignment w:val="top"/>
              <w:rPr>
                <w:rFonts w:ascii="Times New Roman" w:hAnsi="Times New Roman"/>
              </w:rPr>
            </w:pPr>
            <w:r w:rsidRPr="00804D45">
              <w:rPr>
                <w:rFonts w:ascii="Times New Roman" w:hAnsi="Times New Roman"/>
              </w:rPr>
              <w:t>Хоккей на траве</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91,4</w:t>
            </w:r>
          </w:p>
        </w:tc>
        <w:tc>
          <w:tcPr>
            <w:tcW w:w="99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55</w:t>
            </w:r>
          </w:p>
        </w:tc>
        <w:tc>
          <w:tcPr>
            <w:tcW w:w="1985"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4-8</w:t>
            </w:r>
          </w:p>
        </w:tc>
        <w:tc>
          <w:tcPr>
            <w:tcW w:w="1842"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3-5</w:t>
            </w:r>
          </w:p>
        </w:tc>
        <w:tc>
          <w:tcPr>
            <w:tcW w:w="993"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99,4</w:t>
            </w:r>
          </w:p>
        </w:tc>
        <w:tc>
          <w:tcPr>
            <w:tcW w:w="1099" w:type="dxa"/>
          </w:tcPr>
          <w:p w:rsidR="000F44DD" w:rsidRPr="00804D45" w:rsidRDefault="000F44DD" w:rsidP="00D221DD">
            <w:pPr>
              <w:shd w:val="clear" w:color="auto" w:fill="FFFFFF"/>
              <w:jc w:val="center"/>
              <w:textAlignment w:val="top"/>
              <w:rPr>
                <w:rFonts w:ascii="Times New Roman" w:hAnsi="Times New Roman"/>
              </w:rPr>
            </w:pPr>
            <w:r w:rsidRPr="00804D45">
              <w:rPr>
                <w:rFonts w:ascii="Times New Roman" w:hAnsi="Times New Roman"/>
              </w:rPr>
              <w:t>61</w:t>
            </w:r>
          </w:p>
        </w:tc>
      </w:tr>
    </w:tbl>
    <w:p w:rsidR="000F44DD" w:rsidRPr="007B54E9" w:rsidRDefault="000F44DD" w:rsidP="004E522B">
      <w:pPr>
        <w:spacing w:after="0" w:line="240" w:lineRule="auto"/>
        <w:jc w:val="both"/>
        <w:rPr>
          <w:rFonts w:ascii="Times New Roman" w:hAnsi="Times New Roman"/>
          <w:b/>
          <w:sz w:val="8"/>
          <w:szCs w:val="8"/>
        </w:rPr>
      </w:pPr>
    </w:p>
    <w:p w:rsidR="00354E1E"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r>
        <w:rPr>
          <w:rFonts w:ascii="Times New Roman" w:hAnsi="Times New Roman"/>
          <w:b/>
          <w:sz w:val="20"/>
          <w:szCs w:val="20"/>
        </w:rPr>
        <w:t>:</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354E1E" w:rsidRPr="00354E1E" w:rsidRDefault="00354E1E" w:rsidP="00B5119B">
      <w:pPr>
        <w:spacing w:after="0" w:line="240" w:lineRule="auto"/>
        <w:ind w:firstLine="709"/>
        <w:rPr>
          <w:rFonts w:ascii="Times New Roman" w:hAnsi="Times New Roman"/>
          <w:sz w:val="8"/>
          <w:szCs w:val="8"/>
        </w:rPr>
      </w:pPr>
    </w:p>
    <w:p w:rsidR="00B5119B" w:rsidRDefault="00354E1E" w:rsidP="00354E1E">
      <w:pPr>
        <w:spacing w:after="0" w:line="240" w:lineRule="auto"/>
        <w:jc w:val="both"/>
        <w:rPr>
          <w:rFonts w:ascii="Times New Roman" w:hAnsi="Times New Roman"/>
          <w:b/>
          <w:i/>
          <w:sz w:val="24"/>
          <w:szCs w:val="24"/>
        </w:rPr>
      </w:pPr>
      <w:r w:rsidRPr="006072D1">
        <w:rPr>
          <w:rFonts w:ascii="Times New Roman" w:hAnsi="Times New Roman"/>
          <w:i/>
          <w:sz w:val="24"/>
          <w:szCs w:val="24"/>
        </w:rPr>
        <w:t xml:space="preserve">Таблица  </w:t>
      </w:r>
      <w:r w:rsidR="007B54E9">
        <w:rPr>
          <w:rFonts w:ascii="Times New Roman" w:hAnsi="Times New Roman"/>
          <w:i/>
          <w:sz w:val="24"/>
          <w:szCs w:val="24"/>
        </w:rPr>
        <w:t>1</w:t>
      </w:r>
      <w:r w:rsidR="004E716D">
        <w:rPr>
          <w:rFonts w:ascii="Times New Roman" w:hAnsi="Times New Roman"/>
          <w:i/>
          <w:sz w:val="24"/>
          <w:szCs w:val="24"/>
        </w:rPr>
        <w:t>20</w:t>
      </w:r>
      <w:r w:rsidRPr="006072D1">
        <w:rPr>
          <w:rFonts w:ascii="Times New Roman" w:hAnsi="Times New Roman"/>
          <w:i/>
          <w:sz w:val="24"/>
          <w:szCs w:val="24"/>
        </w:rPr>
        <w:t>.</w:t>
      </w:r>
      <w:r w:rsidRPr="003A7303">
        <w:rPr>
          <w:rFonts w:ascii="Times New Roman" w:hAnsi="Times New Roman"/>
          <w:b/>
          <w:i/>
          <w:sz w:val="24"/>
          <w:szCs w:val="24"/>
        </w:rPr>
        <w:t xml:space="preserve"> – </w:t>
      </w:r>
      <w:r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м</w:t>
      </w:r>
      <w:r w:rsidRPr="003A7303">
        <w:rPr>
          <w:rFonts w:ascii="Times New Roman" w:hAnsi="Times New Roman"/>
          <w:b/>
          <w:i/>
          <w:sz w:val="24"/>
          <w:szCs w:val="24"/>
        </w:rPr>
        <w:t>еста для занятий легкой атлетикой</w:t>
      </w:r>
    </w:p>
    <w:p w:rsidR="00056164" w:rsidRPr="00056164" w:rsidRDefault="00056164" w:rsidP="00354E1E">
      <w:pPr>
        <w:spacing w:after="0" w:line="240" w:lineRule="auto"/>
        <w:jc w:val="both"/>
        <w:rPr>
          <w:rFonts w:ascii="Times New Roman" w:hAnsi="Times New Roman"/>
          <w:b/>
          <w:i/>
          <w:sz w:val="16"/>
          <w:szCs w:val="16"/>
        </w:rPr>
      </w:pPr>
    </w:p>
    <w:tbl>
      <w:tblPr>
        <w:tblStyle w:val="ad"/>
        <w:tblW w:w="0" w:type="auto"/>
        <w:tblLook w:val="04A0"/>
      </w:tblPr>
      <w:tblGrid>
        <w:gridCol w:w="5211"/>
        <w:gridCol w:w="1418"/>
        <w:gridCol w:w="2942"/>
      </w:tblGrid>
      <w:tr w:rsidR="00056164" w:rsidTr="00056164">
        <w:tc>
          <w:tcPr>
            <w:tcW w:w="5211" w:type="dxa"/>
            <w:vMerge w:val="restart"/>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Вид спорта</w:t>
            </w:r>
          </w:p>
        </w:tc>
        <w:tc>
          <w:tcPr>
            <w:tcW w:w="4360" w:type="dxa"/>
            <w:gridSpan w:val="2"/>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bCs/>
              </w:rPr>
              <w:t>Планировочные размеры, м</w:t>
            </w:r>
          </w:p>
        </w:tc>
      </w:tr>
      <w:tr w:rsidR="00056164" w:rsidTr="00056164">
        <w:tc>
          <w:tcPr>
            <w:tcW w:w="5211" w:type="dxa"/>
            <w:vMerge/>
            <w:shd w:val="clear" w:color="auto" w:fill="EEECE1" w:themeFill="background2"/>
          </w:tcPr>
          <w:p w:rsidR="00056164" w:rsidRPr="00056164" w:rsidRDefault="00056164" w:rsidP="00354E1E">
            <w:pPr>
              <w:jc w:val="both"/>
              <w:rPr>
                <w:rFonts w:ascii="Times New Roman" w:hAnsi="Times New Roman"/>
                <w:b/>
              </w:rPr>
            </w:pPr>
          </w:p>
        </w:tc>
        <w:tc>
          <w:tcPr>
            <w:tcW w:w="1418"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длина</w:t>
            </w:r>
          </w:p>
        </w:tc>
        <w:tc>
          <w:tcPr>
            <w:tcW w:w="2942" w:type="dxa"/>
            <w:shd w:val="clear" w:color="auto" w:fill="EEECE1" w:themeFill="background2"/>
          </w:tcPr>
          <w:p w:rsidR="00056164" w:rsidRPr="00056164" w:rsidRDefault="00056164" w:rsidP="00056164">
            <w:pPr>
              <w:jc w:val="center"/>
              <w:rPr>
                <w:rFonts w:ascii="Times New Roman" w:hAnsi="Times New Roman"/>
                <w:b/>
              </w:rPr>
            </w:pPr>
            <w:r w:rsidRPr="00B5119B">
              <w:rPr>
                <w:rFonts w:ascii="Times New Roman" w:hAnsi="Times New Roman"/>
              </w:rPr>
              <w:t>ширина</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длину и тройной прыжок,</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54</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3,25</w:t>
            </w:r>
          </w:p>
        </w:tc>
      </w:tr>
      <w:tr w:rsidR="00056164" w:rsidTr="00056164">
        <w:tc>
          <w:tcPr>
            <w:tcW w:w="5211" w:type="dxa"/>
          </w:tcPr>
          <w:p w:rsidR="00056164" w:rsidRPr="00B5119B" w:rsidRDefault="00056164" w:rsidP="00D221DD">
            <w:pPr>
              <w:shd w:val="clear" w:color="auto" w:fill="FFFFFF"/>
              <w:textAlignment w:val="top"/>
              <w:rPr>
                <w:rFonts w:ascii="Times New Roman" w:hAnsi="Times New Roman"/>
              </w:rPr>
            </w:pPr>
            <w:r w:rsidRPr="00B5119B">
              <w:rPr>
                <w:rFonts w:ascii="Times New Roman" w:hAnsi="Times New Roman"/>
              </w:rPr>
              <w:t>Прыжки в высоту,</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19</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056164" w:rsidTr="00056164">
        <w:tc>
          <w:tcPr>
            <w:tcW w:w="5211" w:type="dxa"/>
          </w:tcPr>
          <w:p w:rsidR="00056164" w:rsidRPr="00B5119B" w:rsidRDefault="00056164" w:rsidP="00D221DD">
            <w:pPr>
              <w:shd w:val="clear" w:color="auto" w:fill="FFFFFF"/>
              <w:ind w:left="157"/>
              <w:textAlignment w:val="top"/>
              <w:rPr>
                <w:rFonts w:ascii="Times New Roman" w:hAnsi="Times New Roman"/>
                <w:spacing w:val="-2"/>
              </w:rPr>
            </w:pPr>
            <w:r w:rsidRPr="00B5119B">
              <w:rPr>
                <w:rFonts w:ascii="Times New Roman" w:hAnsi="Times New Roman"/>
                <w:spacing w:val="-2"/>
              </w:rPr>
              <w:t>в том числе сектор для разбега (при размещении вне спортивного ядра)</w:t>
            </w:r>
          </w:p>
        </w:tc>
        <w:tc>
          <w:tcPr>
            <w:tcW w:w="1418"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15</w:t>
            </w:r>
          </w:p>
        </w:tc>
        <w:tc>
          <w:tcPr>
            <w:tcW w:w="2942" w:type="dxa"/>
          </w:tcPr>
          <w:p w:rsidR="00056164" w:rsidRPr="00B5119B" w:rsidRDefault="00056164" w:rsidP="00D221DD">
            <w:pPr>
              <w:shd w:val="clear" w:color="auto" w:fill="FFFFFF"/>
              <w:jc w:val="center"/>
              <w:textAlignment w:val="top"/>
              <w:rPr>
                <w:rFonts w:ascii="Times New Roman" w:hAnsi="Times New Roman"/>
              </w:rPr>
            </w:pPr>
            <w:r w:rsidRPr="00B5119B">
              <w:rPr>
                <w:rFonts w:ascii="Times New Roman" w:hAnsi="Times New Roman"/>
              </w:rPr>
              <w:t>35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Прыжки с шестом,</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52</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1,25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Толкание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27,5</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24</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диска и (или) молота: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90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площадка под кольцо</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2,7</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снарядов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83</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65</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Метание копья:</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57"/>
              <w:textAlignment w:val="top"/>
              <w:rPr>
                <w:rFonts w:ascii="Times New Roman" w:hAnsi="Times New Roman"/>
              </w:rPr>
            </w:pPr>
            <w:r w:rsidRPr="00B5119B">
              <w:rPr>
                <w:rFonts w:ascii="Times New Roman" w:hAnsi="Times New Roman"/>
              </w:rPr>
              <w:t>в том числе: дорожка для разбега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ind w:left="1418"/>
              <w:textAlignment w:val="top"/>
              <w:rPr>
                <w:rFonts w:ascii="Times New Roman" w:hAnsi="Times New Roman"/>
              </w:rPr>
            </w:pPr>
            <w:r w:rsidRPr="00B5119B">
              <w:rPr>
                <w:rFonts w:ascii="Times New Roman" w:hAnsi="Times New Roman"/>
              </w:rPr>
              <w:t>сектор для приземления копья (при размещении вне спортивного ядра)</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60</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по прямой</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130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по числу отдельных дорожек</w:t>
            </w:r>
          </w:p>
        </w:tc>
      </w:tr>
      <w:tr w:rsidR="00B5119B" w:rsidRPr="00B5119B" w:rsidTr="00056164">
        <w:tblPrEx>
          <w:jc w:val="center"/>
          <w:tblLook w:val="0000"/>
        </w:tblPrEx>
        <w:trPr>
          <w:trHeight w:val="20"/>
          <w:jc w:val="center"/>
        </w:trPr>
        <w:tc>
          <w:tcPr>
            <w:tcW w:w="5211" w:type="dxa"/>
          </w:tcPr>
          <w:p w:rsidR="00B5119B" w:rsidRPr="00B5119B" w:rsidRDefault="00B5119B" w:rsidP="00B5119B">
            <w:pPr>
              <w:shd w:val="clear" w:color="auto" w:fill="FFFFFF"/>
              <w:textAlignment w:val="top"/>
              <w:rPr>
                <w:rFonts w:ascii="Times New Roman" w:hAnsi="Times New Roman"/>
              </w:rPr>
            </w:pPr>
            <w:r w:rsidRPr="00B5119B">
              <w:rPr>
                <w:rFonts w:ascii="Times New Roman" w:hAnsi="Times New Roman"/>
              </w:rPr>
              <w:t>Бег (ходьба) по кругу</w:t>
            </w:r>
          </w:p>
        </w:tc>
        <w:tc>
          <w:tcPr>
            <w:tcW w:w="1418"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400</w:t>
            </w:r>
          </w:p>
        </w:tc>
        <w:tc>
          <w:tcPr>
            <w:tcW w:w="2942" w:type="dxa"/>
          </w:tcPr>
          <w:p w:rsidR="00B5119B" w:rsidRPr="00B5119B" w:rsidRDefault="00B5119B" w:rsidP="00B5119B">
            <w:pPr>
              <w:shd w:val="clear" w:color="auto" w:fill="FFFFFF"/>
              <w:jc w:val="center"/>
              <w:textAlignment w:val="top"/>
              <w:rPr>
                <w:rFonts w:ascii="Times New Roman" w:hAnsi="Times New Roman"/>
              </w:rPr>
            </w:pPr>
            <w:r w:rsidRPr="00B5119B">
              <w:rPr>
                <w:rFonts w:ascii="Times New Roman" w:hAnsi="Times New Roman"/>
              </w:rPr>
              <w:t>то же</w:t>
            </w:r>
          </w:p>
        </w:tc>
      </w:tr>
    </w:tbl>
    <w:p w:rsidR="00354E1E" w:rsidRPr="00354E1E" w:rsidRDefault="00354E1E" w:rsidP="00B5119B">
      <w:pPr>
        <w:spacing w:after="0" w:line="240" w:lineRule="auto"/>
        <w:ind w:firstLine="709"/>
        <w:rPr>
          <w:rFonts w:ascii="Times New Roman" w:hAnsi="Times New Roman"/>
          <w:sz w:val="8"/>
          <w:szCs w:val="8"/>
        </w:rPr>
      </w:pPr>
    </w:p>
    <w:p w:rsidR="00B5119B" w:rsidRPr="00354E1E" w:rsidRDefault="00354E1E" w:rsidP="00354E1E">
      <w:pPr>
        <w:spacing w:after="0" w:line="240" w:lineRule="auto"/>
        <w:rPr>
          <w:rFonts w:ascii="Times New Roman" w:hAnsi="Times New Roman"/>
          <w:b/>
          <w:sz w:val="20"/>
          <w:szCs w:val="20"/>
        </w:rPr>
      </w:pPr>
      <w:r w:rsidRPr="00354E1E">
        <w:rPr>
          <w:rFonts w:ascii="Times New Roman" w:hAnsi="Times New Roman"/>
          <w:b/>
          <w:sz w:val="20"/>
          <w:szCs w:val="20"/>
        </w:rPr>
        <w:t>Примечания:</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354E1E" w:rsidRPr="00354E1E" w:rsidRDefault="00354E1E" w:rsidP="00804D45">
      <w:pPr>
        <w:spacing w:after="0" w:line="240" w:lineRule="auto"/>
        <w:jc w:val="both"/>
        <w:rPr>
          <w:rFonts w:ascii="Times New Roman" w:hAnsi="Times New Roman"/>
          <w:sz w:val="20"/>
          <w:szCs w:val="20"/>
        </w:rPr>
      </w:pPr>
      <w:r w:rsidRPr="00354E1E">
        <w:rPr>
          <w:rFonts w:ascii="Times New Roman" w:hAnsi="Times New Roman"/>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дорожки остальных мест для занятия легкой атлетикой, не совмещающихся друг с другом и используемых одновременно.</w:t>
      </w:r>
    </w:p>
    <w:p w:rsidR="00354E1E" w:rsidRPr="00354E1E" w:rsidRDefault="00354E1E" w:rsidP="00B5119B">
      <w:pPr>
        <w:spacing w:after="0" w:line="240" w:lineRule="auto"/>
        <w:ind w:firstLine="709"/>
        <w:rPr>
          <w:rFonts w:ascii="Times New Roman" w:hAnsi="Times New Roman"/>
          <w:sz w:val="8"/>
          <w:szCs w:val="8"/>
        </w:rPr>
      </w:pPr>
    </w:p>
    <w:p w:rsidR="00B5119B" w:rsidRDefault="00B5119B" w:rsidP="004E522B">
      <w:pPr>
        <w:spacing w:after="0" w:line="240" w:lineRule="auto"/>
        <w:jc w:val="both"/>
        <w:rPr>
          <w:rFonts w:ascii="Times New Roman" w:hAnsi="Times New Roman"/>
          <w:b/>
          <w:bCs/>
          <w:i/>
          <w:sz w:val="24"/>
          <w:szCs w:val="24"/>
        </w:rPr>
      </w:pPr>
      <w:r w:rsidRPr="006072D1">
        <w:rPr>
          <w:rFonts w:ascii="Times New Roman" w:hAnsi="Times New Roman"/>
          <w:i/>
          <w:sz w:val="24"/>
          <w:szCs w:val="24"/>
        </w:rPr>
        <w:t xml:space="preserve">Таблица </w:t>
      </w:r>
      <w:r w:rsidR="00354E1E" w:rsidRPr="006072D1">
        <w:rPr>
          <w:rFonts w:ascii="Times New Roman" w:hAnsi="Times New Roman"/>
          <w:i/>
          <w:sz w:val="24"/>
          <w:szCs w:val="24"/>
        </w:rPr>
        <w:t xml:space="preserve"> </w:t>
      </w:r>
      <w:r w:rsidR="007B54E9">
        <w:rPr>
          <w:rFonts w:ascii="Times New Roman" w:hAnsi="Times New Roman"/>
          <w:i/>
          <w:sz w:val="24"/>
          <w:szCs w:val="24"/>
        </w:rPr>
        <w:t>12</w:t>
      </w:r>
      <w:r w:rsidR="004E716D">
        <w:rPr>
          <w:rFonts w:ascii="Times New Roman" w:hAnsi="Times New Roman"/>
          <w:i/>
          <w:sz w:val="24"/>
          <w:szCs w:val="24"/>
        </w:rPr>
        <w:t>1</w:t>
      </w:r>
      <w:r w:rsidR="00354E1E" w:rsidRPr="006072D1">
        <w:rPr>
          <w:rFonts w:ascii="Times New Roman" w:hAnsi="Times New Roman"/>
          <w:i/>
          <w:sz w:val="24"/>
          <w:szCs w:val="24"/>
        </w:rPr>
        <w:t>.</w:t>
      </w:r>
      <w:r w:rsidR="00354E1E" w:rsidRPr="003A7303">
        <w:rPr>
          <w:rFonts w:ascii="Times New Roman" w:hAnsi="Times New Roman"/>
          <w:b/>
          <w:i/>
          <w:sz w:val="24"/>
          <w:szCs w:val="24"/>
        </w:rPr>
        <w:t xml:space="preserve"> – </w:t>
      </w:r>
      <w:r w:rsidR="00804D45" w:rsidRPr="003A7303">
        <w:rPr>
          <w:rFonts w:ascii="Times New Roman" w:hAnsi="Times New Roman"/>
          <w:b/>
          <w:bCs/>
          <w:i/>
          <w:sz w:val="24"/>
          <w:szCs w:val="24"/>
        </w:rPr>
        <w:t>Рекомендуемая номенклатура открытых плоскостных физкультурно-спортивных и физкультурно-рекреационных сооружений: к</w:t>
      </w:r>
      <w:r w:rsidR="00354E1E" w:rsidRPr="003A7303">
        <w:rPr>
          <w:rFonts w:ascii="Times New Roman" w:hAnsi="Times New Roman"/>
          <w:b/>
          <w:i/>
          <w:sz w:val="24"/>
          <w:szCs w:val="24"/>
        </w:rPr>
        <w:t>омплексные фзкультур</w:t>
      </w:r>
      <w:r w:rsidRPr="003A7303">
        <w:rPr>
          <w:rFonts w:ascii="Times New Roman" w:hAnsi="Times New Roman"/>
          <w:b/>
          <w:bCs/>
          <w:i/>
          <w:sz w:val="24"/>
          <w:szCs w:val="24"/>
        </w:rPr>
        <w:t xml:space="preserve">но-игровые площадки </w:t>
      </w:r>
    </w:p>
    <w:p w:rsidR="001B2142" w:rsidRPr="001B2142" w:rsidRDefault="001B2142" w:rsidP="004E522B">
      <w:pPr>
        <w:spacing w:after="0" w:line="240" w:lineRule="auto"/>
        <w:jc w:val="both"/>
        <w:rPr>
          <w:rFonts w:ascii="Times New Roman" w:hAnsi="Times New Roman"/>
          <w:b/>
          <w:bCs/>
          <w:i/>
          <w:sz w:val="16"/>
          <w:szCs w:val="16"/>
        </w:rPr>
      </w:pPr>
    </w:p>
    <w:tbl>
      <w:tblPr>
        <w:tblStyle w:val="ad"/>
        <w:tblW w:w="0" w:type="auto"/>
        <w:tblLook w:val="04A0"/>
      </w:tblPr>
      <w:tblGrid>
        <w:gridCol w:w="3227"/>
        <w:gridCol w:w="2551"/>
        <w:gridCol w:w="851"/>
        <w:gridCol w:w="1843"/>
        <w:gridCol w:w="1099"/>
      </w:tblGrid>
      <w:tr w:rsidR="006550E4" w:rsidTr="006550E4">
        <w:tc>
          <w:tcPr>
            <w:tcW w:w="3227" w:type="dxa"/>
            <w:vMerge w:val="restart"/>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Возрастная группа занимающихся</w:t>
            </w:r>
          </w:p>
        </w:tc>
        <w:tc>
          <w:tcPr>
            <w:tcW w:w="6344" w:type="dxa"/>
            <w:gridSpan w:val="4"/>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bCs/>
              </w:rPr>
              <w:t>Элементы комплексной площадки</w:t>
            </w:r>
            <w:r w:rsidRPr="00B5119B">
              <w:rPr>
                <w:rFonts w:ascii="Times New Roman" w:hAnsi="Times New Roman"/>
                <w:bCs/>
                <w:vertAlign w:val="superscript"/>
              </w:rPr>
              <w:t>*</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val="restart"/>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площадка для подвижных игр и общеразвивающих упражнений, м</w:t>
            </w:r>
            <w:r w:rsidRPr="00B5119B">
              <w:rPr>
                <w:rFonts w:ascii="Times New Roman" w:hAnsi="Times New Roman"/>
                <w:vertAlign w:val="superscript"/>
              </w:rPr>
              <w:t>2</w:t>
            </w:r>
          </w:p>
        </w:tc>
        <w:tc>
          <w:tcPr>
            <w:tcW w:w="3793" w:type="dxa"/>
            <w:gridSpan w:val="3"/>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Замкнутый контур беговой дорожки</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2694" w:type="dxa"/>
            <w:gridSpan w:val="2"/>
            <w:shd w:val="clear" w:color="auto" w:fill="EEECE1" w:themeFill="background2"/>
          </w:tcPr>
          <w:p w:rsidR="006550E4" w:rsidRPr="001B2142" w:rsidRDefault="006550E4" w:rsidP="006550E4">
            <w:pPr>
              <w:jc w:val="center"/>
              <w:rPr>
                <w:rFonts w:ascii="Times New Roman" w:hAnsi="Times New Roman"/>
                <w:b/>
                <w:bCs/>
              </w:rPr>
            </w:pPr>
            <w:r w:rsidRPr="00B5119B">
              <w:rPr>
                <w:rFonts w:ascii="Times New Roman" w:hAnsi="Times New Roman"/>
              </w:rPr>
              <w:t>длина, м</w:t>
            </w:r>
          </w:p>
        </w:tc>
        <w:tc>
          <w:tcPr>
            <w:tcW w:w="1099" w:type="dxa"/>
            <w:vMerge w:val="restart"/>
            <w:shd w:val="clear" w:color="auto" w:fill="EEECE1" w:themeFill="background2"/>
          </w:tcPr>
          <w:p w:rsidR="006550E4" w:rsidRDefault="006550E4" w:rsidP="006550E4">
            <w:pPr>
              <w:jc w:val="center"/>
              <w:rPr>
                <w:rFonts w:ascii="Times New Roman" w:hAnsi="Times New Roman"/>
                <w:bCs/>
              </w:rPr>
            </w:pPr>
            <w:r>
              <w:rPr>
                <w:rFonts w:ascii="Times New Roman" w:hAnsi="Times New Roman"/>
                <w:bCs/>
              </w:rPr>
              <w:t>ш</w:t>
            </w:r>
            <w:r w:rsidRPr="006550E4">
              <w:rPr>
                <w:rFonts w:ascii="Times New Roman" w:hAnsi="Times New Roman"/>
                <w:bCs/>
              </w:rPr>
              <w:t>ирина,</w:t>
            </w:r>
          </w:p>
          <w:p w:rsidR="006550E4" w:rsidRPr="006550E4" w:rsidRDefault="006550E4" w:rsidP="006550E4">
            <w:pPr>
              <w:jc w:val="center"/>
              <w:rPr>
                <w:rFonts w:ascii="Times New Roman" w:hAnsi="Times New Roman"/>
                <w:bCs/>
              </w:rPr>
            </w:pPr>
            <w:r>
              <w:rPr>
                <w:rFonts w:ascii="Times New Roman" w:hAnsi="Times New Roman"/>
                <w:bCs/>
              </w:rPr>
              <w:t>м</w:t>
            </w:r>
          </w:p>
        </w:tc>
      </w:tr>
      <w:tr w:rsidR="006550E4" w:rsidTr="006550E4">
        <w:tc>
          <w:tcPr>
            <w:tcW w:w="3227" w:type="dxa"/>
            <w:vMerge/>
            <w:shd w:val="clear" w:color="auto" w:fill="EEECE1" w:themeFill="background2"/>
          </w:tcPr>
          <w:p w:rsidR="006550E4" w:rsidRPr="001B2142" w:rsidRDefault="006550E4" w:rsidP="004E522B">
            <w:pPr>
              <w:jc w:val="both"/>
              <w:rPr>
                <w:rFonts w:ascii="Times New Roman" w:hAnsi="Times New Roman"/>
                <w:b/>
                <w:bCs/>
              </w:rPr>
            </w:pPr>
          </w:p>
        </w:tc>
        <w:tc>
          <w:tcPr>
            <w:tcW w:w="2551" w:type="dxa"/>
            <w:vMerge/>
            <w:shd w:val="clear" w:color="auto" w:fill="EEECE1" w:themeFill="background2"/>
          </w:tcPr>
          <w:p w:rsidR="006550E4" w:rsidRPr="001B2142" w:rsidRDefault="006550E4" w:rsidP="004E522B">
            <w:pPr>
              <w:jc w:val="both"/>
              <w:rPr>
                <w:rFonts w:ascii="Times New Roman" w:hAnsi="Times New Roman"/>
                <w:b/>
                <w:bCs/>
              </w:rPr>
            </w:pPr>
          </w:p>
        </w:tc>
        <w:tc>
          <w:tcPr>
            <w:tcW w:w="851" w:type="dxa"/>
            <w:shd w:val="clear" w:color="auto" w:fill="EEECE1" w:themeFill="background2"/>
          </w:tcPr>
          <w:p w:rsidR="006550E4" w:rsidRPr="001B2142" w:rsidRDefault="006550E4" w:rsidP="004E522B">
            <w:pPr>
              <w:jc w:val="both"/>
              <w:rPr>
                <w:rFonts w:ascii="Times New Roman" w:hAnsi="Times New Roman"/>
                <w:b/>
                <w:bCs/>
              </w:rPr>
            </w:pPr>
            <w:r w:rsidRPr="00B5119B">
              <w:rPr>
                <w:rFonts w:ascii="Times New Roman" w:hAnsi="Times New Roman"/>
              </w:rPr>
              <w:t>общая</w:t>
            </w:r>
          </w:p>
        </w:tc>
        <w:tc>
          <w:tcPr>
            <w:tcW w:w="1843" w:type="dxa"/>
            <w:shd w:val="clear" w:color="auto" w:fill="EEECE1" w:themeFill="background2"/>
          </w:tcPr>
          <w:p w:rsidR="006550E4" w:rsidRPr="006550E4" w:rsidRDefault="006550E4" w:rsidP="006550E4">
            <w:pPr>
              <w:jc w:val="center"/>
              <w:rPr>
                <w:rFonts w:ascii="Times New Roman" w:hAnsi="Times New Roman"/>
                <w:bCs/>
              </w:rPr>
            </w:pPr>
            <w:r>
              <w:rPr>
                <w:rFonts w:ascii="Times New Roman" w:hAnsi="Times New Roman"/>
                <w:bCs/>
              </w:rPr>
              <w:t>в</w:t>
            </w:r>
            <w:r w:rsidRPr="006550E4">
              <w:rPr>
                <w:rFonts w:ascii="Times New Roman" w:hAnsi="Times New Roman"/>
                <w:bCs/>
              </w:rPr>
              <w:t xml:space="preserve"> том числе прямого участка</w:t>
            </w:r>
          </w:p>
        </w:tc>
        <w:tc>
          <w:tcPr>
            <w:tcW w:w="1099" w:type="dxa"/>
            <w:vMerge/>
            <w:shd w:val="clear" w:color="auto" w:fill="EEECE1" w:themeFill="background2"/>
          </w:tcPr>
          <w:p w:rsidR="006550E4" w:rsidRPr="001B2142" w:rsidRDefault="006550E4" w:rsidP="004E522B">
            <w:pPr>
              <w:jc w:val="both"/>
              <w:rPr>
                <w:rFonts w:ascii="Times New Roman" w:hAnsi="Times New Roman"/>
                <w:b/>
                <w:bCs/>
              </w:rPr>
            </w:pP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от 7 до 10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60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15</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1,2</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10 до 14 лет</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100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30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1,5</w:t>
            </w:r>
          </w:p>
        </w:tc>
      </w:tr>
      <w:tr w:rsidR="006550E4" w:rsidTr="001B2142">
        <w:tc>
          <w:tcPr>
            <w:tcW w:w="3227" w:type="dxa"/>
          </w:tcPr>
          <w:p w:rsidR="006550E4" w:rsidRPr="00B5119B" w:rsidRDefault="006550E4" w:rsidP="00D221DD">
            <w:pPr>
              <w:shd w:val="clear" w:color="auto" w:fill="FFFFFF"/>
              <w:textAlignment w:val="top"/>
              <w:rPr>
                <w:rFonts w:ascii="Times New Roman" w:hAnsi="Times New Roman"/>
              </w:rPr>
            </w:pPr>
            <w:r w:rsidRPr="00B5119B">
              <w:rPr>
                <w:rFonts w:ascii="Times New Roman" w:hAnsi="Times New Roman"/>
              </w:rPr>
              <w:t>дети старше 14 лет и взрослые</w:t>
            </w:r>
          </w:p>
        </w:tc>
        <w:tc>
          <w:tcPr>
            <w:tcW w:w="25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250</w:t>
            </w:r>
          </w:p>
        </w:tc>
        <w:tc>
          <w:tcPr>
            <w:tcW w:w="851"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200</w:t>
            </w:r>
          </w:p>
        </w:tc>
        <w:tc>
          <w:tcPr>
            <w:tcW w:w="1843"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не менее 60</w:t>
            </w:r>
          </w:p>
        </w:tc>
        <w:tc>
          <w:tcPr>
            <w:tcW w:w="1099" w:type="dxa"/>
          </w:tcPr>
          <w:p w:rsidR="006550E4" w:rsidRPr="00B5119B" w:rsidRDefault="006550E4" w:rsidP="00D221DD">
            <w:pPr>
              <w:shd w:val="clear" w:color="auto" w:fill="FFFFFF"/>
              <w:jc w:val="center"/>
              <w:textAlignment w:val="top"/>
              <w:rPr>
                <w:rFonts w:ascii="Times New Roman" w:hAnsi="Times New Roman"/>
              </w:rPr>
            </w:pPr>
            <w:r w:rsidRPr="00B5119B">
              <w:rPr>
                <w:rFonts w:ascii="Times New Roman" w:hAnsi="Times New Roman"/>
              </w:rPr>
              <w:t>2</w:t>
            </w:r>
          </w:p>
        </w:tc>
      </w:tr>
    </w:tbl>
    <w:p w:rsidR="001B2142" w:rsidRPr="001B2142" w:rsidRDefault="001B2142" w:rsidP="004E522B">
      <w:pPr>
        <w:spacing w:after="0" w:line="240" w:lineRule="auto"/>
        <w:jc w:val="both"/>
        <w:rPr>
          <w:rFonts w:ascii="Times New Roman" w:hAnsi="Times New Roman"/>
          <w:b/>
          <w:bCs/>
          <w:sz w:val="24"/>
          <w:szCs w:val="24"/>
        </w:rPr>
      </w:pPr>
    </w:p>
    <w:p w:rsidR="00804D45" w:rsidRPr="00804D45" w:rsidRDefault="00804D45" w:rsidP="00804D45">
      <w:pPr>
        <w:spacing w:after="0" w:line="240" w:lineRule="auto"/>
        <w:rPr>
          <w:rFonts w:ascii="Times New Roman" w:hAnsi="Times New Roman"/>
          <w:b/>
          <w:sz w:val="20"/>
          <w:szCs w:val="20"/>
        </w:rPr>
      </w:pPr>
      <w:r w:rsidRPr="00804D45">
        <w:rPr>
          <w:rFonts w:ascii="Times New Roman" w:hAnsi="Times New Roman"/>
          <w:b/>
          <w:sz w:val="20"/>
          <w:szCs w:val="20"/>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B5119B" w:rsidRPr="004E522B" w:rsidRDefault="00B5119B" w:rsidP="00B5119B">
      <w:pPr>
        <w:spacing w:after="0" w:line="240" w:lineRule="auto"/>
        <w:rPr>
          <w:rFonts w:ascii="Times New Roman" w:hAnsi="Times New Roman"/>
          <w:sz w:val="8"/>
          <w:szCs w:val="8"/>
        </w:rPr>
      </w:pPr>
    </w:p>
    <w:p w:rsidR="00B5119B" w:rsidRDefault="00B5119B" w:rsidP="00354E1E">
      <w:pPr>
        <w:spacing w:after="0" w:line="240" w:lineRule="auto"/>
        <w:rPr>
          <w:rFonts w:ascii="Times New Roman" w:hAnsi="Times New Roman"/>
          <w:b/>
          <w:bCs/>
          <w:i/>
          <w:sz w:val="24"/>
          <w:szCs w:val="24"/>
        </w:rPr>
      </w:pPr>
      <w:r w:rsidRPr="000140D8">
        <w:rPr>
          <w:rFonts w:ascii="Times New Roman" w:hAnsi="Times New Roman"/>
          <w:bCs/>
          <w:i/>
          <w:sz w:val="24"/>
          <w:szCs w:val="24"/>
        </w:rPr>
        <w:t>Таблица</w:t>
      </w:r>
      <w:r w:rsidR="007B54E9">
        <w:rPr>
          <w:rFonts w:ascii="Times New Roman" w:hAnsi="Times New Roman"/>
          <w:bCs/>
          <w:i/>
          <w:sz w:val="24"/>
          <w:szCs w:val="24"/>
        </w:rPr>
        <w:t xml:space="preserve"> 12</w:t>
      </w:r>
      <w:r w:rsidR="004E716D">
        <w:rPr>
          <w:rFonts w:ascii="Times New Roman" w:hAnsi="Times New Roman"/>
          <w:bCs/>
          <w:i/>
          <w:sz w:val="24"/>
          <w:szCs w:val="24"/>
        </w:rPr>
        <w:t>2</w:t>
      </w:r>
      <w:r w:rsidR="00354E1E" w:rsidRPr="000140D8">
        <w:rPr>
          <w:rFonts w:ascii="Times New Roman" w:hAnsi="Times New Roman"/>
          <w:bCs/>
          <w:i/>
          <w:sz w:val="24"/>
          <w:szCs w:val="24"/>
        </w:rPr>
        <w:t>.</w:t>
      </w:r>
      <w:r w:rsidR="00354E1E" w:rsidRPr="003A7303">
        <w:rPr>
          <w:rFonts w:ascii="Times New Roman" w:hAnsi="Times New Roman"/>
          <w:b/>
          <w:bCs/>
          <w:i/>
          <w:sz w:val="24"/>
          <w:szCs w:val="24"/>
        </w:rPr>
        <w:t xml:space="preserve"> – Площадки для пля</w:t>
      </w:r>
      <w:r w:rsidRPr="003A7303">
        <w:rPr>
          <w:rFonts w:ascii="Times New Roman" w:hAnsi="Times New Roman"/>
          <w:b/>
          <w:bCs/>
          <w:i/>
          <w:sz w:val="24"/>
          <w:szCs w:val="24"/>
        </w:rPr>
        <w:t>жных игровых видов спорта</w:t>
      </w:r>
    </w:p>
    <w:p w:rsidR="006550E4" w:rsidRPr="006550E4" w:rsidRDefault="006550E4" w:rsidP="00354E1E">
      <w:pPr>
        <w:spacing w:after="0" w:line="240" w:lineRule="auto"/>
        <w:rPr>
          <w:rFonts w:ascii="Times New Roman" w:hAnsi="Times New Roman"/>
          <w:b/>
          <w:bCs/>
          <w:i/>
          <w:sz w:val="16"/>
          <w:szCs w:val="16"/>
          <w:vertAlign w:val="superscript"/>
        </w:rPr>
      </w:pPr>
    </w:p>
    <w:tbl>
      <w:tblPr>
        <w:tblStyle w:val="ad"/>
        <w:tblW w:w="0" w:type="auto"/>
        <w:tblLook w:val="04A0"/>
      </w:tblPr>
      <w:tblGrid>
        <w:gridCol w:w="3369"/>
        <w:gridCol w:w="3260"/>
        <w:gridCol w:w="2942"/>
      </w:tblGrid>
      <w:tr w:rsidR="006550E4" w:rsidTr="006550E4">
        <w:tc>
          <w:tcPr>
            <w:tcW w:w="3369" w:type="dxa"/>
            <w:vMerge w:val="restart"/>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bCs/>
              </w:rPr>
              <w:t>Вид спорта</w:t>
            </w:r>
          </w:p>
        </w:tc>
        <w:tc>
          <w:tcPr>
            <w:tcW w:w="6202" w:type="dxa"/>
            <w:gridSpan w:val="2"/>
            <w:shd w:val="clear" w:color="auto" w:fill="EEECE1" w:themeFill="background2"/>
          </w:tcPr>
          <w:p w:rsidR="006550E4" w:rsidRDefault="006550E4" w:rsidP="00354E1E">
            <w:pPr>
              <w:rPr>
                <w:rFonts w:ascii="Times New Roman" w:hAnsi="Times New Roman"/>
                <w:b/>
                <w:bCs/>
                <w:sz w:val="24"/>
                <w:szCs w:val="24"/>
              </w:rPr>
            </w:pPr>
            <w:r w:rsidRPr="00804D45">
              <w:rPr>
                <w:rFonts w:ascii="Times New Roman" w:hAnsi="Times New Roman"/>
                <w:bCs/>
              </w:rPr>
              <w:t>Планировочные размеры (включая зону безопасности), м</w:t>
            </w:r>
          </w:p>
        </w:tc>
      </w:tr>
      <w:tr w:rsidR="006550E4" w:rsidTr="006550E4">
        <w:tc>
          <w:tcPr>
            <w:tcW w:w="3369" w:type="dxa"/>
            <w:vMerge/>
            <w:shd w:val="clear" w:color="auto" w:fill="EEECE1" w:themeFill="background2"/>
          </w:tcPr>
          <w:p w:rsidR="006550E4" w:rsidRDefault="006550E4" w:rsidP="00354E1E">
            <w:pPr>
              <w:rPr>
                <w:rFonts w:ascii="Times New Roman" w:hAnsi="Times New Roman"/>
                <w:b/>
                <w:bCs/>
                <w:sz w:val="24"/>
                <w:szCs w:val="24"/>
              </w:rPr>
            </w:pPr>
          </w:p>
        </w:tc>
        <w:tc>
          <w:tcPr>
            <w:tcW w:w="3260"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длина</w:t>
            </w:r>
          </w:p>
        </w:tc>
        <w:tc>
          <w:tcPr>
            <w:tcW w:w="2942" w:type="dxa"/>
            <w:shd w:val="clear" w:color="auto" w:fill="EEECE1" w:themeFill="background2"/>
          </w:tcPr>
          <w:p w:rsidR="006550E4" w:rsidRDefault="006550E4" w:rsidP="006550E4">
            <w:pPr>
              <w:jc w:val="center"/>
              <w:rPr>
                <w:rFonts w:ascii="Times New Roman" w:hAnsi="Times New Roman"/>
                <w:b/>
                <w:bCs/>
                <w:sz w:val="24"/>
                <w:szCs w:val="24"/>
              </w:rPr>
            </w:pPr>
            <w:r w:rsidRPr="00804D45">
              <w:rPr>
                <w:rFonts w:ascii="Times New Roman" w:hAnsi="Times New Roman"/>
              </w:rPr>
              <w:t>ширина</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футбол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30</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20</w:t>
            </w:r>
          </w:p>
        </w:tc>
      </w:tr>
      <w:tr w:rsidR="006550E4" w:rsidTr="006550E4">
        <w:tc>
          <w:tcPr>
            <w:tcW w:w="3369" w:type="dxa"/>
          </w:tcPr>
          <w:p w:rsidR="006550E4" w:rsidRPr="00804D45" w:rsidRDefault="006550E4" w:rsidP="00D221DD">
            <w:pPr>
              <w:shd w:val="clear" w:color="auto" w:fill="FFFFFF"/>
              <w:textAlignment w:val="top"/>
              <w:rPr>
                <w:rFonts w:ascii="Times New Roman" w:hAnsi="Times New Roman"/>
              </w:rPr>
            </w:pPr>
            <w:r w:rsidRPr="00804D45">
              <w:rPr>
                <w:rFonts w:ascii="Times New Roman" w:hAnsi="Times New Roman"/>
              </w:rPr>
              <w:t>Пляжный волейбол</w:t>
            </w:r>
          </w:p>
        </w:tc>
        <w:tc>
          <w:tcPr>
            <w:tcW w:w="3260"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24-26</w:t>
            </w:r>
          </w:p>
        </w:tc>
        <w:tc>
          <w:tcPr>
            <w:tcW w:w="2942" w:type="dxa"/>
          </w:tcPr>
          <w:p w:rsidR="006550E4" w:rsidRPr="00804D45" w:rsidRDefault="006550E4" w:rsidP="00D221DD">
            <w:pPr>
              <w:shd w:val="clear" w:color="auto" w:fill="FFFFFF"/>
              <w:jc w:val="center"/>
              <w:textAlignment w:val="top"/>
              <w:rPr>
                <w:rFonts w:ascii="Times New Roman" w:hAnsi="Times New Roman"/>
              </w:rPr>
            </w:pPr>
            <w:r w:rsidRPr="00804D45">
              <w:rPr>
                <w:rFonts w:ascii="Times New Roman" w:hAnsi="Times New Roman"/>
              </w:rPr>
              <w:t>14-18</w:t>
            </w:r>
          </w:p>
        </w:tc>
      </w:tr>
    </w:tbl>
    <w:p w:rsidR="006550E4" w:rsidRPr="006550E4" w:rsidRDefault="006550E4" w:rsidP="00804D45">
      <w:pPr>
        <w:widowControl w:val="0"/>
        <w:suppressAutoHyphens/>
        <w:spacing w:after="0" w:line="240" w:lineRule="auto"/>
        <w:contextualSpacing/>
        <w:jc w:val="both"/>
        <w:rPr>
          <w:rFonts w:ascii="Times New Roman" w:eastAsia="Calibri" w:hAnsi="Times New Roman"/>
          <w:b/>
          <w:color w:val="000000"/>
          <w:sz w:val="16"/>
          <w:szCs w:val="16"/>
          <w:lang w:eastAsia="en-US"/>
        </w:rPr>
      </w:pPr>
    </w:p>
    <w:p w:rsidR="00B5119B" w:rsidRPr="00804D45" w:rsidRDefault="00804D45" w:rsidP="00804D45">
      <w:pPr>
        <w:widowControl w:val="0"/>
        <w:suppressAutoHyphens/>
        <w:spacing w:after="0" w:line="240" w:lineRule="auto"/>
        <w:contextualSpacing/>
        <w:jc w:val="both"/>
        <w:rPr>
          <w:rFonts w:ascii="Times New Roman" w:eastAsia="Calibri" w:hAnsi="Times New Roman"/>
          <w:b/>
          <w:color w:val="000000"/>
          <w:sz w:val="20"/>
          <w:szCs w:val="20"/>
          <w:lang w:eastAsia="en-US"/>
        </w:rPr>
      </w:pPr>
      <w:r w:rsidRPr="00804D45">
        <w:rPr>
          <w:rFonts w:ascii="Times New Roman" w:eastAsia="Calibri" w:hAnsi="Times New Roman"/>
          <w:b/>
          <w:color w:val="000000"/>
          <w:sz w:val="20"/>
          <w:szCs w:val="20"/>
          <w:lang w:eastAsia="en-US"/>
        </w:rPr>
        <w:t>Примечания:</w:t>
      </w:r>
    </w:p>
    <w:p w:rsidR="00804D45" w:rsidRPr="00804D45" w:rsidRDefault="00804D45" w:rsidP="00804D45">
      <w:pPr>
        <w:spacing w:after="0" w:line="240" w:lineRule="auto"/>
        <w:jc w:val="both"/>
        <w:rPr>
          <w:rFonts w:ascii="Times New Roman" w:hAnsi="Times New Roman"/>
          <w:sz w:val="20"/>
          <w:szCs w:val="20"/>
        </w:rPr>
      </w:pPr>
      <w:r w:rsidRPr="00804D45">
        <w:rPr>
          <w:rFonts w:ascii="Times New Roman" w:hAnsi="Times New Roman"/>
          <w:sz w:val="20"/>
          <w:szCs w:val="20"/>
        </w:rPr>
        <w:t>Площадки для пляжных игровых видов спорта рекомендуется в составе оборудованных пляжей в прибрежных зонах водоемов, в парках и на озелененных территориях.</w:t>
      </w:r>
    </w:p>
    <w:p w:rsidR="00804D45" w:rsidRDefault="00804D45" w:rsidP="00804D45">
      <w:pPr>
        <w:spacing w:after="0" w:line="240" w:lineRule="auto"/>
        <w:jc w:val="both"/>
        <w:rPr>
          <w:rFonts w:ascii="Times New Roman" w:hAnsi="Times New Roman"/>
          <w:spacing w:val="-2"/>
          <w:sz w:val="20"/>
          <w:szCs w:val="20"/>
        </w:rPr>
      </w:pPr>
      <w:r w:rsidRPr="00804D45">
        <w:rPr>
          <w:rFonts w:ascii="Times New Roman" w:hAnsi="Times New Roman"/>
          <w:spacing w:val="-2"/>
          <w:sz w:val="20"/>
          <w:szCs w:val="20"/>
        </w:rPr>
        <w:t>Количество площадок определяется с учетом местных условий, площади и вместимости пляжа или емкости рекреационной территории. Рекомендуется размещать не менее двух площадок.</w:t>
      </w:r>
    </w:p>
    <w:p w:rsidR="0005561F" w:rsidRDefault="0005561F" w:rsidP="00804D45">
      <w:pPr>
        <w:spacing w:after="0" w:line="240" w:lineRule="auto"/>
        <w:jc w:val="both"/>
        <w:rPr>
          <w:rFonts w:ascii="Times New Roman" w:hAnsi="Times New Roman"/>
          <w:spacing w:val="-2"/>
          <w:sz w:val="20"/>
          <w:szCs w:val="20"/>
        </w:rPr>
      </w:pPr>
    </w:p>
    <w:p w:rsidR="0005561F" w:rsidRPr="00804D45" w:rsidRDefault="0005561F" w:rsidP="00804D45">
      <w:pPr>
        <w:spacing w:after="0" w:line="240" w:lineRule="auto"/>
        <w:jc w:val="both"/>
        <w:rPr>
          <w:rFonts w:ascii="Times New Roman" w:hAnsi="Times New Roman"/>
          <w:spacing w:val="-2"/>
          <w:sz w:val="20"/>
          <w:szCs w:val="20"/>
        </w:rPr>
      </w:pPr>
    </w:p>
    <w:p w:rsidR="00D064D1" w:rsidRDefault="008D53E2" w:rsidP="00D064D1">
      <w:pPr>
        <w:rPr>
          <w:rFonts w:ascii="Times New Roman" w:hAnsi="Times New Roman"/>
          <w:sz w:val="24"/>
          <w:szCs w:val="24"/>
        </w:rPr>
      </w:pPr>
      <w:r>
        <w:rPr>
          <w:rFonts w:ascii="Times New Roman" w:hAnsi="Times New Roman"/>
          <w:noProof/>
          <w:sz w:val="24"/>
          <w:szCs w:val="24"/>
        </w:rPr>
        <w:pict>
          <v:rect id="Rectangle 133" o:spid="_x0000_s1075" style="position:absolute;margin-left:.3pt;margin-top:5.65pt;width:469.5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3a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ZYKRp&#10;D0X6DGmjulUC5dN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" fillcolor="#c0504d" strokecolor="#f2f2f2" strokeweight="3pt">
            <v:shadow on="t" color="#622423" opacity=".5" offset="1pt"/>
          </v:rect>
        </w:pict>
      </w:r>
    </w:p>
    <w:p w:rsidR="00D064D1" w:rsidRPr="00D064D1" w:rsidRDefault="008D53E2" w:rsidP="001D20D2">
      <w:pPr>
        <w:pStyle w:val="ae"/>
        <w:shd w:val="clear" w:color="auto" w:fill="EEECE1" w:themeFill="background2"/>
        <w:tabs>
          <w:tab w:val="left" w:pos="851"/>
        </w:tabs>
        <w:ind w:left="0"/>
        <w:rPr>
          <w:rFonts w:ascii="Arial Narrow" w:hAnsi="Arial Narrow"/>
          <w:b/>
          <w:sz w:val="32"/>
          <w:szCs w:val="32"/>
        </w:rPr>
      </w:pPr>
      <w:r w:rsidRPr="008D53E2">
        <w:rPr>
          <w:noProof/>
        </w:rPr>
        <w:pict>
          <v:rect id="Rectangle 132" o:spid="_x0000_s1074" style="position:absolute;margin-left:.3pt;margin-top:24.9pt;width:469.5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8h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" fillcolor="#c0504d" strokecolor="#f2f2f2" strokeweight="3pt">
            <v:shadow on="t" color="#622423" opacity=".5" offset="1pt"/>
          </v:rect>
        </w:pict>
      </w:r>
      <w:r w:rsidR="0005561F">
        <w:rPr>
          <w:rFonts w:ascii="Arial Narrow" w:hAnsi="Arial Narrow"/>
          <w:b/>
          <w:sz w:val="32"/>
          <w:szCs w:val="32"/>
        </w:rPr>
        <w:t>6</w:t>
      </w:r>
      <w:r w:rsidR="003A7303">
        <w:rPr>
          <w:rFonts w:ascii="Arial Narrow" w:hAnsi="Arial Narrow"/>
          <w:b/>
          <w:sz w:val="32"/>
          <w:szCs w:val="32"/>
        </w:rPr>
        <w:t>.6</w:t>
      </w:r>
      <w:r w:rsidR="004055E5">
        <w:rPr>
          <w:rFonts w:ascii="Arial Narrow" w:hAnsi="Arial Narrow"/>
          <w:b/>
          <w:sz w:val="32"/>
          <w:szCs w:val="32"/>
        </w:rPr>
        <w:t xml:space="preserve">. </w:t>
      </w:r>
      <w:r w:rsidR="00D064D1" w:rsidRPr="00D064D1">
        <w:rPr>
          <w:rFonts w:ascii="Arial Narrow" w:hAnsi="Arial Narrow"/>
          <w:b/>
          <w:sz w:val="32"/>
          <w:szCs w:val="32"/>
        </w:rPr>
        <w:t>ОБЪЕКТЫ В ОБЛАСТИ ОБРАЗОВАНИЯ</w:t>
      </w:r>
    </w:p>
    <w:p w:rsidR="00D064D1" w:rsidRDefault="00D064D1" w:rsidP="00D064D1">
      <w:pPr>
        <w:spacing w:after="0" w:line="240" w:lineRule="auto"/>
        <w:jc w:val="center"/>
        <w:rPr>
          <w:rFonts w:ascii="Arial Narrow" w:hAnsi="Arial Narrow"/>
          <w:b/>
          <w:color w:val="1F497D" w:themeColor="text2"/>
          <w:sz w:val="16"/>
          <w:szCs w:val="16"/>
        </w:rPr>
      </w:pPr>
    </w:p>
    <w:p w:rsidR="00A92CF2" w:rsidRPr="003A7303" w:rsidRDefault="00A92CF2" w:rsidP="00D064D1">
      <w:pPr>
        <w:spacing w:after="0" w:line="240" w:lineRule="auto"/>
        <w:jc w:val="center"/>
        <w:rPr>
          <w:rFonts w:ascii="Arial Narrow" w:hAnsi="Arial Narrow"/>
          <w:b/>
          <w:color w:val="1F497D" w:themeColor="text2"/>
          <w:sz w:val="8"/>
          <w:szCs w:val="8"/>
        </w:rPr>
      </w:pPr>
    </w:p>
    <w:p w:rsidR="00A92CF2" w:rsidRPr="00E64BB9" w:rsidRDefault="0005561F" w:rsidP="00A92CF2">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3A7303">
        <w:rPr>
          <w:rFonts w:ascii="Arial Narrow" w:hAnsi="Arial Narrow"/>
          <w:b/>
          <w:color w:val="000000"/>
          <w:sz w:val="28"/>
          <w:szCs w:val="28"/>
        </w:rPr>
        <w:t>.6</w:t>
      </w:r>
      <w:r w:rsidR="00A92CF2">
        <w:rPr>
          <w:rFonts w:ascii="Arial Narrow" w:hAnsi="Arial Narrow"/>
          <w:b/>
          <w:color w:val="000000"/>
          <w:sz w:val="28"/>
          <w:szCs w:val="28"/>
        </w:rPr>
        <w:t>.1.  Дошкольные образовательные учреждения</w:t>
      </w:r>
      <w:r w:rsidR="001D20D2">
        <w:rPr>
          <w:rFonts w:ascii="Arial Narrow" w:hAnsi="Arial Narrow"/>
          <w:b/>
          <w:color w:val="000000"/>
          <w:sz w:val="28"/>
          <w:szCs w:val="28"/>
        </w:rPr>
        <w:t>:</w:t>
      </w:r>
    </w:p>
    <w:p w:rsidR="00A92CF2" w:rsidRPr="00A92CF2" w:rsidRDefault="00A92CF2" w:rsidP="00D064D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270B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.1.1. </w:t>
      </w:r>
      <w:r w:rsidR="00D064D1" w:rsidRPr="003619AC">
        <w:rPr>
          <w:rFonts w:ascii="Times New Roman" w:hAnsi="Times New Roman"/>
          <w:color w:val="000000"/>
          <w:sz w:val="24"/>
          <w:szCs w:val="24"/>
        </w:rPr>
        <w:t xml:space="preserve">Здания дошкольных образовательных </w:t>
      </w:r>
      <w:r w:rsidR="00B270BC">
        <w:rPr>
          <w:rFonts w:ascii="Times New Roman" w:hAnsi="Times New Roman"/>
          <w:color w:val="000000"/>
          <w:sz w:val="24"/>
          <w:szCs w:val="24"/>
        </w:rPr>
        <w:t xml:space="preserve">учреждений </w:t>
      </w:r>
      <w:r w:rsidR="00B270BC" w:rsidRPr="00AD36F4">
        <w:rPr>
          <w:rFonts w:ascii="Times New Roman" w:hAnsi="Times New Roman"/>
          <w:sz w:val="24"/>
          <w:szCs w:val="24"/>
        </w:rPr>
        <w:t xml:space="preserve">(ДОУ) </w:t>
      </w:r>
      <w:r w:rsidR="008805A0">
        <w:rPr>
          <w:rFonts w:ascii="Times New Roman" w:hAnsi="Times New Roman"/>
          <w:color w:val="000000"/>
          <w:sz w:val="24"/>
          <w:szCs w:val="24"/>
        </w:rPr>
        <w:t>размещаются в жилой зоне сельских населенных пунктов</w:t>
      </w:r>
      <w:r w:rsidR="00D064D1" w:rsidRPr="003619AC">
        <w:rPr>
          <w:rFonts w:ascii="Times New Roman" w:hAnsi="Times New Roman"/>
          <w:color w:val="000000"/>
          <w:sz w:val="24"/>
          <w:szCs w:val="24"/>
        </w:rPr>
        <w:t xml:space="preserve">, за пределами санитарно-защитных зон предприятий, сооружений и иных объектов. </w:t>
      </w:r>
    </w:p>
    <w:p w:rsidR="00B270BC" w:rsidRDefault="00B270BC"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Участки  детских  дошкольных  учреждений не должны примыкать непосредственно к магистральным улицам.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.1.2. </w:t>
      </w:r>
      <w:r w:rsidR="00B270BC" w:rsidRPr="00AD36F4">
        <w:rPr>
          <w:rFonts w:ascii="Times New Roman" w:hAnsi="Times New Roman"/>
          <w:sz w:val="24"/>
          <w:szCs w:val="24"/>
        </w:rPr>
        <w:t>Дошкольные образовательные учреждения следует размещать на обособленных земельных участках, удаленных от магистральных улиц, коммунальных и промышленных предприятий, автостоянок, кроме устраиваемых для кратковременного хранения транспортных средств родителей, размещаемых на расстоянии 10 - 20 м от ограждения ДОУ из расчета 6 - 8 машино-мест площадью 25 кв. м на 100 мест в ДОУ.</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.1.3. </w:t>
      </w:r>
      <w:r w:rsidR="00B270BC" w:rsidRPr="00AD36F4">
        <w:rPr>
          <w:rFonts w:ascii="Times New Roman" w:hAnsi="Times New Roman"/>
          <w:sz w:val="24"/>
          <w:szCs w:val="24"/>
        </w:rPr>
        <w:t xml:space="preserve">По условиям аэрации участки ДОУ размещают в зоне пониженных скоростей преобладающих ветровых потоков, аэродинамической тени.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.1.4. </w:t>
      </w:r>
      <w:r w:rsidR="00B270BC" w:rsidRPr="00AD36F4">
        <w:rPr>
          <w:rFonts w:ascii="Times New Roman" w:hAnsi="Times New Roman"/>
          <w:sz w:val="24"/>
          <w:szCs w:val="24"/>
        </w:rPr>
        <w:t xml:space="preserve">На земельном участке ДОУ выделяют следующие функциональные зоны: - зона застройки; - зона игровой территории; - хозяйственная зона.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.1.5. </w:t>
      </w:r>
      <w:r w:rsidR="00B270BC" w:rsidRPr="00AD36F4">
        <w:rPr>
          <w:rFonts w:ascii="Times New Roman" w:hAnsi="Times New Roman"/>
          <w:sz w:val="24"/>
          <w:szCs w:val="24"/>
        </w:rPr>
        <w:t xml:space="preserve">Территория участка должна быть ограждена забором высотой не менее 1,6 м и полосой зеленых насаждений. На сложных рельефах местности следует предусмотреть отвод паводковых и ливневых вод от участка ДОУ для предупреждения затопления и загрязнения игровой территории.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.1.6. </w:t>
      </w:r>
      <w:r w:rsidR="00B270BC" w:rsidRPr="00AD36F4">
        <w:rPr>
          <w:rFonts w:ascii="Times New Roman" w:hAnsi="Times New Roman"/>
          <w:sz w:val="24"/>
          <w:szCs w:val="24"/>
        </w:rPr>
        <w:t xml:space="preserve">Зона застройки включает основное здание ДОУ, которое размещают в границах участка.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Расположение на участке посторонних учреждений, зданий и сооружений, функционально не связанных с ДОУ, не допускается.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.1.7. </w:t>
      </w:r>
      <w:r w:rsidR="00B270BC" w:rsidRPr="00AD36F4">
        <w:rPr>
          <w:rFonts w:ascii="Times New Roman" w:hAnsi="Times New Roman"/>
          <w:sz w:val="24"/>
          <w:szCs w:val="24"/>
        </w:rPr>
        <w:t xml:space="preserve">При проектировании ДОУ их вместимость не должна превышать 350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A92CF2">
        <w:rPr>
          <w:rFonts w:ascii="Times New Roman" w:hAnsi="Times New Roman"/>
          <w:color w:val="000000"/>
          <w:sz w:val="24"/>
          <w:szCs w:val="24"/>
        </w:rPr>
        <w:t xml:space="preserve">.1.8. </w:t>
      </w:r>
      <w:r w:rsidR="00B270BC" w:rsidRPr="00AD36F4">
        <w:rPr>
          <w:rFonts w:ascii="Times New Roman" w:hAnsi="Times New Roman"/>
          <w:sz w:val="24"/>
          <w:szCs w:val="24"/>
        </w:rPr>
        <w:t xml:space="preserve">Здания ДОУ проектируются отдельно стоящими. </w:t>
      </w:r>
    </w:p>
    <w:p w:rsidR="00A92CF2"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.1.9. </w:t>
      </w:r>
      <w:r w:rsidR="00B270BC" w:rsidRPr="00AD36F4">
        <w:rPr>
          <w:rFonts w:ascii="Times New Roman" w:hAnsi="Times New Roman"/>
          <w:sz w:val="24"/>
          <w:szCs w:val="24"/>
        </w:rPr>
        <w:t>При затесне</w:t>
      </w:r>
      <w:r w:rsidR="00E22E4F">
        <w:rPr>
          <w:rFonts w:ascii="Times New Roman" w:hAnsi="Times New Roman"/>
          <w:sz w:val="24"/>
          <w:szCs w:val="24"/>
        </w:rPr>
        <w:t>нной многоэтажной застройке в сельских</w:t>
      </w:r>
      <w:r w:rsidR="00B270BC" w:rsidRPr="00AD36F4">
        <w:rPr>
          <w:rFonts w:ascii="Times New Roman" w:hAnsi="Times New Roman"/>
          <w:sz w:val="24"/>
          <w:szCs w:val="24"/>
        </w:rPr>
        <w:t xml:space="preserve"> поселениях допускается пристройка здания ДОУ к жилым домам при наличии отдельной огороженной территории с самостоятельным входом и выездом (въездом). </w:t>
      </w:r>
    </w:p>
    <w:p w:rsidR="00A92CF2"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Здание ДОУ должно быть отгорожено от жилого здания капитальной стеной.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Вместимость ДОУ, пристроенных к торцам жилых домов и встроенных в жилые дома, не должна превышать 140 мест.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.1.10. </w:t>
      </w:r>
      <w:r w:rsidR="00B270BC" w:rsidRPr="00AD36F4">
        <w:rPr>
          <w:rFonts w:ascii="Times New Roman" w:hAnsi="Times New Roman"/>
          <w:sz w:val="24"/>
          <w:szCs w:val="24"/>
        </w:rPr>
        <w:t xml:space="preserve">Вместимость ДОУ в сельских поселениях рекомендуется не более 140 мест. Этажность зданий ДОУ не должна превышать 2 этажей.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.1.11. </w:t>
      </w:r>
      <w:r w:rsidR="00B270BC" w:rsidRPr="00AD36F4">
        <w:rPr>
          <w:rFonts w:ascii="Times New Roman" w:hAnsi="Times New Roman"/>
          <w:sz w:val="24"/>
          <w:szCs w:val="24"/>
        </w:rPr>
        <w:t xml:space="preserve">В крупных поселениях в условиях плотной застройки по согласованию с органами Федеральной службы Роспотребнадзора допускается проектирование зданий высотой в 3 этажа.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недостаточной или неинсолируемой территории ДОУ часть или всю игровую территорию, по согласованию с органами Федеральной службы Роспотребнадзора, допускается размещать на расстоянии не более 50 м от здания или участка.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.1.12. </w:t>
      </w:r>
      <w:r w:rsidR="00B270BC" w:rsidRPr="00AD36F4">
        <w:rPr>
          <w:rFonts w:ascii="Times New Roman" w:hAnsi="Times New Roman"/>
          <w:sz w:val="24"/>
          <w:szCs w:val="24"/>
        </w:rPr>
        <w:t xml:space="preserve">Зона игровой территории включает в себя: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групповые площадки - индивидуальные для каждой группы - из расчета не менее 7,2 кв. м на 1 ребенка ясельного возраста и не менее 9,0 кв. м на 1 ребенка дошкольного возраста;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общую физкультурную площадку.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.1.13. </w:t>
      </w:r>
      <w:r w:rsidR="00B270BC" w:rsidRPr="00AD36F4">
        <w:rPr>
          <w:rFonts w:ascii="Times New Roman" w:hAnsi="Times New Roman"/>
          <w:sz w:val="24"/>
          <w:szCs w:val="24"/>
        </w:rPr>
        <w:t xml:space="preserve">Групповые площадки соединяют кольцевой дорожкой шириной 1,5 м по периметру участка.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Групповые площадки для детей ясельного возраста проектируются в непосредственной близости от выходов из помещений этих групп.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 территории каждой групповой площадки проектируется теневой навес площадью не менее 40 кв. 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Теневые навесы для детей ясельного и дошкольного возраста ограждают с трех сторон, высота ограждения не менее 1,5 м.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Навесы для детей ясельного возраста до 2 лет допускается пристраивать к зданию ДОУ и использовать как веранды.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.1.14. </w:t>
      </w:r>
      <w:r w:rsidR="00B270BC" w:rsidRPr="00AD36F4">
        <w:rPr>
          <w:rFonts w:ascii="Times New Roman" w:hAnsi="Times New Roman"/>
          <w:sz w:val="24"/>
          <w:szCs w:val="24"/>
        </w:rPr>
        <w:t xml:space="preserve">В ДОУ вместимостью до 150 мест следует предусматривать одну физкультурную площадку размером не менее 250 кв. м, при вместимости свыше 150 мест - две площадки размером 150 кв. м и 250 кв. м.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.1.15. </w:t>
      </w:r>
      <w:r w:rsidR="00B270BC" w:rsidRPr="00AD36F4">
        <w:rPr>
          <w:rFonts w:ascii="Times New Roman" w:hAnsi="Times New Roman"/>
          <w:sz w:val="24"/>
          <w:szCs w:val="24"/>
        </w:rPr>
        <w:t xml:space="preserve">Вблизи физкультурной площадки допускается устраивать открытые плавательные бассейны переменной глубины от 0,4 м до 0,8 м и размером 4 x 8 м или 6 x 10 м. </w:t>
      </w:r>
    </w:p>
    <w:p w:rsidR="00DC71FB" w:rsidRDefault="0005561F" w:rsidP="00B55CD1">
      <w:pPr>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.1.16. </w:t>
      </w:r>
      <w:r w:rsidR="00B270BC" w:rsidRPr="00AD36F4">
        <w:rPr>
          <w:rFonts w:ascii="Times New Roman" w:hAnsi="Times New Roman"/>
          <w:sz w:val="24"/>
          <w:szCs w:val="24"/>
        </w:rPr>
        <w:t xml:space="preserve">Хозяйственная зона размещается на границе земельного участка ДОУ вдали от групповых и физкультурных площадок, изолируется от остальной территории зелеными насаждениями, должна иметь самостоятельный въезд с улицы. </w:t>
      </w:r>
    </w:p>
    <w:p w:rsidR="00B55CD1" w:rsidRPr="003619AC" w:rsidRDefault="00B55CD1" w:rsidP="00B55C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хозяйственной зоне оборудуется площадка для сбора мусора на расстоянии не менее 15 м от здания. </w:t>
      </w:r>
    </w:p>
    <w:p w:rsidR="00B270BC"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.1.17. </w:t>
      </w:r>
      <w:r w:rsidR="00B270BC" w:rsidRPr="00AD36F4">
        <w:rPr>
          <w:rFonts w:ascii="Times New Roman" w:hAnsi="Times New Roman"/>
          <w:sz w:val="24"/>
          <w:szCs w:val="24"/>
        </w:rPr>
        <w:t xml:space="preserve">На территории хозяйственной зоны могут размещаться: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при отсутствии теплоцентрали - котельная с соответствующим хранилищем топлива; - овощехранилище площадью не более 50 кв. м;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площадки для огорода, ягодника, фруктового сада; </w:t>
      </w:r>
    </w:p>
    <w:p w:rsidR="00B270BC"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места для сушки белья, чистки ковровых изделий.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хозяйственной зоне оборудуется площадка для сбора мусора и пищевых отходов. Размеры площадки должны превышать площадь основания контейнеров на 1 м во все стороны. </w:t>
      </w:r>
    </w:p>
    <w:p w:rsidR="00B55CD1"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.1.18. </w:t>
      </w:r>
      <w:r w:rsidR="00B270BC" w:rsidRPr="00AD36F4">
        <w:rPr>
          <w:rFonts w:ascii="Times New Roman" w:hAnsi="Times New Roman"/>
          <w:sz w:val="24"/>
          <w:szCs w:val="24"/>
        </w:rPr>
        <w:t>Площадь озеленения территории ДОУ должна составлять не менее 50 %</w:t>
      </w:r>
      <w:r w:rsidR="00B55CD1">
        <w:rPr>
          <w:rFonts w:ascii="Times New Roman" w:hAnsi="Times New Roman"/>
          <w:sz w:val="24"/>
          <w:szCs w:val="24"/>
        </w:rPr>
        <w:t xml:space="preserve"> </w:t>
      </w:r>
      <w:r w:rsidR="00B55CD1" w:rsidRPr="003619AC">
        <w:rPr>
          <w:rFonts w:ascii="Times New Roman" w:hAnsi="Times New Roman"/>
          <w:color w:val="000000"/>
          <w:sz w:val="24"/>
          <w:szCs w:val="24"/>
        </w:rPr>
        <w:t>площади территории, свободной от застройки.</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В площадь озеленения включаются защитные полосы между элементами участка, обеспечивающие санитарные разрывы, м, не менее: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w:t>
      </w:r>
      <w:r>
        <w:rPr>
          <w:rFonts w:ascii="Times New Roman" w:hAnsi="Times New Roman"/>
          <w:sz w:val="24"/>
          <w:szCs w:val="24"/>
        </w:rPr>
        <w:t xml:space="preserve"> </w:t>
      </w:r>
      <w:r w:rsidR="00B270BC" w:rsidRPr="00AD36F4">
        <w:rPr>
          <w:rFonts w:ascii="Times New Roman" w:hAnsi="Times New Roman"/>
          <w:sz w:val="24"/>
          <w:szCs w:val="24"/>
        </w:rPr>
        <w:t xml:space="preserve">3 - между групповыми, групповой и физкультурной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w:t>
      </w:r>
      <w:r w:rsidR="00B270BC" w:rsidRPr="00AD36F4">
        <w:rPr>
          <w:rFonts w:ascii="Times New Roman" w:hAnsi="Times New Roman"/>
          <w:sz w:val="24"/>
          <w:szCs w:val="24"/>
        </w:rPr>
        <w:t xml:space="preserve"> 6 - между групповой и хозяйственной, общей физкультурной и хозяйственной площадками; </w:t>
      </w:r>
    </w:p>
    <w:p w:rsidR="00B55CD1" w:rsidRDefault="00DC71FB" w:rsidP="00B270B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B270BC" w:rsidRPr="00AD36F4">
        <w:rPr>
          <w:rFonts w:ascii="Times New Roman" w:hAnsi="Times New Roman"/>
          <w:sz w:val="24"/>
          <w:szCs w:val="24"/>
        </w:rPr>
        <w:t xml:space="preserve">2 - между ограждением участка и групповыми или общей физкультурной площадками.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.1.19. </w:t>
      </w:r>
      <w:r w:rsidR="00B270BC" w:rsidRPr="00AD36F4">
        <w:rPr>
          <w:rFonts w:ascii="Times New Roman" w:hAnsi="Times New Roman"/>
          <w:sz w:val="24"/>
          <w:szCs w:val="24"/>
        </w:rPr>
        <w:t xml:space="preserve">Групповые площадки должны быть ограждены кустарником.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По периметру участка должна размещаться зеленая защитная полоса из деревьев и кустарников шириной не менее 1,5 м, со стороны улицы - не менее 6 м. </w:t>
      </w:r>
    </w:p>
    <w:p w:rsidR="00B55CD1"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Деревья размещаются на расстоянии не менее 15 м, кустарники - 5 м от здания ДОУ. </w:t>
      </w:r>
    </w:p>
    <w:p w:rsidR="00DC71FB"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.1.20. </w:t>
      </w:r>
      <w:r w:rsidR="00B270BC" w:rsidRPr="00AD36F4">
        <w:rPr>
          <w:rFonts w:ascii="Times New Roman" w:hAnsi="Times New Roman"/>
          <w:sz w:val="24"/>
          <w:szCs w:val="24"/>
        </w:rPr>
        <w:t xml:space="preserve">Водоснабжение, канализация и теплоснабжение в ДОУ должны быть централизованными. </w:t>
      </w:r>
    </w:p>
    <w:p w:rsidR="00DC71FB"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 xml:space="preserve">При отсутствии централизованных сетей проектируются местные системы водоснабжения и канализации. </w:t>
      </w:r>
    </w:p>
    <w:p w:rsidR="00B270BC" w:rsidRDefault="00B270BC" w:rsidP="00B270BC">
      <w:pPr>
        <w:spacing w:after="0" w:line="240" w:lineRule="auto"/>
        <w:ind w:firstLine="567"/>
        <w:jc w:val="both"/>
        <w:rPr>
          <w:rFonts w:ascii="Times New Roman" w:hAnsi="Times New Roman"/>
          <w:sz w:val="24"/>
          <w:szCs w:val="24"/>
        </w:rPr>
      </w:pPr>
      <w:r w:rsidRPr="00AD36F4">
        <w:rPr>
          <w:rFonts w:ascii="Times New Roman" w:hAnsi="Times New Roman"/>
          <w:sz w:val="24"/>
          <w:szCs w:val="24"/>
        </w:rPr>
        <w:t>Допускается применение автономного или газового отопления.</w:t>
      </w:r>
    </w:p>
    <w:p w:rsidR="00B55CD1" w:rsidRPr="00AD36F4" w:rsidRDefault="0005561F" w:rsidP="00B270BC">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.1.21. </w:t>
      </w:r>
      <w:r w:rsidR="00B55CD1" w:rsidRPr="003619AC">
        <w:rPr>
          <w:rFonts w:ascii="Times New Roman" w:hAnsi="Times New Roman"/>
          <w:color w:val="000000"/>
          <w:sz w:val="24"/>
          <w:szCs w:val="24"/>
        </w:rPr>
        <w:t>Паводковые и ливневые воды отводятся от территории дошкольной образовательной организации для предупреждения затопления и загрязнения игровых площадок для детей.</w:t>
      </w:r>
    </w:p>
    <w:p w:rsidR="00DC71FB"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.1.22. </w:t>
      </w:r>
      <w:r w:rsidR="00D064D1" w:rsidRPr="003619AC">
        <w:rPr>
          <w:rFonts w:ascii="Times New Roman" w:hAnsi="Times New Roman"/>
          <w:color w:val="000000"/>
          <w:sz w:val="24"/>
          <w:szCs w:val="24"/>
        </w:rPr>
        <w:t xml:space="preserve">Территория дошкольной образовательной организации должна иметь наружное электрическое освещение.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Уровни шума и загрязнения атмосферного воздуха на территории дошкольных образовательных организаций не должны превышать допустимые уровни, установленные для территории жилой застройки.</w:t>
      </w:r>
    </w:p>
    <w:p w:rsidR="00B55C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.1.23. </w:t>
      </w:r>
      <w:r w:rsidR="00D064D1" w:rsidRPr="003619AC">
        <w:rPr>
          <w:rFonts w:ascii="Times New Roman" w:hAnsi="Times New Roman"/>
          <w:color w:val="000000"/>
          <w:sz w:val="24"/>
          <w:szCs w:val="24"/>
        </w:rPr>
        <w:t xml:space="preserve">Покрытие групповых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.1.24. </w:t>
      </w:r>
      <w:r w:rsidR="00D064D1" w:rsidRPr="003619AC">
        <w:rPr>
          <w:rFonts w:ascii="Times New Roman" w:hAnsi="Times New Roman"/>
          <w:color w:val="000000"/>
          <w:sz w:val="24"/>
          <w:szCs w:val="24"/>
        </w:rPr>
        <w:t>Въезды и входы на территорию дошкольной образовательной организации, проезды, дорожки к хозяйственным постройкам, к контейнерной площадке для сбора мусора покрываются асфальтом, бетоном или другим твердым покрытием.</w:t>
      </w:r>
    </w:p>
    <w:p w:rsidR="00DC71FB"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.1.25. </w:t>
      </w:r>
      <w:r w:rsidR="00D064D1" w:rsidRPr="003619AC">
        <w:rPr>
          <w:rFonts w:ascii="Times New Roman" w:hAnsi="Times New Roman"/>
          <w:color w:val="000000"/>
          <w:sz w:val="24"/>
          <w:szCs w:val="24"/>
        </w:rPr>
        <w:t xml:space="preserve">Здания дошкольных образовательных организаций могут иметь различную конфигурацию, в том числе: компактную, блочную или павильонную структуру, состоять из нескольких корпусов-павильонов, отдельно стоящих или соединенных между собой отапливаемыми переходами. </w:t>
      </w:r>
    </w:p>
    <w:p w:rsidR="00DC71FB" w:rsidRDefault="00D064D1"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sidRPr="003619AC">
        <w:rPr>
          <w:rFonts w:ascii="Times New Roman" w:hAnsi="Times New Roman"/>
          <w:color w:val="000000"/>
          <w:sz w:val="24"/>
          <w:szCs w:val="24"/>
        </w:rPr>
        <w:t>Здания оборудуются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системами холодного и горячего водоснабжения, канализацией.</w:t>
      </w:r>
    </w:p>
    <w:p w:rsidR="00D064D1" w:rsidRDefault="0005561F" w:rsidP="00D064D1">
      <w:pPr>
        <w:suppressAutoHyphens/>
        <w:autoSpaceDE w:val="0"/>
        <w:autoSpaceDN w:val="0"/>
        <w:adjustRightInd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6</w:t>
      </w:r>
      <w:r w:rsidR="003A7303">
        <w:rPr>
          <w:rFonts w:ascii="Times New Roman" w:hAnsi="Times New Roman"/>
          <w:color w:val="000000"/>
          <w:sz w:val="24"/>
          <w:szCs w:val="24"/>
        </w:rPr>
        <w:t>.6</w:t>
      </w:r>
      <w:r w:rsidR="00DC71FB">
        <w:rPr>
          <w:rFonts w:ascii="Times New Roman" w:hAnsi="Times New Roman"/>
          <w:color w:val="000000"/>
          <w:sz w:val="24"/>
          <w:szCs w:val="24"/>
        </w:rPr>
        <w:t xml:space="preserve">.1.26. </w:t>
      </w:r>
      <w:r w:rsidR="00D064D1" w:rsidRPr="003619AC">
        <w:rPr>
          <w:rFonts w:ascii="Times New Roman" w:hAnsi="Times New Roman"/>
          <w:color w:val="000000"/>
          <w:sz w:val="24"/>
          <w:szCs w:val="24"/>
        </w:rPr>
        <w:t xml:space="preserve"> </w:t>
      </w:r>
      <w:r w:rsidR="00DC71FB">
        <w:rPr>
          <w:rFonts w:ascii="Times New Roman" w:hAnsi="Times New Roman"/>
          <w:color w:val="000000"/>
          <w:sz w:val="24"/>
          <w:szCs w:val="24"/>
        </w:rPr>
        <w:t>Уровень обеспеченности детскими дошкольными учреждениями и размер их земельного участка принимается в соответствии с табл</w:t>
      </w:r>
      <w:r w:rsidR="003A730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3</w:t>
      </w:r>
      <w:r w:rsidR="00DC71FB">
        <w:rPr>
          <w:rFonts w:ascii="Times New Roman" w:hAnsi="Times New Roman"/>
          <w:color w:val="000000"/>
          <w:sz w:val="24"/>
          <w:szCs w:val="24"/>
        </w:rPr>
        <w:t>.</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p w:rsidR="00DC71FB" w:rsidRPr="004E522B" w:rsidRDefault="00DC71FB" w:rsidP="00DC71FB">
      <w:pPr>
        <w:pStyle w:val="ae"/>
        <w:tabs>
          <w:tab w:val="left" w:pos="0"/>
        </w:tabs>
        <w:spacing w:after="0" w:line="240" w:lineRule="auto"/>
        <w:ind w:left="0"/>
        <w:jc w:val="both"/>
        <w:rPr>
          <w:rFonts w:ascii="Times New Roman" w:hAnsi="Times New Roman"/>
          <w:b/>
          <w:i/>
          <w:sz w:val="24"/>
          <w:szCs w:val="24"/>
        </w:rPr>
      </w:pPr>
      <w:r w:rsidRPr="00C15C09">
        <w:rPr>
          <w:rFonts w:ascii="Times New Roman" w:hAnsi="Times New Roman"/>
          <w:i/>
          <w:sz w:val="24"/>
          <w:szCs w:val="24"/>
        </w:rPr>
        <w:t xml:space="preserve">Таблица </w:t>
      </w:r>
      <w:r w:rsidR="00F12320"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3</w:t>
      </w:r>
      <w:r w:rsidR="00C15C09" w:rsidRPr="00C15C09">
        <w:rPr>
          <w:rFonts w:ascii="Times New Roman" w:hAnsi="Times New Roman"/>
          <w:i/>
          <w:sz w:val="24"/>
          <w:szCs w:val="24"/>
        </w:rPr>
        <w:t>.</w:t>
      </w:r>
      <w:r w:rsidRPr="004E522B">
        <w:rPr>
          <w:rFonts w:ascii="Times New Roman" w:hAnsi="Times New Roman"/>
          <w:b/>
          <w:i/>
          <w:color w:val="000000"/>
          <w:sz w:val="24"/>
          <w:szCs w:val="24"/>
        </w:rPr>
        <w:t xml:space="preserve"> -</w:t>
      </w:r>
      <w:r w:rsidRPr="004E522B">
        <w:rPr>
          <w:rFonts w:ascii="Times New Roman" w:hAnsi="Times New Roman"/>
          <w:b/>
          <w:i/>
          <w:sz w:val="24"/>
          <w:szCs w:val="24"/>
        </w:rPr>
        <w:t xml:space="preserve"> Уровень обеспеченности детскими дошкольными учреждениями и размер их земельного участка (кол. мест на 1000 жителей)</w:t>
      </w:r>
    </w:p>
    <w:p w:rsidR="00DC71FB" w:rsidRPr="00DC71FB" w:rsidRDefault="00DC71FB" w:rsidP="00DC71FB">
      <w:pPr>
        <w:suppressAutoHyphens/>
        <w:autoSpaceDE w:val="0"/>
        <w:autoSpaceDN w:val="0"/>
        <w:adjustRightInd w:val="0"/>
        <w:spacing w:after="0" w:line="240" w:lineRule="auto"/>
        <w:jc w:val="both"/>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3260"/>
      </w:tblGrid>
      <w:tr w:rsidR="00FB09E4" w:rsidRPr="00F21311" w:rsidTr="00DC71FB">
        <w:tc>
          <w:tcPr>
            <w:tcW w:w="60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Категория детских дошкольных учреждений</w:t>
            </w:r>
          </w:p>
        </w:tc>
        <w:tc>
          <w:tcPr>
            <w:tcW w:w="32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 xml:space="preserve">Уровень  обеспеченности земельным участком, </w:t>
            </w:r>
            <w:r w:rsidRPr="00326D88">
              <w:rPr>
                <w:rFonts w:ascii="Times New Roman" w:hAnsi="Times New Roman"/>
              </w:rPr>
              <w:t>м</w:t>
            </w:r>
            <w:r w:rsidRPr="00326D88">
              <w:rPr>
                <w:rFonts w:ascii="Times New Roman" w:hAnsi="Times New Roman"/>
                <w:vertAlign w:val="superscript"/>
              </w:rPr>
              <w:t>2</w:t>
            </w:r>
            <w:r w:rsidRPr="00326D88">
              <w:rPr>
                <w:rFonts w:ascii="Times New Roman" w:hAnsi="Times New Roman"/>
              </w:rPr>
              <w:t>/ед.изм</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w:t>
            </w:r>
            <w:r w:rsidRPr="00326D88">
              <w:rPr>
                <w:rFonts w:ascii="Times New Roman" w:hAnsi="Times New Roman"/>
              </w:rPr>
              <w:t>ля отдельно  стоящих зданий</w:t>
            </w:r>
            <w:r>
              <w:rPr>
                <w:rFonts w:ascii="Times New Roman" w:hAnsi="Times New Roman"/>
              </w:rPr>
              <w:t xml:space="preserve"> при вместимости </w:t>
            </w:r>
            <w:r w:rsidRPr="00F21311">
              <w:rPr>
                <w:rFonts w:ascii="Times New Roman" w:hAnsi="Times New Roman"/>
                <w:sz w:val="24"/>
                <w:szCs w:val="24"/>
              </w:rPr>
              <w:t>47-57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Pr>
                <w:rFonts w:ascii="Times New Roman" w:hAnsi="Times New Roman"/>
              </w:rPr>
              <w:t>40</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Default="00FB09E4" w:rsidP="0096204E">
            <w:pPr>
              <w:spacing w:after="0" w:line="240" w:lineRule="auto"/>
              <w:jc w:val="both"/>
              <w:rPr>
                <w:rFonts w:ascii="Times New Roman" w:hAnsi="Times New Roman"/>
              </w:rPr>
            </w:pPr>
            <w:r>
              <w:rPr>
                <w:rFonts w:ascii="Times New Roman" w:hAnsi="Times New Roman"/>
              </w:rPr>
              <w:t>Для отдельно стоящих зданий при вместимости до 100 мест</w:t>
            </w:r>
          </w:p>
        </w:tc>
        <w:tc>
          <w:tcPr>
            <w:tcW w:w="3260" w:type="dxa"/>
            <w:tcBorders>
              <w:top w:val="single" w:sz="4" w:space="0" w:color="auto"/>
              <w:left w:val="single" w:sz="4" w:space="0" w:color="auto"/>
              <w:bottom w:val="single" w:sz="4" w:space="0" w:color="auto"/>
              <w:right w:val="single" w:sz="4" w:space="0" w:color="auto"/>
            </w:tcBorders>
            <w:hideMark/>
          </w:tcPr>
          <w:p w:rsidR="00FB09E4" w:rsidRDefault="00FB09E4" w:rsidP="0096204E">
            <w:pPr>
              <w:spacing w:after="0" w:line="240" w:lineRule="auto"/>
              <w:jc w:val="center"/>
              <w:rPr>
                <w:rFonts w:ascii="Times New Roman" w:hAnsi="Times New Roman"/>
              </w:rPr>
            </w:pPr>
            <w:r w:rsidRPr="00326D88">
              <w:rPr>
                <w:rFonts w:ascii="Times New Roman" w:hAnsi="Times New Roman"/>
              </w:rPr>
              <w:t>35</w:t>
            </w:r>
          </w:p>
        </w:tc>
      </w:tr>
      <w:tr w:rsidR="00FB09E4" w:rsidRPr="00F21311" w:rsidTr="00DC71FB">
        <w:tc>
          <w:tcPr>
            <w:tcW w:w="6096"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both"/>
              <w:rPr>
                <w:rFonts w:ascii="Times New Roman" w:hAnsi="Times New Roman"/>
              </w:rPr>
            </w:pPr>
            <w:r w:rsidRPr="00326D88">
              <w:rPr>
                <w:rFonts w:ascii="Times New Roman" w:hAnsi="Times New Roman"/>
              </w:rPr>
              <w:t xml:space="preserve">Для встроенных   при вместимости  более 100 мест </w:t>
            </w:r>
          </w:p>
        </w:tc>
        <w:tc>
          <w:tcPr>
            <w:tcW w:w="3260"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29</w:t>
            </w:r>
          </w:p>
        </w:tc>
      </w:tr>
    </w:tbl>
    <w:p w:rsidR="00FB09E4" w:rsidRPr="00DC71FB" w:rsidRDefault="00FB09E4" w:rsidP="00B55CD1">
      <w:pPr>
        <w:spacing w:after="0" w:line="240" w:lineRule="auto"/>
        <w:rPr>
          <w:rFonts w:ascii="Times New Roman" w:hAnsi="Times New Roman"/>
          <w:b/>
          <w:sz w:val="8"/>
          <w:szCs w:val="8"/>
          <w:u w:val="single"/>
        </w:rPr>
      </w:pPr>
    </w:p>
    <w:p w:rsidR="00FB09E4" w:rsidRPr="00B55CD1" w:rsidRDefault="00DC71FB" w:rsidP="00B55CD1">
      <w:pPr>
        <w:spacing w:after="0" w:line="240" w:lineRule="auto"/>
        <w:rPr>
          <w:rFonts w:ascii="Times New Roman" w:hAnsi="Times New Roman"/>
          <w:b/>
          <w:sz w:val="20"/>
          <w:szCs w:val="20"/>
        </w:rPr>
      </w:pPr>
      <w:r>
        <w:rPr>
          <w:rFonts w:ascii="Times New Roman" w:hAnsi="Times New Roman"/>
          <w:b/>
          <w:sz w:val="20"/>
          <w:szCs w:val="20"/>
        </w:rPr>
        <w:t>Примечания</w:t>
      </w:r>
      <w:r w:rsidR="00FB09E4" w:rsidRPr="00B55CD1">
        <w:rPr>
          <w:rFonts w:ascii="Times New Roman" w:hAnsi="Times New Roman"/>
          <w:b/>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pacing w:val="-4"/>
          <w:sz w:val="20"/>
          <w:szCs w:val="20"/>
        </w:rPr>
        <w:t>Размер групповой площадки на 1 место следует принимать (не менее):</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ясельного возраста  –  7,2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Для детей дошкольного возраста –  9,0 м</w:t>
      </w:r>
      <w:r w:rsidRPr="00B55CD1">
        <w:rPr>
          <w:rFonts w:ascii="Times New Roman" w:hAnsi="Times New Roman"/>
          <w:sz w:val="20"/>
          <w:szCs w:val="20"/>
          <w:vertAlign w:val="superscript"/>
        </w:rPr>
        <w:t>2</w:t>
      </w:r>
      <w:r w:rsidRPr="00B55CD1">
        <w:rPr>
          <w:rFonts w:ascii="Times New Roman" w:hAnsi="Times New Roman"/>
          <w:sz w:val="20"/>
          <w:szCs w:val="20"/>
        </w:rPr>
        <w:t>.</w:t>
      </w:r>
    </w:p>
    <w:p w:rsidR="00B55CD1" w:rsidRPr="00B55CD1" w:rsidRDefault="00FB09E4" w:rsidP="00614887">
      <w:pPr>
        <w:pStyle w:val="ae"/>
        <w:numPr>
          <w:ilvl w:val="0"/>
          <w:numId w:val="13"/>
        </w:numPr>
        <w:tabs>
          <w:tab w:val="left" w:pos="284"/>
        </w:tabs>
        <w:spacing w:after="0" w:line="240" w:lineRule="auto"/>
        <w:ind w:left="0" w:firstLine="0"/>
        <w:jc w:val="both"/>
        <w:rPr>
          <w:rFonts w:ascii="Times New Roman" w:hAnsi="Times New Roman"/>
          <w:spacing w:val="-4"/>
          <w:sz w:val="20"/>
          <w:szCs w:val="20"/>
        </w:rPr>
      </w:pPr>
      <w:r w:rsidRPr="00B55CD1">
        <w:rPr>
          <w:rFonts w:ascii="Times New Roman" w:hAnsi="Times New Roman"/>
          <w:sz w:val="20"/>
          <w:szCs w:val="20"/>
        </w:rPr>
        <w:t xml:space="preserve">При проектировании ДОУ их вместимость не должна превышать 350 мест </w:t>
      </w:r>
    </w:p>
    <w:p w:rsidR="00F12320" w:rsidRPr="00C37525" w:rsidRDefault="00F12320" w:rsidP="00FB09E4">
      <w:pPr>
        <w:tabs>
          <w:tab w:val="left" w:pos="851"/>
          <w:tab w:val="left" w:pos="993"/>
        </w:tabs>
        <w:autoSpaceDE w:val="0"/>
        <w:autoSpaceDN w:val="0"/>
        <w:adjustRightInd w:val="0"/>
        <w:spacing w:after="0" w:line="240" w:lineRule="auto"/>
        <w:ind w:left="567"/>
        <w:jc w:val="both"/>
        <w:rPr>
          <w:rFonts w:ascii="Times New Roman" w:hAnsi="Times New Roman"/>
          <w:sz w:val="24"/>
          <w:szCs w:val="24"/>
        </w:rPr>
      </w:pPr>
    </w:p>
    <w:p w:rsidR="00C37525" w:rsidRPr="00E64BB9" w:rsidRDefault="0005561F" w:rsidP="00C3752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C37525">
        <w:rPr>
          <w:rFonts w:ascii="Arial Narrow" w:hAnsi="Arial Narrow"/>
          <w:b/>
          <w:color w:val="000000"/>
          <w:sz w:val="28"/>
          <w:szCs w:val="28"/>
        </w:rPr>
        <w:t>.2.  Общеобразовательные учреждения</w:t>
      </w:r>
      <w:r w:rsidR="001D20D2">
        <w:rPr>
          <w:rFonts w:ascii="Arial Narrow" w:hAnsi="Arial Narrow"/>
          <w:b/>
          <w:color w:val="000000"/>
          <w:sz w:val="28"/>
          <w:szCs w:val="28"/>
        </w:rPr>
        <w:t>:</w:t>
      </w:r>
    </w:p>
    <w:p w:rsidR="00C37525" w:rsidRPr="00C37525" w:rsidRDefault="00C37525" w:rsidP="00C73484">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 </w:t>
      </w:r>
      <w:r w:rsidR="00C73484" w:rsidRPr="003619AC">
        <w:rPr>
          <w:rFonts w:ascii="Times New Roman" w:hAnsi="Times New Roman"/>
          <w:color w:val="000000"/>
          <w:sz w:val="24"/>
          <w:szCs w:val="24"/>
        </w:rPr>
        <w:t xml:space="preserve">Здания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.2.2. </w:t>
      </w:r>
      <w:r w:rsidR="0055207F" w:rsidRPr="008A2C95">
        <w:rPr>
          <w:rFonts w:ascii="Times New Roman" w:hAnsi="Times New Roman"/>
          <w:sz w:val="24"/>
          <w:szCs w:val="24"/>
        </w:rPr>
        <w:t xml:space="preserve">Здания общеобразовательных учреждений допускается размещать: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территориях микрорайона, удаленных от межквартальных проездов с регулярным движением транспорта на расстояние 100 - 170 м;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w:t>
      </w:r>
      <w:r w:rsidR="0055207F" w:rsidRPr="008A2C95">
        <w:rPr>
          <w:rFonts w:ascii="Times New Roman" w:hAnsi="Times New Roman"/>
          <w:sz w:val="24"/>
          <w:szCs w:val="24"/>
        </w:rPr>
        <w:t xml:space="preserve">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.2.3. </w:t>
      </w:r>
      <w:r w:rsidR="0055207F" w:rsidRPr="008A2C95">
        <w:rPr>
          <w:rFonts w:ascii="Times New Roman" w:hAnsi="Times New Roman"/>
          <w:sz w:val="24"/>
          <w:szCs w:val="24"/>
        </w:rPr>
        <w:t xml:space="preserve">Не допускается размещать общеобразовательные учреждения на внутриквартальных и межквартальных проездах с регулярным движением транспорта.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Пути подходов учащихся к общеобразовательным школам с начальными классами не должны пересекать проезжую часть магистральных улиц в одном уровне. </w:t>
      </w:r>
    </w:p>
    <w:p w:rsidR="00C73484" w:rsidRDefault="00C73484"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общеобразовательных организаций не должны проходить магистральные инженерные коммуникации - водоснабжения, канализации, теплоснабжения, энергоснабжения. </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.2.4. </w:t>
      </w:r>
      <w:r w:rsidR="00C73484" w:rsidRPr="003619AC">
        <w:rPr>
          <w:rFonts w:ascii="Times New Roman" w:hAnsi="Times New Roman"/>
          <w:color w:val="000000"/>
          <w:sz w:val="24"/>
          <w:szCs w:val="24"/>
        </w:rPr>
        <w:t xml:space="preserve">Вновь строящиеся здания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требованиям санитарных правил и нормативов. </w:t>
      </w:r>
    </w:p>
    <w:p w:rsidR="00C73484" w:rsidRPr="003619AC"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.2.5. </w:t>
      </w:r>
      <w:r w:rsidR="00C73484" w:rsidRPr="003619AC">
        <w:rPr>
          <w:rFonts w:ascii="Times New Roman" w:hAnsi="Times New Roman"/>
          <w:color w:val="000000"/>
          <w:sz w:val="24"/>
          <w:szCs w:val="24"/>
        </w:rPr>
        <w:t>Для учащихся с ограниченными возможностями здоровья на территории строящихся и реконструируемых общеобразовательных организаций предусматриваются мероприятия по созданию доступной (безбарьерной) среды.</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.2.6. </w:t>
      </w:r>
      <w:r w:rsidR="0055207F" w:rsidRPr="008A2C95">
        <w:rPr>
          <w:rFonts w:ascii="Times New Roman" w:hAnsi="Times New Roman"/>
          <w:sz w:val="24"/>
          <w:szCs w:val="24"/>
        </w:rPr>
        <w:t xml:space="preserve">Допускается размещение общеобразовательных учреждений на расстоянии транспортной доступности: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 ступени обучения - 15 мин (в одну сторону),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для обучающихся II и III ступени - не более 50 мин (в одну сторону).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.2.7. </w:t>
      </w:r>
      <w:r w:rsidR="0055207F" w:rsidRPr="008A2C95">
        <w:rPr>
          <w:rFonts w:ascii="Times New Roman" w:hAnsi="Times New Roman"/>
          <w:sz w:val="24"/>
          <w:szCs w:val="24"/>
        </w:rPr>
        <w:t xml:space="preserve">Здание общеобразовательного учреждения следует размещать на самостоятельном земельном участке с отступом от красной линии не менее 25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.2.8. </w:t>
      </w:r>
      <w:r w:rsidR="0055207F" w:rsidRPr="008A2C95">
        <w:rPr>
          <w:rFonts w:ascii="Times New Roman" w:hAnsi="Times New Roman"/>
          <w:sz w:val="24"/>
          <w:szCs w:val="24"/>
        </w:rPr>
        <w:t xml:space="preserve">Этажность здания общеобразовательного учреждения не должна превышать 3 этажей.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плотной застройки допускается проектирование учреждений высотой в 4 этажа.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.2.9. </w:t>
      </w:r>
      <w:r w:rsidR="0055207F" w:rsidRPr="008A2C95">
        <w:rPr>
          <w:rFonts w:ascii="Times New Roman" w:hAnsi="Times New Roman"/>
          <w:sz w:val="24"/>
          <w:szCs w:val="24"/>
        </w:rPr>
        <w:t xml:space="preserve">Территория участка должна быть ограждена забором высотой 1,5 м и вдоль него зелеными насаждениями.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.2.10. </w:t>
      </w:r>
      <w:r w:rsidR="0055207F" w:rsidRPr="008A2C95">
        <w:rPr>
          <w:rFonts w:ascii="Times New Roman" w:hAnsi="Times New Roman"/>
          <w:sz w:val="24"/>
          <w:szCs w:val="24"/>
        </w:rPr>
        <w:t xml:space="preserve">Озеленение участка предусматривается из расчета не менее 50 % площади его территории.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Деревья должны размещаться на расстоянии не менее 15 м, а кустарники - не менее 5 м от зданий общеобразовательных учреждений. </w:t>
      </w:r>
    </w:p>
    <w:p w:rsidR="008A2C9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.2.11. </w:t>
      </w:r>
      <w:r w:rsidR="0055207F" w:rsidRPr="008A2C95">
        <w:rPr>
          <w:rFonts w:ascii="Times New Roman" w:hAnsi="Times New Roman"/>
          <w:sz w:val="24"/>
          <w:szCs w:val="24"/>
        </w:rPr>
        <w:t xml:space="preserve">На земельном участке выделяются следующие зоны: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учебно-опытная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физкультурно-спортивная зона;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зона отдыха;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 хозяйственная зона.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 xml:space="preserve">.2.12. </w:t>
      </w:r>
      <w:r w:rsidR="0055207F" w:rsidRPr="008A2C95">
        <w:rPr>
          <w:rFonts w:ascii="Times New Roman" w:hAnsi="Times New Roman"/>
          <w:sz w:val="24"/>
          <w:szCs w:val="24"/>
        </w:rPr>
        <w:t xml:space="preserve">Площадь учебно-опытной зоны должна составлять не более 25 % площади участка.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учебно-опытную зону рекомендуется включать: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начальных классов,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полевых и овощных культур,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плодового сада и питомника,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цветочно-декоративных растений,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отдел коллекционно-селекционной работы,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теплицу с зооуголком, парники,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географическую площадку, </w:t>
      </w:r>
    </w:p>
    <w:p w:rsidR="008A2C95" w:rsidRDefault="00C37525" w:rsidP="008A2C9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55207F" w:rsidRPr="008A2C95">
        <w:rPr>
          <w:rFonts w:ascii="Times New Roman" w:hAnsi="Times New Roman"/>
          <w:sz w:val="24"/>
          <w:szCs w:val="24"/>
        </w:rPr>
        <w:t xml:space="preserve">площадку для занятий биологией на воздухе (с навесом). </w:t>
      </w:r>
    </w:p>
    <w:p w:rsidR="008A2C9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В условиях дефицита территории учебно-опытная зона может быть сокращена за счет строительства на участке павильонов, теплиц и оранжерей, органически связанных с комплексом кабинетов биологии и химии.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3</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Физкультурно-спортивную зону следует размещать на расстоянии не менее 25 м от здания учреждения, за полосой зеленых насаждений. </w:t>
      </w:r>
    </w:p>
    <w:p w:rsidR="00C37525"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наличии ограждения высотой 3 м указанное расстояние может быть сокращено до 15 м.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занятий отдельными видами физкультурно-спортивных занятий можно размещать на расстоянии не менее 10 м.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4</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Зону отдыха, в том числе площадки для подвижных игр и тихого отдыха, следует размещать вблизи сада, зеленых насаждений, в отдалении от спортивной и хозяйственной зон.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Площадки для подвижных игр и отдыха следует проектировать вблизи выходов из здания (для максимального использования их во время перемен).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5</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Хозяйственную зону следует размещать со стороны входа в производственные помещения столовой (буфета) на границе участка на расстоянии от здания общеобразовательного учреждения не менее 35 м, ограждать зелеными насаждениями и предусматривать самостоятельный въезд с улицы.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6</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Для мусоросборников должна предусматриваться бетонированная площадка на расстоянии не менее 25 м от окон и входа в столовую (буфет). </w:t>
      </w:r>
    </w:p>
    <w:p w:rsidR="00C37525"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7</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Водоснабжение и канализация в общеобразовательных учреждениях должны быть централизованными, теплоснабжение - от ТЭЦ, районных или местных котельных.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 xml:space="preserve">При отсутствии централизованного тепло- и водоснабжения котельная и сооружения водоснабжения могут размещаться на территории хозяйственной зоны общеобразовательного учреждения. </w:t>
      </w:r>
    </w:p>
    <w:p w:rsidR="00E9313C" w:rsidRDefault="0055207F" w:rsidP="008A2C95">
      <w:pPr>
        <w:spacing w:after="0" w:line="240" w:lineRule="auto"/>
        <w:ind w:firstLine="567"/>
        <w:jc w:val="both"/>
        <w:rPr>
          <w:rFonts w:ascii="Times New Roman" w:hAnsi="Times New Roman"/>
          <w:sz w:val="24"/>
          <w:szCs w:val="24"/>
        </w:rPr>
      </w:pPr>
      <w:r w:rsidRPr="008A2C95">
        <w:rPr>
          <w:rFonts w:ascii="Times New Roman" w:hAnsi="Times New Roman"/>
          <w:sz w:val="24"/>
          <w:szCs w:val="24"/>
        </w:rPr>
        <w:t>При отсутствии централизованной сети канализации в сельс</w:t>
      </w:r>
      <w:r w:rsidR="008805A0">
        <w:rPr>
          <w:rFonts w:ascii="Times New Roman" w:hAnsi="Times New Roman"/>
          <w:sz w:val="24"/>
          <w:szCs w:val="24"/>
        </w:rPr>
        <w:t xml:space="preserve">ких поселениях </w:t>
      </w:r>
      <w:r w:rsidRPr="008A2C95">
        <w:rPr>
          <w:rFonts w:ascii="Times New Roman" w:hAnsi="Times New Roman"/>
          <w:sz w:val="24"/>
          <w:szCs w:val="24"/>
        </w:rPr>
        <w:t xml:space="preserve"> поселениях следует проектировать местные системы канализация с локальными очистными сооружениями.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.2.1</w:t>
      </w:r>
      <w:r w:rsidR="00E22E4F">
        <w:rPr>
          <w:rFonts w:ascii="Times New Roman" w:hAnsi="Times New Roman"/>
          <w:color w:val="000000"/>
          <w:sz w:val="24"/>
          <w:szCs w:val="24"/>
        </w:rPr>
        <w:t>8</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земельных участках следует предусматривать подъезды для пожарных машин к зданиям, а также обеспечить возможность объезда вокруг зданий. </w:t>
      </w:r>
    </w:p>
    <w:p w:rsidR="00E9313C" w:rsidRDefault="0005561F" w:rsidP="008A2C95">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.2.19</w:t>
      </w:r>
      <w:r w:rsidR="00C37525">
        <w:rPr>
          <w:rFonts w:ascii="Times New Roman" w:hAnsi="Times New Roman"/>
          <w:color w:val="000000"/>
          <w:sz w:val="24"/>
          <w:szCs w:val="24"/>
        </w:rPr>
        <w:t xml:space="preserve">. </w:t>
      </w:r>
      <w:r w:rsidR="0055207F" w:rsidRPr="008A2C95">
        <w:rPr>
          <w:rFonts w:ascii="Times New Roman" w:hAnsi="Times New Roman"/>
          <w:sz w:val="24"/>
          <w:szCs w:val="24"/>
        </w:rPr>
        <w:t xml:space="preserve">На периферии участка или вблизи него преимущественно со стороны хозяйственной зоны следует предусматривать стоянку автомашин для педагогов и сотрудников. </w:t>
      </w:r>
    </w:p>
    <w:p w:rsidR="0055207F" w:rsidRPr="008A2C95" w:rsidRDefault="0005561F" w:rsidP="008A2C95">
      <w:pPr>
        <w:spacing w:after="0" w:line="240" w:lineRule="auto"/>
        <w:ind w:firstLine="567"/>
        <w:jc w:val="both"/>
        <w:rPr>
          <w:rFonts w:ascii="Times New Roman" w:hAnsi="Times New Roman"/>
          <w:b/>
          <w:sz w:val="24"/>
          <w:szCs w:val="24"/>
          <w:highlight w:val="yellow"/>
        </w:rPr>
      </w:pPr>
      <w:r>
        <w:rPr>
          <w:rFonts w:ascii="Times New Roman" w:hAnsi="Times New Roman"/>
          <w:color w:val="000000"/>
          <w:sz w:val="24"/>
          <w:szCs w:val="24"/>
        </w:rPr>
        <w:t>6</w:t>
      </w:r>
      <w:r w:rsidR="00994D23">
        <w:rPr>
          <w:rFonts w:ascii="Times New Roman" w:hAnsi="Times New Roman"/>
          <w:color w:val="000000"/>
          <w:sz w:val="24"/>
          <w:szCs w:val="24"/>
        </w:rPr>
        <w:t>.6</w:t>
      </w:r>
      <w:r w:rsidR="00E22E4F">
        <w:rPr>
          <w:rFonts w:ascii="Times New Roman" w:hAnsi="Times New Roman"/>
          <w:color w:val="000000"/>
          <w:sz w:val="24"/>
          <w:szCs w:val="24"/>
        </w:rPr>
        <w:t>.2.20</w:t>
      </w:r>
      <w:r w:rsidR="00C37525">
        <w:rPr>
          <w:rFonts w:ascii="Times New Roman" w:hAnsi="Times New Roman"/>
          <w:color w:val="000000"/>
          <w:sz w:val="24"/>
          <w:szCs w:val="24"/>
        </w:rPr>
        <w:t xml:space="preserve">. </w:t>
      </w:r>
      <w:r w:rsidR="0055207F" w:rsidRPr="008A2C95">
        <w:rPr>
          <w:rFonts w:ascii="Times New Roman" w:hAnsi="Times New Roman"/>
          <w:sz w:val="24"/>
          <w:szCs w:val="24"/>
        </w:rPr>
        <w:t>Вблизи главного входа рекомендуется предусматривать мощеную площадку для сбора учащихся и проведения торжественных мероприятий</w:t>
      </w:r>
    </w:p>
    <w:p w:rsidR="00C73484" w:rsidRDefault="0005561F" w:rsidP="00C7348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1</w:t>
      </w:r>
      <w:r w:rsidR="00C37525">
        <w:rPr>
          <w:rFonts w:ascii="Times New Roman" w:hAnsi="Times New Roman"/>
          <w:color w:val="000000"/>
          <w:sz w:val="24"/>
          <w:szCs w:val="24"/>
        </w:rPr>
        <w:t xml:space="preserve">. </w:t>
      </w:r>
      <w:r w:rsidR="00C73484" w:rsidRPr="003619AC">
        <w:rPr>
          <w:rFonts w:ascii="Times New Roman" w:hAnsi="Times New Roman"/>
          <w:color w:val="000000"/>
          <w:sz w:val="24"/>
          <w:szCs w:val="24"/>
        </w:rPr>
        <w:t>Вместимость вновь строящихся общеобразовательных организаций должна быть рассчитана для обучения только в одну смену.</w:t>
      </w:r>
    </w:p>
    <w:p w:rsidR="00C37525" w:rsidRDefault="0005561F" w:rsidP="00C73484">
      <w:pPr>
        <w:suppressAutoHyphens/>
        <w:autoSpaceDE w:val="0"/>
        <w:autoSpaceDN w:val="0"/>
        <w:adjustRightInd w:val="0"/>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C37525">
        <w:rPr>
          <w:rFonts w:ascii="Times New Roman" w:hAnsi="Times New Roman"/>
          <w:color w:val="000000"/>
          <w:sz w:val="24"/>
          <w:szCs w:val="24"/>
        </w:rPr>
        <w:t>.2.2</w:t>
      </w:r>
      <w:r w:rsidR="00E22E4F">
        <w:rPr>
          <w:rFonts w:ascii="Times New Roman" w:hAnsi="Times New Roman"/>
          <w:color w:val="000000"/>
          <w:sz w:val="24"/>
          <w:szCs w:val="24"/>
        </w:rPr>
        <w:t>2</w:t>
      </w:r>
      <w:r w:rsidR="00C37525">
        <w:rPr>
          <w:rFonts w:ascii="Times New Roman" w:hAnsi="Times New Roman"/>
          <w:color w:val="000000"/>
          <w:sz w:val="24"/>
          <w:szCs w:val="24"/>
        </w:rPr>
        <w:t>. Уровень обеспеченности общеобразовательными учреждениями и размер их земельного участка следует принимать по табл</w:t>
      </w:r>
      <w:r w:rsidR="00E22E4F">
        <w:rPr>
          <w:rFonts w:ascii="Times New Roman" w:hAnsi="Times New Roman"/>
          <w:color w:val="000000"/>
          <w:sz w:val="24"/>
          <w:szCs w:val="24"/>
        </w:rPr>
        <w:t>.12</w:t>
      </w:r>
      <w:r w:rsidR="004E716D">
        <w:rPr>
          <w:rFonts w:ascii="Times New Roman" w:hAnsi="Times New Roman"/>
          <w:color w:val="000000"/>
          <w:sz w:val="24"/>
          <w:szCs w:val="24"/>
        </w:rPr>
        <w:t>4</w:t>
      </w:r>
      <w:r w:rsidR="00994D23">
        <w:rPr>
          <w:rFonts w:ascii="Times New Roman" w:hAnsi="Times New Roman"/>
          <w:color w:val="000000"/>
          <w:sz w:val="24"/>
          <w:szCs w:val="24"/>
        </w:rPr>
        <w:t>.</w:t>
      </w:r>
    </w:p>
    <w:p w:rsidR="008F0077" w:rsidRPr="008F0077" w:rsidRDefault="008F0077" w:rsidP="008F0077">
      <w:pPr>
        <w:spacing w:after="0" w:line="240" w:lineRule="auto"/>
        <w:jc w:val="both"/>
        <w:rPr>
          <w:rFonts w:ascii="Times New Roman" w:hAnsi="Times New Roman"/>
          <w:color w:val="000000" w:themeColor="text1"/>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4</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общеобразовательными </w:t>
      </w:r>
      <w:r w:rsidR="004E522B" w:rsidRPr="00994D23">
        <w:rPr>
          <w:rFonts w:ascii="Times New Roman" w:hAnsi="Times New Roman"/>
          <w:b/>
          <w:i/>
          <w:sz w:val="24"/>
          <w:szCs w:val="24"/>
        </w:rPr>
        <w:t>учреждениями и размер их земель</w:t>
      </w:r>
      <w:r w:rsidR="008F0077" w:rsidRPr="00994D23">
        <w:rPr>
          <w:rFonts w:ascii="Times New Roman" w:hAnsi="Times New Roman"/>
          <w:b/>
          <w:i/>
          <w:sz w:val="24"/>
          <w:szCs w:val="24"/>
        </w:rPr>
        <w:t>ного участка  (кол. мест на 1 тыс. чел. – 99 места, в том числе, для 10-11 классов - 18 мест)</w:t>
      </w:r>
    </w:p>
    <w:p w:rsidR="00FB09E4" w:rsidRPr="008F0077" w:rsidRDefault="008F0077" w:rsidP="008F0077">
      <w:pPr>
        <w:tabs>
          <w:tab w:val="left" w:pos="567"/>
        </w:tabs>
        <w:spacing w:after="0" w:line="240" w:lineRule="auto"/>
        <w:rPr>
          <w:rFonts w:ascii="Times New Roman" w:hAnsi="Times New Roman"/>
          <w:color w:val="000000" w:themeColor="text1"/>
          <w:sz w:val="8"/>
          <w:szCs w:val="8"/>
        </w:rPr>
      </w:pPr>
      <w:r>
        <w:rPr>
          <w:rFonts w:ascii="Times New Roman" w:hAnsi="Times New Roman"/>
          <w:color w:val="000000" w:themeColor="text1"/>
          <w:sz w:val="24"/>
          <w:szCs w:val="24"/>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5812"/>
      </w:tblGrid>
      <w:tr w:rsidR="00FB09E4" w:rsidRPr="00F21311" w:rsidTr="008F0077">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Уровень обеспеченности</w:t>
            </w:r>
          </w:p>
        </w:tc>
        <w:tc>
          <w:tcPr>
            <w:tcW w:w="58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Размер земельного участка</w:t>
            </w:r>
          </w:p>
        </w:tc>
      </w:tr>
      <w:tr w:rsidR="00FB09E4" w:rsidRPr="00F21311" w:rsidTr="00952A91">
        <w:tc>
          <w:tcPr>
            <w:tcW w:w="3544" w:type="dxa"/>
            <w:tcBorders>
              <w:top w:val="single" w:sz="4" w:space="0" w:color="auto"/>
              <w:left w:val="single" w:sz="4" w:space="0" w:color="auto"/>
              <w:bottom w:val="single" w:sz="4" w:space="0" w:color="auto"/>
              <w:right w:val="single" w:sz="4" w:space="0" w:color="auto"/>
            </w:tcBorders>
          </w:tcPr>
          <w:p w:rsidR="00FB09E4" w:rsidRPr="00326D88" w:rsidRDefault="00FB09E4" w:rsidP="0096204E">
            <w:pPr>
              <w:spacing w:after="0" w:line="240" w:lineRule="auto"/>
              <w:jc w:val="center"/>
              <w:rPr>
                <w:rFonts w:ascii="Times New Roman" w:hAnsi="Times New Roman"/>
              </w:rPr>
            </w:pPr>
            <w:r>
              <w:rPr>
                <w:rFonts w:ascii="Times New Roman" w:hAnsi="Times New Roman"/>
              </w:rPr>
              <w:t>У</w:t>
            </w:r>
            <w:r w:rsidRPr="00326D88">
              <w:rPr>
                <w:rFonts w:ascii="Times New Roman" w:hAnsi="Times New Roman"/>
              </w:rPr>
              <w:t>ровень охвата</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школьников I - XI</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классов - 100%.</w:t>
            </w:r>
          </w:p>
          <w:p w:rsidR="00FB09E4" w:rsidRPr="00326D88" w:rsidRDefault="00FB09E4" w:rsidP="0096204E">
            <w:pPr>
              <w:spacing w:after="0" w:line="240" w:lineRule="auto"/>
              <w:jc w:val="center"/>
              <w:rPr>
                <w:rFonts w:ascii="Times New Roman" w:hAnsi="Times New Roman"/>
              </w:rPr>
            </w:pPr>
          </w:p>
        </w:tc>
        <w:tc>
          <w:tcPr>
            <w:tcW w:w="5812" w:type="dxa"/>
            <w:tcBorders>
              <w:top w:val="single" w:sz="4" w:space="0" w:color="auto"/>
              <w:left w:val="single" w:sz="4" w:space="0" w:color="auto"/>
              <w:bottom w:val="single" w:sz="4" w:space="0" w:color="auto"/>
              <w:right w:val="single" w:sz="4" w:space="0" w:color="auto"/>
            </w:tcBorders>
            <w:hideMark/>
          </w:tcPr>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На одно место при вместимости учреждений:</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до 400 - 50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400 до 500 - 60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500 до 600 - 50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600 до 800 - 40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800 до 1100 - 33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6204E">
            <w:pPr>
              <w:spacing w:after="0" w:line="240" w:lineRule="auto"/>
              <w:jc w:val="center"/>
              <w:rPr>
                <w:rFonts w:ascii="Times New Roman" w:hAnsi="Times New Roman"/>
              </w:rPr>
            </w:pPr>
            <w:r w:rsidRPr="00326D88">
              <w:rPr>
                <w:rFonts w:ascii="Times New Roman" w:hAnsi="Times New Roman"/>
              </w:rPr>
              <w:t>от 1100 до 1500 - 17 м</w:t>
            </w:r>
            <w:r w:rsidRPr="00326D88">
              <w:rPr>
                <w:rFonts w:ascii="Times New Roman" w:hAnsi="Times New Roman"/>
                <w:vertAlign w:val="superscript"/>
              </w:rPr>
              <w:t>2</w:t>
            </w:r>
            <w:r w:rsidRPr="00326D88">
              <w:rPr>
                <w:rFonts w:ascii="Times New Roman" w:hAnsi="Times New Roman"/>
              </w:rPr>
              <w:t>;</w:t>
            </w:r>
          </w:p>
          <w:p w:rsidR="00FB09E4" w:rsidRPr="00326D88" w:rsidRDefault="00FB09E4" w:rsidP="00952A91">
            <w:pPr>
              <w:spacing w:after="0" w:line="240" w:lineRule="auto"/>
              <w:jc w:val="center"/>
              <w:rPr>
                <w:rFonts w:ascii="Times New Roman" w:hAnsi="Times New Roman"/>
              </w:rPr>
            </w:pPr>
            <w:r w:rsidRPr="00326D88">
              <w:rPr>
                <w:rFonts w:ascii="Times New Roman" w:hAnsi="Times New Roman"/>
              </w:rPr>
              <w:t>(в условиях реконструкции возможно уменьшение на 20%)</w:t>
            </w:r>
          </w:p>
        </w:tc>
      </w:tr>
    </w:tbl>
    <w:p w:rsidR="008F0077" w:rsidRPr="008F0077" w:rsidRDefault="008F0077" w:rsidP="00FB09E4">
      <w:pPr>
        <w:spacing w:after="0" w:line="240" w:lineRule="auto"/>
        <w:jc w:val="both"/>
        <w:rPr>
          <w:rFonts w:ascii="Times New Roman" w:hAnsi="Times New Roman"/>
          <w:b/>
          <w:sz w:val="8"/>
          <w:szCs w:val="8"/>
        </w:rPr>
      </w:pPr>
    </w:p>
    <w:p w:rsidR="00FB09E4" w:rsidRPr="005B3BFA" w:rsidRDefault="00FB09E4" w:rsidP="00FB09E4">
      <w:pPr>
        <w:spacing w:after="0" w:line="240" w:lineRule="auto"/>
        <w:jc w:val="both"/>
        <w:rPr>
          <w:rFonts w:ascii="Times New Roman" w:hAnsi="Times New Roman"/>
          <w:b/>
          <w:sz w:val="20"/>
          <w:szCs w:val="20"/>
        </w:rPr>
      </w:pPr>
      <w:r w:rsidRPr="005B3BFA">
        <w:rPr>
          <w:rFonts w:ascii="Times New Roman" w:hAnsi="Times New Roman"/>
          <w:b/>
          <w:sz w:val="20"/>
          <w:szCs w:val="20"/>
        </w:rPr>
        <w:t>Примечание:</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1. </w:t>
      </w:r>
      <w:r w:rsidRPr="00326D88">
        <w:rPr>
          <w:rFonts w:ascii="Times New Roman" w:hAnsi="Times New Roman"/>
          <w:sz w:val="20"/>
          <w:szCs w:val="20"/>
        </w:rPr>
        <w:t>На земельном участке выделяются следующие зоны: учебно-опытная, физкультурно-спортивная, отдыха, хозяйственная.</w:t>
      </w:r>
    </w:p>
    <w:p w:rsidR="00FB09E4" w:rsidRPr="00326D88"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2. </w:t>
      </w:r>
      <w:r w:rsidRPr="00326D88">
        <w:rPr>
          <w:rFonts w:ascii="Times New Roman" w:hAnsi="Times New Roman"/>
          <w:sz w:val="20"/>
          <w:szCs w:val="20"/>
        </w:rPr>
        <w:t>Спортивная зона школы может быть объединена с физкультурно-оздоровительным комплексом для населения ближайших кварталов.</w:t>
      </w:r>
    </w:p>
    <w:p w:rsidR="00FB09E4" w:rsidRDefault="00FB09E4" w:rsidP="00FB09E4">
      <w:pPr>
        <w:spacing w:after="0" w:line="240" w:lineRule="auto"/>
        <w:jc w:val="both"/>
        <w:rPr>
          <w:rFonts w:ascii="Times New Roman" w:hAnsi="Times New Roman"/>
          <w:sz w:val="20"/>
          <w:szCs w:val="20"/>
        </w:rPr>
      </w:pPr>
      <w:r>
        <w:rPr>
          <w:rFonts w:ascii="Times New Roman" w:hAnsi="Times New Roman"/>
          <w:sz w:val="20"/>
          <w:szCs w:val="20"/>
        </w:rPr>
        <w:t xml:space="preserve">3. </w:t>
      </w:r>
      <w:r w:rsidRPr="00326D88">
        <w:rPr>
          <w:rFonts w:ascii="Times New Roman" w:hAnsi="Times New Roman"/>
          <w:sz w:val="20"/>
          <w:szCs w:val="20"/>
        </w:rPr>
        <w:t xml:space="preserve">Радиус обслуживания общеобразовательными учреждениями территорий </w:t>
      </w:r>
      <w:r w:rsidR="009723C3">
        <w:rPr>
          <w:rFonts w:ascii="Times New Roman" w:hAnsi="Times New Roman"/>
          <w:sz w:val="20"/>
          <w:szCs w:val="20"/>
        </w:rPr>
        <w:t xml:space="preserve">сельских </w:t>
      </w:r>
      <w:r w:rsidRPr="00326D88">
        <w:rPr>
          <w:rFonts w:ascii="Times New Roman" w:hAnsi="Times New Roman"/>
          <w:sz w:val="20"/>
          <w:szCs w:val="20"/>
        </w:rPr>
        <w:t>населенных пунктов  – 750 м, для начальных классов - 500 м.</w:t>
      </w:r>
      <w:r>
        <w:rPr>
          <w:rFonts w:ascii="Times New Roman" w:hAnsi="Times New Roman"/>
          <w:sz w:val="20"/>
          <w:szCs w:val="20"/>
        </w:rPr>
        <w:t xml:space="preserve"> </w:t>
      </w:r>
      <w:r w:rsidRPr="00326D88">
        <w:rPr>
          <w:rFonts w:ascii="Times New Roman" w:hAnsi="Times New Roman"/>
          <w:sz w:val="20"/>
          <w:szCs w:val="20"/>
        </w:rPr>
        <w:t>Указанный радиус обслуживания не распространяется на специализированные общеобразовательные учреждения.</w:t>
      </w:r>
    </w:p>
    <w:p w:rsidR="00FB09E4" w:rsidRDefault="00FB09E4" w:rsidP="00FB09E4">
      <w:pPr>
        <w:spacing w:after="0" w:line="240" w:lineRule="auto"/>
        <w:jc w:val="both"/>
        <w:rPr>
          <w:rFonts w:ascii="Times New Roman" w:hAnsi="Times New Roman"/>
          <w:sz w:val="24"/>
          <w:szCs w:val="24"/>
        </w:rPr>
      </w:pPr>
      <w:r>
        <w:rPr>
          <w:rFonts w:ascii="Times New Roman" w:hAnsi="Times New Roman"/>
          <w:sz w:val="20"/>
          <w:szCs w:val="20"/>
        </w:rPr>
        <w:t xml:space="preserve">4. </w:t>
      </w:r>
      <w:r w:rsidRPr="00326D88">
        <w:rPr>
          <w:rFonts w:ascii="Times New Roman" w:hAnsi="Times New Roman"/>
          <w:sz w:val="20"/>
          <w:szCs w:val="20"/>
        </w:rPr>
        <w:t>Минимальное расстояние от стен зданий общеобразовательных школ и границ земельных участков детских дошкольных учреждений до красной линии в сельских поселениях – не менее 10 м, до стен жилых зданий, зданий общеобразовательных школ, дошкольных образовательных и лечебных учреждений указанное расстояние принимается по нормам инсоляции, освещенности и противопожарным требованиям.</w:t>
      </w:r>
    </w:p>
    <w:p w:rsidR="00FB09E4" w:rsidRPr="008F0077" w:rsidRDefault="00FB09E4" w:rsidP="00FB09E4">
      <w:pPr>
        <w:spacing w:after="0" w:line="240" w:lineRule="auto"/>
        <w:jc w:val="right"/>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3</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школами-интернатами и размер их земельного участка соответствует табл</w:t>
      </w:r>
      <w:r w:rsidR="00C15C09">
        <w:rPr>
          <w:rFonts w:ascii="Times New Roman" w:hAnsi="Times New Roman"/>
          <w:sz w:val="24"/>
          <w:szCs w:val="24"/>
        </w:rPr>
        <w:t>.</w:t>
      </w:r>
      <w:r w:rsidR="00E22E4F">
        <w:rPr>
          <w:rFonts w:ascii="Times New Roman" w:hAnsi="Times New Roman"/>
          <w:sz w:val="24"/>
          <w:szCs w:val="24"/>
        </w:rPr>
        <w:t>12</w:t>
      </w:r>
      <w:r w:rsidR="004E716D">
        <w:rPr>
          <w:rFonts w:ascii="Times New Roman" w:hAnsi="Times New Roman"/>
          <w:sz w:val="24"/>
          <w:szCs w:val="24"/>
        </w:rPr>
        <w:t>5</w:t>
      </w:r>
      <w:r w:rsidR="00994D23">
        <w:rPr>
          <w:rFonts w:ascii="Times New Roman" w:hAnsi="Times New Roman"/>
          <w:sz w:val="24"/>
          <w:szCs w:val="24"/>
        </w:rPr>
        <w:t>.</w:t>
      </w:r>
    </w:p>
    <w:p w:rsidR="008F0077" w:rsidRPr="008F0077" w:rsidRDefault="008F0077" w:rsidP="008F0077">
      <w:pPr>
        <w:spacing w:after="0" w:line="240" w:lineRule="auto"/>
        <w:jc w:val="both"/>
        <w:rPr>
          <w:rFonts w:ascii="Times New Roman" w:hAnsi="Times New Roman"/>
          <w:sz w:val="8"/>
          <w:szCs w:val="8"/>
        </w:rPr>
      </w:pPr>
    </w:p>
    <w:p w:rsidR="008F0077" w:rsidRPr="00994D23" w:rsidRDefault="00FB09E4" w:rsidP="008F0077">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8F0077"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5</w:t>
      </w:r>
      <w:r w:rsidRPr="00C15C09">
        <w:rPr>
          <w:rFonts w:ascii="Times New Roman" w:hAnsi="Times New Roman"/>
          <w:i/>
          <w:sz w:val="24"/>
          <w:szCs w:val="24"/>
        </w:rPr>
        <w:t>.</w:t>
      </w:r>
      <w:r w:rsidR="008F0077" w:rsidRPr="00994D23">
        <w:rPr>
          <w:rFonts w:ascii="Times New Roman" w:hAnsi="Times New Roman"/>
          <w:b/>
          <w:i/>
          <w:sz w:val="24"/>
          <w:szCs w:val="24"/>
        </w:rPr>
        <w:t xml:space="preserve"> - Уровень обеспеченности школами-интернатами и размер их земель</w:t>
      </w:r>
      <w:r w:rsidR="00994D23">
        <w:rPr>
          <w:rFonts w:ascii="Times New Roman" w:hAnsi="Times New Roman"/>
          <w:b/>
          <w:i/>
          <w:sz w:val="24"/>
          <w:szCs w:val="24"/>
        </w:rPr>
        <w:t>-</w:t>
      </w:r>
      <w:r w:rsidR="008F0077" w:rsidRPr="00994D23">
        <w:rPr>
          <w:rFonts w:ascii="Times New Roman" w:hAnsi="Times New Roman"/>
          <w:b/>
          <w:i/>
          <w:sz w:val="24"/>
          <w:szCs w:val="24"/>
        </w:rPr>
        <w:t>ного участка</w:t>
      </w:r>
    </w:p>
    <w:p w:rsidR="008F0077" w:rsidRPr="008F0077" w:rsidRDefault="008F0077" w:rsidP="008F0077">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3420"/>
        <w:gridCol w:w="3596"/>
      </w:tblGrid>
      <w:tr w:rsidR="00FB09E4" w:rsidRPr="00DF7518" w:rsidTr="008F0077">
        <w:tc>
          <w:tcPr>
            <w:tcW w:w="234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Норма обеспеченности</w:t>
            </w:r>
          </w:p>
        </w:tc>
        <w:tc>
          <w:tcPr>
            <w:tcW w:w="34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Размер земельного участка</w:t>
            </w:r>
          </w:p>
        </w:tc>
        <w:tc>
          <w:tcPr>
            <w:tcW w:w="359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Примечание</w:t>
            </w:r>
          </w:p>
        </w:tc>
      </w:tr>
      <w:tr w:rsidR="00FB09E4" w:rsidRPr="00DF7518" w:rsidTr="0096204E">
        <w:tc>
          <w:tcPr>
            <w:tcW w:w="2341"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В соответствии с техническими регламентами</w:t>
            </w:r>
          </w:p>
        </w:tc>
        <w:tc>
          <w:tcPr>
            <w:tcW w:w="3420"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На одно место при вместимости учреждений:</w:t>
            </w:r>
          </w:p>
          <w:p w:rsidR="00FB09E4" w:rsidRPr="00DF7518" w:rsidRDefault="00FB09E4" w:rsidP="0096204E">
            <w:pPr>
              <w:tabs>
                <w:tab w:val="right" w:pos="4464"/>
              </w:tabs>
              <w:spacing w:after="0" w:line="240" w:lineRule="auto"/>
              <w:jc w:val="center"/>
              <w:rPr>
                <w:rFonts w:ascii="Times New Roman" w:hAnsi="Times New Roman"/>
              </w:rPr>
            </w:pPr>
            <w:r w:rsidRPr="00DF7518">
              <w:rPr>
                <w:rFonts w:ascii="Times New Roman" w:hAnsi="Times New Roman"/>
              </w:rPr>
              <w:t>до 200 до 300 - 70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300 до 500 – 65 м</w:t>
            </w:r>
            <w:r w:rsidRPr="00DF7518">
              <w:rPr>
                <w:rFonts w:ascii="Times New Roman" w:hAnsi="Times New Roman"/>
                <w:vertAlign w:val="superscript"/>
              </w:rPr>
              <w:t>2</w:t>
            </w:r>
            <w:r w:rsidRPr="00DF7518">
              <w:rPr>
                <w:rFonts w:ascii="Times New Roman" w:hAnsi="Times New Roman"/>
              </w:rPr>
              <w:t>;</w:t>
            </w:r>
          </w:p>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св. 500 и более – 45 м</w:t>
            </w:r>
            <w:r w:rsidRPr="00DF7518">
              <w:rPr>
                <w:rFonts w:ascii="Times New Roman" w:hAnsi="Times New Roman"/>
                <w:vertAlign w:val="superscript"/>
              </w:rPr>
              <w:t>2</w:t>
            </w:r>
            <w:r w:rsidRPr="00DF7518">
              <w:rPr>
                <w:rFonts w:ascii="Times New Roman" w:hAnsi="Times New Roman"/>
              </w:rPr>
              <w:t>.</w:t>
            </w:r>
          </w:p>
        </w:tc>
        <w:tc>
          <w:tcPr>
            <w:tcW w:w="3596" w:type="dxa"/>
            <w:tcBorders>
              <w:top w:val="single" w:sz="4" w:space="0" w:color="auto"/>
              <w:left w:val="single" w:sz="4" w:space="0" w:color="auto"/>
              <w:bottom w:val="single" w:sz="4" w:space="0" w:color="auto"/>
              <w:right w:val="single" w:sz="4" w:space="0" w:color="auto"/>
            </w:tcBorders>
            <w:hideMark/>
          </w:tcPr>
          <w:p w:rsidR="00FB09E4" w:rsidRPr="00DF7518" w:rsidRDefault="00FB09E4" w:rsidP="0096204E">
            <w:pPr>
              <w:spacing w:after="0" w:line="240" w:lineRule="auto"/>
              <w:jc w:val="center"/>
              <w:rPr>
                <w:rFonts w:ascii="Times New Roman" w:hAnsi="Times New Roman"/>
              </w:rPr>
            </w:pPr>
            <w:r w:rsidRPr="00DF7518">
              <w:rPr>
                <w:rFonts w:ascii="Times New Roman" w:hAnsi="Times New Roman"/>
              </w:rPr>
              <w:t>При размещении на участке спального корпуса интерната площадь участка увеличивается на 0,2 га, относительно основного участка</w:t>
            </w:r>
          </w:p>
        </w:tc>
      </w:tr>
    </w:tbl>
    <w:p w:rsidR="00FB09E4" w:rsidRPr="008F0077" w:rsidRDefault="00FB09E4" w:rsidP="00FB09E4">
      <w:pPr>
        <w:spacing w:after="0" w:line="240" w:lineRule="auto"/>
        <w:ind w:firstLine="567"/>
        <w:jc w:val="both"/>
        <w:rPr>
          <w:rFonts w:ascii="Times New Roman" w:hAnsi="Times New Roman"/>
          <w:sz w:val="8"/>
          <w:szCs w:val="8"/>
        </w:rPr>
      </w:pPr>
    </w:p>
    <w:p w:rsidR="008F0077" w:rsidRPr="008F0077" w:rsidRDefault="0005561F" w:rsidP="008F0077">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4</w:t>
      </w:r>
      <w:r w:rsidR="00994D23">
        <w:rPr>
          <w:rFonts w:ascii="Times New Roman" w:hAnsi="Times New Roman"/>
          <w:color w:val="000000"/>
          <w:sz w:val="24"/>
          <w:szCs w:val="24"/>
        </w:rPr>
        <w:t xml:space="preserve">. </w:t>
      </w:r>
      <w:r w:rsidR="008F0077" w:rsidRPr="008F0077">
        <w:rPr>
          <w:rFonts w:ascii="Times New Roman" w:hAnsi="Times New Roman"/>
          <w:sz w:val="24"/>
          <w:szCs w:val="24"/>
        </w:rPr>
        <w:t xml:space="preserve">Уровень обеспеченности </w:t>
      </w:r>
      <w:r w:rsidR="008F0077">
        <w:rPr>
          <w:rFonts w:ascii="Times New Roman" w:hAnsi="Times New Roman"/>
          <w:sz w:val="24"/>
          <w:szCs w:val="24"/>
        </w:rPr>
        <w:t>объектами для организации детей в каникулярное время рекомендуется в соответствии с табл</w:t>
      </w:r>
      <w:r w:rsidR="00E22E4F">
        <w:rPr>
          <w:rFonts w:ascii="Times New Roman" w:hAnsi="Times New Roman"/>
          <w:sz w:val="24"/>
          <w:szCs w:val="24"/>
        </w:rPr>
        <w:t>.12</w:t>
      </w:r>
      <w:r w:rsidR="004E716D">
        <w:rPr>
          <w:rFonts w:ascii="Times New Roman" w:hAnsi="Times New Roman"/>
          <w:sz w:val="24"/>
          <w:szCs w:val="24"/>
        </w:rPr>
        <w:t>6</w:t>
      </w:r>
      <w:r w:rsidR="00994D23">
        <w:rPr>
          <w:rFonts w:ascii="Times New Roman" w:hAnsi="Times New Roman"/>
          <w:sz w:val="24"/>
          <w:szCs w:val="24"/>
        </w:rPr>
        <w:t>.</w:t>
      </w:r>
    </w:p>
    <w:p w:rsidR="008F0077" w:rsidRPr="008F0077" w:rsidRDefault="008F0077" w:rsidP="008F0077">
      <w:pPr>
        <w:tabs>
          <w:tab w:val="left" w:pos="993"/>
        </w:tabs>
        <w:autoSpaceDE w:val="0"/>
        <w:autoSpaceDN w:val="0"/>
        <w:adjustRightInd w:val="0"/>
        <w:spacing w:after="0" w:line="240" w:lineRule="auto"/>
        <w:jc w:val="both"/>
        <w:rPr>
          <w:rFonts w:ascii="Times New Roman" w:hAnsi="Times New Roman"/>
          <w:color w:val="000000"/>
          <w:sz w:val="8"/>
          <w:szCs w:val="8"/>
        </w:rPr>
      </w:pPr>
    </w:p>
    <w:p w:rsidR="008F0077" w:rsidRPr="004E522B" w:rsidRDefault="00D064D1" w:rsidP="008F0077">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6</w:t>
      </w:r>
      <w:r w:rsidR="008F0077" w:rsidRPr="00C15C09">
        <w:rPr>
          <w:rFonts w:ascii="Times New Roman" w:hAnsi="Times New Roman"/>
          <w:i/>
          <w:sz w:val="24"/>
          <w:szCs w:val="24"/>
        </w:rPr>
        <w:t>.</w:t>
      </w:r>
      <w:r w:rsidR="008F0077" w:rsidRPr="004E522B">
        <w:rPr>
          <w:rFonts w:ascii="Times New Roman" w:hAnsi="Times New Roman"/>
          <w:b/>
          <w:i/>
          <w:color w:val="000000"/>
          <w:sz w:val="24"/>
          <w:szCs w:val="24"/>
        </w:rPr>
        <w:t xml:space="preserve"> - Объекты для организации отдыха детей в каникулярное время</w:t>
      </w:r>
    </w:p>
    <w:p w:rsidR="00D064D1" w:rsidRPr="008F0077"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4"/>
        <w:gridCol w:w="1413"/>
        <w:gridCol w:w="2003"/>
        <w:gridCol w:w="1866"/>
      </w:tblGrid>
      <w:tr w:rsidR="00D064D1" w:rsidRPr="003619AC" w:rsidTr="008F0077">
        <w:tc>
          <w:tcPr>
            <w:tcW w:w="4074"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Наименование объекта,</w:t>
            </w:r>
          </w:p>
          <w:p w:rsidR="00D064D1" w:rsidRPr="00C73484" w:rsidRDefault="00D064D1" w:rsidP="0096204E">
            <w:pPr>
              <w:spacing w:after="0" w:line="240" w:lineRule="auto"/>
              <w:jc w:val="center"/>
              <w:rPr>
                <w:rFonts w:ascii="Times New Roman" w:hAnsi="Times New Roman"/>
                <w:b/>
                <w:color w:val="000000"/>
              </w:rPr>
            </w:pPr>
            <w:r w:rsidRPr="00C73484">
              <w:rPr>
                <w:rFonts w:ascii="Times New Roman" w:hAnsi="Times New Roman"/>
                <w:color w:val="000000"/>
              </w:rPr>
              <w:t>(расчетного показателя)</w:t>
            </w:r>
          </w:p>
        </w:tc>
        <w:tc>
          <w:tcPr>
            <w:tcW w:w="141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Единица измерения</w:t>
            </w:r>
          </w:p>
        </w:tc>
        <w:tc>
          <w:tcPr>
            <w:tcW w:w="2003"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Величина</w:t>
            </w:r>
          </w:p>
        </w:tc>
        <w:tc>
          <w:tcPr>
            <w:tcW w:w="1866" w:type="dxa"/>
            <w:shd w:val="clear" w:color="auto" w:fill="EEECE1" w:themeFill="background2"/>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Обоснование</w:t>
            </w:r>
          </w:p>
        </w:tc>
      </w:tr>
      <w:tr w:rsidR="00D064D1" w:rsidRPr="003619AC" w:rsidTr="0096204E">
        <w:tc>
          <w:tcPr>
            <w:tcW w:w="9356" w:type="dxa"/>
            <w:gridSpan w:val="4"/>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74"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C15C09">
            <w:pPr>
              <w:spacing w:after="0" w:line="240" w:lineRule="auto"/>
              <w:jc w:val="center"/>
              <w:rPr>
                <w:rFonts w:ascii="Times New Roman" w:hAnsi="Times New Roman"/>
                <w:color w:val="000000"/>
              </w:rPr>
            </w:pPr>
            <w:r w:rsidRPr="00C73484">
              <w:rPr>
                <w:rFonts w:ascii="Times New Roman" w:hAnsi="Times New Roman"/>
                <w:color w:val="000000"/>
              </w:rPr>
              <w:t>Детский оздоровительный лагерь с дневным пребыванием детей</w:t>
            </w:r>
          </w:p>
        </w:tc>
        <w:tc>
          <w:tcPr>
            <w:tcW w:w="141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место</w:t>
            </w:r>
          </w:p>
        </w:tc>
        <w:tc>
          <w:tcPr>
            <w:tcW w:w="2003"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по заданию на проектирование</w:t>
            </w:r>
          </w:p>
        </w:tc>
        <w:tc>
          <w:tcPr>
            <w:tcW w:w="1866" w:type="dxa"/>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rPr>
              <w:t>СП 42.13330.2011</w:t>
            </w:r>
          </w:p>
        </w:tc>
      </w:tr>
      <w:tr w:rsidR="00D064D1" w:rsidRPr="003619AC" w:rsidTr="0096204E">
        <w:trPr>
          <w:trHeight w:val="70"/>
        </w:trPr>
        <w:tc>
          <w:tcPr>
            <w:tcW w:w="5487"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spacing w:after="0" w:line="240" w:lineRule="auto"/>
              <w:jc w:val="center"/>
              <w:rPr>
                <w:rFonts w:ascii="Times New Roman" w:hAnsi="Times New Roman"/>
                <w:color w:val="000000"/>
              </w:rPr>
            </w:pPr>
            <w:r w:rsidRPr="00C73484">
              <w:rPr>
                <w:rFonts w:ascii="Times New Roman" w:hAnsi="Times New Roman"/>
                <w:color w:val="000000"/>
                <w:spacing w:val="-4"/>
              </w:rPr>
              <w:t>Максимально допустимый уровень территориальной доступности</w:t>
            </w:r>
          </w:p>
        </w:tc>
        <w:tc>
          <w:tcPr>
            <w:tcW w:w="3869" w:type="dxa"/>
            <w:gridSpan w:val="2"/>
            <w:tcBorders>
              <w:top w:val="single" w:sz="4" w:space="0" w:color="auto"/>
              <w:left w:val="single" w:sz="4" w:space="0" w:color="auto"/>
              <w:bottom w:val="single" w:sz="4" w:space="0" w:color="auto"/>
              <w:right w:val="single" w:sz="4" w:space="0" w:color="auto"/>
            </w:tcBorders>
            <w:vAlign w:val="center"/>
          </w:tcPr>
          <w:p w:rsidR="00D064D1" w:rsidRPr="00C73484" w:rsidRDefault="00D064D1" w:rsidP="0096204E">
            <w:pPr>
              <w:autoSpaceDE w:val="0"/>
              <w:autoSpaceDN w:val="0"/>
              <w:adjustRightInd w:val="0"/>
              <w:spacing w:after="0" w:line="240" w:lineRule="auto"/>
              <w:jc w:val="both"/>
              <w:rPr>
                <w:rFonts w:ascii="Times New Roman" w:hAnsi="Times New Roman"/>
                <w:color w:val="000000"/>
              </w:rPr>
            </w:pPr>
            <w:r w:rsidRPr="00C73484">
              <w:rPr>
                <w:rFonts w:ascii="Times New Roman" w:hAnsi="Times New Roman"/>
                <w:color w:val="000000"/>
              </w:rPr>
              <w:t>не нормируется</w:t>
            </w:r>
          </w:p>
        </w:tc>
      </w:tr>
    </w:tbl>
    <w:p w:rsidR="00D064D1" w:rsidRPr="008F0077" w:rsidRDefault="00D064D1" w:rsidP="00D064D1">
      <w:pPr>
        <w:tabs>
          <w:tab w:val="left" w:pos="993"/>
        </w:tabs>
        <w:autoSpaceDE w:val="0"/>
        <w:autoSpaceDN w:val="0"/>
        <w:adjustRightInd w:val="0"/>
        <w:spacing w:after="0" w:line="240" w:lineRule="auto"/>
        <w:ind w:firstLine="709"/>
        <w:jc w:val="both"/>
        <w:rPr>
          <w:rFonts w:ascii="Times New Roman" w:hAnsi="Times New Roman"/>
          <w:color w:val="000000"/>
          <w:sz w:val="8"/>
          <w:szCs w:val="8"/>
        </w:rPr>
      </w:pPr>
    </w:p>
    <w:p w:rsidR="008F0077"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5</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Земельный участок для детского оздоровительного лагеря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6</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При проектировании детского оздоровительного лагеря отвод участков под строительство осуществляется с учетом розы ветров и наветренной стороны от источников шума и загрязнений атмосферного воздуха. Вновь строящиеся детские оздоровительные лагеря рекомендуется размещать в лесных, лесопарковых массивах на обособленных земельных участках.</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Через участок детского оздоровительного лагеря не должны проходить магистральные инженерные коммуникации сельского назначения (водоснабжения, канализации, теплоснабжения, электроснабжения).</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Территорию детского оздоровительного лагеря по периметру рекомендуется ограждать забором и полосой зеленых насаждений или другим ограждением естественного происхождения. Территорию рекомендуется озеленять из расчета 50% площади территории, свободной от застройки. </w:t>
      </w:r>
    </w:p>
    <w:p w:rsidR="00D064D1"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.6.2.2</w:t>
      </w:r>
      <w:r w:rsidR="00E22E4F">
        <w:rPr>
          <w:rFonts w:ascii="Times New Roman" w:hAnsi="Times New Roman"/>
          <w:color w:val="000000"/>
          <w:sz w:val="24"/>
          <w:szCs w:val="24"/>
        </w:rPr>
        <w:t>7</w:t>
      </w:r>
      <w:r w:rsidR="00994D23">
        <w:rPr>
          <w:rFonts w:ascii="Times New Roman" w:hAnsi="Times New Roman"/>
          <w:color w:val="000000"/>
          <w:sz w:val="24"/>
          <w:szCs w:val="24"/>
        </w:rPr>
        <w:t xml:space="preserve">. </w:t>
      </w:r>
      <w:r w:rsidR="00D064D1" w:rsidRPr="003619AC">
        <w:rPr>
          <w:rFonts w:ascii="Times New Roman" w:hAnsi="Times New Roman"/>
          <w:color w:val="000000"/>
          <w:sz w:val="24"/>
          <w:szCs w:val="24"/>
        </w:rPr>
        <w:t xml:space="preserve">Территория детского оздоровительного лагеря планируется с учетом принципа функционального зонирования, с выделением соответствующих зон, в зависимости от их функционального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выделяются следующие зоны: зона проживания, зона физкультурно-оздоровительных сооружений и зона хозяйственного и технического назначения.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Для зонирования территории могут использоваться зеленые насаждения.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В зоне проживания располагаются спальные корпуса, столовую, помещения медицинского назначения, помещения культурно-массового и административно-бытового назначения, а также площадки для отдыха и игровые площадки.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Зона физкультурно-оздоровительных сооружений включает площадки для занятий физкультурой, оборудованные с учетом возраста детей. </w:t>
      </w:r>
    </w:p>
    <w:p w:rsidR="00D064D1"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На территории зоны хозяйственного и технического назначения размещаются: сооружения водоснабжения, котельная и насосная с водонапорным баком (при наличии), гараж, автостоянка для хозяйственных машин, а также другие хозяйственные и технические постройки. </w:t>
      </w:r>
    </w:p>
    <w:p w:rsidR="00D064D1" w:rsidRDefault="009C10EB"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Для сбора твердых коммунальных</w:t>
      </w:r>
      <w:r w:rsidR="00D064D1" w:rsidRPr="003619AC">
        <w:rPr>
          <w:rFonts w:ascii="Times New Roman" w:hAnsi="Times New Roman"/>
          <w:color w:val="000000"/>
          <w:sz w:val="24"/>
          <w:szCs w:val="24"/>
        </w:rPr>
        <w:t xml:space="preserve"> и пищевых отходов на территории хозяйственной зоны устанавливаются раздельные контейнеры, с плотно закрывающимися крышками.</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Расстояние от контейнеров до жилых зданий, мест отдыха, игровых и физкультурных площадок, сооружений водоснабжения должно быть не менее 25 м.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проектировании детских оздоровительных лагерей здания для проживания детей должны иметь этажность не выше двух.</w:t>
      </w:r>
    </w:p>
    <w:p w:rsidR="008F0077" w:rsidRPr="00994D23" w:rsidRDefault="008F0077" w:rsidP="00D064D1">
      <w:pPr>
        <w:autoSpaceDE w:val="0"/>
        <w:autoSpaceDN w:val="0"/>
        <w:adjustRightInd w:val="0"/>
        <w:spacing w:after="0" w:line="240" w:lineRule="auto"/>
        <w:ind w:firstLine="709"/>
        <w:jc w:val="right"/>
        <w:rPr>
          <w:rFonts w:ascii="Times New Roman" w:hAnsi="Times New Roman"/>
          <w:color w:val="000000"/>
          <w:sz w:val="20"/>
          <w:szCs w:val="20"/>
        </w:rPr>
      </w:pPr>
    </w:p>
    <w:p w:rsidR="00E5611F" w:rsidRPr="00E64BB9" w:rsidRDefault="0005561F" w:rsidP="00E5611F">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994D23">
        <w:rPr>
          <w:rFonts w:ascii="Arial Narrow" w:hAnsi="Arial Narrow"/>
          <w:b/>
          <w:color w:val="000000"/>
          <w:sz w:val="28"/>
          <w:szCs w:val="28"/>
        </w:rPr>
        <w:t>.6</w:t>
      </w:r>
      <w:r w:rsidR="00D4590F">
        <w:rPr>
          <w:rFonts w:ascii="Arial Narrow" w:hAnsi="Arial Narrow"/>
          <w:b/>
          <w:color w:val="000000"/>
          <w:sz w:val="28"/>
          <w:szCs w:val="28"/>
        </w:rPr>
        <w:t>.3</w:t>
      </w:r>
      <w:r w:rsidR="00E5611F">
        <w:rPr>
          <w:rFonts w:ascii="Arial Narrow" w:hAnsi="Arial Narrow"/>
          <w:b/>
          <w:color w:val="000000"/>
          <w:sz w:val="28"/>
          <w:szCs w:val="28"/>
        </w:rPr>
        <w:t xml:space="preserve">.  </w:t>
      </w:r>
      <w:r w:rsidR="00D4590F">
        <w:rPr>
          <w:rFonts w:ascii="Arial Narrow" w:hAnsi="Arial Narrow"/>
          <w:b/>
          <w:color w:val="000000"/>
          <w:sz w:val="28"/>
          <w:szCs w:val="28"/>
        </w:rPr>
        <w:t>Объекты дополнительного образования</w:t>
      </w:r>
      <w:r w:rsidR="001D20D2">
        <w:rPr>
          <w:rFonts w:ascii="Arial Narrow" w:hAnsi="Arial Narrow"/>
          <w:b/>
          <w:color w:val="000000"/>
          <w:sz w:val="28"/>
          <w:szCs w:val="28"/>
        </w:rPr>
        <w:t>:</w:t>
      </w:r>
    </w:p>
    <w:p w:rsidR="00E5611F" w:rsidRPr="00C37525" w:rsidRDefault="00E5611F" w:rsidP="00E5611F">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8F0077" w:rsidRDefault="0005561F" w:rsidP="00D4590F">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233C4">
        <w:rPr>
          <w:rFonts w:ascii="Times New Roman" w:hAnsi="Times New Roman"/>
          <w:color w:val="000000"/>
          <w:sz w:val="24"/>
          <w:szCs w:val="24"/>
        </w:rPr>
        <w:t>.</w:t>
      </w:r>
      <w:r w:rsidR="00994D23">
        <w:rPr>
          <w:rFonts w:ascii="Times New Roman" w:hAnsi="Times New Roman"/>
          <w:color w:val="000000"/>
          <w:sz w:val="24"/>
          <w:szCs w:val="24"/>
        </w:rPr>
        <w:t>6.</w:t>
      </w:r>
      <w:r w:rsidR="00D4590F">
        <w:rPr>
          <w:rFonts w:ascii="Times New Roman" w:hAnsi="Times New Roman"/>
          <w:color w:val="000000"/>
          <w:sz w:val="24"/>
          <w:szCs w:val="24"/>
        </w:rPr>
        <w:t>3.1. Обоснование минимальной обеспеченности объектов дополнительного образования представлена в табл</w:t>
      </w:r>
      <w:r w:rsidR="00E22E4F">
        <w:rPr>
          <w:rFonts w:ascii="Times New Roman" w:hAnsi="Times New Roman"/>
          <w:color w:val="000000"/>
          <w:sz w:val="24"/>
          <w:szCs w:val="24"/>
        </w:rPr>
        <w:t>.12</w:t>
      </w:r>
      <w:r w:rsidR="004E716D">
        <w:rPr>
          <w:rFonts w:ascii="Times New Roman" w:hAnsi="Times New Roman"/>
          <w:color w:val="000000"/>
          <w:sz w:val="24"/>
          <w:szCs w:val="24"/>
        </w:rPr>
        <w:t>7</w:t>
      </w:r>
      <w:r w:rsidR="00994D23">
        <w:rPr>
          <w:rFonts w:ascii="Times New Roman" w:hAnsi="Times New Roman"/>
          <w:color w:val="000000"/>
          <w:sz w:val="24"/>
          <w:szCs w:val="24"/>
        </w:rPr>
        <w:t>.</w:t>
      </w:r>
    </w:p>
    <w:p w:rsidR="00D4590F" w:rsidRPr="00D4590F" w:rsidRDefault="00D4590F" w:rsidP="00D4590F">
      <w:pPr>
        <w:autoSpaceDE w:val="0"/>
        <w:autoSpaceDN w:val="0"/>
        <w:adjustRightInd w:val="0"/>
        <w:spacing w:after="0" w:line="240" w:lineRule="auto"/>
        <w:jc w:val="both"/>
        <w:rPr>
          <w:rFonts w:ascii="Times New Roman" w:hAnsi="Times New Roman"/>
          <w:color w:val="000000"/>
          <w:sz w:val="8"/>
          <w:szCs w:val="8"/>
        </w:rPr>
      </w:pPr>
    </w:p>
    <w:p w:rsidR="00D064D1" w:rsidRPr="004E522B" w:rsidRDefault="00D064D1" w:rsidP="00D4590F">
      <w:pPr>
        <w:autoSpaceDE w:val="0"/>
        <w:autoSpaceDN w:val="0"/>
        <w:adjustRightInd w:val="0"/>
        <w:spacing w:after="0" w:line="240" w:lineRule="auto"/>
        <w:jc w:val="both"/>
        <w:rPr>
          <w:rFonts w:ascii="Times New Roman" w:hAnsi="Times New Roman"/>
          <w:b/>
          <w:i/>
          <w:color w:val="000000"/>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994D23"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7</w:t>
      </w:r>
      <w:r w:rsidR="00C15C09" w:rsidRPr="00C15C09">
        <w:rPr>
          <w:rFonts w:ascii="Times New Roman" w:hAnsi="Times New Roman"/>
          <w:i/>
          <w:sz w:val="24"/>
          <w:szCs w:val="24"/>
        </w:rPr>
        <w:t>.</w:t>
      </w:r>
      <w:r w:rsidR="00D4590F" w:rsidRPr="004E522B">
        <w:rPr>
          <w:rFonts w:ascii="Times New Roman" w:hAnsi="Times New Roman"/>
          <w:b/>
          <w:i/>
          <w:color w:val="000000"/>
          <w:sz w:val="24"/>
          <w:szCs w:val="24"/>
        </w:rPr>
        <w:t xml:space="preserve"> – Объекты дополнительного образования</w:t>
      </w:r>
      <w:r w:rsidRPr="004E522B">
        <w:rPr>
          <w:rFonts w:ascii="Times New Roman" w:hAnsi="Times New Roman"/>
          <w:b/>
          <w:i/>
          <w:color w:val="000000"/>
          <w:sz w:val="24"/>
          <w:szCs w:val="24"/>
        </w:rPr>
        <w:t xml:space="preserve"> </w:t>
      </w:r>
    </w:p>
    <w:p w:rsidR="00D064D1" w:rsidRPr="00D4590F" w:rsidRDefault="00D064D1" w:rsidP="00D064D1">
      <w:pPr>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7"/>
        <w:gridCol w:w="2259"/>
        <w:gridCol w:w="1299"/>
        <w:gridCol w:w="1741"/>
      </w:tblGrid>
      <w:tr w:rsidR="00D064D1" w:rsidRPr="003619AC" w:rsidTr="00D4590F">
        <w:trPr>
          <w:trHeight w:val="70"/>
        </w:trPr>
        <w:tc>
          <w:tcPr>
            <w:tcW w:w="4057"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Наименование объекта,</w:t>
            </w:r>
          </w:p>
          <w:p w:rsidR="00D064D1" w:rsidRPr="00D4590F" w:rsidRDefault="00D064D1" w:rsidP="0096204E">
            <w:pPr>
              <w:spacing w:after="0" w:line="240" w:lineRule="auto"/>
              <w:jc w:val="center"/>
              <w:rPr>
                <w:rFonts w:ascii="Times New Roman" w:hAnsi="Times New Roman"/>
                <w:b/>
                <w:color w:val="000000"/>
              </w:rPr>
            </w:pPr>
            <w:r w:rsidRPr="00D4590F">
              <w:rPr>
                <w:rFonts w:ascii="Times New Roman" w:hAnsi="Times New Roman"/>
                <w:color w:val="000000"/>
              </w:rPr>
              <w:t>(расчетного показателя)</w:t>
            </w:r>
          </w:p>
        </w:tc>
        <w:tc>
          <w:tcPr>
            <w:tcW w:w="225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Единица измерения</w:t>
            </w:r>
          </w:p>
        </w:tc>
        <w:tc>
          <w:tcPr>
            <w:tcW w:w="1299"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Величина</w:t>
            </w:r>
          </w:p>
        </w:tc>
        <w:tc>
          <w:tcPr>
            <w:tcW w:w="1741" w:type="dxa"/>
            <w:shd w:val="clear" w:color="auto" w:fill="EEECE1" w:themeFill="background2"/>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Обоснование</w:t>
            </w:r>
          </w:p>
        </w:tc>
      </w:tr>
      <w:tr w:rsidR="00D064D1" w:rsidRPr="003619AC" w:rsidTr="0096204E">
        <w:tc>
          <w:tcPr>
            <w:tcW w:w="9356" w:type="dxa"/>
            <w:gridSpan w:val="4"/>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Минимально допустимый уровень обеспеченности</w:t>
            </w: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Дворец (Дом) творчества школьников</w:t>
            </w:r>
          </w:p>
        </w:tc>
        <w:tc>
          <w:tcPr>
            <w:tcW w:w="225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 общего числа школьников</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3,3</w:t>
            </w:r>
          </w:p>
        </w:tc>
        <w:tc>
          <w:tcPr>
            <w:tcW w:w="1741"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СП 42.13330.2011</w:t>
            </w:r>
          </w:p>
        </w:tc>
      </w:tr>
      <w:tr w:rsidR="00D064D1" w:rsidRPr="003619AC" w:rsidTr="00E22E4F">
        <w:trPr>
          <w:trHeight w:val="816"/>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Детская школа искусств или музыкальная, художественная, хореографическая школа</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2,7</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техников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0,9</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туристов</w:t>
            </w:r>
          </w:p>
        </w:tc>
        <w:tc>
          <w:tcPr>
            <w:tcW w:w="2259"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val="restart"/>
            <w:tcBorders>
              <w:top w:val="single" w:sz="4" w:space="0" w:color="auto"/>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0,4</w:t>
            </w:r>
          </w:p>
        </w:tc>
        <w:tc>
          <w:tcPr>
            <w:tcW w:w="1741" w:type="dxa"/>
            <w:vMerge/>
            <w:tcBorders>
              <w:left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96204E">
        <w:trPr>
          <w:trHeight w:val="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Станция юных натуралистов</w:t>
            </w:r>
          </w:p>
        </w:tc>
        <w:tc>
          <w:tcPr>
            <w:tcW w:w="225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299"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c>
          <w:tcPr>
            <w:tcW w:w="1741" w:type="dxa"/>
            <w:vMerge/>
            <w:tcBorders>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p>
        </w:tc>
      </w:tr>
      <w:tr w:rsidR="00D064D1" w:rsidRPr="003619AC" w:rsidTr="00E22E4F">
        <w:trPr>
          <w:trHeight w:val="570"/>
        </w:trPr>
        <w:tc>
          <w:tcPr>
            <w:tcW w:w="4057" w:type="dxa"/>
            <w:tcBorders>
              <w:top w:val="single" w:sz="4" w:space="0" w:color="auto"/>
              <w:left w:val="single" w:sz="4" w:space="0" w:color="auto"/>
              <w:bottom w:val="single" w:sz="4" w:space="0" w:color="auto"/>
              <w:right w:val="single" w:sz="4" w:space="0" w:color="auto"/>
            </w:tcBorders>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Максимально допустимый уровень территориальной доступности</w:t>
            </w:r>
          </w:p>
        </w:tc>
        <w:tc>
          <w:tcPr>
            <w:tcW w:w="225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мин.транспортной доступности</w:t>
            </w:r>
          </w:p>
        </w:tc>
        <w:tc>
          <w:tcPr>
            <w:tcW w:w="1299"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spacing w:after="0" w:line="240" w:lineRule="auto"/>
              <w:jc w:val="center"/>
              <w:rPr>
                <w:rFonts w:ascii="Times New Roman" w:hAnsi="Times New Roman"/>
                <w:color w:val="000000"/>
              </w:rPr>
            </w:pPr>
            <w:r w:rsidRPr="00D4590F">
              <w:rPr>
                <w:rFonts w:ascii="Times New Roman" w:hAnsi="Times New Roman"/>
                <w:color w:val="000000"/>
              </w:rPr>
              <w:t>30</w:t>
            </w:r>
          </w:p>
        </w:tc>
        <w:tc>
          <w:tcPr>
            <w:tcW w:w="1741" w:type="dxa"/>
            <w:tcBorders>
              <w:top w:val="single" w:sz="4" w:space="0" w:color="auto"/>
              <w:left w:val="single" w:sz="4" w:space="0" w:color="auto"/>
              <w:bottom w:val="single" w:sz="4" w:space="0" w:color="auto"/>
              <w:right w:val="single" w:sz="4" w:space="0" w:color="auto"/>
            </w:tcBorders>
            <w:vAlign w:val="center"/>
          </w:tcPr>
          <w:p w:rsidR="00D064D1" w:rsidRPr="00D4590F" w:rsidRDefault="00D064D1" w:rsidP="0096204E">
            <w:pPr>
              <w:autoSpaceDE w:val="0"/>
              <w:autoSpaceDN w:val="0"/>
              <w:adjustRightInd w:val="0"/>
              <w:spacing w:after="0" w:line="240" w:lineRule="auto"/>
              <w:jc w:val="center"/>
              <w:rPr>
                <w:rFonts w:ascii="Times New Roman" w:hAnsi="Times New Roman"/>
                <w:color w:val="000000"/>
              </w:rPr>
            </w:pPr>
            <w:r w:rsidRPr="00D4590F">
              <w:rPr>
                <w:rFonts w:ascii="Times New Roman" w:hAnsi="Times New Roman"/>
                <w:color w:val="000000"/>
              </w:rPr>
              <w:t>СП 42.13330.2011</w:t>
            </w:r>
          </w:p>
        </w:tc>
      </w:tr>
    </w:tbl>
    <w:p w:rsidR="00D064D1" w:rsidRPr="00D4590F" w:rsidRDefault="00D064D1" w:rsidP="00D064D1">
      <w:pPr>
        <w:autoSpaceDE w:val="0"/>
        <w:autoSpaceDN w:val="0"/>
        <w:adjustRightInd w:val="0"/>
        <w:spacing w:after="0" w:line="240" w:lineRule="auto"/>
        <w:jc w:val="both"/>
        <w:rPr>
          <w:rFonts w:ascii="Times New Roman" w:hAnsi="Times New Roman"/>
          <w:color w:val="000000"/>
          <w:sz w:val="8"/>
          <w:szCs w:val="8"/>
        </w:rPr>
      </w:pPr>
    </w:p>
    <w:p w:rsidR="00D4590F"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.3.2. </w:t>
      </w:r>
      <w:r w:rsidR="00D064D1" w:rsidRPr="003619AC">
        <w:rPr>
          <w:rFonts w:ascii="Times New Roman" w:hAnsi="Times New Roman"/>
          <w:color w:val="000000"/>
          <w:sz w:val="24"/>
          <w:szCs w:val="24"/>
        </w:rPr>
        <w:t xml:space="preserve">Участок, отводимый для размещения здания организации дополнительного образования,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 </w:t>
      </w:r>
    </w:p>
    <w:p w:rsidR="00D4590F"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Через территорию организации дополнительного образования не должны проходить магистральные инженерные коммуникации водоснабжения, канализации, тепло- и энергоснабжения. </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Территорию организации дополнительного образования рекомендуется ограждать забором и/или полосой зеленых насаждений.</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.3.3. </w:t>
      </w:r>
      <w:r w:rsidR="00D064D1" w:rsidRPr="003619AC">
        <w:rPr>
          <w:rFonts w:ascii="Times New Roman" w:hAnsi="Times New Roman"/>
          <w:color w:val="000000"/>
          <w:sz w:val="24"/>
          <w:szCs w:val="24"/>
        </w:rPr>
        <w:t>Вновь строящиеся объекты организаций дополнительного образования рекомендуется располагать в отдельно стоящем здании.</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.3.4. </w:t>
      </w:r>
      <w:r w:rsidR="00D064D1" w:rsidRPr="003619AC">
        <w:rPr>
          <w:rFonts w:ascii="Times New Roman" w:hAnsi="Times New Roman"/>
          <w:color w:val="000000"/>
          <w:sz w:val="24"/>
          <w:szCs w:val="24"/>
        </w:rPr>
        <w:t>Здания организаций дополнительного образования могут быть пристроенными к жилым домам, зданиям административного и общественного назначения (кроме административных зданий промышленных предприятий), а также встроенными в жилые дома и встроенно-пристроенными к жилым домам, зданиям административного общественного назначения (кроме административных зданий промышленных предприятий).</w:t>
      </w:r>
    </w:p>
    <w:p w:rsidR="00D064D1" w:rsidRPr="003619AC" w:rsidRDefault="00D064D1"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Размещение организаций дополнительного образования во встроенных в жилые дома помещениях, во встроенно-пристроенных помещениях (или пристроенных) допускается при наличии отдельного входа.</w:t>
      </w:r>
    </w:p>
    <w:p w:rsidR="00D064D1" w:rsidRPr="003619AC" w:rsidRDefault="0005561F" w:rsidP="00D064D1">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994D23">
        <w:rPr>
          <w:rFonts w:ascii="Times New Roman" w:hAnsi="Times New Roman"/>
          <w:color w:val="000000"/>
          <w:sz w:val="24"/>
          <w:szCs w:val="24"/>
        </w:rPr>
        <w:t>.6</w:t>
      </w:r>
      <w:r w:rsidR="00D4590F">
        <w:rPr>
          <w:rFonts w:ascii="Times New Roman" w:hAnsi="Times New Roman"/>
          <w:color w:val="000000"/>
          <w:sz w:val="24"/>
          <w:szCs w:val="24"/>
        </w:rPr>
        <w:t xml:space="preserve">.3.5. </w:t>
      </w:r>
      <w:r w:rsidR="00D064D1" w:rsidRPr="003619AC">
        <w:rPr>
          <w:rFonts w:ascii="Times New Roman" w:hAnsi="Times New Roman"/>
          <w:color w:val="000000"/>
          <w:sz w:val="24"/>
          <w:szCs w:val="24"/>
        </w:rPr>
        <w:t>Помещения для занятий детей дошкольного (до 7 лет) и младшего школьного возраста (до 11 лет) размещаются не выше третьего этажа здания.</w:t>
      </w:r>
    </w:p>
    <w:p w:rsidR="00D4590F" w:rsidRDefault="00D4590F"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05561F">
        <w:rPr>
          <w:rFonts w:ascii="Times New Roman" w:hAnsi="Times New Roman"/>
          <w:color w:val="000000"/>
          <w:sz w:val="24"/>
          <w:szCs w:val="24"/>
        </w:rPr>
        <w:t>6</w:t>
      </w:r>
      <w:r w:rsidR="00994D23">
        <w:rPr>
          <w:rFonts w:ascii="Times New Roman" w:hAnsi="Times New Roman"/>
          <w:color w:val="000000"/>
          <w:sz w:val="24"/>
          <w:szCs w:val="24"/>
        </w:rPr>
        <w:t>.6</w:t>
      </w:r>
      <w:r>
        <w:rPr>
          <w:rFonts w:ascii="Times New Roman" w:hAnsi="Times New Roman"/>
          <w:color w:val="000000"/>
          <w:sz w:val="24"/>
          <w:szCs w:val="24"/>
        </w:rPr>
        <w:t>.3.6. Уровень обеспеченности учреждениями внешкольного образования и межшкольными учебно-производственными предприятиями и размер их земельного участка устанавливается в соответствии с табл</w:t>
      </w:r>
      <w:r w:rsidR="00994D23">
        <w:rPr>
          <w:rFonts w:ascii="Times New Roman" w:hAnsi="Times New Roman"/>
          <w:color w:val="000000"/>
          <w:sz w:val="24"/>
          <w:szCs w:val="24"/>
        </w:rPr>
        <w:t>.</w:t>
      </w:r>
      <w:r w:rsidR="00E22E4F">
        <w:rPr>
          <w:rFonts w:ascii="Times New Roman" w:hAnsi="Times New Roman"/>
          <w:color w:val="000000"/>
          <w:sz w:val="24"/>
          <w:szCs w:val="24"/>
        </w:rPr>
        <w:t>12</w:t>
      </w:r>
      <w:r w:rsidR="004E716D">
        <w:rPr>
          <w:rFonts w:ascii="Times New Roman" w:hAnsi="Times New Roman"/>
          <w:color w:val="000000"/>
          <w:sz w:val="24"/>
          <w:szCs w:val="24"/>
        </w:rPr>
        <w:t>8</w:t>
      </w:r>
      <w:r w:rsidR="00D32E2E">
        <w:rPr>
          <w:rFonts w:ascii="Times New Roman" w:hAnsi="Times New Roman"/>
          <w:color w:val="000000"/>
          <w:sz w:val="24"/>
          <w:szCs w:val="24"/>
        </w:rPr>
        <w:t>.</w:t>
      </w:r>
    </w:p>
    <w:p w:rsidR="00D4590F" w:rsidRPr="00D4590F" w:rsidRDefault="00D4590F" w:rsidP="00D4590F">
      <w:pPr>
        <w:tabs>
          <w:tab w:val="left" w:pos="567"/>
        </w:tabs>
        <w:spacing w:after="0" w:line="240" w:lineRule="auto"/>
        <w:jc w:val="both"/>
        <w:rPr>
          <w:rFonts w:ascii="Times New Roman" w:hAnsi="Times New Roman"/>
          <w:color w:val="000000" w:themeColor="text1"/>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D32E2E" w:rsidRPr="00C15C09">
        <w:rPr>
          <w:rFonts w:ascii="Times New Roman" w:hAnsi="Times New Roman"/>
          <w:i/>
          <w:sz w:val="24"/>
          <w:szCs w:val="24"/>
        </w:rPr>
        <w:t>1</w:t>
      </w:r>
      <w:r w:rsidR="00E22E4F">
        <w:rPr>
          <w:rFonts w:ascii="Times New Roman" w:hAnsi="Times New Roman"/>
          <w:i/>
          <w:sz w:val="24"/>
          <w:szCs w:val="24"/>
        </w:rPr>
        <w:t>2</w:t>
      </w:r>
      <w:r w:rsidR="004E716D">
        <w:rPr>
          <w:rFonts w:ascii="Times New Roman" w:hAnsi="Times New Roman"/>
          <w:i/>
          <w:sz w:val="24"/>
          <w:szCs w:val="24"/>
        </w:rPr>
        <w:t>8</w:t>
      </w:r>
      <w:r w:rsidRPr="00C15C09">
        <w:rPr>
          <w:rFonts w:ascii="Times New Roman" w:hAnsi="Times New Roman"/>
          <w:i/>
          <w:color w:val="000000" w:themeColor="text1"/>
          <w:sz w:val="24"/>
          <w:szCs w:val="24"/>
        </w:rPr>
        <w:t>.</w:t>
      </w:r>
      <w:r w:rsidR="00D4590F" w:rsidRPr="004E522B">
        <w:rPr>
          <w:rFonts w:ascii="Times New Roman" w:hAnsi="Times New Roman"/>
          <w:b/>
          <w:i/>
          <w:color w:val="000000" w:themeColor="text1"/>
          <w:sz w:val="24"/>
          <w:szCs w:val="24"/>
        </w:rPr>
        <w:t xml:space="preserve"> - </w:t>
      </w:r>
      <w:r w:rsidR="00D4590F" w:rsidRPr="004E522B">
        <w:rPr>
          <w:rFonts w:ascii="Times New Roman" w:hAnsi="Times New Roman"/>
          <w:b/>
          <w:i/>
          <w:sz w:val="24"/>
          <w:szCs w:val="24"/>
        </w:rPr>
        <w:t>Уровень обеспеченности учреждениями внешкольного образования и межшкольными учебно-производственными предприятиями и размер их земельного участка</w:t>
      </w:r>
    </w:p>
    <w:p w:rsidR="00FB09E4" w:rsidRPr="00D4590F" w:rsidRDefault="00FB09E4" w:rsidP="00FB09E4">
      <w:pPr>
        <w:spacing w:after="0" w:line="240" w:lineRule="auto"/>
        <w:ind w:firstLine="567"/>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417"/>
        <w:gridCol w:w="4395"/>
      </w:tblGrid>
      <w:tr w:rsidR="00FB09E4" w:rsidRPr="00F21311" w:rsidTr="00D4590F">
        <w:tc>
          <w:tcPr>
            <w:tcW w:w="35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Уровень обеспеченности</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Единица измерения</w:t>
            </w:r>
          </w:p>
        </w:t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Размер земельного участка</w:t>
            </w:r>
          </w:p>
        </w:tc>
      </w:tr>
      <w:tr w:rsidR="00FB09E4" w:rsidRPr="00F21311" w:rsidTr="0096204E">
        <w:tc>
          <w:tcPr>
            <w:tcW w:w="3544"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rPr>
                <w:rFonts w:ascii="Times New Roman" w:hAnsi="Times New Roman"/>
              </w:rPr>
            </w:pPr>
            <w:r w:rsidRPr="00D522B2">
              <w:rPr>
                <w:rFonts w:ascii="Times New Roman" w:hAnsi="Times New Roman"/>
              </w:rPr>
              <w:t>10%, в том числе по видам:</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дворец культуры – 3%</w:t>
            </w:r>
          </w:p>
          <w:p w:rsidR="00FB09E4" w:rsidRPr="00D522B2" w:rsidRDefault="00FB09E4" w:rsidP="0096204E">
            <w:pPr>
              <w:spacing w:after="0" w:line="240" w:lineRule="auto"/>
              <w:rPr>
                <w:rFonts w:ascii="Times New Roman" w:hAnsi="Times New Roman"/>
              </w:rPr>
            </w:pPr>
            <w:r w:rsidRPr="00D522B2">
              <w:rPr>
                <w:rFonts w:ascii="Times New Roman" w:hAnsi="Times New Roman"/>
              </w:rPr>
              <w:t>• детская спортивная школа – 4%;</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детская школа искусств (музы-кальная, хореографическая, худо-жественная) – 3%.</w:t>
            </w:r>
          </w:p>
        </w:tc>
        <w:tc>
          <w:tcPr>
            <w:tcW w:w="1417"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center"/>
              <w:rPr>
                <w:rFonts w:ascii="Times New Roman" w:hAnsi="Times New Roman"/>
              </w:rPr>
            </w:pPr>
            <w:r w:rsidRPr="00D522B2">
              <w:rPr>
                <w:rFonts w:ascii="Times New Roman" w:hAnsi="Times New Roman"/>
              </w:rPr>
              <w:t>% от общего числа школьников</w:t>
            </w:r>
          </w:p>
        </w:tc>
        <w:tc>
          <w:tcPr>
            <w:tcW w:w="4395" w:type="dxa"/>
            <w:tcBorders>
              <w:top w:val="single" w:sz="4" w:space="0" w:color="auto"/>
              <w:left w:val="single" w:sz="4" w:space="0" w:color="auto"/>
              <w:bottom w:val="single" w:sz="4" w:space="0" w:color="auto"/>
              <w:right w:val="single" w:sz="4" w:space="0" w:color="auto"/>
            </w:tcBorders>
            <w:hideMark/>
          </w:tcPr>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В соответствии с техническими регла</w:t>
            </w:r>
            <w:r>
              <w:rPr>
                <w:rFonts w:ascii="Times New Roman" w:hAnsi="Times New Roman"/>
              </w:rPr>
              <w:t>-</w:t>
            </w:r>
            <w:r w:rsidRPr="00D522B2">
              <w:rPr>
                <w:rFonts w:ascii="Times New Roman" w:hAnsi="Times New Roman"/>
              </w:rPr>
              <w:t xml:space="preserve">ментами </w:t>
            </w:r>
            <w:r w:rsidR="00D4590F">
              <w:rPr>
                <w:rFonts w:ascii="Times New Roman" w:hAnsi="Times New Roman"/>
              </w:rPr>
              <w:t>р</w:t>
            </w:r>
            <w:r w:rsidRPr="00D522B2">
              <w:rPr>
                <w:rFonts w:ascii="Times New Roman" w:hAnsi="Times New Roman"/>
              </w:rPr>
              <w:t>адиус обслуживания учреждений внешкольного образования</w:t>
            </w:r>
            <w:r w:rsidR="00D4590F">
              <w:rPr>
                <w:rFonts w:ascii="Times New Roman" w:hAnsi="Times New Roman"/>
              </w:rPr>
              <w:t xml:space="preserve"> составляет</w:t>
            </w:r>
            <w:r w:rsidRPr="00D522B2">
              <w:rPr>
                <w:rFonts w:ascii="Times New Roman" w:hAnsi="Times New Roman"/>
              </w:rPr>
              <w:t>:</w:t>
            </w:r>
          </w:p>
          <w:p w:rsidR="00FB09E4" w:rsidRPr="00D522B2" w:rsidRDefault="00FB09E4" w:rsidP="0096204E">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многоквартирной и малоэтажной жилой застройки – 500 м;</w:t>
            </w:r>
          </w:p>
          <w:p w:rsidR="00FB09E4" w:rsidRPr="00D522B2" w:rsidRDefault="00FB09E4" w:rsidP="00D4590F">
            <w:pPr>
              <w:spacing w:after="0" w:line="240" w:lineRule="auto"/>
              <w:jc w:val="both"/>
              <w:rPr>
                <w:rFonts w:ascii="Times New Roman" w:hAnsi="Times New Roman"/>
              </w:rPr>
            </w:pPr>
            <w:r w:rsidRPr="00D522B2">
              <w:rPr>
                <w:rFonts w:ascii="Times New Roman" w:hAnsi="Times New Roman"/>
              </w:rPr>
              <w:t xml:space="preserve">• </w:t>
            </w:r>
            <w:r w:rsidR="00D4590F">
              <w:rPr>
                <w:rFonts w:ascii="Times New Roman" w:hAnsi="Times New Roman"/>
              </w:rPr>
              <w:t xml:space="preserve">в </w:t>
            </w:r>
            <w:r w:rsidRPr="00D522B2">
              <w:rPr>
                <w:rFonts w:ascii="Times New Roman" w:hAnsi="Times New Roman"/>
              </w:rPr>
              <w:t>зон</w:t>
            </w:r>
            <w:r w:rsidR="00D4590F">
              <w:rPr>
                <w:rFonts w:ascii="Times New Roman" w:hAnsi="Times New Roman"/>
              </w:rPr>
              <w:t>е</w:t>
            </w:r>
            <w:r w:rsidRPr="00D522B2">
              <w:rPr>
                <w:rFonts w:ascii="Times New Roman" w:hAnsi="Times New Roman"/>
              </w:rPr>
              <w:t xml:space="preserve"> индивидуальной жилой застройки – 700 м.</w:t>
            </w:r>
          </w:p>
        </w:tc>
      </w:tr>
    </w:tbl>
    <w:p w:rsidR="00FB09E4" w:rsidRPr="00D4590F" w:rsidRDefault="00FB09E4" w:rsidP="00FB09E4">
      <w:pPr>
        <w:spacing w:after="0" w:line="240" w:lineRule="auto"/>
        <w:jc w:val="right"/>
        <w:rPr>
          <w:rFonts w:ascii="Times New Roman" w:hAnsi="Times New Roman"/>
          <w:sz w:val="8"/>
          <w:szCs w:val="8"/>
        </w:rPr>
      </w:pPr>
    </w:p>
    <w:p w:rsidR="00D4590F" w:rsidRDefault="00D100F7" w:rsidP="00D4590F">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sz w:val="24"/>
          <w:szCs w:val="24"/>
        </w:rPr>
        <w:tab/>
      </w:r>
      <w:r w:rsidR="0005561F">
        <w:rPr>
          <w:rFonts w:ascii="Times New Roman" w:hAnsi="Times New Roman"/>
          <w:color w:val="000000"/>
          <w:sz w:val="24"/>
          <w:szCs w:val="24"/>
        </w:rPr>
        <w:t>6</w:t>
      </w:r>
      <w:r w:rsidR="00D32E2E">
        <w:rPr>
          <w:rFonts w:ascii="Times New Roman" w:hAnsi="Times New Roman"/>
          <w:color w:val="000000"/>
          <w:sz w:val="24"/>
          <w:szCs w:val="24"/>
        </w:rPr>
        <w:t>.6</w:t>
      </w:r>
      <w:r w:rsidR="00D4590F">
        <w:rPr>
          <w:rFonts w:ascii="Times New Roman" w:hAnsi="Times New Roman"/>
          <w:color w:val="000000"/>
          <w:sz w:val="24"/>
          <w:szCs w:val="24"/>
        </w:rPr>
        <w:t>.3.7.</w:t>
      </w:r>
      <w:r w:rsidR="00D4590F" w:rsidRPr="00D4590F">
        <w:rPr>
          <w:rFonts w:ascii="Times New Roman" w:hAnsi="Times New Roman"/>
          <w:color w:val="000000"/>
          <w:sz w:val="24"/>
          <w:szCs w:val="24"/>
        </w:rPr>
        <w:t xml:space="preserve"> </w:t>
      </w:r>
      <w:r w:rsidR="00D4590F">
        <w:rPr>
          <w:rFonts w:ascii="Times New Roman" w:hAnsi="Times New Roman"/>
          <w:color w:val="000000"/>
          <w:sz w:val="24"/>
          <w:szCs w:val="24"/>
        </w:rPr>
        <w:t>Уровень обеспеченности учреждениями среднего и начального профессио</w:t>
      </w:r>
      <w:r w:rsidR="0005561F">
        <w:rPr>
          <w:rFonts w:ascii="Times New Roman" w:hAnsi="Times New Roman"/>
          <w:color w:val="000000"/>
          <w:sz w:val="24"/>
          <w:szCs w:val="24"/>
        </w:rPr>
        <w:t>-</w:t>
      </w:r>
      <w:r w:rsidR="00D4590F">
        <w:rPr>
          <w:rFonts w:ascii="Times New Roman" w:hAnsi="Times New Roman"/>
          <w:color w:val="000000"/>
          <w:sz w:val="24"/>
          <w:szCs w:val="24"/>
        </w:rPr>
        <w:t>нального образования и размер их земельного участка устанавливается в соответствии с табл</w:t>
      </w:r>
      <w:r w:rsidR="00E22E4F">
        <w:rPr>
          <w:rFonts w:ascii="Times New Roman" w:hAnsi="Times New Roman"/>
          <w:color w:val="000000"/>
          <w:sz w:val="24"/>
          <w:szCs w:val="24"/>
        </w:rPr>
        <w:t>.12</w:t>
      </w:r>
      <w:r w:rsidR="004E716D">
        <w:rPr>
          <w:rFonts w:ascii="Times New Roman" w:hAnsi="Times New Roman"/>
          <w:color w:val="000000"/>
          <w:sz w:val="24"/>
          <w:szCs w:val="24"/>
        </w:rPr>
        <w:t>9</w:t>
      </w:r>
      <w:r w:rsidR="00E22E4F">
        <w:rPr>
          <w:rFonts w:ascii="Times New Roman" w:hAnsi="Times New Roman"/>
          <w:color w:val="000000"/>
          <w:sz w:val="24"/>
          <w:szCs w:val="24"/>
        </w:rPr>
        <w:t>-1</w:t>
      </w:r>
      <w:r w:rsidR="004E716D">
        <w:rPr>
          <w:rFonts w:ascii="Times New Roman" w:hAnsi="Times New Roman"/>
          <w:color w:val="000000"/>
          <w:sz w:val="24"/>
          <w:szCs w:val="24"/>
        </w:rPr>
        <w:t>30</w:t>
      </w:r>
      <w:r w:rsidR="00D32E2E">
        <w:rPr>
          <w:rFonts w:ascii="Times New Roman" w:hAnsi="Times New Roman"/>
          <w:color w:val="000000"/>
          <w:sz w:val="24"/>
          <w:szCs w:val="24"/>
        </w:rPr>
        <w:t>.</w:t>
      </w:r>
    </w:p>
    <w:p w:rsidR="00D4590F" w:rsidRPr="00D4590F" w:rsidRDefault="00D4590F" w:rsidP="00D32E2E">
      <w:pPr>
        <w:spacing w:after="0" w:line="240" w:lineRule="auto"/>
        <w:jc w:val="both"/>
        <w:rPr>
          <w:rFonts w:ascii="Times New Roman" w:hAnsi="Times New Roman"/>
          <w:sz w:val="8"/>
          <w:szCs w:val="8"/>
        </w:rPr>
      </w:pPr>
    </w:p>
    <w:p w:rsidR="00D4590F" w:rsidRPr="004E522B" w:rsidRDefault="00FB09E4" w:rsidP="00D4590F">
      <w:pPr>
        <w:spacing w:after="0" w:line="240" w:lineRule="auto"/>
        <w:jc w:val="both"/>
        <w:rPr>
          <w:rFonts w:ascii="Times New Roman" w:hAnsi="Times New Roman"/>
          <w:b/>
          <w:i/>
          <w:sz w:val="24"/>
          <w:szCs w:val="24"/>
        </w:rPr>
      </w:pPr>
      <w:r w:rsidRPr="00C15C09">
        <w:rPr>
          <w:rFonts w:ascii="Times New Roman" w:hAnsi="Times New Roman"/>
          <w:i/>
          <w:sz w:val="24"/>
          <w:szCs w:val="24"/>
        </w:rPr>
        <w:t>Таблица</w:t>
      </w:r>
      <w:r w:rsidR="00D4590F" w:rsidRPr="00C15C09">
        <w:rPr>
          <w:rFonts w:ascii="Times New Roman" w:hAnsi="Times New Roman"/>
          <w:i/>
          <w:sz w:val="24"/>
          <w:szCs w:val="24"/>
        </w:rPr>
        <w:t xml:space="preserve"> </w:t>
      </w:r>
      <w:r w:rsidR="00E22E4F">
        <w:rPr>
          <w:rFonts w:ascii="Times New Roman" w:hAnsi="Times New Roman"/>
          <w:i/>
          <w:sz w:val="24"/>
          <w:szCs w:val="24"/>
        </w:rPr>
        <w:t>12</w:t>
      </w:r>
      <w:r w:rsidR="004E716D">
        <w:rPr>
          <w:rFonts w:ascii="Times New Roman" w:hAnsi="Times New Roman"/>
          <w:i/>
          <w:sz w:val="24"/>
          <w:szCs w:val="24"/>
        </w:rPr>
        <w:t>9</w:t>
      </w:r>
      <w:r w:rsidRPr="00C15C09">
        <w:rPr>
          <w:rFonts w:ascii="Times New Roman" w:hAnsi="Times New Roman"/>
          <w:i/>
          <w:sz w:val="24"/>
          <w:szCs w:val="24"/>
        </w:rPr>
        <w:t>.</w:t>
      </w:r>
      <w:r w:rsidR="00D4590F" w:rsidRPr="004E522B">
        <w:rPr>
          <w:rFonts w:ascii="Times New Roman" w:hAnsi="Times New Roman"/>
          <w:b/>
          <w:i/>
          <w:sz w:val="24"/>
          <w:szCs w:val="24"/>
        </w:rPr>
        <w:t xml:space="preserve"> - Уровень обеспеченности учреждениями среднего и начального профессионального образования</w:t>
      </w:r>
      <w:r w:rsidR="00D4590F" w:rsidRPr="004E522B">
        <w:rPr>
          <w:rFonts w:ascii="Times New Roman" w:hAnsi="Times New Roman"/>
          <w:b/>
          <w:i/>
        </w:rPr>
        <w:t xml:space="preserve"> </w:t>
      </w:r>
      <w:r w:rsidR="00D4590F" w:rsidRPr="004E522B">
        <w:rPr>
          <w:rFonts w:ascii="Times New Roman" w:hAnsi="Times New Roman"/>
          <w:b/>
          <w:i/>
          <w:sz w:val="24"/>
          <w:szCs w:val="24"/>
        </w:rPr>
        <w:t>в соответствии с техническими регламентами</w:t>
      </w:r>
    </w:p>
    <w:p w:rsidR="00FB09E4" w:rsidRPr="00D4590F" w:rsidRDefault="00FB09E4" w:rsidP="00FB09E4">
      <w:pPr>
        <w:spacing w:after="0" w:line="240" w:lineRule="auto"/>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6521"/>
      </w:tblGrid>
      <w:tr w:rsidR="00FB09E4" w:rsidRPr="00F21311" w:rsidTr="00D4590F">
        <w:trPr>
          <w:trHeight w:val="471"/>
        </w:trPr>
        <w:tc>
          <w:tcPr>
            <w:tcW w:w="283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Размер земельного участка</w:t>
            </w:r>
          </w:p>
        </w:tc>
        <w:tc>
          <w:tcPr>
            <w:tcW w:w="6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B09E4" w:rsidRPr="00F21311" w:rsidRDefault="00FB09E4" w:rsidP="0096204E">
            <w:pPr>
              <w:spacing w:after="0" w:line="240" w:lineRule="auto"/>
              <w:jc w:val="center"/>
              <w:rPr>
                <w:rFonts w:ascii="Times New Roman" w:hAnsi="Times New Roman"/>
              </w:rPr>
            </w:pPr>
            <w:r w:rsidRPr="00F21311">
              <w:rPr>
                <w:rFonts w:ascii="Times New Roman" w:hAnsi="Times New Roman"/>
              </w:rPr>
              <w:t>Примечание</w:t>
            </w:r>
          </w:p>
        </w:tc>
      </w:tr>
      <w:tr w:rsidR="00FB09E4" w:rsidRPr="00F21311" w:rsidTr="0096204E">
        <w:trPr>
          <w:trHeight w:val="558"/>
        </w:trPr>
        <w:tc>
          <w:tcPr>
            <w:tcW w:w="2835"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rPr>
                <w:rFonts w:ascii="Times New Roman" w:hAnsi="Times New Roman"/>
              </w:rPr>
            </w:pPr>
            <w:r w:rsidRPr="00F21311">
              <w:rPr>
                <w:rFonts w:ascii="Times New Roman" w:hAnsi="Times New Roman"/>
              </w:rPr>
              <w:t>На одно место при вместимости учреждений:</w:t>
            </w:r>
          </w:p>
          <w:p w:rsidR="00FB09E4" w:rsidRPr="00F21311" w:rsidRDefault="00FB09E4" w:rsidP="0096204E">
            <w:pPr>
              <w:spacing w:after="0" w:line="240" w:lineRule="auto"/>
              <w:rPr>
                <w:rFonts w:ascii="Times New Roman" w:hAnsi="Times New Roman"/>
              </w:rPr>
            </w:pPr>
            <w:r w:rsidRPr="00F21311">
              <w:rPr>
                <w:rFonts w:ascii="Times New Roman" w:hAnsi="Times New Roman"/>
              </w:rPr>
              <w:t>до 300 - 75 м2;</w:t>
            </w:r>
          </w:p>
          <w:p w:rsidR="00FB09E4" w:rsidRPr="00F21311" w:rsidRDefault="00FB09E4" w:rsidP="0096204E">
            <w:pPr>
              <w:spacing w:after="0" w:line="240" w:lineRule="auto"/>
              <w:rPr>
                <w:rFonts w:ascii="Times New Roman" w:hAnsi="Times New Roman"/>
              </w:rPr>
            </w:pPr>
            <w:r w:rsidRPr="00F21311">
              <w:rPr>
                <w:rFonts w:ascii="Times New Roman" w:hAnsi="Times New Roman"/>
              </w:rPr>
              <w:t>св. 300 до 900 – 50-65 м2;</w:t>
            </w:r>
          </w:p>
          <w:p w:rsidR="00FB09E4" w:rsidRPr="00F21311" w:rsidRDefault="00FB09E4" w:rsidP="0096204E">
            <w:pPr>
              <w:spacing w:after="0" w:line="240" w:lineRule="auto"/>
              <w:rPr>
                <w:rFonts w:ascii="Times New Roman" w:hAnsi="Times New Roman"/>
                <w:b/>
              </w:rPr>
            </w:pPr>
            <w:r w:rsidRPr="00F21311">
              <w:rPr>
                <w:rFonts w:ascii="Times New Roman" w:hAnsi="Times New Roman"/>
              </w:rPr>
              <w:t>св. 900 до 1600 – 30-40м2.</w:t>
            </w:r>
          </w:p>
        </w:tc>
        <w:tc>
          <w:tcPr>
            <w:tcW w:w="6521" w:type="dxa"/>
            <w:tcBorders>
              <w:top w:val="single" w:sz="4" w:space="0" w:color="auto"/>
              <w:left w:val="single" w:sz="4" w:space="0" w:color="auto"/>
              <w:bottom w:val="single" w:sz="4" w:space="0" w:color="auto"/>
              <w:right w:val="single" w:sz="4" w:space="0" w:color="auto"/>
            </w:tcBorders>
            <w:hideMark/>
          </w:tcPr>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При создании учебных центров размеры земельных участков рекомендуется  уменьшать в зависимости от вместимости учебных центров, учащихся:</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от 1500 до 2000 – на 10%;</w:t>
            </w:r>
          </w:p>
          <w:p w:rsidR="00FB09E4" w:rsidRPr="00F21311" w:rsidRDefault="00FB09E4" w:rsidP="0096204E">
            <w:pPr>
              <w:spacing w:after="0" w:line="240" w:lineRule="auto"/>
              <w:jc w:val="both"/>
              <w:rPr>
                <w:rFonts w:ascii="Times New Roman" w:hAnsi="Times New Roman"/>
              </w:rPr>
            </w:pPr>
            <w:r w:rsidRPr="00F21311">
              <w:rPr>
                <w:rFonts w:ascii="Times New Roman" w:hAnsi="Times New Roman"/>
              </w:rPr>
              <w:t>св. 2000 до 3000 – на 20%;</w:t>
            </w:r>
          </w:p>
          <w:p w:rsidR="00FB09E4" w:rsidRPr="00F21311" w:rsidRDefault="00FB09E4" w:rsidP="0096204E">
            <w:pPr>
              <w:spacing w:after="0" w:line="240" w:lineRule="auto"/>
              <w:jc w:val="both"/>
              <w:rPr>
                <w:rFonts w:ascii="Times New Roman" w:hAnsi="Times New Roman"/>
                <w:b/>
                <w:sz w:val="20"/>
                <w:szCs w:val="20"/>
              </w:rPr>
            </w:pPr>
            <w:r w:rsidRPr="00F21311">
              <w:rPr>
                <w:rFonts w:ascii="Times New Roman" w:hAnsi="Times New Roman"/>
              </w:rPr>
              <w:t>св. 3000 – на 30%.</w:t>
            </w:r>
          </w:p>
        </w:tc>
      </w:tr>
    </w:tbl>
    <w:p w:rsidR="00952A91" w:rsidRPr="00D4590F" w:rsidRDefault="00952A91" w:rsidP="00FB09E4">
      <w:pPr>
        <w:spacing w:after="0" w:line="240" w:lineRule="auto"/>
        <w:rPr>
          <w:rFonts w:ascii="Times New Roman" w:hAnsi="Times New Roman"/>
          <w:b/>
          <w:sz w:val="8"/>
          <w:szCs w:val="8"/>
        </w:rPr>
      </w:pPr>
    </w:p>
    <w:p w:rsidR="00BD3B2D" w:rsidRDefault="00BD3B2D" w:rsidP="00FB09E4">
      <w:pPr>
        <w:spacing w:after="0" w:line="240" w:lineRule="auto"/>
        <w:rPr>
          <w:rFonts w:ascii="Times New Roman" w:hAnsi="Times New Roman"/>
          <w:b/>
          <w:sz w:val="20"/>
          <w:szCs w:val="20"/>
        </w:rPr>
      </w:pPr>
    </w:p>
    <w:p w:rsidR="00BD3B2D" w:rsidRDefault="00BD3B2D" w:rsidP="00FB09E4">
      <w:pPr>
        <w:spacing w:after="0" w:line="240" w:lineRule="auto"/>
        <w:rPr>
          <w:rFonts w:ascii="Times New Roman" w:hAnsi="Times New Roman"/>
          <w:b/>
          <w:sz w:val="20"/>
          <w:szCs w:val="20"/>
        </w:rPr>
      </w:pPr>
    </w:p>
    <w:p w:rsidR="00FB09E4" w:rsidRPr="00F21311" w:rsidRDefault="00FB09E4" w:rsidP="00FB09E4">
      <w:pPr>
        <w:spacing w:after="0" w:line="240" w:lineRule="auto"/>
        <w:rPr>
          <w:rFonts w:ascii="Times New Roman" w:hAnsi="Times New Roman"/>
          <w:b/>
          <w:sz w:val="20"/>
          <w:szCs w:val="20"/>
        </w:rPr>
      </w:pPr>
      <w:r w:rsidRPr="00F21311">
        <w:rPr>
          <w:rFonts w:ascii="Times New Roman" w:hAnsi="Times New Roman"/>
          <w:b/>
          <w:sz w:val="20"/>
          <w:szCs w:val="20"/>
        </w:rPr>
        <w:t xml:space="preserve">Примечание: </w:t>
      </w:r>
    </w:p>
    <w:p w:rsidR="00FB09E4" w:rsidRPr="00D100F7" w:rsidRDefault="00C15C09" w:rsidP="00FB09E4">
      <w:pPr>
        <w:spacing w:after="0" w:line="240" w:lineRule="auto"/>
        <w:jc w:val="both"/>
        <w:rPr>
          <w:rFonts w:ascii="Times New Roman" w:hAnsi="Times New Roman"/>
          <w:sz w:val="20"/>
          <w:szCs w:val="20"/>
        </w:rPr>
      </w:pPr>
      <w:r>
        <w:rPr>
          <w:rFonts w:ascii="Times New Roman" w:hAnsi="Times New Roman"/>
          <w:sz w:val="20"/>
          <w:szCs w:val="20"/>
        </w:rPr>
        <w:t>1</w:t>
      </w:r>
      <w:r w:rsidR="00FB09E4" w:rsidRPr="00D100F7">
        <w:rPr>
          <w:rFonts w:ascii="Times New Roman" w:hAnsi="Times New Roman"/>
          <w:sz w:val="20"/>
          <w:szCs w:val="20"/>
        </w:rPr>
        <w:t>. Размеры жилой зоны, учебных и вспомогательных хозяйств, полигонов и автодромов в указанные размеры не входят.</w:t>
      </w:r>
    </w:p>
    <w:p w:rsidR="00D100F7" w:rsidRPr="00D100F7" w:rsidRDefault="00D100F7" w:rsidP="00D100F7">
      <w:pPr>
        <w:spacing w:after="0" w:line="240" w:lineRule="auto"/>
        <w:rPr>
          <w:rFonts w:ascii="Times New Roman" w:hAnsi="Times New Roman"/>
          <w:sz w:val="8"/>
          <w:szCs w:val="8"/>
        </w:rPr>
      </w:pPr>
    </w:p>
    <w:p w:rsidR="00D100F7" w:rsidRPr="004E522B" w:rsidRDefault="00FB09E4" w:rsidP="00D100F7">
      <w:pPr>
        <w:spacing w:after="0" w:line="240" w:lineRule="auto"/>
        <w:rPr>
          <w:rFonts w:ascii="Times New Roman" w:hAnsi="Times New Roman"/>
          <w:b/>
          <w:i/>
          <w:sz w:val="24"/>
          <w:szCs w:val="24"/>
        </w:rPr>
      </w:pPr>
      <w:r w:rsidRPr="00C15C09">
        <w:rPr>
          <w:rFonts w:ascii="Times New Roman" w:hAnsi="Times New Roman"/>
          <w:i/>
          <w:sz w:val="24"/>
          <w:szCs w:val="24"/>
        </w:rPr>
        <w:t>Таблица</w:t>
      </w:r>
      <w:r w:rsidR="00AF5FF4" w:rsidRPr="00C15C09">
        <w:rPr>
          <w:rFonts w:ascii="Times New Roman" w:hAnsi="Times New Roman"/>
          <w:i/>
          <w:sz w:val="24"/>
          <w:szCs w:val="24"/>
        </w:rPr>
        <w:t xml:space="preserve"> </w:t>
      </w:r>
      <w:r w:rsidR="00C15C09" w:rsidRPr="00C15C09">
        <w:rPr>
          <w:rFonts w:ascii="Times New Roman" w:hAnsi="Times New Roman"/>
          <w:i/>
          <w:sz w:val="24"/>
          <w:szCs w:val="24"/>
        </w:rPr>
        <w:t>1</w:t>
      </w:r>
      <w:r w:rsidR="004E716D">
        <w:rPr>
          <w:rFonts w:ascii="Times New Roman" w:hAnsi="Times New Roman"/>
          <w:i/>
          <w:sz w:val="24"/>
          <w:szCs w:val="24"/>
        </w:rPr>
        <w:t>30</w:t>
      </w:r>
      <w:r w:rsidR="00D100F7" w:rsidRPr="00D32E2E">
        <w:rPr>
          <w:rFonts w:ascii="Times New Roman" w:hAnsi="Times New Roman"/>
          <w:b/>
          <w:i/>
          <w:sz w:val="24"/>
          <w:szCs w:val="24"/>
        </w:rPr>
        <w:t>.</w:t>
      </w:r>
      <w:r w:rsidR="00D100F7" w:rsidRPr="004E522B">
        <w:rPr>
          <w:rFonts w:ascii="Times New Roman" w:hAnsi="Times New Roman"/>
          <w:b/>
          <w:i/>
          <w:sz w:val="24"/>
          <w:szCs w:val="24"/>
        </w:rPr>
        <w:t xml:space="preserve"> - Размеры земельных участков учреждений начального профессионального образования</w:t>
      </w:r>
    </w:p>
    <w:p w:rsidR="00FB09E4" w:rsidRPr="00D100F7" w:rsidRDefault="00FB09E4" w:rsidP="00FB09E4">
      <w:pPr>
        <w:spacing w:after="0" w:line="240" w:lineRule="auto"/>
        <w:jc w:val="center"/>
        <w:rPr>
          <w:rFonts w:ascii="Times New Roman" w:hAnsi="Times New Roman"/>
          <w:b/>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70" w:type="dxa"/>
          <w:right w:w="70" w:type="dxa"/>
        </w:tblCellMar>
        <w:tblLook w:val="04A0"/>
      </w:tblPr>
      <w:tblGrid>
        <w:gridCol w:w="4678"/>
        <w:gridCol w:w="1276"/>
        <w:gridCol w:w="1134"/>
        <w:gridCol w:w="1134"/>
        <w:gridCol w:w="1134"/>
      </w:tblGrid>
      <w:tr w:rsidR="00FB09E4" w:rsidRPr="00C61529" w:rsidTr="00D32E2E">
        <w:trPr>
          <w:cantSplit/>
          <w:trHeight w:val="360"/>
        </w:trPr>
        <w:tc>
          <w:tcPr>
            <w:tcW w:w="4678" w:type="dxa"/>
            <w:vMerge w:val="restart"/>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Учреждения начального </w:t>
            </w:r>
            <w:r w:rsidRPr="00C61529">
              <w:rPr>
                <w:rFonts w:ascii="Times New Roman" w:hAnsi="Times New Roman" w:cs="Times New Roman"/>
                <w:sz w:val="22"/>
                <w:szCs w:val="22"/>
              </w:rPr>
              <w:br/>
              <w:t xml:space="preserve">профессионального   </w:t>
            </w:r>
            <w:r w:rsidRPr="00C61529">
              <w:rPr>
                <w:rFonts w:ascii="Times New Roman" w:hAnsi="Times New Roman" w:cs="Times New Roman"/>
                <w:sz w:val="22"/>
                <w:szCs w:val="22"/>
              </w:rPr>
              <w:br/>
              <w:t>образования</w:t>
            </w:r>
          </w:p>
        </w:tc>
        <w:tc>
          <w:tcPr>
            <w:tcW w:w="4678" w:type="dxa"/>
            <w:gridSpan w:val="4"/>
            <w:shd w:val="clear" w:color="auto" w:fill="EEECE1" w:themeFill="background2"/>
            <w:hideMark/>
          </w:tcPr>
          <w:p w:rsidR="00FB09E4" w:rsidRPr="00C61529" w:rsidRDefault="00FB09E4" w:rsidP="000D5EC1">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Размеры земельных участков &lt;*&gt;, га, </w:t>
            </w:r>
            <w:r w:rsidRPr="00C61529">
              <w:rPr>
                <w:rFonts w:ascii="Times New Roman" w:hAnsi="Times New Roman" w:cs="Times New Roman"/>
                <w:sz w:val="22"/>
                <w:szCs w:val="22"/>
              </w:rPr>
              <w:br/>
              <w:t>при вместимости учреждений</w:t>
            </w:r>
          </w:p>
        </w:tc>
      </w:tr>
      <w:tr w:rsidR="00FB09E4" w:rsidRPr="00C61529" w:rsidTr="00D32E2E">
        <w:trPr>
          <w:cantSplit/>
          <w:trHeight w:val="360"/>
        </w:trPr>
        <w:tc>
          <w:tcPr>
            <w:tcW w:w="4678" w:type="dxa"/>
            <w:vMerge/>
            <w:shd w:val="clear" w:color="auto" w:fill="EEECE1" w:themeFill="background2"/>
            <w:vAlign w:val="center"/>
            <w:hideMark/>
          </w:tcPr>
          <w:p w:rsidR="00FB09E4" w:rsidRPr="00C61529" w:rsidRDefault="00FB09E4" w:rsidP="0096204E">
            <w:pPr>
              <w:spacing w:after="0" w:line="240" w:lineRule="auto"/>
              <w:jc w:val="center"/>
            </w:pPr>
          </w:p>
        </w:tc>
        <w:tc>
          <w:tcPr>
            <w:tcW w:w="1276"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до 300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300 до 400 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400 до 600</w:t>
            </w:r>
            <w:r>
              <w:rPr>
                <w:rFonts w:ascii="Times New Roman" w:hAnsi="Times New Roman" w:cs="Times New Roman"/>
                <w:sz w:val="22"/>
                <w:szCs w:val="22"/>
              </w:rPr>
              <w:t xml:space="preserve"> </w:t>
            </w:r>
            <w:r w:rsidRPr="00C61529">
              <w:rPr>
                <w:rFonts w:ascii="Times New Roman" w:hAnsi="Times New Roman" w:cs="Times New Roman"/>
                <w:sz w:val="22"/>
                <w:szCs w:val="22"/>
              </w:rPr>
              <w:t>чел.</w:t>
            </w:r>
          </w:p>
        </w:tc>
        <w:tc>
          <w:tcPr>
            <w:tcW w:w="1134" w:type="dxa"/>
            <w:shd w:val="clear" w:color="auto" w:fill="EEECE1" w:themeFill="background2"/>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600 - 1000 чел.</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 xml:space="preserve">Для всех образовательных учреждений     </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Сельскохозяйственного  профиля &lt;1&gt;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2 - 3</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2,4 - 3,6</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3,1 - 4,2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3,7 - 4,6</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Размещаемых в районах  реконструкции &lt;2&gt;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1,2 - 2,4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1,5 - 3,1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1,9 - 3,7</w:t>
            </w:r>
          </w:p>
        </w:tc>
      </w:tr>
      <w:tr w:rsidR="00FB09E4" w:rsidRPr="00C61529" w:rsidTr="00D32E2E">
        <w:trPr>
          <w:cantSplit/>
          <w:trHeight w:val="360"/>
        </w:trPr>
        <w:tc>
          <w:tcPr>
            <w:tcW w:w="4678"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Гуманитарного профиля  &lt;3&gt;</w:t>
            </w:r>
          </w:p>
        </w:tc>
        <w:tc>
          <w:tcPr>
            <w:tcW w:w="1276"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1,4 - 2</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1,7 - 2,4</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2,2 - 3,1</w:t>
            </w:r>
          </w:p>
        </w:tc>
        <w:tc>
          <w:tcPr>
            <w:tcW w:w="1134" w:type="dxa"/>
            <w:hideMark/>
          </w:tcPr>
          <w:p w:rsidR="00FB09E4" w:rsidRPr="00C61529" w:rsidRDefault="00FB09E4" w:rsidP="0096204E">
            <w:pPr>
              <w:pStyle w:val="ConsPlusNormal"/>
              <w:widowControl/>
              <w:jc w:val="center"/>
              <w:rPr>
                <w:rFonts w:ascii="Times New Roman" w:hAnsi="Times New Roman" w:cs="Times New Roman"/>
                <w:sz w:val="22"/>
                <w:szCs w:val="22"/>
              </w:rPr>
            </w:pPr>
            <w:r w:rsidRPr="00C61529">
              <w:rPr>
                <w:rFonts w:ascii="Times New Roman" w:hAnsi="Times New Roman" w:cs="Times New Roman"/>
                <w:sz w:val="22"/>
                <w:szCs w:val="22"/>
              </w:rPr>
              <w:t>2,6 - 3,7</w:t>
            </w:r>
          </w:p>
        </w:tc>
      </w:tr>
    </w:tbl>
    <w:p w:rsidR="00FB09E4" w:rsidRPr="00D100F7" w:rsidRDefault="00FB09E4" w:rsidP="00FB09E4">
      <w:pPr>
        <w:spacing w:after="0" w:line="240" w:lineRule="auto"/>
        <w:ind w:firstLine="567"/>
        <w:jc w:val="both"/>
        <w:rPr>
          <w:rFonts w:ascii="Times New Roman" w:hAnsi="Times New Roman"/>
          <w:sz w:val="8"/>
          <w:szCs w:val="8"/>
        </w:rPr>
      </w:pPr>
    </w:p>
    <w:p w:rsidR="00FB09E4" w:rsidRPr="007363CB" w:rsidRDefault="00FB09E4" w:rsidP="00FB09E4">
      <w:pPr>
        <w:spacing w:after="0" w:line="240" w:lineRule="auto"/>
        <w:jc w:val="both"/>
        <w:rPr>
          <w:rFonts w:ascii="Times New Roman" w:hAnsi="Times New Roman"/>
          <w:b/>
          <w:sz w:val="20"/>
          <w:szCs w:val="20"/>
        </w:rPr>
      </w:pPr>
      <w:r w:rsidRPr="007363CB">
        <w:rPr>
          <w:rFonts w:ascii="Times New Roman" w:hAnsi="Times New Roman"/>
          <w:b/>
          <w:sz w:val="20"/>
          <w:szCs w:val="20"/>
        </w:rPr>
        <w:t>Примечание:</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1. &lt;*&gt; В указанные размеры участков не входят участки общежитий, опытных полей и учебных полигонов.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2. &lt;1&gt; Допускается увеличение, но не более чем на 50 процентов.</w:t>
      </w:r>
    </w:p>
    <w:p w:rsidR="00FB09E4" w:rsidRPr="007363CB"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3. &lt;2&gt; Допускается сокращать, но не более чем на 50 процентов.</w:t>
      </w:r>
    </w:p>
    <w:p w:rsidR="00FB09E4" w:rsidRDefault="00FB09E4" w:rsidP="00FB09E4">
      <w:pPr>
        <w:spacing w:after="0" w:line="240" w:lineRule="auto"/>
        <w:jc w:val="both"/>
        <w:rPr>
          <w:rFonts w:ascii="Times New Roman" w:hAnsi="Times New Roman"/>
          <w:sz w:val="20"/>
          <w:szCs w:val="20"/>
        </w:rPr>
      </w:pPr>
      <w:r w:rsidRPr="007363CB">
        <w:rPr>
          <w:rFonts w:ascii="Times New Roman" w:hAnsi="Times New Roman"/>
          <w:sz w:val="20"/>
          <w:szCs w:val="20"/>
        </w:rPr>
        <w:t>4. &lt;3&gt; Допускается сокращать, но не более чем на 30 процентов.</w:t>
      </w:r>
    </w:p>
    <w:p w:rsidR="009233C4" w:rsidRDefault="009233C4" w:rsidP="00FB09E4">
      <w:pPr>
        <w:spacing w:after="0" w:line="240" w:lineRule="auto"/>
        <w:jc w:val="both"/>
        <w:rPr>
          <w:rFonts w:ascii="Times New Roman" w:hAnsi="Times New Roman"/>
          <w:sz w:val="20"/>
          <w:szCs w:val="20"/>
        </w:rPr>
      </w:pPr>
    </w:p>
    <w:p w:rsidR="00C15C09" w:rsidRDefault="00C15C09" w:rsidP="00FB09E4">
      <w:pPr>
        <w:spacing w:after="0" w:line="240" w:lineRule="auto"/>
        <w:jc w:val="both"/>
        <w:rPr>
          <w:rFonts w:ascii="Times New Roman" w:hAnsi="Times New Roman"/>
          <w:sz w:val="20"/>
          <w:szCs w:val="20"/>
        </w:rPr>
      </w:pPr>
    </w:p>
    <w:p w:rsidR="009233C4" w:rsidRDefault="008D53E2" w:rsidP="00FB09E4">
      <w:pPr>
        <w:spacing w:after="0" w:line="240" w:lineRule="auto"/>
        <w:jc w:val="both"/>
        <w:rPr>
          <w:rFonts w:ascii="Times New Roman" w:hAnsi="Times New Roman"/>
          <w:sz w:val="20"/>
          <w:szCs w:val="20"/>
        </w:rPr>
      </w:pPr>
      <w:r w:rsidRPr="008D53E2">
        <w:rPr>
          <w:rFonts w:ascii="Times New Roman" w:hAnsi="Times New Roman"/>
          <w:noProof/>
          <w:sz w:val="24"/>
          <w:szCs w:val="24"/>
        </w:rPr>
        <w:pict>
          <v:rect id="Rectangle 135" o:spid="_x0000_s1073" style="position:absolute;left:0;text-align:left;margin-left:.3pt;margin-top:8.6pt;width:469.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" fillcolor="#c0504d" strokecolor="#f2f2f2" strokeweight="3pt">
            <v:shadow on="t" color="#622423" opacity=".5" offset="1pt"/>
          </v:rect>
        </w:pict>
      </w:r>
    </w:p>
    <w:p w:rsidR="00A66850" w:rsidRDefault="00A66850" w:rsidP="001D20D2">
      <w:pPr>
        <w:spacing w:after="0" w:line="240" w:lineRule="auto"/>
        <w:rPr>
          <w:rFonts w:ascii="Times New Roman" w:hAnsi="Times New Roman"/>
          <w:sz w:val="24"/>
          <w:szCs w:val="24"/>
        </w:rPr>
      </w:pPr>
    </w:p>
    <w:p w:rsidR="00A66850" w:rsidRPr="00D32E2E" w:rsidRDefault="008D53E2" w:rsidP="00D32E2E">
      <w:pPr>
        <w:shd w:val="clear" w:color="auto" w:fill="EEECE1" w:themeFill="background2"/>
        <w:tabs>
          <w:tab w:val="left" w:pos="709"/>
          <w:tab w:val="left" w:pos="851"/>
        </w:tabs>
        <w:spacing w:after="0" w:line="240" w:lineRule="auto"/>
        <w:jc w:val="both"/>
        <w:rPr>
          <w:rFonts w:ascii="Arial Narrow" w:hAnsi="Arial Narrow"/>
          <w:b/>
          <w:sz w:val="32"/>
          <w:szCs w:val="32"/>
        </w:rPr>
      </w:pPr>
      <w:r w:rsidRPr="008D53E2">
        <w:rPr>
          <w:noProof/>
        </w:rPr>
        <w:pict>
          <v:rect id="Rectangle 134" o:spid="_x0000_s1072" style="position:absolute;left:0;text-align:left;margin-left:.3pt;margin-top:24.9pt;width:469.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mveg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" fillcolor="#c0504d" strokecolor="#f2f2f2" strokeweight="3pt">
            <v:shadow on="t" color="#622423" opacity=".5" offset="1pt"/>
          </v:rect>
        </w:pict>
      </w:r>
      <w:r w:rsidR="0005561F">
        <w:rPr>
          <w:rFonts w:ascii="Arial Narrow" w:hAnsi="Arial Narrow"/>
          <w:b/>
          <w:sz w:val="32"/>
          <w:szCs w:val="32"/>
        </w:rPr>
        <w:t>6</w:t>
      </w:r>
      <w:r w:rsidR="00D32E2E">
        <w:rPr>
          <w:rFonts w:ascii="Arial Narrow" w:hAnsi="Arial Narrow"/>
          <w:b/>
          <w:sz w:val="32"/>
          <w:szCs w:val="32"/>
        </w:rPr>
        <w:t>.7.</w:t>
      </w:r>
      <w:r w:rsidR="007D57CA" w:rsidRPr="00D32E2E">
        <w:rPr>
          <w:rFonts w:ascii="Arial Narrow" w:hAnsi="Arial Narrow"/>
          <w:b/>
          <w:sz w:val="32"/>
          <w:szCs w:val="32"/>
        </w:rPr>
        <w:t xml:space="preserve"> </w:t>
      </w:r>
      <w:r w:rsidR="00A66850" w:rsidRPr="00D32E2E">
        <w:rPr>
          <w:rFonts w:ascii="Arial Narrow" w:hAnsi="Arial Narrow"/>
          <w:b/>
          <w:sz w:val="32"/>
          <w:szCs w:val="32"/>
        </w:rPr>
        <w:t>ОБЪЕКТЫ В ОБЛАСТИ ЗДРАВООХРАНЕНИЯ</w:t>
      </w:r>
    </w:p>
    <w:p w:rsidR="00A66850" w:rsidRPr="00933414" w:rsidRDefault="00A66850" w:rsidP="00A66850">
      <w:pPr>
        <w:spacing w:after="0" w:line="240" w:lineRule="auto"/>
        <w:jc w:val="center"/>
        <w:rPr>
          <w:rFonts w:ascii="Arial Narrow" w:hAnsi="Arial Narrow"/>
          <w:b/>
          <w:color w:val="1F497D" w:themeColor="text2"/>
          <w:sz w:val="16"/>
          <w:szCs w:val="16"/>
        </w:rPr>
      </w:pPr>
    </w:p>
    <w:p w:rsidR="001D20D2" w:rsidRDefault="001D20D2" w:rsidP="00A66850">
      <w:pPr>
        <w:spacing w:after="0" w:line="240" w:lineRule="auto"/>
        <w:ind w:firstLine="567"/>
        <w:jc w:val="both"/>
        <w:rPr>
          <w:rFonts w:ascii="Times New Roman" w:hAnsi="Times New Roman"/>
          <w:color w:val="000000"/>
          <w:sz w:val="24"/>
          <w:szCs w:val="24"/>
        </w:rPr>
      </w:pPr>
    </w:p>
    <w:p w:rsidR="00A66850" w:rsidRDefault="0005561F" w:rsidP="00A6685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E574C3">
        <w:rPr>
          <w:rFonts w:ascii="Times New Roman" w:hAnsi="Times New Roman"/>
          <w:color w:val="000000"/>
          <w:sz w:val="24"/>
          <w:szCs w:val="24"/>
        </w:rPr>
        <w:t>.7</w:t>
      </w:r>
      <w:r w:rsidR="007D57CA">
        <w:rPr>
          <w:rFonts w:ascii="Times New Roman" w:hAnsi="Times New Roman"/>
          <w:color w:val="000000"/>
          <w:sz w:val="24"/>
          <w:szCs w:val="24"/>
        </w:rPr>
        <w:t xml:space="preserve">.1. </w:t>
      </w:r>
      <w:r w:rsidR="00A66850" w:rsidRPr="003619AC">
        <w:rPr>
          <w:rFonts w:ascii="Times New Roman" w:hAnsi="Times New Roman"/>
          <w:color w:val="000000"/>
          <w:sz w:val="24"/>
          <w:szCs w:val="24"/>
        </w:rPr>
        <w:t>В целях создания условий для оказания медицинской помощи насе</w:t>
      </w:r>
      <w:r w:rsidR="00A66850">
        <w:rPr>
          <w:rFonts w:ascii="Times New Roman" w:hAnsi="Times New Roman"/>
          <w:color w:val="000000"/>
          <w:sz w:val="24"/>
          <w:szCs w:val="24"/>
        </w:rPr>
        <w:t>л</w:t>
      </w:r>
      <w:r w:rsidR="0011573F">
        <w:rPr>
          <w:rFonts w:ascii="Times New Roman" w:hAnsi="Times New Roman"/>
          <w:color w:val="000000"/>
          <w:sz w:val="24"/>
          <w:szCs w:val="24"/>
        </w:rPr>
        <w:t xml:space="preserve">ению </w:t>
      </w:r>
      <w:r w:rsidR="00A66850" w:rsidRPr="003619AC">
        <w:rPr>
          <w:rFonts w:ascii="Times New Roman" w:hAnsi="Times New Roman"/>
          <w:color w:val="000000"/>
          <w:sz w:val="24"/>
          <w:szCs w:val="24"/>
        </w:rPr>
        <w:t>в соответствии с территориальной программой государственных гарантий бесплатного оказания медицинской помощи устанавливаются следующие показатели уровня обеспеченности объектами, относящимися к области здравоохранения</w:t>
      </w:r>
      <w:r w:rsidR="00C551AE">
        <w:rPr>
          <w:rFonts w:ascii="Times New Roman" w:hAnsi="Times New Roman"/>
          <w:color w:val="000000"/>
          <w:sz w:val="24"/>
          <w:szCs w:val="24"/>
        </w:rPr>
        <w:t xml:space="preserve"> (см. табл</w:t>
      </w:r>
      <w:r w:rsidR="00DE7F89">
        <w:rPr>
          <w:rFonts w:ascii="Times New Roman" w:hAnsi="Times New Roman"/>
          <w:color w:val="000000"/>
          <w:sz w:val="24"/>
          <w:szCs w:val="24"/>
        </w:rPr>
        <w:t>.1</w:t>
      </w:r>
      <w:r w:rsidR="00D848D3">
        <w:rPr>
          <w:rFonts w:ascii="Times New Roman" w:hAnsi="Times New Roman"/>
          <w:color w:val="000000"/>
          <w:sz w:val="24"/>
          <w:szCs w:val="24"/>
        </w:rPr>
        <w:t>3</w:t>
      </w:r>
      <w:r w:rsidR="004E716D">
        <w:rPr>
          <w:rFonts w:ascii="Times New Roman" w:hAnsi="Times New Roman"/>
          <w:color w:val="000000"/>
          <w:sz w:val="24"/>
          <w:szCs w:val="24"/>
        </w:rPr>
        <w:t>1</w:t>
      </w:r>
      <w:r w:rsidR="00D848D3">
        <w:rPr>
          <w:rFonts w:ascii="Times New Roman" w:hAnsi="Times New Roman"/>
          <w:color w:val="000000"/>
          <w:sz w:val="24"/>
          <w:szCs w:val="24"/>
        </w:rPr>
        <w:t>-13</w:t>
      </w:r>
      <w:r w:rsidR="004E716D">
        <w:rPr>
          <w:rFonts w:ascii="Times New Roman" w:hAnsi="Times New Roman"/>
          <w:color w:val="000000"/>
          <w:sz w:val="24"/>
          <w:szCs w:val="24"/>
        </w:rPr>
        <w:t>3</w:t>
      </w:r>
      <w:r w:rsidR="00C551AE">
        <w:rPr>
          <w:rFonts w:ascii="Times New Roman" w:hAnsi="Times New Roman"/>
          <w:color w:val="000000"/>
          <w:sz w:val="24"/>
          <w:szCs w:val="24"/>
        </w:rPr>
        <w:t>)</w:t>
      </w:r>
      <w:r w:rsidR="00A66850" w:rsidRPr="003619AC">
        <w:rPr>
          <w:rFonts w:ascii="Times New Roman" w:hAnsi="Times New Roman"/>
          <w:color w:val="000000"/>
          <w:sz w:val="24"/>
          <w:szCs w:val="24"/>
        </w:rPr>
        <w:t>.</w:t>
      </w:r>
    </w:p>
    <w:p w:rsidR="00C551AE" w:rsidRPr="00C551AE" w:rsidRDefault="00C551AE" w:rsidP="00C551AE">
      <w:pPr>
        <w:spacing w:after="0" w:line="240" w:lineRule="auto"/>
        <w:rPr>
          <w:rFonts w:ascii="Times New Roman" w:hAnsi="Times New Roman"/>
          <w:sz w:val="8"/>
          <w:szCs w:val="8"/>
        </w:rPr>
      </w:pPr>
    </w:p>
    <w:p w:rsidR="00C551AE" w:rsidRPr="004E522B" w:rsidRDefault="00AF5FF4" w:rsidP="00C551AE">
      <w:pPr>
        <w:spacing w:after="0" w:line="240" w:lineRule="auto"/>
        <w:jc w:val="both"/>
        <w:rPr>
          <w:rFonts w:ascii="Times New Roman" w:hAnsi="Times New Roman"/>
          <w:b/>
          <w:i/>
          <w:sz w:val="24"/>
          <w:szCs w:val="24"/>
        </w:rPr>
      </w:pPr>
      <w:r w:rsidRPr="00C15C09">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1</w:t>
      </w:r>
      <w:r w:rsidR="00952A91" w:rsidRPr="00C15C09">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Уровень обеспеченности учреждениями здравоохранения и размер их земельного участка</w:t>
      </w:r>
    </w:p>
    <w:p w:rsidR="00952A91" w:rsidRPr="00C551AE" w:rsidRDefault="00952A91" w:rsidP="00952A91">
      <w:pPr>
        <w:spacing w:after="0" w:line="240" w:lineRule="auto"/>
        <w:jc w:val="both"/>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859"/>
        <w:gridCol w:w="1259"/>
        <w:gridCol w:w="2693"/>
        <w:gridCol w:w="1985"/>
      </w:tblGrid>
      <w:tr w:rsidR="00952A91" w:rsidRPr="00E543DA" w:rsidTr="007606F4">
        <w:tc>
          <w:tcPr>
            <w:tcW w:w="15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Учреждение</w:t>
            </w:r>
          </w:p>
        </w:tc>
        <w:tc>
          <w:tcPr>
            <w:tcW w:w="18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Норма обеспеченности</w:t>
            </w:r>
          </w:p>
        </w:tc>
        <w:tc>
          <w:tcPr>
            <w:tcW w:w="12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Размер земельного участка</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Примечание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Стационары всех типов со вспомогатель</w:t>
            </w:r>
            <w:r>
              <w:rPr>
                <w:rFonts w:ascii="Times New Roman" w:hAnsi="Times New Roman"/>
              </w:rPr>
              <w:t>-</w:t>
            </w:r>
            <w:r w:rsidRPr="00E543DA">
              <w:rPr>
                <w:rFonts w:ascii="Times New Roman" w:hAnsi="Times New Roman"/>
              </w:rPr>
              <w:t>ными здания</w:t>
            </w:r>
            <w:r>
              <w:rPr>
                <w:rFonts w:ascii="Times New Roman" w:hAnsi="Times New Roman"/>
              </w:rPr>
              <w:t>-</w:t>
            </w:r>
            <w:r w:rsidRPr="00E543DA">
              <w:rPr>
                <w:rFonts w:ascii="Times New Roman" w:hAnsi="Times New Roman"/>
              </w:rPr>
              <w:t xml:space="preserve">ми и </w:t>
            </w:r>
            <w:r>
              <w:rPr>
                <w:rFonts w:ascii="Times New Roman" w:hAnsi="Times New Roman"/>
              </w:rPr>
              <w:t>соруже-нии</w:t>
            </w:r>
            <w:r w:rsidRPr="00E543DA">
              <w:rPr>
                <w:rFonts w:ascii="Times New Roman" w:hAnsi="Times New Roman"/>
              </w:rPr>
              <w:t>ями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стационаров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койка</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На одно койко-место при вместимости учреждений:</w:t>
            </w:r>
          </w:p>
          <w:p w:rsidR="00952A91" w:rsidRPr="00E543DA" w:rsidRDefault="00952A91" w:rsidP="00D14E78">
            <w:pPr>
              <w:spacing w:after="0" w:line="240" w:lineRule="auto"/>
              <w:rPr>
                <w:rFonts w:ascii="Times New Roman" w:hAnsi="Times New Roman"/>
              </w:rPr>
            </w:pPr>
            <w:r w:rsidRPr="00E543DA">
              <w:rPr>
                <w:rFonts w:ascii="Times New Roman" w:hAnsi="Times New Roman"/>
              </w:rPr>
              <w:t>до 50 коек – 300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50-100 коек – 300-200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100-200 коек – 200-140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spacing w:val="-2"/>
              </w:rPr>
            </w:pPr>
            <w:r w:rsidRPr="00E543DA">
              <w:rPr>
                <w:rFonts w:ascii="Times New Roman" w:hAnsi="Times New Roman"/>
                <w:spacing w:val="-2"/>
              </w:rPr>
              <w:t>200-400 коек – 140-100 м</w:t>
            </w:r>
            <w:r w:rsidRPr="00E543DA">
              <w:rPr>
                <w:rFonts w:ascii="Times New Roman" w:hAnsi="Times New Roman"/>
                <w:spacing w:val="-2"/>
                <w:vertAlign w:val="superscript"/>
              </w:rPr>
              <w:t>2</w:t>
            </w:r>
            <w:r w:rsidRPr="00E543DA">
              <w:rPr>
                <w:rFonts w:ascii="Times New Roman" w:hAnsi="Times New Roman"/>
                <w:spacing w:val="-2"/>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400-800 коек – 100-80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800-1000 коек – 80-60 м</w:t>
            </w:r>
            <w:r w:rsidRPr="00E543DA">
              <w:rPr>
                <w:rFonts w:ascii="Times New Roman" w:hAnsi="Times New Roman"/>
                <w:vertAlign w:val="superscript"/>
              </w:rPr>
              <w:t>2</w:t>
            </w:r>
            <w:r w:rsidRPr="00E543DA">
              <w:rPr>
                <w:rFonts w:ascii="Times New Roman" w:hAnsi="Times New Roman"/>
              </w:rPr>
              <w:t>;</w:t>
            </w:r>
          </w:p>
          <w:p w:rsidR="00952A91" w:rsidRPr="00E543DA" w:rsidRDefault="00952A91" w:rsidP="00D14E78">
            <w:pPr>
              <w:spacing w:after="0" w:line="240" w:lineRule="auto"/>
              <w:rPr>
                <w:rFonts w:ascii="Times New Roman" w:hAnsi="Times New Roman"/>
              </w:rPr>
            </w:pPr>
            <w:r w:rsidRPr="00E543DA">
              <w:rPr>
                <w:rFonts w:ascii="Times New Roman" w:hAnsi="Times New Roman"/>
              </w:rPr>
              <w:t xml:space="preserve">более 1000 коек – 60 </w:t>
            </w:r>
            <w:r>
              <w:rPr>
                <w:rFonts w:ascii="Times New Roman" w:hAnsi="Times New Roman"/>
              </w:rPr>
              <w:t>м</w:t>
            </w:r>
            <w:r w:rsidRPr="00E543DA">
              <w:rPr>
                <w:rFonts w:ascii="Times New Roman" w:hAnsi="Times New Roman"/>
                <w:vertAlign w:val="superscript"/>
              </w:rPr>
              <w:t>2</w:t>
            </w:r>
            <w:r w:rsidRPr="00E543DA">
              <w:rPr>
                <w:rFonts w:ascii="Times New Roman" w:hAnsi="Times New Roman"/>
              </w:rPr>
              <w:t>.</w:t>
            </w:r>
          </w:p>
        </w:tc>
        <w:tc>
          <w:tcPr>
            <w:tcW w:w="1985" w:type="dxa"/>
            <w:tcBorders>
              <w:top w:val="single" w:sz="4" w:space="0" w:color="auto"/>
              <w:left w:val="single" w:sz="4" w:space="0" w:color="auto"/>
              <w:bottom w:val="single" w:sz="4" w:space="0" w:color="auto"/>
              <w:right w:val="single" w:sz="4" w:space="0" w:color="auto"/>
            </w:tcBorders>
            <w:hideMark/>
          </w:tcPr>
          <w:p w:rsidR="00952A91" w:rsidRDefault="00952A91" w:rsidP="008D418F">
            <w:pPr>
              <w:spacing w:after="0" w:line="240" w:lineRule="auto"/>
              <w:rPr>
                <w:rFonts w:ascii="Times New Roman" w:hAnsi="Times New Roman"/>
              </w:rPr>
            </w:pPr>
            <w:r w:rsidRPr="00F86099">
              <w:rPr>
                <w:rFonts w:ascii="Times New Roman" w:hAnsi="Times New Roman"/>
              </w:rPr>
              <w:t>Территория боль</w:t>
            </w:r>
            <w:r w:rsidR="007606F4">
              <w:rPr>
                <w:rFonts w:ascii="Times New Roman" w:hAnsi="Times New Roman"/>
              </w:rPr>
              <w:t>-</w:t>
            </w:r>
            <w:r w:rsidRPr="00F86099">
              <w:rPr>
                <w:rFonts w:ascii="Times New Roman" w:hAnsi="Times New Roman"/>
              </w:rPr>
              <w:t>ницы должна от</w:t>
            </w:r>
            <w:r w:rsidR="007606F4">
              <w:rPr>
                <w:rFonts w:ascii="Times New Roman" w:hAnsi="Times New Roman"/>
              </w:rPr>
              <w:t>-</w:t>
            </w:r>
            <w:r w:rsidRPr="00F86099">
              <w:rPr>
                <w:rFonts w:ascii="Times New Roman" w:hAnsi="Times New Roman"/>
              </w:rPr>
              <w:t>деляться от окру</w:t>
            </w:r>
            <w:r w:rsidR="007606F4">
              <w:rPr>
                <w:rFonts w:ascii="Times New Roman" w:hAnsi="Times New Roman"/>
              </w:rPr>
              <w:t>-</w:t>
            </w:r>
            <w:r w:rsidRPr="00F86099">
              <w:rPr>
                <w:rFonts w:ascii="Times New Roman" w:hAnsi="Times New Roman"/>
              </w:rPr>
              <w:t>жающей застрой</w:t>
            </w:r>
            <w:r w:rsidR="007606F4">
              <w:rPr>
                <w:rFonts w:ascii="Times New Roman" w:hAnsi="Times New Roman"/>
              </w:rPr>
              <w:t>-</w:t>
            </w:r>
            <w:r w:rsidRPr="00F86099">
              <w:rPr>
                <w:rFonts w:ascii="Times New Roman" w:hAnsi="Times New Roman"/>
              </w:rPr>
              <w:t>ки защитной зеле</w:t>
            </w:r>
            <w:r w:rsidR="007606F4">
              <w:rPr>
                <w:rFonts w:ascii="Times New Roman" w:hAnsi="Times New Roman"/>
              </w:rPr>
              <w:t>-</w:t>
            </w:r>
            <w:r w:rsidRPr="00F86099">
              <w:rPr>
                <w:rFonts w:ascii="Times New Roman" w:hAnsi="Times New Roman"/>
              </w:rPr>
              <w:t>ной полосой ши</w:t>
            </w:r>
            <w:r w:rsidR="007606F4">
              <w:rPr>
                <w:rFonts w:ascii="Times New Roman" w:hAnsi="Times New Roman"/>
              </w:rPr>
              <w:t>-</w:t>
            </w:r>
            <w:r w:rsidRPr="00F86099">
              <w:rPr>
                <w:rFonts w:ascii="Times New Roman" w:hAnsi="Times New Roman"/>
              </w:rPr>
              <w:t xml:space="preserve">риной не менее 10м. </w:t>
            </w:r>
          </w:p>
          <w:p w:rsidR="00952A91" w:rsidRPr="00F86099" w:rsidRDefault="00952A91" w:rsidP="007606F4">
            <w:pPr>
              <w:spacing w:after="0" w:line="240" w:lineRule="auto"/>
              <w:rPr>
                <w:rFonts w:ascii="Times New Roman" w:hAnsi="Times New Roman"/>
              </w:rPr>
            </w:pPr>
            <w:r w:rsidRPr="00F86099">
              <w:rPr>
                <w:rFonts w:ascii="Times New Roman" w:hAnsi="Times New Roman"/>
              </w:rPr>
              <w:t>Площадь зеленых насаждений и газонов должна составлять не менее 60% общей площади участка.</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Поликли</w:t>
            </w:r>
            <w:r>
              <w:rPr>
                <w:rFonts w:ascii="Times New Roman" w:hAnsi="Times New Roman"/>
              </w:rPr>
              <w:t>н</w:t>
            </w:r>
            <w:r w:rsidRPr="00E543DA">
              <w:rPr>
                <w:rFonts w:ascii="Times New Roman" w:hAnsi="Times New Roman"/>
              </w:rPr>
              <w:t>ика, амбулатория, диспансер (без стационара)</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Вместимость и структура устанавливается органами здравоохранения и определяется заданием на проектирование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rPr>
                <w:rFonts w:ascii="Times New Roman" w:hAnsi="Times New Roman"/>
              </w:rPr>
            </w:pPr>
            <w:r w:rsidRPr="00E543DA">
              <w:rPr>
                <w:rFonts w:ascii="Times New Roman" w:hAnsi="Times New Roman"/>
              </w:rPr>
              <w:t>Посещений в смену на 1000 чел. населения</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0,1га на 100 посещений в смену, но не менее 0,3га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7606F4">
            <w:pPr>
              <w:spacing w:after="0" w:line="240" w:lineRule="auto"/>
              <w:rPr>
                <w:rFonts w:ascii="Times New Roman" w:hAnsi="Times New Roman"/>
              </w:rPr>
            </w:pPr>
            <w:r w:rsidRPr="00F86099">
              <w:rPr>
                <w:rFonts w:ascii="Times New Roman" w:hAnsi="Times New Roman"/>
              </w:rPr>
              <w:t>Не допускается непосредственное соседство поли</w:t>
            </w:r>
            <w:r w:rsidR="007606F4">
              <w:rPr>
                <w:rFonts w:ascii="Times New Roman" w:hAnsi="Times New Roman"/>
              </w:rPr>
              <w:t>-</w:t>
            </w:r>
            <w:r w:rsidRPr="00F86099">
              <w:rPr>
                <w:rFonts w:ascii="Times New Roman" w:hAnsi="Times New Roman"/>
              </w:rPr>
              <w:t>кли</w:t>
            </w:r>
            <w:r w:rsidR="007606F4">
              <w:rPr>
                <w:rFonts w:ascii="Times New Roman" w:hAnsi="Times New Roman"/>
              </w:rPr>
              <w:t>н</w:t>
            </w:r>
            <w:r w:rsidRPr="00F86099">
              <w:rPr>
                <w:rFonts w:ascii="Times New Roman" w:hAnsi="Times New Roman"/>
              </w:rPr>
              <w:t>ик с детски</w:t>
            </w:r>
            <w:r w:rsidR="007606F4">
              <w:rPr>
                <w:rFonts w:ascii="Times New Roman" w:hAnsi="Times New Roman"/>
              </w:rPr>
              <w:t>-</w:t>
            </w:r>
            <w:r w:rsidRPr="00F86099">
              <w:rPr>
                <w:rFonts w:ascii="Times New Roman" w:hAnsi="Times New Roman"/>
              </w:rPr>
              <w:t>ми дошкольными учреждениями.</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Станция скорой медицинской помощи</w:t>
            </w:r>
          </w:p>
        </w:tc>
        <w:tc>
          <w:tcPr>
            <w:tcW w:w="18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1 авт. в пределах зоны 15-минут</w:t>
            </w:r>
            <w:r w:rsidR="007606F4">
              <w:rPr>
                <w:rFonts w:ascii="Times New Roman" w:hAnsi="Times New Roman"/>
              </w:rPr>
              <w:t>-</w:t>
            </w:r>
            <w:r w:rsidRPr="00E543DA">
              <w:rPr>
                <w:rFonts w:ascii="Times New Roman" w:hAnsi="Times New Roman"/>
              </w:rPr>
              <w:t>ной доступности на специальном автомобиле</w:t>
            </w:r>
          </w:p>
        </w:tc>
        <w:tc>
          <w:tcPr>
            <w:tcW w:w="1259" w:type="dxa"/>
            <w:tcBorders>
              <w:top w:val="single" w:sz="4" w:space="0" w:color="auto"/>
              <w:left w:val="single" w:sz="4" w:space="0" w:color="auto"/>
              <w:bottom w:val="single" w:sz="4" w:space="0" w:color="auto"/>
              <w:right w:val="single" w:sz="4" w:space="0" w:color="auto"/>
            </w:tcBorders>
            <w:vAlign w:val="center"/>
            <w:hideMark/>
          </w:tcPr>
          <w:p w:rsidR="00952A91" w:rsidRPr="00E543DA" w:rsidRDefault="00952A91" w:rsidP="007606F4">
            <w:pPr>
              <w:spacing w:after="0" w:line="240" w:lineRule="auto"/>
              <w:jc w:val="center"/>
              <w:rPr>
                <w:rFonts w:ascii="Times New Roman" w:hAnsi="Times New Roman"/>
              </w:rPr>
            </w:pPr>
            <w:r>
              <w:rPr>
                <w:rFonts w:ascii="Times New Roman" w:hAnsi="Times New Roman"/>
              </w:rPr>
              <w:t>Количест</w:t>
            </w:r>
            <w:r w:rsidR="007606F4">
              <w:rPr>
                <w:rFonts w:ascii="Times New Roman" w:hAnsi="Times New Roman"/>
              </w:rPr>
              <w:t>-</w:t>
            </w:r>
            <w:r>
              <w:rPr>
                <w:rFonts w:ascii="Times New Roman" w:hAnsi="Times New Roman"/>
              </w:rPr>
              <w:t xml:space="preserve">во </w:t>
            </w:r>
            <w:r w:rsidR="007606F4">
              <w:rPr>
                <w:rFonts w:ascii="Times New Roman" w:hAnsi="Times New Roman"/>
              </w:rPr>
              <w:t>специа-</w:t>
            </w:r>
            <w:r>
              <w:rPr>
                <w:rFonts w:ascii="Times New Roman" w:hAnsi="Times New Roman"/>
              </w:rPr>
              <w:t>альн</w:t>
            </w:r>
            <w:r w:rsidR="007606F4">
              <w:rPr>
                <w:rFonts w:ascii="Times New Roman" w:hAnsi="Times New Roman"/>
              </w:rPr>
              <w:t>ых</w:t>
            </w:r>
            <w:r>
              <w:rPr>
                <w:rFonts w:ascii="Times New Roman" w:hAnsi="Times New Roman"/>
              </w:rPr>
              <w:t xml:space="preserve"> а</w:t>
            </w:r>
            <w:r w:rsidRPr="00E543DA">
              <w:rPr>
                <w:rFonts w:ascii="Times New Roman" w:hAnsi="Times New Roman"/>
              </w:rPr>
              <w:t>в</w:t>
            </w:r>
            <w:r w:rsidR="007606F4">
              <w:rPr>
                <w:rFonts w:ascii="Times New Roman" w:hAnsi="Times New Roman"/>
              </w:rPr>
              <w:t>-</w:t>
            </w:r>
            <w:r w:rsidRPr="00E543DA">
              <w:rPr>
                <w:rFonts w:ascii="Times New Roman" w:hAnsi="Times New Roman"/>
              </w:rPr>
              <w:t>томашин на 10 тыс. чел.</w:t>
            </w: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rPr>
              <w:t>0,05 га на 1 автомашину, но не менее 0,1 га.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В пределах зоны 15-ти минутной доступности на спец</w:t>
            </w:r>
            <w:r>
              <w:rPr>
                <w:rFonts w:ascii="Times New Roman" w:hAnsi="Times New Roman"/>
              </w:rPr>
              <w:t>иальной а</w:t>
            </w:r>
            <w:r w:rsidRPr="00F86099">
              <w:rPr>
                <w:rFonts w:ascii="Times New Roman" w:hAnsi="Times New Roman"/>
              </w:rPr>
              <w:t>втомашине</w:t>
            </w:r>
          </w:p>
        </w:tc>
      </w:tr>
      <w:tr w:rsidR="00952A91"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Аптеки</w:t>
            </w:r>
          </w:p>
        </w:tc>
        <w:tc>
          <w:tcPr>
            <w:tcW w:w="1859" w:type="dxa"/>
            <w:tcBorders>
              <w:top w:val="single" w:sz="4" w:space="0" w:color="auto"/>
              <w:left w:val="single" w:sz="4" w:space="0" w:color="auto"/>
              <w:bottom w:val="single" w:sz="4" w:space="0" w:color="auto"/>
              <w:right w:val="single" w:sz="4" w:space="0" w:color="auto"/>
            </w:tcBorders>
            <w:hideMark/>
          </w:tcPr>
          <w:p w:rsidR="00952A91" w:rsidRPr="00E543DA" w:rsidRDefault="00952A91" w:rsidP="00D14E78">
            <w:pPr>
              <w:spacing w:after="0" w:line="240" w:lineRule="auto"/>
              <w:jc w:val="center"/>
              <w:rPr>
                <w:rFonts w:ascii="Times New Roman" w:hAnsi="Times New Roman"/>
              </w:rPr>
            </w:pPr>
            <w:r w:rsidRPr="00E543DA">
              <w:rPr>
                <w:rFonts w:ascii="Times New Roman" w:hAnsi="Times New Roman"/>
              </w:rPr>
              <w:t>В соответствии с техническими регламентами</w:t>
            </w:r>
          </w:p>
        </w:tc>
        <w:tc>
          <w:tcPr>
            <w:tcW w:w="1259" w:type="dxa"/>
            <w:tcBorders>
              <w:top w:val="single" w:sz="4" w:space="0" w:color="auto"/>
              <w:left w:val="single" w:sz="4" w:space="0" w:color="auto"/>
              <w:bottom w:val="single" w:sz="4" w:space="0" w:color="auto"/>
              <w:right w:val="single" w:sz="4" w:space="0" w:color="auto"/>
            </w:tcBorders>
            <w:vAlign w:val="center"/>
          </w:tcPr>
          <w:p w:rsidR="00952A91" w:rsidRPr="00E543DA" w:rsidRDefault="00952A91" w:rsidP="00D14E78">
            <w:pPr>
              <w:spacing w:after="0" w:line="240"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w:t>
            </w:r>
            <w:r w:rsidRPr="00E543DA">
              <w:rPr>
                <w:rFonts w:ascii="Times New Roman" w:hAnsi="Times New Roman"/>
              </w:rPr>
              <w:t>-</w:t>
            </w:r>
            <w:r w:rsidRPr="00E543DA">
              <w:rPr>
                <w:rFonts w:ascii="Times New Roman" w:hAnsi="Times New Roman"/>
                <w:lang w:val="en-US"/>
              </w:rPr>
              <w:t>II</w:t>
            </w:r>
            <w:r>
              <w:rPr>
                <w:rFonts w:ascii="Times New Roman" w:hAnsi="Times New Roman"/>
              </w:rPr>
              <w:t xml:space="preserve"> группа - 0,3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III</w:t>
            </w:r>
            <w:r w:rsidRPr="00E543DA">
              <w:rPr>
                <w:rFonts w:ascii="Times New Roman" w:hAnsi="Times New Roman"/>
              </w:rPr>
              <w:t>–</w:t>
            </w:r>
            <w:r w:rsidRPr="00E543DA">
              <w:rPr>
                <w:rFonts w:ascii="Times New Roman" w:hAnsi="Times New Roman"/>
                <w:lang w:val="en-US"/>
              </w:rPr>
              <w:t>V</w:t>
            </w:r>
            <w:r w:rsidRPr="00E543DA">
              <w:rPr>
                <w:rFonts w:ascii="Times New Roman" w:hAnsi="Times New Roman"/>
              </w:rPr>
              <w:t xml:space="preserve"> группа - 0,25</w:t>
            </w:r>
            <w:r>
              <w:rPr>
                <w:rFonts w:ascii="Times New Roman" w:hAnsi="Times New Roman"/>
              </w:rPr>
              <w:t xml:space="preserve"> га</w:t>
            </w:r>
          </w:p>
          <w:p w:rsidR="00952A91" w:rsidRPr="00E543DA" w:rsidRDefault="00952A91" w:rsidP="00433646">
            <w:pPr>
              <w:spacing w:after="0" w:line="240" w:lineRule="auto"/>
              <w:jc w:val="center"/>
              <w:rPr>
                <w:rFonts w:ascii="Times New Roman" w:hAnsi="Times New Roman"/>
              </w:rPr>
            </w:pPr>
            <w:r w:rsidRPr="00E543DA">
              <w:rPr>
                <w:rFonts w:ascii="Times New Roman" w:hAnsi="Times New Roman"/>
                <w:lang w:val="en-US"/>
              </w:rPr>
              <w:t>VI</w:t>
            </w:r>
            <w:r w:rsidRPr="00F86099">
              <w:rPr>
                <w:rFonts w:ascii="Times New Roman" w:hAnsi="Times New Roman"/>
              </w:rPr>
              <w:t>-</w:t>
            </w:r>
            <w:r w:rsidRPr="00E543DA">
              <w:rPr>
                <w:rFonts w:ascii="Times New Roman" w:hAnsi="Times New Roman"/>
                <w:lang w:val="en-US"/>
              </w:rPr>
              <w:t>VII</w:t>
            </w:r>
            <w:r w:rsidRPr="00F86099">
              <w:rPr>
                <w:rFonts w:ascii="Times New Roman" w:hAnsi="Times New Roman"/>
              </w:rPr>
              <w:t xml:space="preserve"> </w:t>
            </w:r>
            <w:r w:rsidRPr="00E543DA">
              <w:rPr>
                <w:rFonts w:ascii="Times New Roman" w:hAnsi="Times New Roman"/>
              </w:rPr>
              <w:t>группа – 0,2</w:t>
            </w:r>
            <w:r>
              <w:rPr>
                <w:rFonts w:ascii="Times New Roman" w:hAnsi="Times New Roman"/>
              </w:rPr>
              <w:t xml:space="preserve"> г</w:t>
            </w:r>
            <w:r w:rsidRPr="00E543DA">
              <w:rPr>
                <w:rFonts w:ascii="Times New Roman" w:hAnsi="Times New Roman"/>
              </w:rPr>
              <w:t>а</w:t>
            </w:r>
          </w:p>
        </w:tc>
        <w:tc>
          <w:tcPr>
            <w:tcW w:w="1985" w:type="dxa"/>
            <w:tcBorders>
              <w:top w:val="single" w:sz="4" w:space="0" w:color="auto"/>
              <w:left w:val="single" w:sz="4" w:space="0" w:color="auto"/>
              <w:bottom w:val="single" w:sz="4" w:space="0" w:color="auto"/>
              <w:right w:val="single" w:sz="4" w:space="0" w:color="auto"/>
            </w:tcBorders>
            <w:hideMark/>
          </w:tcPr>
          <w:p w:rsidR="00952A91" w:rsidRPr="00F86099" w:rsidRDefault="00952A91" w:rsidP="00D14E78">
            <w:pPr>
              <w:spacing w:after="0" w:line="240" w:lineRule="auto"/>
              <w:rPr>
                <w:rFonts w:ascii="Times New Roman" w:hAnsi="Times New Roman"/>
              </w:rPr>
            </w:pPr>
            <w:r w:rsidRPr="00F86099">
              <w:rPr>
                <w:rFonts w:ascii="Times New Roman" w:hAnsi="Times New Roman"/>
              </w:rPr>
              <w:t xml:space="preserve">Могут быть </w:t>
            </w:r>
            <w:r>
              <w:rPr>
                <w:rFonts w:ascii="Times New Roman" w:hAnsi="Times New Roman"/>
              </w:rPr>
              <w:t>в</w:t>
            </w:r>
            <w:r w:rsidRPr="00F86099">
              <w:rPr>
                <w:rFonts w:ascii="Times New Roman" w:hAnsi="Times New Roman"/>
              </w:rPr>
              <w:t>строен</w:t>
            </w:r>
            <w:r>
              <w:rPr>
                <w:rFonts w:ascii="Times New Roman" w:hAnsi="Times New Roman"/>
              </w:rPr>
              <w:t>-</w:t>
            </w:r>
            <w:r w:rsidRPr="00F86099">
              <w:rPr>
                <w:rFonts w:ascii="Times New Roman" w:hAnsi="Times New Roman"/>
              </w:rPr>
              <w:t>ными в жилые и об</w:t>
            </w:r>
            <w:r>
              <w:rPr>
                <w:rFonts w:ascii="Times New Roman" w:hAnsi="Times New Roman"/>
              </w:rPr>
              <w:t>-</w:t>
            </w:r>
            <w:r w:rsidRPr="00F86099">
              <w:rPr>
                <w:rFonts w:ascii="Times New Roman" w:hAnsi="Times New Roman"/>
              </w:rPr>
              <w:t>щественные здания.</w:t>
            </w: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Молочные кухни (для детей до 1 года)</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Pr>
                <w:rFonts w:ascii="Times New Roman" w:hAnsi="Times New Roman"/>
              </w:rPr>
              <w:t>Порций в сутки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4</w:t>
            </w:r>
          </w:p>
        </w:tc>
        <w:tc>
          <w:tcPr>
            <w:tcW w:w="2693" w:type="dxa"/>
            <w:tcBorders>
              <w:top w:val="single" w:sz="4" w:space="0" w:color="auto"/>
              <w:left w:val="single" w:sz="4" w:space="0" w:color="auto"/>
              <w:bottom w:val="single" w:sz="4" w:space="0" w:color="auto"/>
              <w:right w:val="single" w:sz="4" w:space="0" w:color="auto"/>
            </w:tcBorders>
            <w:hideMark/>
          </w:tcPr>
          <w:p w:rsidR="00433646" w:rsidRPr="0048413F" w:rsidRDefault="00433646" w:rsidP="00433646">
            <w:pPr>
              <w:spacing w:after="0" w:line="240" w:lineRule="auto"/>
              <w:jc w:val="center"/>
              <w:rPr>
                <w:rFonts w:ascii="Times New Roman" w:hAnsi="Times New Roman"/>
              </w:rPr>
            </w:pPr>
            <w:r w:rsidRPr="0048413F">
              <w:rPr>
                <w:rFonts w:ascii="Times New Roman" w:hAnsi="Times New Roman"/>
              </w:rPr>
              <w:t xml:space="preserve">0,015 га на 1 тыс. </w:t>
            </w:r>
          </w:p>
          <w:p w:rsidR="00433646" w:rsidRPr="00433646" w:rsidRDefault="00433646" w:rsidP="00433646">
            <w:pPr>
              <w:spacing w:after="0" w:line="240" w:lineRule="auto"/>
              <w:jc w:val="center"/>
              <w:rPr>
                <w:rFonts w:ascii="Times New Roman" w:hAnsi="Times New Roman"/>
              </w:rPr>
            </w:pPr>
            <w:r w:rsidRPr="0048413F">
              <w:rPr>
                <w:rFonts w:ascii="Times New Roman" w:hAnsi="Times New Roman"/>
              </w:rPr>
              <w:t>порций в сутки, но не менее 0,15 га</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p>
        </w:tc>
      </w:tr>
      <w:tr w:rsidR="00433646" w:rsidRPr="00E543DA" w:rsidTr="007606F4">
        <w:tc>
          <w:tcPr>
            <w:tcW w:w="1560" w:type="dxa"/>
            <w:tcBorders>
              <w:top w:val="single" w:sz="4" w:space="0" w:color="auto"/>
              <w:left w:val="single" w:sz="4" w:space="0" w:color="auto"/>
              <w:bottom w:val="single" w:sz="4" w:space="0" w:color="auto"/>
              <w:right w:val="single" w:sz="4" w:space="0" w:color="auto"/>
            </w:tcBorders>
            <w:hideMark/>
          </w:tcPr>
          <w:p w:rsidR="00433646" w:rsidRDefault="00433646" w:rsidP="00D14E78">
            <w:pPr>
              <w:spacing w:after="0" w:line="240" w:lineRule="auto"/>
              <w:jc w:val="center"/>
              <w:rPr>
                <w:rFonts w:ascii="Times New Roman" w:hAnsi="Times New Roman"/>
              </w:rPr>
            </w:pPr>
            <w:r>
              <w:rPr>
                <w:rFonts w:ascii="Times New Roman" w:hAnsi="Times New Roman"/>
              </w:rPr>
              <w:t>Раздаточные пункты молочных кухонь</w:t>
            </w:r>
          </w:p>
        </w:tc>
        <w:tc>
          <w:tcPr>
            <w:tcW w:w="1859" w:type="dxa"/>
            <w:tcBorders>
              <w:top w:val="single" w:sz="4" w:space="0" w:color="auto"/>
              <w:left w:val="single" w:sz="4" w:space="0" w:color="auto"/>
              <w:bottom w:val="single" w:sz="4" w:space="0" w:color="auto"/>
              <w:right w:val="single" w:sz="4" w:space="0" w:color="auto"/>
            </w:tcBorders>
            <w:hideMark/>
          </w:tcPr>
          <w:p w:rsidR="00433646" w:rsidRPr="00E543DA" w:rsidRDefault="00433646" w:rsidP="00D14E78">
            <w:pPr>
              <w:spacing w:after="0" w:line="240" w:lineRule="auto"/>
              <w:jc w:val="center"/>
              <w:rPr>
                <w:rFonts w:ascii="Times New Roman" w:hAnsi="Times New Roman"/>
              </w:rPr>
            </w:pPr>
            <w:r w:rsidRPr="0048413F">
              <w:rPr>
                <w:rFonts w:ascii="Times New Roman" w:hAnsi="Times New Roman"/>
              </w:rPr>
              <w:t>м</w:t>
            </w:r>
            <w:r w:rsidRPr="0048413F">
              <w:rPr>
                <w:rFonts w:ascii="Times New Roman" w:hAnsi="Times New Roman"/>
                <w:vertAlign w:val="superscript"/>
              </w:rPr>
              <w:t>2</w:t>
            </w:r>
            <w:r w:rsidRPr="0048413F">
              <w:rPr>
                <w:rFonts w:ascii="Times New Roman" w:hAnsi="Times New Roman"/>
              </w:rPr>
              <w:t xml:space="preserve"> общ. площади на 1 ребенка</w:t>
            </w:r>
          </w:p>
        </w:tc>
        <w:tc>
          <w:tcPr>
            <w:tcW w:w="1259" w:type="dxa"/>
            <w:tcBorders>
              <w:top w:val="single" w:sz="4" w:space="0" w:color="auto"/>
              <w:left w:val="single" w:sz="4" w:space="0" w:color="auto"/>
              <w:bottom w:val="single" w:sz="4" w:space="0" w:color="auto"/>
              <w:right w:val="single" w:sz="4" w:space="0" w:color="auto"/>
            </w:tcBorders>
            <w:vAlign w:val="center"/>
          </w:tcPr>
          <w:p w:rsidR="00433646" w:rsidRPr="00E543DA" w:rsidRDefault="00433646" w:rsidP="00433646">
            <w:pPr>
              <w:spacing w:after="0" w:line="240" w:lineRule="auto"/>
              <w:jc w:val="center"/>
              <w:rPr>
                <w:rFonts w:ascii="Times New Roman" w:hAnsi="Times New Roman"/>
              </w:rPr>
            </w:pPr>
            <w:r>
              <w:rPr>
                <w:rFonts w:ascii="Times New Roman" w:hAnsi="Times New Roman"/>
              </w:rPr>
              <w:t>0,3</w:t>
            </w:r>
          </w:p>
        </w:tc>
        <w:tc>
          <w:tcPr>
            <w:tcW w:w="2693" w:type="dxa"/>
            <w:tcBorders>
              <w:top w:val="single" w:sz="4" w:space="0" w:color="auto"/>
              <w:left w:val="single" w:sz="4" w:space="0" w:color="auto"/>
              <w:bottom w:val="single" w:sz="4" w:space="0" w:color="auto"/>
              <w:right w:val="single" w:sz="4" w:space="0" w:color="auto"/>
            </w:tcBorders>
            <w:hideMark/>
          </w:tcPr>
          <w:p w:rsidR="00433646" w:rsidRPr="00433646" w:rsidRDefault="00433646" w:rsidP="00433646">
            <w:pPr>
              <w:spacing w:after="0" w:line="240" w:lineRule="auto"/>
              <w:jc w:val="center"/>
              <w:rPr>
                <w:rFonts w:ascii="Times New Roman" w:hAnsi="Times New Roman"/>
              </w:rPr>
            </w:pPr>
            <w:r>
              <w:rPr>
                <w:rFonts w:ascii="Times New Roman" w:hAnsi="Times New Roman"/>
              </w:rPr>
              <w:t>По заданию на проектирование</w:t>
            </w:r>
          </w:p>
        </w:tc>
        <w:tc>
          <w:tcPr>
            <w:tcW w:w="1985" w:type="dxa"/>
            <w:tcBorders>
              <w:top w:val="single" w:sz="4" w:space="0" w:color="auto"/>
              <w:left w:val="single" w:sz="4" w:space="0" w:color="auto"/>
              <w:bottom w:val="single" w:sz="4" w:space="0" w:color="auto"/>
              <w:right w:val="single" w:sz="4" w:space="0" w:color="auto"/>
            </w:tcBorders>
            <w:hideMark/>
          </w:tcPr>
          <w:p w:rsidR="00433646" w:rsidRPr="00F86099" w:rsidRDefault="00433646" w:rsidP="00D14E78">
            <w:pPr>
              <w:spacing w:after="0" w:line="240" w:lineRule="auto"/>
              <w:rPr>
                <w:rFonts w:ascii="Times New Roman" w:hAnsi="Times New Roman"/>
              </w:rPr>
            </w:pPr>
            <w:r>
              <w:rPr>
                <w:rFonts w:ascii="Times New Roman" w:hAnsi="Times New Roman"/>
              </w:rPr>
              <w:t>Встроенные</w:t>
            </w:r>
          </w:p>
        </w:tc>
      </w:tr>
    </w:tbl>
    <w:p w:rsidR="00952A91" w:rsidRPr="00C551AE" w:rsidRDefault="00952A91" w:rsidP="00952A91">
      <w:pPr>
        <w:keepNext/>
        <w:spacing w:after="0" w:line="240" w:lineRule="auto"/>
        <w:jc w:val="both"/>
        <w:rPr>
          <w:rFonts w:ascii="Times New Roman" w:hAnsi="Times New Roman"/>
          <w:sz w:val="8"/>
          <w:szCs w:val="8"/>
          <w:u w:val="single"/>
        </w:rPr>
      </w:pPr>
    </w:p>
    <w:p w:rsidR="00952A91" w:rsidRPr="00F86099" w:rsidRDefault="00952A91" w:rsidP="00952A91">
      <w:pPr>
        <w:keepNext/>
        <w:spacing w:after="0" w:line="240" w:lineRule="auto"/>
        <w:jc w:val="both"/>
        <w:rPr>
          <w:rFonts w:ascii="Times New Roman" w:hAnsi="Times New Roman"/>
          <w:b/>
          <w:sz w:val="20"/>
          <w:szCs w:val="20"/>
        </w:rPr>
      </w:pPr>
      <w:r w:rsidRPr="00F86099">
        <w:rPr>
          <w:rFonts w:ascii="Times New Roman" w:hAnsi="Times New Roman"/>
          <w:b/>
          <w:sz w:val="20"/>
          <w:szCs w:val="20"/>
        </w:rPr>
        <w:t xml:space="preserve">Примечание: </w:t>
      </w:r>
    </w:p>
    <w:p w:rsidR="00952A91" w:rsidRPr="00F86099" w:rsidRDefault="00952A91" w:rsidP="00952A91">
      <w:pPr>
        <w:spacing w:after="0" w:line="240" w:lineRule="auto"/>
        <w:jc w:val="both"/>
        <w:rPr>
          <w:rFonts w:ascii="Times New Roman" w:hAnsi="Times New Roman"/>
          <w:spacing w:val="-4"/>
          <w:sz w:val="20"/>
          <w:szCs w:val="20"/>
        </w:rPr>
      </w:pPr>
      <w:r w:rsidRPr="00F86099">
        <w:rPr>
          <w:rFonts w:ascii="Times New Roman" w:hAnsi="Times New Roman"/>
          <w:sz w:val="20"/>
          <w:szCs w:val="20"/>
        </w:rPr>
        <w:t xml:space="preserve">1. </w:t>
      </w:r>
      <w:r w:rsidRPr="00F86099">
        <w:rPr>
          <w:rFonts w:ascii="Times New Roman" w:hAnsi="Times New Roman"/>
          <w:spacing w:val="-4"/>
          <w:sz w:val="20"/>
          <w:szCs w:val="20"/>
        </w:rPr>
        <w:t>На одну койку для детей следует принимать норму всего стационара с коэффициентом 1,5.</w:t>
      </w:r>
    </w:p>
    <w:p w:rsidR="00952A91" w:rsidRPr="00F86099" w:rsidRDefault="00952A91" w:rsidP="00952A91">
      <w:pPr>
        <w:spacing w:after="0" w:line="240" w:lineRule="auto"/>
        <w:jc w:val="both"/>
        <w:rPr>
          <w:rFonts w:ascii="Times New Roman" w:hAnsi="Times New Roman"/>
          <w:sz w:val="20"/>
          <w:szCs w:val="20"/>
        </w:rPr>
      </w:pPr>
      <w:r w:rsidRPr="00F86099">
        <w:rPr>
          <w:rFonts w:ascii="Times New Roman" w:hAnsi="Times New Roman"/>
          <w:sz w:val="20"/>
          <w:szCs w:val="20"/>
        </w:rPr>
        <w:t>2.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p w:rsidR="00952A91" w:rsidRPr="00F86099" w:rsidRDefault="00952A91" w:rsidP="00952A91">
      <w:pPr>
        <w:spacing w:after="0" w:line="240" w:lineRule="auto"/>
        <w:jc w:val="both"/>
        <w:rPr>
          <w:rFonts w:ascii="Times New Roman" w:hAnsi="Times New Roman"/>
          <w:spacing w:val="-2"/>
          <w:sz w:val="20"/>
          <w:szCs w:val="20"/>
        </w:rPr>
      </w:pPr>
      <w:r w:rsidRPr="00F86099">
        <w:rPr>
          <w:rFonts w:ascii="Times New Roman" w:hAnsi="Times New Roman"/>
          <w:sz w:val="20"/>
          <w:szCs w:val="20"/>
        </w:rPr>
        <w:t xml:space="preserve">3. </w:t>
      </w:r>
      <w:r w:rsidRPr="00F86099">
        <w:rPr>
          <w:rFonts w:ascii="Times New Roman" w:hAnsi="Times New Roman"/>
          <w:spacing w:val="-2"/>
          <w:sz w:val="20"/>
          <w:szCs w:val="20"/>
        </w:rPr>
        <w:t>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w:t>
      </w:r>
      <w:r w:rsidRPr="00F86099">
        <w:rPr>
          <w:rFonts w:ascii="Times New Roman" w:hAnsi="Times New Roman"/>
          <w:i/>
          <w:spacing w:val="-2"/>
          <w:sz w:val="20"/>
          <w:szCs w:val="20"/>
        </w:rPr>
        <w:t>,</w:t>
      </w:r>
      <w:r w:rsidRPr="00F86099">
        <w:rPr>
          <w:rFonts w:ascii="Times New Roman" w:hAnsi="Times New Roman"/>
          <w:spacing w:val="-2"/>
          <w:sz w:val="20"/>
          <w:szCs w:val="20"/>
        </w:rPr>
        <w:t xml:space="preserve"> для детей - на 40%.</w:t>
      </w:r>
    </w:p>
    <w:p w:rsidR="00C551AE" w:rsidRPr="004E522B" w:rsidRDefault="00C551AE" w:rsidP="00952A91">
      <w:pPr>
        <w:tabs>
          <w:tab w:val="left" w:pos="567"/>
        </w:tabs>
        <w:spacing w:after="0" w:line="240" w:lineRule="auto"/>
        <w:jc w:val="right"/>
        <w:rPr>
          <w:rFonts w:ascii="Times New Roman" w:hAnsi="Times New Roman"/>
          <w:color w:val="000000" w:themeColor="text1"/>
          <w:sz w:val="8"/>
          <w:szCs w:val="8"/>
        </w:rPr>
      </w:pPr>
    </w:p>
    <w:p w:rsidR="00C551AE" w:rsidRPr="004E522B" w:rsidRDefault="008D418F" w:rsidP="00C551AE">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D848D3">
        <w:rPr>
          <w:rFonts w:ascii="Times New Roman" w:hAnsi="Times New Roman"/>
          <w:i/>
          <w:color w:val="000000" w:themeColor="text1"/>
          <w:sz w:val="24"/>
          <w:szCs w:val="24"/>
        </w:rPr>
        <w:t>13</w:t>
      </w:r>
      <w:r w:rsidR="004E716D">
        <w:rPr>
          <w:rFonts w:ascii="Times New Roman" w:hAnsi="Times New Roman"/>
          <w:i/>
          <w:color w:val="000000" w:themeColor="text1"/>
          <w:sz w:val="24"/>
          <w:szCs w:val="24"/>
        </w:rPr>
        <w:t>2</w:t>
      </w:r>
      <w:r w:rsidR="00C551AE" w:rsidRPr="00997564">
        <w:rPr>
          <w:rFonts w:ascii="Times New Roman" w:hAnsi="Times New Roman"/>
          <w:i/>
          <w:color w:val="000000" w:themeColor="text1"/>
          <w:sz w:val="24"/>
          <w:szCs w:val="24"/>
        </w:rPr>
        <w:t>.</w:t>
      </w:r>
      <w:r w:rsidR="00C551AE" w:rsidRPr="004E522B">
        <w:rPr>
          <w:rFonts w:ascii="Times New Roman" w:hAnsi="Times New Roman"/>
          <w:b/>
          <w:i/>
          <w:color w:val="000000" w:themeColor="text1"/>
          <w:sz w:val="24"/>
          <w:szCs w:val="24"/>
        </w:rPr>
        <w:t xml:space="preserve"> - </w:t>
      </w:r>
      <w:r w:rsidR="00C551AE" w:rsidRPr="004E522B">
        <w:rPr>
          <w:rFonts w:ascii="Times New Roman" w:hAnsi="Times New Roman"/>
          <w:b/>
          <w:i/>
          <w:sz w:val="24"/>
          <w:szCs w:val="24"/>
        </w:rPr>
        <w:t>Радиус обслуживания учреждениями здравоохранения на территории населенных пунктов</w:t>
      </w:r>
    </w:p>
    <w:p w:rsidR="00952A91" w:rsidRPr="00C551AE" w:rsidRDefault="00952A91" w:rsidP="00952A91">
      <w:pPr>
        <w:spacing w:after="0" w:line="240" w:lineRule="auto"/>
        <w:jc w:val="both"/>
        <w:rPr>
          <w:rFonts w:ascii="Times New Roman" w:hAnsi="Times New Roman"/>
          <w:sz w:val="8"/>
          <w:szCs w:val="8"/>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709"/>
        <w:gridCol w:w="3100"/>
        <w:gridCol w:w="2429"/>
      </w:tblGrid>
      <w:tr w:rsidR="00952A91" w:rsidRPr="00AB2F3E" w:rsidTr="00C551AE">
        <w:tc>
          <w:tcPr>
            <w:tcW w:w="3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Учреждение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Ед. изм.</w:t>
            </w:r>
          </w:p>
        </w:tc>
        <w:tc>
          <w:tcPr>
            <w:tcW w:w="552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Максимальный расчетный показатель</w:t>
            </w:r>
          </w:p>
        </w:tc>
      </w:tr>
      <w:tr w:rsidR="00952A91" w:rsidRPr="00AB2F3E" w:rsidTr="00C551AE">
        <w:trPr>
          <w:trHeight w:val="243"/>
        </w:trPr>
        <w:tc>
          <w:tcPr>
            <w:tcW w:w="311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52A91" w:rsidRPr="00AB2F3E" w:rsidRDefault="00952A91" w:rsidP="00D14E78">
            <w:pPr>
              <w:spacing w:after="0" w:line="240" w:lineRule="auto"/>
              <w:rPr>
                <w:rFonts w:ascii="Times New Roman" w:hAnsi="Times New Roman"/>
              </w:rPr>
            </w:pPr>
          </w:p>
        </w:tc>
        <w:tc>
          <w:tcPr>
            <w:tcW w:w="3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многоквартирной и мало</w:t>
            </w:r>
            <w:r>
              <w:rPr>
                <w:rFonts w:ascii="Times New Roman" w:hAnsi="Times New Roman"/>
              </w:rPr>
              <w:t>-</w:t>
            </w:r>
            <w:r w:rsidRPr="00AB2F3E">
              <w:rPr>
                <w:rFonts w:ascii="Times New Roman" w:hAnsi="Times New Roman"/>
              </w:rPr>
              <w:t>этажной жилой застройки</w:t>
            </w:r>
          </w:p>
        </w:tc>
        <w:tc>
          <w:tcPr>
            <w:tcW w:w="242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зона индивидуальной жилой застройки</w:t>
            </w:r>
          </w:p>
        </w:tc>
      </w:tr>
      <w:tr w:rsidR="00952A91" w:rsidRPr="00AB2F3E" w:rsidTr="00D14E78">
        <w:trPr>
          <w:trHeight w:val="243"/>
        </w:trPr>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Поликлиника</w:t>
            </w:r>
            <w:r>
              <w:rPr>
                <w:rFonts w:ascii="Times New Roman" w:hAnsi="Times New Roman"/>
              </w:rPr>
              <w:t xml:space="preserve"> и их филиалы</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800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1000</w:t>
            </w:r>
          </w:p>
        </w:tc>
      </w:tr>
      <w:tr w:rsidR="00952A91" w:rsidRPr="00AB2F3E" w:rsidTr="00D14E78">
        <w:tc>
          <w:tcPr>
            <w:tcW w:w="311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both"/>
              <w:rPr>
                <w:rFonts w:ascii="Times New Roman" w:hAnsi="Times New Roman"/>
              </w:rPr>
            </w:pPr>
            <w:r w:rsidRPr="00AB2F3E">
              <w:rPr>
                <w:rFonts w:ascii="Times New Roman" w:hAnsi="Times New Roman"/>
              </w:rPr>
              <w:t>Аптека</w:t>
            </w:r>
          </w:p>
        </w:tc>
        <w:tc>
          <w:tcPr>
            <w:tcW w:w="709" w:type="dxa"/>
            <w:tcBorders>
              <w:top w:val="single" w:sz="4" w:space="0" w:color="auto"/>
              <w:left w:val="single" w:sz="4" w:space="0" w:color="auto"/>
              <w:bottom w:val="single" w:sz="4" w:space="0" w:color="auto"/>
              <w:right w:val="single" w:sz="4" w:space="0" w:color="auto"/>
            </w:tcBorders>
            <w:hideMark/>
          </w:tcPr>
          <w:p w:rsidR="00952A91" w:rsidRPr="00AB2F3E" w:rsidRDefault="00952A91" w:rsidP="00D14E78">
            <w:pPr>
              <w:spacing w:after="0" w:line="240" w:lineRule="auto"/>
              <w:jc w:val="center"/>
              <w:rPr>
                <w:rFonts w:ascii="Times New Roman" w:hAnsi="Times New Roman"/>
              </w:rPr>
            </w:pPr>
            <w:r w:rsidRPr="00AB2F3E">
              <w:rPr>
                <w:rFonts w:ascii="Times New Roman" w:hAnsi="Times New Roman"/>
              </w:rPr>
              <w:t>м</w:t>
            </w:r>
          </w:p>
        </w:tc>
        <w:tc>
          <w:tcPr>
            <w:tcW w:w="3100"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300</w:t>
            </w:r>
          </w:p>
        </w:tc>
        <w:tc>
          <w:tcPr>
            <w:tcW w:w="2429" w:type="dxa"/>
            <w:tcBorders>
              <w:top w:val="single" w:sz="4" w:space="0" w:color="auto"/>
              <w:left w:val="single" w:sz="4" w:space="0" w:color="auto"/>
              <w:bottom w:val="single" w:sz="4" w:space="0" w:color="auto"/>
              <w:right w:val="single" w:sz="4" w:space="0" w:color="auto"/>
            </w:tcBorders>
            <w:hideMark/>
          </w:tcPr>
          <w:p w:rsidR="00952A91" w:rsidRPr="00A616E8" w:rsidRDefault="00952A91" w:rsidP="00D14E78">
            <w:pPr>
              <w:spacing w:after="0" w:line="240" w:lineRule="auto"/>
              <w:jc w:val="center"/>
              <w:rPr>
                <w:rFonts w:ascii="Times New Roman" w:hAnsi="Times New Roman"/>
              </w:rPr>
            </w:pPr>
            <w:r w:rsidRPr="00A616E8">
              <w:rPr>
                <w:rFonts w:ascii="Times New Roman" w:hAnsi="Times New Roman"/>
              </w:rPr>
              <w:t>600</w:t>
            </w:r>
          </w:p>
        </w:tc>
      </w:tr>
    </w:tbl>
    <w:p w:rsidR="00952A91" w:rsidRPr="00C551AE" w:rsidRDefault="00952A91" w:rsidP="00952A91">
      <w:pPr>
        <w:spacing w:after="0" w:line="240" w:lineRule="auto"/>
        <w:ind w:firstLine="567"/>
        <w:jc w:val="right"/>
        <w:rPr>
          <w:rFonts w:ascii="Times New Roman" w:hAnsi="Times New Roman"/>
          <w:sz w:val="8"/>
          <w:szCs w:val="8"/>
        </w:rPr>
      </w:pPr>
    </w:p>
    <w:p w:rsidR="00C551AE" w:rsidRPr="004E522B" w:rsidRDefault="008D418F" w:rsidP="00A448D7">
      <w:pPr>
        <w:spacing w:after="0" w:line="240" w:lineRule="auto"/>
        <w:jc w:val="both"/>
        <w:rPr>
          <w:rFonts w:ascii="Times New Roman" w:hAnsi="Times New Roman"/>
          <w:b/>
          <w:i/>
          <w:sz w:val="24"/>
          <w:szCs w:val="24"/>
        </w:rPr>
      </w:pPr>
      <w:r w:rsidRPr="00997564">
        <w:rPr>
          <w:rFonts w:ascii="Times New Roman" w:hAnsi="Times New Roman"/>
          <w:i/>
          <w:color w:val="000000" w:themeColor="text1"/>
          <w:sz w:val="24"/>
          <w:szCs w:val="24"/>
        </w:rPr>
        <w:t xml:space="preserve">Таблица </w:t>
      </w:r>
      <w:r w:rsidR="007606F4" w:rsidRPr="00997564">
        <w:rPr>
          <w:rFonts w:ascii="Times New Roman" w:hAnsi="Times New Roman"/>
          <w:i/>
          <w:color w:val="000000" w:themeColor="text1"/>
          <w:sz w:val="24"/>
          <w:szCs w:val="24"/>
        </w:rPr>
        <w:t>1</w:t>
      </w:r>
      <w:r w:rsidR="00D848D3">
        <w:rPr>
          <w:rFonts w:ascii="Times New Roman" w:hAnsi="Times New Roman"/>
          <w:i/>
          <w:color w:val="000000" w:themeColor="text1"/>
          <w:sz w:val="24"/>
          <w:szCs w:val="24"/>
        </w:rPr>
        <w:t>3</w:t>
      </w:r>
      <w:r w:rsidR="004E716D">
        <w:rPr>
          <w:rFonts w:ascii="Times New Roman" w:hAnsi="Times New Roman"/>
          <w:i/>
          <w:color w:val="000000" w:themeColor="text1"/>
          <w:sz w:val="24"/>
          <w:szCs w:val="24"/>
        </w:rPr>
        <w:t>3</w:t>
      </w:r>
      <w:r w:rsidR="00997564" w:rsidRPr="00997564">
        <w:rPr>
          <w:rFonts w:ascii="Times New Roman" w:hAnsi="Times New Roman"/>
          <w:i/>
          <w:color w:val="000000" w:themeColor="text1"/>
          <w:sz w:val="24"/>
          <w:szCs w:val="24"/>
        </w:rPr>
        <w:t>.</w:t>
      </w:r>
      <w:r w:rsidR="00C551AE" w:rsidRPr="004E522B">
        <w:rPr>
          <w:rFonts w:ascii="Times New Roman" w:hAnsi="Times New Roman"/>
          <w:b/>
          <w:i/>
          <w:sz w:val="24"/>
          <w:szCs w:val="24"/>
        </w:rPr>
        <w:t xml:space="preserve"> - Расстояние от стен зданий учреждений здравоохранения до красной линии</w:t>
      </w:r>
    </w:p>
    <w:p w:rsidR="00952A91" w:rsidRPr="00C551AE" w:rsidRDefault="00952A91" w:rsidP="00952A91">
      <w:pPr>
        <w:spacing w:after="0" w:line="240" w:lineRule="auto"/>
        <w:ind w:firstLine="567"/>
        <w:jc w:val="both"/>
        <w:rPr>
          <w:rFonts w:ascii="Times New Roman" w:hAnsi="Times New Roman"/>
          <w:sz w:val="8"/>
          <w:szCs w:val="8"/>
        </w:rPr>
      </w:pPr>
    </w:p>
    <w:tbl>
      <w:tblPr>
        <w:tblStyle w:val="ad"/>
        <w:tblW w:w="0" w:type="auto"/>
        <w:tblInd w:w="108" w:type="dxa"/>
        <w:tblLook w:val="04A0"/>
      </w:tblPr>
      <w:tblGrid>
        <w:gridCol w:w="4820"/>
        <w:gridCol w:w="4536"/>
      </w:tblGrid>
      <w:tr w:rsidR="00952A91" w:rsidTr="00C551AE">
        <w:tc>
          <w:tcPr>
            <w:tcW w:w="4820" w:type="dxa"/>
            <w:shd w:val="clear" w:color="auto" w:fill="EEECE1" w:themeFill="background2"/>
          </w:tcPr>
          <w:p w:rsidR="00952A91" w:rsidRDefault="00952A91" w:rsidP="00D14E78">
            <w:pPr>
              <w:jc w:val="center"/>
              <w:rPr>
                <w:rFonts w:ascii="Times New Roman" w:hAnsi="Times New Roman"/>
              </w:rPr>
            </w:pPr>
            <w:r>
              <w:rPr>
                <w:rFonts w:ascii="Times New Roman" w:hAnsi="Times New Roman"/>
              </w:rPr>
              <w:t>Наименование объекта</w:t>
            </w:r>
          </w:p>
        </w:tc>
        <w:tc>
          <w:tcPr>
            <w:tcW w:w="4536" w:type="dxa"/>
            <w:shd w:val="clear" w:color="auto" w:fill="EEECE1" w:themeFill="background2"/>
          </w:tcPr>
          <w:p w:rsidR="00952A91" w:rsidRPr="00AB2F3E" w:rsidRDefault="00952A91" w:rsidP="00D14E78">
            <w:pPr>
              <w:jc w:val="center"/>
              <w:rPr>
                <w:rFonts w:ascii="Times New Roman" w:hAnsi="Times New Roman"/>
              </w:rPr>
            </w:pPr>
            <w:r>
              <w:rPr>
                <w:rFonts w:ascii="Times New Roman" w:hAnsi="Times New Roman"/>
              </w:rPr>
              <w:t>Расстояние от стен здания до красной линии</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Б</w:t>
            </w:r>
            <w:r w:rsidRPr="00AB2F3E">
              <w:rPr>
                <w:rFonts w:ascii="Times New Roman" w:hAnsi="Times New Roman"/>
              </w:rPr>
              <w:t>ольничные корпуса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30 м</w:t>
            </w:r>
          </w:p>
        </w:tc>
      </w:tr>
      <w:tr w:rsidR="00952A91" w:rsidTr="00D14E78">
        <w:tc>
          <w:tcPr>
            <w:tcW w:w="4820" w:type="dxa"/>
          </w:tcPr>
          <w:p w:rsidR="00952A91" w:rsidRDefault="00952A91" w:rsidP="00D14E78">
            <w:pPr>
              <w:jc w:val="both"/>
              <w:rPr>
                <w:rFonts w:ascii="Times New Roman" w:hAnsi="Times New Roman"/>
              </w:rPr>
            </w:pPr>
            <w:r>
              <w:rPr>
                <w:rFonts w:ascii="Times New Roman" w:hAnsi="Times New Roman"/>
              </w:rPr>
              <w:t>П</w:t>
            </w:r>
            <w:r w:rsidRPr="00AB2F3E">
              <w:rPr>
                <w:rFonts w:ascii="Times New Roman" w:hAnsi="Times New Roman"/>
              </w:rPr>
              <w:t>оликлиники (не менее)</w:t>
            </w:r>
          </w:p>
        </w:tc>
        <w:tc>
          <w:tcPr>
            <w:tcW w:w="4536" w:type="dxa"/>
          </w:tcPr>
          <w:p w:rsidR="00952A91" w:rsidRDefault="00952A91" w:rsidP="00D14E78">
            <w:pPr>
              <w:jc w:val="center"/>
              <w:rPr>
                <w:rFonts w:ascii="Times New Roman" w:hAnsi="Times New Roman"/>
              </w:rPr>
            </w:pPr>
            <w:r w:rsidRPr="00AB2F3E">
              <w:rPr>
                <w:rFonts w:ascii="Times New Roman" w:hAnsi="Times New Roman"/>
              </w:rPr>
              <w:t>15 м</w:t>
            </w:r>
          </w:p>
        </w:tc>
      </w:tr>
    </w:tbl>
    <w:p w:rsidR="00952A91" w:rsidRPr="004E522B" w:rsidRDefault="00952A91" w:rsidP="00952A91">
      <w:pPr>
        <w:suppressAutoHyphens/>
        <w:autoSpaceDE w:val="0"/>
        <w:autoSpaceDN w:val="0"/>
        <w:adjustRightInd w:val="0"/>
        <w:spacing w:after="0" w:line="240" w:lineRule="auto"/>
        <w:ind w:firstLine="567"/>
        <w:jc w:val="both"/>
        <w:rPr>
          <w:rFonts w:ascii="Times New Roman" w:hAnsi="Times New Roman"/>
          <w:color w:val="000000"/>
          <w:sz w:val="8"/>
          <w:szCs w:val="8"/>
        </w:rPr>
      </w:pP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.2. </w:t>
      </w:r>
      <w:r w:rsidRPr="00B36ED0">
        <w:rPr>
          <w:rFonts w:ascii="Times New Roman" w:hAnsi="Times New Roman"/>
          <w:color w:val="000000" w:themeColor="text1"/>
          <w:sz w:val="24"/>
          <w:szCs w:val="24"/>
        </w:rPr>
        <w:t>Размеры земельных участков амбулаторно-поликлинических учреждений – 0,1 га на 100 посещений в смену, но не менее: 0,5 га на объект (поликлиники), не менее 0,2 га на объект (амбулатории).</w:t>
      </w:r>
    </w:p>
    <w:p w:rsidR="00B36ED0" w:rsidRPr="00B36ED0" w:rsidRDefault="00B36ED0" w:rsidP="00433646">
      <w:pPr>
        <w:tabs>
          <w:tab w:val="left" w:pos="567"/>
        </w:tabs>
        <w:spacing w:after="0" w:line="240" w:lineRule="auto"/>
        <w:jc w:val="both"/>
        <w:rPr>
          <w:rFonts w:ascii="Times New Roman" w:hAnsi="Times New Roman"/>
          <w:color w:val="000000" w:themeColor="text1"/>
          <w:sz w:val="24"/>
          <w:szCs w:val="24"/>
        </w:rPr>
      </w:pPr>
      <w:r w:rsidRPr="00B36ED0">
        <w:rPr>
          <w:rFonts w:ascii="Times New Roman" w:hAnsi="Times New Roman"/>
          <w:color w:val="000000" w:themeColor="text1"/>
          <w:sz w:val="24"/>
          <w:szCs w:val="24"/>
        </w:rPr>
        <w:tab/>
      </w:r>
      <w:r w:rsidR="00DE7F89">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.3. </w:t>
      </w:r>
      <w:r w:rsidRPr="00B36ED0">
        <w:rPr>
          <w:rFonts w:ascii="Times New Roman" w:hAnsi="Times New Roman"/>
          <w:color w:val="000000" w:themeColor="text1"/>
          <w:sz w:val="24"/>
          <w:szCs w:val="24"/>
        </w:rPr>
        <w:t>Размеры земельных участков, выделяемые под аптеки – 0,2-0,4 га на объект.</w:t>
      </w:r>
    </w:p>
    <w:p w:rsidR="00952A91" w:rsidRDefault="00DE7F89" w:rsidP="00433646">
      <w:pPr>
        <w:tabs>
          <w:tab w:val="left" w:pos="567"/>
        </w:tab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C551AE">
        <w:rPr>
          <w:rFonts w:ascii="Times New Roman" w:hAnsi="Times New Roman"/>
          <w:color w:val="000000"/>
          <w:sz w:val="24"/>
          <w:szCs w:val="24"/>
        </w:rPr>
        <w:t xml:space="preserve">.4. </w:t>
      </w:r>
      <w:r w:rsidR="00952A91" w:rsidRPr="00952A91">
        <w:rPr>
          <w:rFonts w:ascii="Times New Roman" w:hAnsi="Times New Roman"/>
          <w:sz w:val="24"/>
          <w:szCs w:val="24"/>
        </w:rPr>
        <w:t xml:space="preserve">Лечебные учреждения размещаются на территории жилой застройки или пригородной зоны в соответствии с требованиями СанПиН 2.1.3.2630-10 "Санитарно- эпидемиологические требования к организациям, осуществляющим медицинскую деятельность". </w:t>
      </w:r>
    </w:p>
    <w:p w:rsidR="00952A91" w:rsidRDefault="00952A91" w:rsidP="00433646">
      <w:pPr>
        <w:tabs>
          <w:tab w:val="left" w:pos="567"/>
        </w:tabs>
        <w:spacing w:after="0" w:line="240" w:lineRule="auto"/>
        <w:ind w:firstLine="567"/>
        <w:jc w:val="both"/>
        <w:rPr>
          <w:rFonts w:ascii="Times New Roman" w:hAnsi="Times New Roman"/>
          <w:sz w:val="24"/>
          <w:szCs w:val="24"/>
        </w:rPr>
      </w:pPr>
      <w:r w:rsidRPr="00952A91">
        <w:rPr>
          <w:rFonts w:ascii="Times New Roman" w:hAnsi="Times New Roman"/>
          <w:sz w:val="24"/>
          <w:szCs w:val="24"/>
        </w:rPr>
        <w:t xml:space="preserve">При проектировании необходимо предусмотреть удаление лечебных учреждений от источников шума и загрязнения в соответствии с требованиями Нормативов. </w:t>
      </w:r>
    </w:p>
    <w:p w:rsidR="00A66850"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433646">
        <w:rPr>
          <w:rFonts w:ascii="Times New Roman" w:hAnsi="Times New Roman"/>
          <w:color w:val="000000"/>
          <w:sz w:val="24"/>
          <w:szCs w:val="24"/>
        </w:rPr>
        <w:t>.</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5</w:t>
      </w:r>
      <w:r w:rsidR="00433646">
        <w:rPr>
          <w:rFonts w:ascii="Times New Roman" w:hAnsi="Times New Roman"/>
          <w:color w:val="000000"/>
          <w:sz w:val="24"/>
          <w:szCs w:val="24"/>
        </w:rPr>
        <w:t xml:space="preserve">. </w:t>
      </w:r>
      <w:r w:rsidR="00A66850" w:rsidRPr="003619AC">
        <w:rPr>
          <w:rFonts w:ascii="Times New Roman" w:hAnsi="Times New Roman"/>
          <w:color w:val="000000"/>
          <w:sz w:val="24"/>
          <w:szCs w:val="24"/>
        </w:rPr>
        <w:t xml:space="preserve">Санаторно-курортные и оздоровительные учреждения, учреждения отдыха и туризма, учреждения и предприятия обслуживания лечащихся и отдыхающих, включая парки и другие озелененные территории общего пользования, пляжи должны размещаться на территориях, обладающих природными лечебными факторами, наиболее благоприятными микроклиматическими, ландшафтными и санитарно-гигиеническими условиями. </w:t>
      </w:r>
    </w:p>
    <w:p w:rsidR="00433646" w:rsidRDefault="00DE7F89"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.7</w:t>
      </w:r>
      <w:r w:rsidR="00433646">
        <w:rPr>
          <w:rFonts w:ascii="Times New Roman" w:hAnsi="Times New Roman"/>
          <w:color w:val="000000"/>
          <w:sz w:val="24"/>
          <w:szCs w:val="24"/>
        </w:rPr>
        <w:t>.</w:t>
      </w:r>
      <w:r w:rsidR="00D848D3">
        <w:rPr>
          <w:rFonts w:ascii="Times New Roman" w:hAnsi="Times New Roman"/>
          <w:color w:val="000000"/>
          <w:sz w:val="24"/>
          <w:szCs w:val="24"/>
        </w:rPr>
        <w:t>6</w:t>
      </w:r>
      <w:r w:rsidR="00433646">
        <w:rPr>
          <w:rFonts w:ascii="Times New Roman" w:hAnsi="Times New Roman"/>
          <w:color w:val="000000"/>
          <w:sz w:val="24"/>
          <w:szCs w:val="24"/>
        </w:rPr>
        <w:t>. Расстояния от границ земельных участков вновь проектируемых санаторно-курортных и оздоровительных учреждений должны быть не менее указанных в табл</w:t>
      </w:r>
      <w:r w:rsidR="00D848D3">
        <w:rPr>
          <w:rFonts w:ascii="Times New Roman" w:hAnsi="Times New Roman"/>
          <w:color w:val="000000"/>
          <w:sz w:val="24"/>
          <w:szCs w:val="24"/>
        </w:rPr>
        <w:t>.13</w:t>
      </w:r>
      <w:r w:rsidR="004E716D">
        <w:rPr>
          <w:rFonts w:ascii="Times New Roman" w:hAnsi="Times New Roman"/>
          <w:color w:val="000000"/>
          <w:sz w:val="24"/>
          <w:szCs w:val="24"/>
        </w:rPr>
        <w:t>4</w:t>
      </w:r>
      <w:r w:rsidR="00433646">
        <w:rPr>
          <w:rFonts w:ascii="Times New Roman" w:hAnsi="Times New Roman"/>
          <w:color w:val="000000"/>
          <w:sz w:val="24"/>
          <w:szCs w:val="24"/>
        </w:rPr>
        <w:t>.</w:t>
      </w:r>
    </w:p>
    <w:p w:rsidR="00EB0E21" w:rsidRPr="00EB0E21" w:rsidRDefault="00EB0E21" w:rsidP="00433646">
      <w:pPr>
        <w:tabs>
          <w:tab w:val="left" w:pos="567"/>
        </w:tabs>
        <w:suppressAutoHyphens/>
        <w:autoSpaceDE w:val="0"/>
        <w:autoSpaceDN w:val="0"/>
        <w:adjustRightInd w:val="0"/>
        <w:spacing w:after="0" w:line="240" w:lineRule="auto"/>
        <w:ind w:firstLine="567"/>
        <w:jc w:val="both"/>
        <w:rPr>
          <w:rFonts w:ascii="Times New Roman" w:hAnsi="Times New Roman"/>
          <w:color w:val="000000"/>
          <w:sz w:val="8"/>
          <w:szCs w:val="8"/>
        </w:rPr>
      </w:pPr>
    </w:p>
    <w:p w:rsidR="00A66850" w:rsidRPr="00A448D7" w:rsidRDefault="00A66850" w:rsidP="00433646">
      <w:pPr>
        <w:suppressAutoHyphens/>
        <w:autoSpaceDE w:val="0"/>
        <w:autoSpaceDN w:val="0"/>
        <w:adjustRightInd w:val="0"/>
        <w:spacing w:after="0" w:line="240" w:lineRule="auto"/>
        <w:jc w:val="both"/>
        <w:rPr>
          <w:rFonts w:ascii="Times New Roman" w:hAnsi="Times New Roman"/>
          <w:b/>
          <w:bCs/>
          <w:i/>
          <w:color w:val="000000"/>
          <w:sz w:val="24"/>
          <w:szCs w:val="24"/>
        </w:rPr>
      </w:pPr>
      <w:r w:rsidRPr="00997564">
        <w:rPr>
          <w:rFonts w:ascii="Times New Roman" w:hAnsi="Times New Roman"/>
          <w:i/>
          <w:color w:val="000000"/>
          <w:sz w:val="24"/>
          <w:szCs w:val="24"/>
        </w:rPr>
        <w:t>Таблица</w:t>
      </w:r>
      <w:r w:rsidR="008D418F" w:rsidRPr="00997564">
        <w:rPr>
          <w:rFonts w:ascii="Times New Roman" w:hAnsi="Times New Roman"/>
          <w:i/>
          <w:color w:val="000000"/>
          <w:sz w:val="24"/>
          <w:szCs w:val="24"/>
        </w:rPr>
        <w:t xml:space="preserve"> </w:t>
      </w:r>
      <w:r w:rsidR="00D848D3">
        <w:rPr>
          <w:rFonts w:ascii="Times New Roman" w:hAnsi="Times New Roman"/>
          <w:i/>
          <w:color w:val="000000"/>
          <w:sz w:val="24"/>
          <w:szCs w:val="24"/>
        </w:rPr>
        <w:t>13</w:t>
      </w:r>
      <w:r w:rsidR="004E716D">
        <w:rPr>
          <w:rFonts w:ascii="Times New Roman" w:hAnsi="Times New Roman"/>
          <w:i/>
          <w:color w:val="000000"/>
          <w:sz w:val="24"/>
          <w:szCs w:val="24"/>
        </w:rPr>
        <w:t>4</w:t>
      </w:r>
      <w:r w:rsidR="00433646" w:rsidRPr="00997564">
        <w:rPr>
          <w:rFonts w:ascii="Times New Roman" w:hAnsi="Times New Roman"/>
          <w:i/>
          <w:color w:val="000000"/>
          <w:sz w:val="24"/>
          <w:szCs w:val="24"/>
        </w:rPr>
        <w:t>.</w:t>
      </w:r>
      <w:r w:rsidR="00433646" w:rsidRPr="00A448D7">
        <w:rPr>
          <w:rFonts w:ascii="Times New Roman" w:hAnsi="Times New Roman"/>
          <w:b/>
          <w:i/>
          <w:color w:val="000000"/>
          <w:sz w:val="24"/>
          <w:szCs w:val="24"/>
        </w:rPr>
        <w:t xml:space="preserve"> - Расстояния от границ земельных участков вновь проектируемых санаторно-курортных и оздоровительных учреждений, </w:t>
      </w:r>
      <w:r w:rsidRPr="00A448D7">
        <w:rPr>
          <w:rFonts w:ascii="Times New Roman" w:hAnsi="Times New Roman"/>
          <w:b/>
          <w:bCs/>
          <w:i/>
          <w:color w:val="000000"/>
          <w:sz w:val="24"/>
          <w:szCs w:val="24"/>
        </w:rPr>
        <w:t>не менее, м</w:t>
      </w:r>
    </w:p>
    <w:p w:rsidR="00A66850" w:rsidRPr="00433646"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8"/>
          <w:szCs w:val="8"/>
        </w:rPr>
      </w:pPr>
    </w:p>
    <w:tbl>
      <w:tblPr>
        <w:tblStyle w:val="ad"/>
        <w:tblW w:w="0" w:type="auto"/>
        <w:tblInd w:w="108" w:type="dxa"/>
        <w:tblLook w:val="04A0"/>
      </w:tblPr>
      <w:tblGrid>
        <w:gridCol w:w="6521"/>
        <w:gridCol w:w="2835"/>
      </w:tblGrid>
      <w:tr w:rsidR="00A66850" w:rsidTr="0084167A">
        <w:tc>
          <w:tcPr>
            <w:tcW w:w="6521" w:type="dxa"/>
            <w:shd w:val="clear" w:color="auto" w:fill="EEECE1" w:themeFill="background2"/>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Объекты</w:t>
            </w:r>
          </w:p>
        </w:tc>
        <w:tc>
          <w:tcPr>
            <w:tcW w:w="2835" w:type="dxa"/>
            <w:shd w:val="clear" w:color="auto" w:fill="EEECE1" w:themeFill="background2"/>
          </w:tcPr>
          <w:p w:rsidR="00A66850" w:rsidRPr="007606F4" w:rsidRDefault="00A66850" w:rsidP="0084167A">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Расстояние, не менее, м</w:t>
            </w:r>
          </w:p>
        </w:tc>
      </w:tr>
      <w:tr w:rsidR="00A66850" w:rsidTr="0084167A">
        <w:tc>
          <w:tcPr>
            <w:tcW w:w="6521" w:type="dxa"/>
          </w:tcPr>
          <w:p w:rsidR="00A66850" w:rsidRPr="007606F4" w:rsidRDefault="00A66850" w:rsidP="0096204E">
            <w:pPr>
              <w:suppressAutoHyphens/>
              <w:autoSpaceDE w:val="0"/>
              <w:autoSpaceDN w:val="0"/>
              <w:adjustRightInd w:val="0"/>
              <w:contextualSpacing/>
              <w:jc w:val="both"/>
              <w:rPr>
                <w:rFonts w:ascii="Times New Roman" w:hAnsi="Times New Roman"/>
                <w:bCs/>
                <w:color w:val="000000"/>
              </w:rPr>
            </w:pPr>
            <w:r w:rsidRPr="007606F4">
              <w:rPr>
                <w:rFonts w:ascii="Times New Roman" w:eastAsia="Calibri" w:hAnsi="Times New Roman"/>
                <w:color w:val="000000"/>
                <w:lang w:eastAsia="en-US"/>
              </w:rPr>
              <w:t xml:space="preserve">До жилой застройки учреждений коммунального хозяйства </w:t>
            </w:r>
            <w:r w:rsidRPr="007606F4">
              <w:rPr>
                <w:rFonts w:ascii="Times New Roman" w:hAnsi="Times New Roman"/>
                <w:color w:val="000000"/>
              </w:rPr>
              <w:t>и складов (в условиях реконструкции не менее 100 м)</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500</w:t>
            </w:r>
          </w:p>
        </w:tc>
      </w:tr>
      <w:tr w:rsidR="00A66850" w:rsidTr="0084167A">
        <w:tc>
          <w:tcPr>
            <w:tcW w:w="6521" w:type="dxa"/>
          </w:tcPr>
          <w:p w:rsidR="00A66850" w:rsidRPr="007606F4" w:rsidRDefault="00A66850" w:rsidP="0096204E">
            <w:pPr>
              <w:suppressAutoHyphens/>
              <w:autoSpaceDE w:val="0"/>
              <w:autoSpaceDN w:val="0"/>
              <w:adjustRightInd w:val="0"/>
              <w:rPr>
                <w:rFonts w:ascii="Times New Roman" w:hAnsi="Times New Roman"/>
                <w:bCs/>
                <w:color w:val="000000"/>
              </w:rPr>
            </w:pPr>
            <w:r w:rsidRPr="007606F4">
              <w:rPr>
                <w:rFonts w:ascii="Times New Roman" w:eastAsia="Calibri" w:hAnsi="Times New Roman"/>
                <w:color w:val="000000"/>
                <w:lang w:eastAsia="en-US"/>
              </w:rPr>
              <w:t>До садоводческих товариществ</w:t>
            </w:r>
          </w:p>
        </w:tc>
        <w:tc>
          <w:tcPr>
            <w:tcW w:w="2835" w:type="dxa"/>
          </w:tcPr>
          <w:p w:rsidR="00A66850" w:rsidRPr="007606F4" w:rsidRDefault="00A66850" w:rsidP="0096204E">
            <w:pPr>
              <w:suppressAutoHyphens/>
              <w:autoSpaceDE w:val="0"/>
              <w:autoSpaceDN w:val="0"/>
              <w:adjustRightInd w:val="0"/>
              <w:jc w:val="center"/>
              <w:rPr>
                <w:rFonts w:ascii="Times New Roman" w:hAnsi="Times New Roman"/>
                <w:bCs/>
                <w:color w:val="000000"/>
              </w:rPr>
            </w:pPr>
            <w:r w:rsidRPr="007606F4">
              <w:rPr>
                <w:rFonts w:ascii="Times New Roman" w:hAnsi="Times New Roman"/>
                <w:bCs/>
                <w:color w:val="000000"/>
              </w:rPr>
              <w:t>300</w:t>
            </w:r>
          </w:p>
        </w:tc>
      </w:tr>
    </w:tbl>
    <w:p w:rsidR="00A66850" w:rsidRDefault="00A66850"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BF5C15" w:rsidRDefault="00BF5C15" w:rsidP="00A66850">
      <w:pPr>
        <w:suppressAutoHyphens/>
        <w:autoSpaceDE w:val="0"/>
        <w:autoSpaceDN w:val="0"/>
        <w:adjustRightInd w:val="0"/>
        <w:spacing w:after="0" w:line="240" w:lineRule="auto"/>
        <w:ind w:firstLine="709"/>
        <w:jc w:val="center"/>
        <w:rPr>
          <w:rFonts w:ascii="Times New Roman" w:hAnsi="Times New Roman"/>
          <w:bCs/>
          <w:color w:val="000000"/>
          <w:sz w:val="24"/>
          <w:szCs w:val="24"/>
        </w:rPr>
      </w:pPr>
    </w:p>
    <w:p w:rsidR="005C2C09" w:rsidRDefault="008D53E2" w:rsidP="0084167A">
      <w:pPr>
        <w:spacing w:after="0" w:line="240" w:lineRule="auto"/>
        <w:rPr>
          <w:rFonts w:ascii="Times New Roman" w:hAnsi="Times New Roman"/>
          <w:sz w:val="24"/>
          <w:szCs w:val="24"/>
        </w:rPr>
      </w:pPr>
      <w:r>
        <w:rPr>
          <w:rFonts w:ascii="Times New Roman" w:hAnsi="Times New Roman"/>
          <w:noProof/>
          <w:sz w:val="24"/>
          <w:szCs w:val="24"/>
        </w:rPr>
        <w:pict>
          <v:rect id="Rectangle 141" o:spid="_x0000_s1071" style="position:absolute;margin-left:.3pt;margin-top:3.85pt;width:469.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XMeAIAAOcEAAAOAAAAZHJzL2Uyb0RvYy54bWysVF1v0zAUfUfiP1h+p3HStG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" fillcolor="#c0504d" strokecolor="#f2f2f2" strokeweight="3pt">
            <v:shadow on="t" color="#622423" opacity=".5" offset="1pt"/>
          </v:rect>
        </w:pict>
      </w:r>
    </w:p>
    <w:p w:rsidR="004821C4" w:rsidRPr="00D064D1" w:rsidRDefault="00DE7F89" w:rsidP="0084167A">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.8</w:t>
      </w:r>
      <w:r w:rsidR="00102313">
        <w:rPr>
          <w:rFonts w:ascii="Arial Narrow" w:hAnsi="Arial Narrow"/>
          <w:b/>
          <w:sz w:val="32"/>
          <w:szCs w:val="32"/>
        </w:rPr>
        <w:t>.</w:t>
      </w:r>
      <w:r w:rsidR="004821C4">
        <w:rPr>
          <w:rFonts w:ascii="Arial Narrow" w:hAnsi="Arial Narrow"/>
          <w:b/>
          <w:sz w:val="32"/>
          <w:szCs w:val="32"/>
        </w:rPr>
        <w:t xml:space="preserve"> </w:t>
      </w:r>
      <w:r w:rsidR="00086102">
        <w:rPr>
          <w:rFonts w:ascii="Arial Narrow" w:hAnsi="Arial Narrow"/>
          <w:b/>
          <w:sz w:val="32"/>
          <w:szCs w:val="32"/>
        </w:rPr>
        <w:t>ОБЪЕКТЫ, ПРЕДНАЗНАЧЕННЫЕ ДЛЯ УЧАСТИЯ В ОРГАНИЗАЦИИ ДЕЯТЕЛЬНОСТИ ПО СБОРУ</w:t>
      </w:r>
      <w:r w:rsidR="004E522B">
        <w:rPr>
          <w:rFonts w:ascii="Arial Narrow" w:hAnsi="Arial Narrow"/>
          <w:b/>
          <w:sz w:val="32"/>
          <w:szCs w:val="32"/>
        </w:rPr>
        <w:t xml:space="preserve"> И</w:t>
      </w:r>
      <w:r w:rsidR="00086102">
        <w:rPr>
          <w:rFonts w:ascii="Arial Narrow" w:hAnsi="Arial Narrow"/>
          <w:b/>
          <w:sz w:val="32"/>
          <w:szCs w:val="32"/>
        </w:rPr>
        <w:t xml:space="preserve"> ТРАНСПОРТИРОВАНИЮ ТВЕРДЫХ </w:t>
      </w:r>
      <w:r w:rsidR="00A3604B">
        <w:rPr>
          <w:rFonts w:ascii="Arial Narrow" w:hAnsi="Arial Narrow"/>
          <w:b/>
          <w:sz w:val="32"/>
          <w:szCs w:val="32"/>
        </w:rPr>
        <w:t xml:space="preserve">КОММУНАЛЬНЫХ </w:t>
      </w:r>
      <w:r w:rsidR="00086102">
        <w:rPr>
          <w:rFonts w:ascii="Arial Narrow" w:hAnsi="Arial Narrow"/>
          <w:b/>
          <w:sz w:val="32"/>
          <w:szCs w:val="32"/>
        </w:rPr>
        <w:t>ОТХОДОВ</w:t>
      </w:r>
    </w:p>
    <w:p w:rsidR="004821C4" w:rsidRPr="004E522B" w:rsidRDefault="008D53E2" w:rsidP="004821C4">
      <w:pPr>
        <w:spacing w:after="0" w:line="240" w:lineRule="auto"/>
        <w:jc w:val="center"/>
        <w:rPr>
          <w:rFonts w:ascii="Arial Narrow" w:hAnsi="Arial Narrow"/>
          <w:b/>
          <w:color w:val="1F497D" w:themeColor="text2"/>
          <w:sz w:val="8"/>
          <w:szCs w:val="8"/>
        </w:rPr>
      </w:pPr>
      <w:r w:rsidRPr="008D53E2">
        <w:rPr>
          <w:noProof/>
        </w:rPr>
        <w:pict>
          <v:rect id="Rectangle 140" o:spid="_x0000_s1070" style="position:absolute;left:0;text-align:left;margin-left:.3pt;margin-top:0;width:469.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" fillcolor="#c0504d" strokecolor="#f2f2f2" strokeweight="3pt">
            <v:shadow on="t" color="#622423" opacity=".5" offset="1pt"/>
          </v:rect>
        </w:pict>
      </w:r>
    </w:p>
    <w:p w:rsidR="0084167A" w:rsidRDefault="0084167A"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p>
    <w:p w:rsidR="00086102" w:rsidRPr="003619AC"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.1.</w:t>
      </w:r>
      <w:r w:rsidR="00A3604B">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С 01.02.2015 вступили в силу изменения в Федеральном законе от 24.06.1998 № 89-ФЗ «Об отходах производства и потребления». Согласно изменениям введено новое понятие – твердые коммунальные отходы. </w:t>
      </w:r>
    </w:p>
    <w:p w:rsidR="00086102" w:rsidRPr="003619AC" w:rsidRDefault="00086102"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Твердые коммунальные отходы</w:t>
      </w:r>
      <w:r w:rsidRPr="003619AC">
        <w:rPr>
          <w:rFonts w:ascii="Times New Roman" w:hAnsi="Times New Roman"/>
          <w:b/>
          <w:color w:val="000000"/>
          <w:sz w:val="24"/>
          <w:szCs w:val="24"/>
        </w:rPr>
        <w:t xml:space="preserve"> – </w:t>
      </w:r>
      <w:r w:rsidRPr="003619AC">
        <w:rPr>
          <w:rFonts w:ascii="Times New Roman" w:hAnsi="Times New Roman"/>
          <w:color w:val="000000"/>
          <w:sz w:val="24"/>
          <w:szCs w:val="24"/>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86102"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 xml:space="preserve">.2. </w:t>
      </w:r>
      <w:r w:rsidR="00086102" w:rsidRPr="003619AC">
        <w:rPr>
          <w:rFonts w:ascii="Times New Roman" w:hAnsi="Times New Roman"/>
          <w:color w:val="000000"/>
          <w:sz w:val="24"/>
          <w:szCs w:val="24"/>
        </w:rPr>
        <w:t>Санитарная очистка террито</w:t>
      </w:r>
      <w:r w:rsidR="00540D5D">
        <w:rPr>
          <w:rFonts w:ascii="Times New Roman" w:hAnsi="Times New Roman"/>
          <w:color w:val="000000"/>
          <w:sz w:val="24"/>
          <w:szCs w:val="24"/>
        </w:rPr>
        <w:t>рии сельского</w:t>
      </w:r>
      <w:r w:rsidR="00A448D7">
        <w:rPr>
          <w:rFonts w:ascii="Times New Roman" w:hAnsi="Times New Roman"/>
          <w:color w:val="000000"/>
          <w:sz w:val="24"/>
          <w:szCs w:val="24"/>
        </w:rPr>
        <w:t xml:space="preserve"> поселения, пр</w:t>
      </w:r>
      <w:r>
        <w:rPr>
          <w:rFonts w:ascii="Times New Roman" w:hAnsi="Times New Roman"/>
          <w:color w:val="000000"/>
          <w:sz w:val="24"/>
          <w:szCs w:val="24"/>
        </w:rPr>
        <w:t>оизводимая в соответствии с п.6</w:t>
      </w:r>
      <w:r w:rsidR="00A448D7">
        <w:rPr>
          <w:rFonts w:ascii="Times New Roman" w:hAnsi="Times New Roman"/>
          <w:color w:val="000000"/>
          <w:sz w:val="24"/>
          <w:szCs w:val="24"/>
        </w:rPr>
        <w:t xml:space="preserve">.2.1.4.4 «Санитарная очистка» настоящих нормативов </w:t>
      </w:r>
      <w:r w:rsidR="00086102" w:rsidRPr="003619AC">
        <w:rPr>
          <w:rFonts w:ascii="Times New Roman" w:hAnsi="Times New Roman"/>
          <w:color w:val="000000"/>
          <w:sz w:val="24"/>
          <w:szCs w:val="24"/>
        </w:rPr>
        <w:t>должна обеспечивать во взаимосвязи с системой канализации сбор и транспортирование (вывоз) отходов с учетом экологических и ресурсосберегающих требований.</w:t>
      </w:r>
      <w:r w:rsidR="00A448D7">
        <w:rPr>
          <w:rFonts w:ascii="Times New Roman" w:hAnsi="Times New Roman"/>
          <w:color w:val="000000"/>
          <w:sz w:val="24"/>
          <w:szCs w:val="24"/>
        </w:rPr>
        <w:t xml:space="preserve"> </w:t>
      </w:r>
    </w:p>
    <w:p w:rsidR="00A448D7" w:rsidRDefault="00DE7F89" w:rsidP="007606F4">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A448D7">
        <w:rPr>
          <w:rFonts w:ascii="Times New Roman" w:hAnsi="Times New Roman"/>
          <w:color w:val="000000"/>
          <w:sz w:val="24"/>
          <w:szCs w:val="24"/>
        </w:rPr>
        <w:t>.3. Нормы накопления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5</w:t>
      </w:r>
      <w:r w:rsidR="00A448D7">
        <w:rPr>
          <w:rFonts w:ascii="Times New Roman" w:hAnsi="Times New Roman"/>
          <w:color w:val="000000"/>
          <w:sz w:val="24"/>
          <w:szCs w:val="24"/>
        </w:rPr>
        <w:t>.</w:t>
      </w:r>
    </w:p>
    <w:p w:rsidR="00A448D7" w:rsidRPr="00A448D7" w:rsidRDefault="00A448D7" w:rsidP="00A448D7">
      <w:pPr>
        <w:suppressAutoHyphens/>
        <w:adjustRightInd w:val="0"/>
        <w:spacing w:after="0" w:line="240" w:lineRule="auto"/>
        <w:rPr>
          <w:rFonts w:ascii="Times New Roman" w:hAnsi="Times New Roman"/>
          <w:color w:val="000000"/>
          <w:sz w:val="8"/>
          <w:szCs w:val="8"/>
        </w:rPr>
      </w:pPr>
    </w:p>
    <w:p w:rsidR="00086102" w:rsidRPr="00A448D7" w:rsidRDefault="00853FC6" w:rsidP="00A448D7">
      <w:pPr>
        <w:suppressAutoHyphens/>
        <w:adjustRightInd w:val="0"/>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B62D5C"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5</w:t>
      </w:r>
      <w:r w:rsidR="00A448D7" w:rsidRPr="00997564">
        <w:rPr>
          <w:rFonts w:ascii="Times New Roman" w:hAnsi="Times New Roman"/>
          <w:i/>
          <w:sz w:val="24"/>
          <w:szCs w:val="24"/>
        </w:rPr>
        <w:t>.</w:t>
      </w:r>
      <w:r w:rsidR="00A448D7" w:rsidRPr="00A448D7">
        <w:rPr>
          <w:rFonts w:ascii="Times New Roman" w:hAnsi="Times New Roman"/>
          <w:b/>
          <w:i/>
          <w:color w:val="000000"/>
          <w:sz w:val="24"/>
          <w:szCs w:val="24"/>
        </w:rPr>
        <w:t xml:space="preserve"> - </w:t>
      </w:r>
      <w:r w:rsidR="00086102" w:rsidRPr="00A448D7">
        <w:rPr>
          <w:rFonts w:ascii="Times New Roman" w:hAnsi="Times New Roman"/>
          <w:b/>
          <w:i/>
          <w:color w:val="000000"/>
          <w:sz w:val="24"/>
          <w:szCs w:val="24"/>
        </w:rPr>
        <w:t>Определение норм накопления отходов</w:t>
      </w:r>
    </w:p>
    <w:p w:rsidR="00086102" w:rsidRPr="00A448D7" w:rsidRDefault="00086102" w:rsidP="00086102">
      <w:pPr>
        <w:suppressAutoHyphens/>
        <w:adjustRightInd w:val="0"/>
        <w:spacing w:after="0" w:line="240" w:lineRule="auto"/>
        <w:ind w:firstLine="567"/>
        <w:jc w:val="center"/>
        <w:rPr>
          <w:rFonts w:ascii="Times New Roman" w:hAnsi="Times New Roman"/>
          <w:b/>
          <w:color w:val="000000"/>
          <w:sz w:val="8"/>
          <w:szCs w:val="8"/>
        </w:rPr>
      </w:pPr>
    </w:p>
    <w:tbl>
      <w:tblPr>
        <w:tblStyle w:val="ad"/>
        <w:tblW w:w="0" w:type="auto"/>
        <w:tblInd w:w="108" w:type="dxa"/>
        <w:tblLook w:val="04A0"/>
      </w:tblPr>
      <w:tblGrid>
        <w:gridCol w:w="4536"/>
        <w:gridCol w:w="4927"/>
      </w:tblGrid>
      <w:tr w:rsidR="00086102" w:rsidTr="00A448D7">
        <w:tc>
          <w:tcPr>
            <w:tcW w:w="4536"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Группа объектов</w:t>
            </w:r>
          </w:p>
        </w:tc>
        <w:tc>
          <w:tcPr>
            <w:tcW w:w="4927" w:type="dxa"/>
            <w:shd w:val="clear" w:color="auto" w:fill="EEECE1" w:themeFill="background2"/>
          </w:tcPr>
          <w:p w:rsidR="00086102" w:rsidRPr="00F93A97" w:rsidRDefault="00086102" w:rsidP="0096204E">
            <w:pPr>
              <w:suppressAutoHyphens/>
              <w:adjustRightInd w:val="0"/>
              <w:jc w:val="center"/>
              <w:rPr>
                <w:rFonts w:ascii="Times New Roman" w:hAnsi="Times New Roman"/>
                <w:color w:val="000000"/>
              </w:rPr>
            </w:pPr>
            <w:r w:rsidRPr="00F93A97">
              <w:rPr>
                <w:rFonts w:ascii="Times New Roman" w:hAnsi="Times New Roman"/>
                <w:color w:val="000000"/>
              </w:rPr>
              <w:t>Единица расчета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жилым домам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одного человека</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объектам культурно-бытового назначения</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одно место</w:t>
            </w:r>
          </w:p>
        </w:tc>
      </w:tr>
      <w:tr w:rsidR="00086102" w:rsidTr="00A448D7">
        <w:tc>
          <w:tcPr>
            <w:tcW w:w="4536"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По магазинам и складам</w:t>
            </w:r>
          </w:p>
        </w:tc>
        <w:tc>
          <w:tcPr>
            <w:tcW w:w="4927" w:type="dxa"/>
          </w:tcPr>
          <w:p w:rsidR="00086102" w:rsidRPr="00F93A97" w:rsidRDefault="00086102" w:rsidP="0096204E">
            <w:pPr>
              <w:suppressAutoHyphens/>
              <w:adjustRightInd w:val="0"/>
              <w:jc w:val="both"/>
              <w:rPr>
                <w:rFonts w:ascii="Times New Roman" w:hAnsi="Times New Roman"/>
                <w:color w:val="000000"/>
              </w:rPr>
            </w:pPr>
            <w:r w:rsidRPr="00F93A97">
              <w:rPr>
                <w:rFonts w:ascii="Times New Roman" w:hAnsi="Times New Roman"/>
                <w:color w:val="000000"/>
              </w:rPr>
              <w:t>На 1 м</w:t>
            </w:r>
            <w:r w:rsidRPr="00F93A97">
              <w:rPr>
                <w:rFonts w:ascii="Times New Roman" w:hAnsi="Times New Roman"/>
                <w:color w:val="000000"/>
                <w:vertAlign w:val="superscript"/>
              </w:rPr>
              <w:t>2</w:t>
            </w:r>
            <w:r w:rsidRPr="00F93A97">
              <w:rPr>
                <w:rFonts w:ascii="Times New Roman" w:hAnsi="Times New Roman"/>
                <w:color w:val="000000"/>
              </w:rPr>
              <w:t xml:space="preserve"> торговой площади в единицу времени (день, год)</w:t>
            </w:r>
          </w:p>
        </w:tc>
      </w:tr>
    </w:tbl>
    <w:p w:rsidR="00086102" w:rsidRPr="007606F4" w:rsidRDefault="00086102" w:rsidP="00086102">
      <w:pPr>
        <w:suppressAutoHyphens/>
        <w:adjustRightInd w:val="0"/>
        <w:spacing w:after="0" w:line="240" w:lineRule="auto"/>
        <w:jc w:val="both"/>
        <w:rPr>
          <w:rFonts w:ascii="Times New Roman" w:hAnsi="Times New Roman"/>
          <w:color w:val="000000"/>
          <w:sz w:val="8"/>
          <w:szCs w:val="8"/>
        </w:rPr>
      </w:pPr>
    </w:p>
    <w:p w:rsidR="00086102" w:rsidRPr="003619AC" w:rsidRDefault="00DE7F89"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A448D7">
        <w:rPr>
          <w:rFonts w:ascii="Times New Roman" w:hAnsi="Times New Roman"/>
          <w:color w:val="000000"/>
          <w:sz w:val="24"/>
          <w:szCs w:val="24"/>
        </w:rPr>
        <w:t>.</w:t>
      </w:r>
      <w:r w:rsidR="007606F4">
        <w:rPr>
          <w:rFonts w:ascii="Times New Roman" w:hAnsi="Times New Roman"/>
          <w:color w:val="000000"/>
          <w:sz w:val="24"/>
          <w:szCs w:val="24"/>
        </w:rPr>
        <w:t>8</w:t>
      </w:r>
      <w:r w:rsidR="00A448D7">
        <w:rPr>
          <w:rFonts w:ascii="Times New Roman" w:hAnsi="Times New Roman"/>
          <w:color w:val="000000"/>
          <w:sz w:val="24"/>
          <w:szCs w:val="24"/>
        </w:rPr>
        <w:t>.</w:t>
      </w:r>
      <w:r w:rsidR="002568F3">
        <w:rPr>
          <w:rFonts w:ascii="Times New Roman" w:hAnsi="Times New Roman"/>
          <w:color w:val="000000"/>
          <w:sz w:val="24"/>
          <w:szCs w:val="24"/>
        </w:rPr>
        <w:t>4</w:t>
      </w:r>
      <w:r w:rsidR="00A448D7">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Минимальное количество отходов на 1 человека в год </w:t>
      </w:r>
      <w:r w:rsidR="00086102">
        <w:rPr>
          <w:rFonts w:ascii="Times New Roman" w:hAnsi="Times New Roman"/>
          <w:color w:val="000000"/>
          <w:sz w:val="24"/>
          <w:szCs w:val="24"/>
        </w:rPr>
        <w:t xml:space="preserve">рассчитывается </w:t>
      </w:r>
      <w:r w:rsidR="00086102" w:rsidRPr="003619AC">
        <w:rPr>
          <w:rFonts w:ascii="Times New Roman" w:hAnsi="Times New Roman"/>
          <w:color w:val="000000"/>
          <w:sz w:val="24"/>
          <w:szCs w:val="24"/>
        </w:rPr>
        <w:t>согласно СП 42.13330.2011</w:t>
      </w:r>
      <w:r w:rsidR="00A448D7">
        <w:rPr>
          <w:rFonts w:ascii="Times New Roman" w:hAnsi="Times New Roman"/>
          <w:color w:val="000000"/>
          <w:sz w:val="24"/>
          <w:szCs w:val="24"/>
        </w:rPr>
        <w:t xml:space="preserve"> (см. табл</w:t>
      </w:r>
      <w:r w:rsidR="00BF5C15">
        <w:rPr>
          <w:rFonts w:ascii="Times New Roman" w:hAnsi="Times New Roman"/>
          <w:color w:val="000000"/>
          <w:sz w:val="24"/>
          <w:szCs w:val="24"/>
        </w:rPr>
        <w:t>.13</w:t>
      </w:r>
      <w:r w:rsidR="004E716D">
        <w:rPr>
          <w:rFonts w:ascii="Times New Roman" w:hAnsi="Times New Roman"/>
          <w:color w:val="000000"/>
          <w:sz w:val="24"/>
          <w:szCs w:val="24"/>
        </w:rPr>
        <w:t>6</w:t>
      </w:r>
      <w:r w:rsidR="00A448D7">
        <w:rPr>
          <w:rFonts w:ascii="Times New Roman" w:hAnsi="Times New Roman"/>
          <w:color w:val="000000"/>
          <w:sz w:val="24"/>
          <w:szCs w:val="24"/>
        </w:rPr>
        <w:t>)</w:t>
      </w:r>
      <w:r w:rsidR="00086102">
        <w:rPr>
          <w:rFonts w:ascii="Times New Roman" w:hAnsi="Times New Roman"/>
          <w:color w:val="000000"/>
          <w:sz w:val="24"/>
          <w:szCs w:val="24"/>
        </w:rPr>
        <w:t>.</w:t>
      </w:r>
      <w:r w:rsidR="00086102" w:rsidRPr="003619AC">
        <w:rPr>
          <w:rFonts w:ascii="Times New Roman" w:hAnsi="Times New Roman"/>
          <w:color w:val="000000"/>
          <w:sz w:val="24"/>
          <w:szCs w:val="24"/>
        </w:rPr>
        <w:t xml:space="preserve"> </w:t>
      </w:r>
    </w:p>
    <w:p w:rsidR="00A448D7" w:rsidRPr="00A448D7" w:rsidRDefault="00A448D7" w:rsidP="00A448D7">
      <w:pPr>
        <w:spacing w:after="0" w:line="240" w:lineRule="auto"/>
        <w:ind w:hanging="142"/>
        <w:rPr>
          <w:rFonts w:ascii="Times New Roman" w:hAnsi="Times New Roman"/>
          <w:bCs/>
          <w:color w:val="000000"/>
          <w:sz w:val="8"/>
          <w:szCs w:val="8"/>
        </w:rPr>
      </w:pPr>
    </w:p>
    <w:p w:rsidR="00086102" w:rsidRPr="00A448D7" w:rsidRDefault="00853FC6" w:rsidP="00A448D7">
      <w:pPr>
        <w:spacing w:after="0" w:line="240" w:lineRule="auto"/>
        <w:rPr>
          <w:rFonts w:ascii="Times New Roman" w:hAnsi="Times New Roman"/>
          <w:b/>
          <w:bCs/>
          <w:i/>
          <w:color w:val="000000"/>
          <w:sz w:val="24"/>
          <w:szCs w:val="24"/>
        </w:rPr>
      </w:pPr>
      <w:r w:rsidRPr="00997564">
        <w:rPr>
          <w:rFonts w:ascii="Times New Roman" w:hAnsi="Times New Roman"/>
          <w:bCs/>
          <w:i/>
          <w:sz w:val="24"/>
          <w:szCs w:val="24"/>
        </w:rPr>
        <w:t>Таблица</w:t>
      </w:r>
      <w:r w:rsidR="00A448D7" w:rsidRPr="00997564">
        <w:rPr>
          <w:rFonts w:ascii="Times New Roman" w:hAnsi="Times New Roman"/>
          <w:bCs/>
          <w:i/>
          <w:sz w:val="24"/>
          <w:szCs w:val="24"/>
        </w:rPr>
        <w:t xml:space="preserve"> </w:t>
      </w:r>
      <w:r w:rsidR="007606F4" w:rsidRPr="00997564">
        <w:rPr>
          <w:rFonts w:ascii="Times New Roman" w:hAnsi="Times New Roman"/>
          <w:bCs/>
          <w:i/>
          <w:sz w:val="24"/>
          <w:szCs w:val="24"/>
        </w:rPr>
        <w:t>1</w:t>
      </w:r>
      <w:r w:rsidR="00BF5C15">
        <w:rPr>
          <w:rFonts w:ascii="Times New Roman" w:hAnsi="Times New Roman"/>
          <w:bCs/>
          <w:i/>
          <w:sz w:val="24"/>
          <w:szCs w:val="24"/>
        </w:rPr>
        <w:t>3</w:t>
      </w:r>
      <w:r w:rsidR="004E716D">
        <w:rPr>
          <w:rFonts w:ascii="Times New Roman" w:hAnsi="Times New Roman"/>
          <w:bCs/>
          <w:i/>
          <w:sz w:val="24"/>
          <w:szCs w:val="24"/>
        </w:rPr>
        <w:t>6</w:t>
      </w:r>
      <w:r w:rsidRPr="00997564">
        <w:rPr>
          <w:rFonts w:ascii="Times New Roman" w:hAnsi="Times New Roman"/>
          <w:bCs/>
          <w:i/>
          <w:color w:val="000000"/>
          <w:sz w:val="24"/>
          <w:szCs w:val="24"/>
        </w:rPr>
        <w:t>.</w:t>
      </w:r>
      <w:r w:rsidR="00A448D7" w:rsidRPr="00A448D7">
        <w:rPr>
          <w:rFonts w:ascii="Times New Roman" w:hAnsi="Times New Roman"/>
          <w:b/>
          <w:bCs/>
          <w:i/>
          <w:color w:val="000000"/>
          <w:sz w:val="24"/>
          <w:szCs w:val="24"/>
        </w:rPr>
        <w:t xml:space="preserve"> - </w:t>
      </w:r>
      <w:r w:rsidR="00086102" w:rsidRPr="00A448D7">
        <w:rPr>
          <w:rFonts w:ascii="Times New Roman" w:hAnsi="Times New Roman"/>
          <w:b/>
          <w:bCs/>
          <w:i/>
          <w:color w:val="000000"/>
          <w:sz w:val="24"/>
          <w:szCs w:val="24"/>
        </w:rPr>
        <w:t>Расчетное количество накапливающихся отходов</w:t>
      </w:r>
    </w:p>
    <w:p w:rsidR="009C2C91" w:rsidRPr="00A448D7" w:rsidRDefault="009C2C91" w:rsidP="00A448D7">
      <w:pPr>
        <w:spacing w:after="0" w:line="240" w:lineRule="auto"/>
        <w:jc w:val="center"/>
        <w:rPr>
          <w:rFonts w:ascii="Times New Roman" w:hAnsi="Times New Roman"/>
          <w:b/>
          <w:bCs/>
          <w:color w:val="000000"/>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561"/>
        <w:gridCol w:w="1559"/>
        <w:gridCol w:w="1315"/>
      </w:tblGrid>
      <w:tr w:rsidR="009C2C91" w:rsidRPr="003619AC" w:rsidTr="00A448D7">
        <w:trPr>
          <w:jc w:val="center"/>
        </w:trPr>
        <w:tc>
          <w:tcPr>
            <w:tcW w:w="3477" w:type="pct"/>
            <w:vMerge w:val="restart"/>
            <w:shd w:val="clear" w:color="auto" w:fill="EEECE1" w:themeFill="background2"/>
            <w:vAlign w:val="center"/>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Отходы</w:t>
            </w:r>
          </w:p>
        </w:tc>
        <w:tc>
          <w:tcPr>
            <w:tcW w:w="1523" w:type="pct"/>
            <w:gridSpan w:val="2"/>
            <w:shd w:val="clear" w:color="auto" w:fill="EEECE1" w:themeFill="background2"/>
          </w:tcPr>
          <w:p w:rsidR="009C2C91" w:rsidRPr="00F93A97" w:rsidRDefault="009C2C91" w:rsidP="0096204E">
            <w:pPr>
              <w:spacing w:after="0" w:line="240" w:lineRule="auto"/>
              <w:jc w:val="center"/>
              <w:rPr>
                <w:rFonts w:ascii="Times New Roman" w:hAnsi="Times New Roman"/>
                <w:color w:val="000000"/>
              </w:rPr>
            </w:pPr>
            <w:r w:rsidRPr="00F93A97">
              <w:rPr>
                <w:rFonts w:ascii="Times New Roman" w:hAnsi="Times New Roman"/>
                <w:color w:val="000000"/>
              </w:rPr>
              <w:t>Количество отходов</w:t>
            </w:r>
          </w:p>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color w:val="000000"/>
              </w:rPr>
              <w:t>на 1 человека в год</w:t>
            </w:r>
          </w:p>
        </w:tc>
      </w:tr>
      <w:tr w:rsidR="009C2C91" w:rsidRPr="003619AC" w:rsidTr="00A448D7">
        <w:trPr>
          <w:jc w:val="center"/>
        </w:trPr>
        <w:tc>
          <w:tcPr>
            <w:tcW w:w="3477" w:type="pct"/>
            <w:vMerge/>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p>
        </w:tc>
        <w:tc>
          <w:tcPr>
            <w:tcW w:w="826"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кг</w:t>
            </w:r>
          </w:p>
        </w:tc>
        <w:tc>
          <w:tcPr>
            <w:tcW w:w="697" w:type="pct"/>
            <w:tcBorders>
              <w:bottom w:val="single" w:sz="2" w:space="0" w:color="000000" w:themeColor="text1"/>
            </w:tcBorders>
            <w:shd w:val="clear" w:color="auto" w:fill="EEECE1" w:themeFill="background2"/>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л</w:t>
            </w:r>
          </w:p>
        </w:tc>
      </w:tr>
      <w:tr w:rsidR="009C2C91" w:rsidRPr="003619AC" w:rsidTr="00B62D5C">
        <w:trPr>
          <w:jc w:val="center"/>
        </w:trPr>
        <w:tc>
          <w:tcPr>
            <w:tcW w:w="3477" w:type="pct"/>
            <w:tcBorders>
              <w:top w:val="single" w:sz="2"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 xml:space="preserve">Твердые: </w:t>
            </w:r>
          </w:p>
        </w:tc>
        <w:tc>
          <w:tcPr>
            <w:tcW w:w="826" w:type="pct"/>
            <w:tcBorders>
              <w:top w:val="single" w:sz="2"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c>
          <w:tcPr>
            <w:tcW w:w="697" w:type="pct"/>
            <w:tcBorders>
              <w:top w:val="single" w:sz="2"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жилых зданий, оборудованных водопроводом, канализацией, центральным отоплением и газом;</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190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900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284"/>
              <w:rPr>
                <w:rFonts w:ascii="Times New Roman" w:hAnsi="Times New Roman"/>
                <w:bCs/>
                <w:color w:val="000000"/>
              </w:rPr>
            </w:pPr>
            <w:r w:rsidRPr="00F93A97">
              <w:rPr>
                <w:rFonts w:ascii="Times New Roman" w:hAnsi="Times New Roman"/>
                <w:bCs/>
                <w:color w:val="000000"/>
              </w:rPr>
              <w:t>от прочих жилых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300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1100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Общее количество по населенному пункту с учетом общественных зданий</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280</w:t>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1400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rPr>
            </w:pPr>
            <w:r w:rsidRPr="00F93A97">
              <w:rPr>
                <w:rFonts w:ascii="Times New Roman" w:hAnsi="Times New Roman"/>
                <w:bCs/>
                <w:color w:val="000000"/>
              </w:rPr>
              <w:t>Жидкие из выгребов (при отсутствии канализации)</w:t>
            </w:r>
          </w:p>
        </w:tc>
        <w:tc>
          <w:tcPr>
            <w:tcW w:w="826"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noBreakHyphen/>
            </w:r>
          </w:p>
        </w:tc>
        <w:tc>
          <w:tcPr>
            <w:tcW w:w="697" w:type="pct"/>
            <w:tcBorders>
              <w:top w:val="single" w:sz="6" w:space="0" w:color="000000" w:themeColor="text1"/>
              <w:left w:val="single" w:sz="6" w:space="0" w:color="000000" w:themeColor="text1"/>
              <w:bottom w:val="single" w:sz="6"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2000</w:t>
            </w:r>
          </w:p>
        </w:tc>
      </w:tr>
      <w:tr w:rsidR="009C2C91" w:rsidRPr="003619AC" w:rsidTr="00B62D5C">
        <w:trPr>
          <w:jc w:val="center"/>
        </w:trPr>
        <w:tc>
          <w:tcPr>
            <w:tcW w:w="3477" w:type="pct"/>
            <w:tcBorders>
              <w:top w:val="single" w:sz="6" w:space="0" w:color="000000" w:themeColor="text1"/>
              <w:left w:val="single" w:sz="2"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ind w:left="57"/>
              <w:rPr>
                <w:rFonts w:ascii="Times New Roman" w:hAnsi="Times New Roman"/>
                <w:bCs/>
                <w:color w:val="000000"/>
                <w:spacing w:val="-4"/>
              </w:rPr>
            </w:pPr>
            <w:r w:rsidRPr="00F93A97">
              <w:rPr>
                <w:rFonts w:ascii="Times New Roman" w:hAnsi="Times New Roman"/>
                <w:bCs/>
                <w:color w:val="000000"/>
                <w:spacing w:val="-4"/>
              </w:rPr>
              <w:t>Смёт с 1 кв.м твердых покрытий улиц, площадей и парков</w:t>
            </w:r>
          </w:p>
        </w:tc>
        <w:tc>
          <w:tcPr>
            <w:tcW w:w="826" w:type="pct"/>
            <w:tcBorders>
              <w:top w:val="single" w:sz="6" w:space="0" w:color="000000" w:themeColor="text1"/>
              <w:left w:val="single" w:sz="6" w:space="0" w:color="000000" w:themeColor="text1"/>
              <w:bottom w:val="single" w:sz="2" w:space="0" w:color="000000" w:themeColor="text1"/>
              <w:right w:val="single" w:sz="6"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5</w:t>
            </w:r>
          </w:p>
        </w:tc>
        <w:tc>
          <w:tcPr>
            <w:tcW w:w="697" w:type="pct"/>
            <w:tcBorders>
              <w:top w:val="single" w:sz="6" w:space="0" w:color="000000" w:themeColor="text1"/>
              <w:left w:val="single" w:sz="6" w:space="0" w:color="000000" w:themeColor="text1"/>
              <w:bottom w:val="single" w:sz="2" w:space="0" w:color="000000" w:themeColor="text1"/>
              <w:right w:val="single" w:sz="2" w:space="0" w:color="000000" w:themeColor="text1"/>
            </w:tcBorders>
          </w:tcPr>
          <w:p w:rsidR="009C2C91" w:rsidRPr="00F93A97" w:rsidRDefault="009C2C91" w:rsidP="0096204E">
            <w:pPr>
              <w:spacing w:after="0" w:line="240" w:lineRule="auto"/>
              <w:jc w:val="center"/>
              <w:rPr>
                <w:rFonts w:ascii="Times New Roman" w:hAnsi="Times New Roman"/>
                <w:bCs/>
                <w:color w:val="000000"/>
              </w:rPr>
            </w:pPr>
            <w:r w:rsidRPr="00F93A97">
              <w:rPr>
                <w:rFonts w:ascii="Times New Roman" w:hAnsi="Times New Roman"/>
                <w:bCs/>
                <w:color w:val="000000"/>
              </w:rPr>
              <w:t>8</w:t>
            </w:r>
          </w:p>
        </w:tc>
      </w:tr>
    </w:tbl>
    <w:p w:rsidR="009C2C91" w:rsidRPr="007606F4" w:rsidRDefault="009C2C91" w:rsidP="009C2C91">
      <w:pPr>
        <w:autoSpaceDE w:val="0"/>
        <w:autoSpaceDN w:val="0"/>
        <w:adjustRightInd w:val="0"/>
        <w:spacing w:after="0" w:line="240" w:lineRule="auto"/>
        <w:jc w:val="both"/>
        <w:rPr>
          <w:rFonts w:ascii="Times New Roman" w:hAnsi="Times New Roman"/>
          <w:bCs/>
          <w:color w:val="000000"/>
          <w:sz w:val="8"/>
          <w:szCs w:val="8"/>
          <w:lang w:eastAsia="en-US"/>
        </w:rPr>
      </w:pPr>
    </w:p>
    <w:p w:rsidR="002568F3" w:rsidRDefault="00DE7F89" w:rsidP="002568F3">
      <w:pPr>
        <w:tabs>
          <w:tab w:val="left" w:pos="567"/>
        </w:tabs>
        <w:autoSpaceDE w:val="0"/>
        <w:autoSpaceDN w:val="0"/>
        <w:adjustRightInd w:val="0"/>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ab/>
        <w:t>6</w:t>
      </w:r>
      <w:r w:rsidR="007606F4">
        <w:rPr>
          <w:rFonts w:ascii="Times New Roman" w:hAnsi="Times New Roman"/>
          <w:bCs/>
          <w:color w:val="000000"/>
          <w:sz w:val="24"/>
          <w:szCs w:val="24"/>
          <w:lang w:eastAsia="en-US"/>
        </w:rPr>
        <w:t>.8</w:t>
      </w:r>
      <w:r w:rsidR="002568F3">
        <w:rPr>
          <w:rFonts w:ascii="Times New Roman" w:hAnsi="Times New Roman"/>
          <w:bCs/>
          <w:color w:val="000000"/>
          <w:sz w:val="24"/>
          <w:szCs w:val="24"/>
          <w:lang w:eastAsia="en-US"/>
        </w:rPr>
        <w:t>.5. Расчетное количест</w:t>
      </w:r>
      <w:r w:rsidR="00DB5F1D">
        <w:rPr>
          <w:rFonts w:ascii="Times New Roman" w:hAnsi="Times New Roman"/>
          <w:bCs/>
          <w:color w:val="000000"/>
          <w:sz w:val="24"/>
          <w:szCs w:val="24"/>
          <w:lang w:eastAsia="en-US"/>
        </w:rPr>
        <w:t>во накапливающихся твердых коммунальных</w:t>
      </w:r>
      <w:r w:rsidR="002568F3">
        <w:rPr>
          <w:rFonts w:ascii="Times New Roman" w:hAnsi="Times New Roman"/>
          <w:bCs/>
          <w:color w:val="000000"/>
          <w:sz w:val="24"/>
          <w:szCs w:val="24"/>
          <w:lang w:eastAsia="en-US"/>
        </w:rPr>
        <w:t xml:space="preserve"> отходов следует определять по табл</w:t>
      </w:r>
      <w:r w:rsidR="00BF5C15">
        <w:rPr>
          <w:rFonts w:ascii="Times New Roman" w:hAnsi="Times New Roman"/>
          <w:bCs/>
          <w:color w:val="000000"/>
          <w:sz w:val="24"/>
          <w:szCs w:val="24"/>
          <w:lang w:eastAsia="en-US"/>
        </w:rPr>
        <w:t>.13</w:t>
      </w:r>
      <w:r w:rsidR="004E716D">
        <w:rPr>
          <w:rFonts w:ascii="Times New Roman" w:hAnsi="Times New Roman"/>
          <w:bCs/>
          <w:color w:val="000000"/>
          <w:sz w:val="24"/>
          <w:szCs w:val="24"/>
          <w:lang w:eastAsia="en-US"/>
        </w:rPr>
        <w:t>7</w:t>
      </w:r>
      <w:r w:rsidR="007606F4">
        <w:rPr>
          <w:rFonts w:ascii="Times New Roman" w:hAnsi="Times New Roman"/>
          <w:bCs/>
          <w:color w:val="000000"/>
          <w:sz w:val="24"/>
          <w:szCs w:val="24"/>
          <w:lang w:eastAsia="en-US"/>
        </w:rPr>
        <w:t>.</w:t>
      </w:r>
      <w:r w:rsidR="002568F3">
        <w:rPr>
          <w:rFonts w:ascii="Times New Roman" w:hAnsi="Times New Roman"/>
          <w:bCs/>
          <w:color w:val="000000"/>
          <w:sz w:val="24"/>
          <w:szCs w:val="24"/>
          <w:lang w:eastAsia="en-US"/>
        </w:rPr>
        <w:t xml:space="preserve"> </w:t>
      </w:r>
    </w:p>
    <w:p w:rsidR="002568F3" w:rsidRDefault="002568F3" w:rsidP="002568F3">
      <w:pPr>
        <w:autoSpaceDE w:val="0"/>
        <w:autoSpaceDN w:val="0"/>
        <w:adjustRightInd w:val="0"/>
        <w:spacing w:after="0" w:line="240" w:lineRule="auto"/>
        <w:rPr>
          <w:rFonts w:ascii="Times New Roman" w:hAnsi="Times New Roman"/>
          <w:b/>
          <w:bCs/>
          <w:i/>
          <w:color w:val="000000"/>
          <w:sz w:val="8"/>
          <w:szCs w:val="8"/>
          <w:lang w:eastAsia="en-US"/>
        </w:rPr>
      </w:pPr>
    </w:p>
    <w:p w:rsidR="009C2C91" w:rsidRPr="002568F3" w:rsidRDefault="009C2C91" w:rsidP="002568F3">
      <w:pPr>
        <w:autoSpaceDE w:val="0"/>
        <w:autoSpaceDN w:val="0"/>
        <w:adjustRightInd w:val="0"/>
        <w:spacing w:after="0" w:line="240" w:lineRule="auto"/>
        <w:rPr>
          <w:rFonts w:ascii="Times New Roman" w:hAnsi="Times New Roman"/>
          <w:b/>
          <w:bCs/>
          <w:i/>
          <w:color w:val="000000"/>
          <w:sz w:val="24"/>
          <w:szCs w:val="24"/>
        </w:rPr>
      </w:pPr>
      <w:r w:rsidRPr="00997564">
        <w:rPr>
          <w:rFonts w:ascii="Times New Roman" w:hAnsi="Times New Roman"/>
          <w:bCs/>
          <w:i/>
          <w:sz w:val="24"/>
          <w:szCs w:val="24"/>
          <w:lang w:eastAsia="en-US"/>
        </w:rPr>
        <w:t>Таблица</w:t>
      </w:r>
      <w:r w:rsidR="002568F3" w:rsidRPr="00997564">
        <w:rPr>
          <w:rFonts w:ascii="Times New Roman" w:hAnsi="Times New Roman"/>
          <w:bCs/>
          <w:i/>
          <w:sz w:val="24"/>
          <w:szCs w:val="24"/>
          <w:lang w:eastAsia="en-US"/>
        </w:rPr>
        <w:t xml:space="preserve"> </w:t>
      </w:r>
      <w:r w:rsidR="007606F4" w:rsidRPr="00997564">
        <w:rPr>
          <w:rFonts w:ascii="Times New Roman" w:hAnsi="Times New Roman"/>
          <w:bCs/>
          <w:i/>
          <w:sz w:val="24"/>
          <w:szCs w:val="24"/>
          <w:lang w:eastAsia="en-US"/>
        </w:rPr>
        <w:t>1</w:t>
      </w:r>
      <w:r w:rsidR="00BF5C15">
        <w:rPr>
          <w:rFonts w:ascii="Times New Roman" w:hAnsi="Times New Roman"/>
          <w:bCs/>
          <w:i/>
          <w:sz w:val="24"/>
          <w:szCs w:val="24"/>
          <w:lang w:eastAsia="en-US"/>
        </w:rPr>
        <w:t>3</w:t>
      </w:r>
      <w:r w:rsidR="004E716D">
        <w:rPr>
          <w:rFonts w:ascii="Times New Roman" w:hAnsi="Times New Roman"/>
          <w:bCs/>
          <w:i/>
          <w:sz w:val="24"/>
          <w:szCs w:val="24"/>
          <w:lang w:eastAsia="en-US"/>
        </w:rPr>
        <w:t>7</w:t>
      </w:r>
      <w:r w:rsidR="00997564" w:rsidRPr="00997564">
        <w:rPr>
          <w:rFonts w:ascii="Times New Roman" w:hAnsi="Times New Roman"/>
          <w:bCs/>
          <w:i/>
          <w:sz w:val="24"/>
          <w:szCs w:val="24"/>
          <w:lang w:eastAsia="en-US"/>
        </w:rPr>
        <w:t>.</w:t>
      </w:r>
      <w:r w:rsidRPr="002568F3">
        <w:rPr>
          <w:rFonts w:ascii="Times New Roman" w:hAnsi="Times New Roman"/>
          <w:b/>
          <w:bCs/>
          <w:i/>
          <w:color w:val="000000"/>
          <w:sz w:val="24"/>
          <w:szCs w:val="24"/>
          <w:lang w:eastAsia="en-US"/>
        </w:rPr>
        <w:t xml:space="preserve"> </w:t>
      </w:r>
      <w:r w:rsidR="002568F3" w:rsidRPr="002568F3">
        <w:rPr>
          <w:rFonts w:ascii="Times New Roman" w:hAnsi="Times New Roman"/>
          <w:b/>
          <w:bCs/>
          <w:i/>
          <w:color w:val="000000"/>
          <w:sz w:val="24"/>
          <w:szCs w:val="24"/>
          <w:lang w:eastAsia="en-US"/>
        </w:rPr>
        <w:t xml:space="preserve">- </w:t>
      </w:r>
      <w:r w:rsidRPr="002568F3">
        <w:rPr>
          <w:rFonts w:ascii="Times New Roman" w:hAnsi="Times New Roman"/>
          <w:b/>
          <w:bCs/>
          <w:i/>
          <w:color w:val="000000"/>
          <w:sz w:val="24"/>
          <w:szCs w:val="24"/>
        </w:rPr>
        <w:t>Расчетное количество нака</w:t>
      </w:r>
      <w:r w:rsidR="00DB5F1D">
        <w:rPr>
          <w:rFonts w:ascii="Times New Roman" w:hAnsi="Times New Roman"/>
          <w:b/>
          <w:bCs/>
          <w:i/>
          <w:color w:val="000000"/>
          <w:sz w:val="24"/>
          <w:szCs w:val="24"/>
        </w:rPr>
        <w:t>пливающихся твердых коммунальных</w:t>
      </w:r>
      <w:r w:rsidRPr="002568F3">
        <w:rPr>
          <w:rFonts w:ascii="Times New Roman" w:hAnsi="Times New Roman"/>
          <w:b/>
          <w:bCs/>
          <w:i/>
          <w:color w:val="000000"/>
          <w:sz w:val="24"/>
          <w:szCs w:val="24"/>
        </w:rPr>
        <w:t xml:space="preserve"> отходов</w:t>
      </w:r>
    </w:p>
    <w:p w:rsidR="009C2C91" w:rsidRPr="002568F3" w:rsidRDefault="009C2C91" w:rsidP="009C2C91">
      <w:pPr>
        <w:spacing w:after="0" w:line="240" w:lineRule="auto"/>
        <w:ind w:hanging="142"/>
        <w:jc w:val="both"/>
        <w:rPr>
          <w:rStyle w:val="21"/>
          <w:rFonts w:ascii="Times New Roman" w:hAnsi="Times New Roman"/>
          <w:i w:val="0"/>
          <w:sz w:val="8"/>
          <w:szCs w:val="8"/>
        </w:rPr>
      </w:pPr>
    </w:p>
    <w:tbl>
      <w:tblPr>
        <w:tblW w:w="9356" w:type="dxa"/>
        <w:tblInd w:w="7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left w:w="70" w:type="dxa"/>
          <w:right w:w="70" w:type="dxa"/>
        </w:tblCellMar>
        <w:tblLook w:val="0000"/>
      </w:tblPr>
      <w:tblGrid>
        <w:gridCol w:w="3686"/>
        <w:gridCol w:w="142"/>
        <w:gridCol w:w="3118"/>
        <w:gridCol w:w="1276"/>
        <w:gridCol w:w="1134"/>
      </w:tblGrid>
      <w:tr w:rsidR="009C2C91" w:rsidRPr="000F2BA8" w:rsidTr="00540D5D">
        <w:trPr>
          <w:cantSplit/>
          <w:trHeight w:val="240"/>
        </w:trPr>
        <w:tc>
          <w:tcPr>
            <w:tcW w:w="3828" w:type="dxa"/>
            <w:gridSpan w:val="2"/>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Наименование объектов      </w:t>
            </w:r>
            <w:r w:rsidRPr="000F2BA8">
              <w:rPr>
                <w:sz w:val="22"/>
                <w:szCs w:val="22"/>
              </w:rPr>
              <w:br/>
              <w:t xml:space="preserve">образования отходов,      </w:t>
            </w:r>
            <w:r w:rsidRPr="000F2BA8">
              <w:rPr>
                <w:sz w:val="22"/>
                <w:szCs w:val="22"/>
              </w:rPr>
              <w:br/>
              <w:t>виды отходов</w:t>
            </w:r>
          </w:p>
        </w:tc>
        <w:tc>
          <w:tcPr>
            <w:tcW w:w="3118" w:type="dxa"/>
            <w:vMerge w:val="restart"/>
            <w:shd w:val="clear" w:color="auto" w:fill="EEECE1" w:themeFill="background2"/>
          </w:tcPr>
          <w:p w:rsidR="009C2C91" w:rsidRPr="000F2BA8" w:rsidRDefault="009C2C91" w:rsidP="0096204E">
            <w:pPr>
              <w:pStyle w:val="ConsPlusCell"/>
              <w:jc w:val="center"/>
              <w:rPr>
                <w:sz w:val="22"/>
                <w:szCs w:val="22"/>
              </w:rPr>
            </w:pPr>
            <w:r w:rsidRPr="000F2BA8">
              <w:rPr>
                <w:sz w:val="22"/>
                <w:szCs w:val="22"/>
              </w:rPr>
              <w:t xml:space="preserve">Единица     </w:t>
            </w:r>
            <w:r w:rsidRPr="000F2BA8">
              <w:rPr>
                <w:sz w:val="22"/>
                <w:szCs w:val="22"/>
              </w:rPr>
              <w:br/>
              <w:t>измерения</w:t>
            </w:r>
          </w:p>
        </w:tc>
        <w:tc>
          <w:tcPr>
            <w:tcW w:w="2410" w:type="dxa"/>
            <w:gridSpan w:val="2"/>
            <w:shd w:val="clear" w:color="auto" w:fill="EEECE1" w:themeFill="background2"/>
          </w:tcPr>
          <w:p w:rsidR="009C2C91" w:rsidRPr="000F2BA8" w:rsidRDefault="009C2C91" w:rsidP="0096204E">
            <w:pPr>
              <w:pStyle w:val="ConsPlusCell"/>
              <w:jc w:val="both"/>
              <w:rPr>
                <w:sz w:val="22"/>
                <w:szCs w:val="22"/>
              </w:rPr>
            </w:pPr>
            <w:r w:rsidRPr="000F2BA8">
              <w:rPr>
                <w:sz w:val="22"/>
                <w:szCs w:val="22"/>
              </w:rPr>
              <w:t>Норма накопления</w:t>
            </w:r>
            <w:r w:rsidR="00F93A97">
              <w:rPr>
                <w:sz w:val="22"/>
                <w:szCs w:val="22"/>
              </w:rPr>
              <w:t xml:space="preserve">, </w:t>
            </w:r>
            <w:r w:rsidRPr="000F2BA8">
              <w:rPr>
                <w:sz w:val="22"/>
                <w:szCs w:val="22"/>
              </w:rPr>
              <w:t xml:space="preserve">  </w:t>
            </w:r>
            <w:r w:rsidR="00F93A97" w:rsidRPr="000F2BA8">
              <w:rPr>
                <w:sz w:val="22"/>
                <w:szCs w:val="22"/>
              </w:rPr>
              <w:t>м</w:t>
            </w:r>
            <w:r w:rsidR="00F93A97" w:rsidRPr="000F2BA8">
              <w:rPr>
                <w:sz w:val="22"/>
                <w:szCs w:val="22"/>
                <w:vertAlign w:val="superscript"/>
              </w:rPr>
              <w:t>3</w:t>
            </w:r>
          </w:p>
        </w:tc>
      </w:tr>
      <w:tr w:rsidR="009C2C91" w:rsidRPr="000F2BA8" w:rsidTr="00540D5D">
        <w:trPr>
          <w:cantSplit/>
          <w:trHeight w:val="544"/>
        </w:trPr>
        <w:tc>
          <w:tcPr>
            <w:tcW w:w="3828" w:type="dxa"/>
            <w:gridSpan w:val="2"/>
            <w:vMerge/>
            <w:shd w:val="clear" w:color="auto" w:fill="EEECE1" w:themeFill="background2"/>
          </w:tcPr>
          <w:p w:rsidR="009C2C91" w:rsidRPr="000F2BA8" w:rsidRDefault="009C2C91" w:rsidP="0096204E">
            <w:pPr>
              <w:pStyle w:val="ConsPlusCell"/>
              <w:jc w:val="both"/>
              <w:rPr>
                <w:sz w:val="22"/>
                <w:szCs w:val="22"/>
              </w:rPr>
            </w:pPr>
          </w:p>
        </w:tc>
        <w:tc>
          <w:tcPr>
            <w:tcW w:w="3118" w:type="dxa"/>
            <w:vMerge/>
            <w:shd w:val="clear" w:color="auto" w:fill="EEECE1" w:themeFill="background2"/>
          </w:tcPr>
          <w:p w:rsidR="009C2C91" w:rsidRPr="000F2BA8" w:rsidRDefault="009C2C91" w:rsidP="0096204E">
            <w:pPr>
              <w:pStyle w:val="ConsPlusCell"/>
              <w:jc w:val="both"/>
              <w:rPr>
                <w:sz w:val="22"/>
                <w:szCs w:val="22"/>
              </w:rPr>
            </w:pPr>
          </w:p>
        </w:tc>
        <w:tc>
          <w:tcPr>
            <w:tcW w:w="1276"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годовая</w:t>
            </w:r>
          </w:p>
        </w:tc>
        <w:tc>
          <w:tcPr>
            <w:tcW w:w="1134" w:type="dxa"/>
            <w:shd w:val="clear" w:color="auto" w:fill="EEECE1" w:themeFill="background2"/>
          </w:tcPr>
          <w:p w:rsidR="009C2C91" w:rsidRPr="000F2BA8" w:rsidRDefault="009C2C91" w:rsidP="00F93A97">
            <w:pPr>
              <w:pStyle w:val="ConsPlusCell"/>
              <w:jc w:val="center"/>
              <w:rPr>
                <w:sz w:val="22"/>
                <w:szCs w:val="22"/>
              </w:rPr>
            </w:pPr>
            <w:r w:rsidRPr="000F2BA8">
              <w:rPr>
                <w:sz w:val="22"/>
                <w:szCs w:val="22"/>
              </w:rPr>
              <w:t xml:space="preserve">Средне-   </w:t>
            </w:r>
            <w:r w:rsidRPr="000F2BA8">
              <w:rPr>
                <w:sz w:val="22"/>
                <w:szCs w:val="22"/>
              </w:rPr>
              <w:br/>
              <w:t>суточная</w:t>
            </w:r>
          </w:p>
        </w:tc>
      </w:tr>
      <w:tr w:rsidR="009C2C91" w:rsidRPr="000F2BA8" w:rsidTr="00B62D5C">
        <w:trPr>
          <w:cantSplit/>
          <w:trHeight w:val="272"/>
        </w:trPr>
        <w:tc>
          <w:tcPr>
            <w:tcW w:w="9356" w:type="dxa"/>
            <w:gridSpan w:val="5"/>
          </w:tcPr>
          <w:p w:rsidR="009C2C91" w:rsidRPr="000F2BA8" w:rsidRDefault="009C2C91"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Жилищный фонд</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1,48</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Неблагоустроенный </w:t>
            </w:r>
            <w:r>
              <w:rPr>
                <w:sz w:val="22"/>
                <w:szCs w:val="22"/>
              </w:rPr>
              <w:t>ж</w:t>
            </w:r>
            <w:r w:rsidRPr="000F2BA8">
              <w:rPr>
                <w:sz w:val="22"/>
                <w:szCs w:val="22"/>
              </w:rPr>
              <w:t xml:space="preserve">илищный фонд        </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1,35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0,00365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Pr>
                <w:sz w:val="22"/>
                <w:szCs w:val="22"/>
              </w:rPr>
              <w:t xml:space="preserve">Крупногабаритные </w:t>
            </w:r>
            <w:r w:rsidRPr="000F2BA8">
              <w:rPr>
                <w:sz w:val="22"/>
                <w:szCs w:val="22"/>
              </w:rPr>
              <w:t xml:space="preserve">отходы    </w:t>
            </w:r>
          </w:p>
        </w:tc>
        <w:tc>
          <w:tcPr>
            <w:tcW w:w="3118" w:type="dxa"/>
          </w:tcPr>
          <w:p w:rsidR="00F93A97" w:rsidRPr="000F2BA8" w:rsidRDefault="00F93A97" w:rsidP="00045450">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0,17</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0,00048    </w:t>
            </w:r>
          </w:p>
        </w:tc>
      </w:tr>
      <w:tr w:rsidR="00F93A97" w:rsidRPr="000F2BA8" w:rsidTr="00B62D5C">
        <w:trPr>
          <w:cantSplit/>
          <w:trHeight w:val="204"/>
        </w:trPr>
        <w:tc>
          <w:tcPr>
            <w:tcW w:w="3828" w:type="dxa"/>
            <w:gridSpan w:val="2"/>
          </w:tcPr>
          <w:p w:rsidR="00F93A97" w:rsidRPr="000F2BA8" w:rsidRDefault="00F93A97" w:rsidP="0096204E">
            <w:pPr>
              <w:pStyle w:val="ConsPlusCell"/>
              <w:jc w:val="both"/>
              <w:rPr>
                <w:sz w:val="22"/>
                <w:szCs w:val="22"/>
              </w:rPr>
            </w:pPr>
            <w:r w:rsidRPr="000F2BA8">
              <w:rPr>
                <w:sz w:val="22"/>
                <w:szCs w:val="22"/>
              </w:rPr>
              <w:t>Жидкие отходы</w:t>
            </w:r>
          </w:p>
        </w:tc>
        <w:tc>
          <w:tcPr>
            <w:tcW w:w="3118" w:type="dxa"/>
          </w:tcPr>
          <w:p w:rsidR="00F93A97" w:rsidRPr="000F2BA8" w:rsidRDefault="00F93A97" w:rsidP="0096204E">
            <w:pPr>
              <w:pStyle w:val="ConsPlusCell"/>
              <w:jc w:val="both"/>
              <w:rPr>
                <w:sz w:val="22"/>
                <w:szCs w:val="22"/>
              </w:rPr>
            </w:pPr>
            <w:r w:rsidRPr="000F2BA8">
              <w:rPr>
                <w:sz w:val="22"/>
                <w:szCs w:val="22"/>
              </w:rPr>
              <w:t>с 1 человека</w:t>
            </w:r>
          </w:p>
        </w:tc>
        <w:tc>
          <w:tcPr>
            <w:tcW w:w="1276" w:type="dxa"/>
          </w:tcPr>
          <w:p w:rsidR="00F93A97" w:rsidRPr="000F2BA8" w:rsidRDefault="00F93A97" w:rsidP="0096204E">
            <w:pPr>
              <w:pStyle w:val="ConsPlusCell"/>
              <w:jc w:val="both"/>
              <w:rPr>
                <w:sz w:val="22"/>
                <w:szCs w:val="22"/>
              </w:rPr>
            </w:pPr>
            <w:r w:rsidRPr="000F2BA8">
              <w:rPr>
                <w:sz w:val="22"/>
                <w:szCs w:val="22"/>
              </w:rPr>
              <w:t>4,02</w:t>
            </w:r>
          </w:p>
        </w:tc>
        <w:tc>
          <w:tcPr>
            <w:tcW w:w="1134" w:type="dxa"/>
          </w:tcPr>
          <w:p w:rsidR="00F93A97" w:rsidRPr="000F2BA8" w:rsidRDefault="00F93A97" w:rsidP="0096204E">
            <w:pPr>
              <w:pStyle w:val="ConsPlusCell"/>
              <w:jc w:val="both"/>
              <w:rPr>
                <w:sz w:val="22"/>
                <w:szCs w:val="22"/>
              </w:rPr>
            </w:pPr>
            <w:r w:rsidRPr="000F2BA8">
              <w:rPr>
                <w:sz w:val="22"/>
                <w:szCs w:val="22"/>
              </w:rPr>
              <w:t>0,0110</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Садовые кооперативы               </w:t>
            </w:r>
          </w:p>
        </w:tc>
        <w:tc>
          <w:tcPr>
            <w:tcW w:w="3118" w:type="dxa"/>
          </w:tcPr>
          <w:p w:rsidR="00F93A97" w:rsidRPr="000F2BA8" w:rsidRDefault="00F93A97" w:rsidP="0096204E">
            <w:pPr>
              <w:pStyle w:val="ConsPlusCell"/>
              <w:rPr>
                <w:sz w:val="22"/>
                <w:szCs w:val="22"/>
              </w:rPr>
            </w:pPr>
            <w:r w:rsidRPr="000F2BA8">
              <w:rPr>
                <w:sz w:val="22"/>
                <w:szCs w:val="22"/>
              </w:rPr>
              <w:t>на 1 члена   кооператива</w:t>
            </w:r>
          </w:p>
        </w:tc>
        <w:tc>
          <w:tcPr>
            <w:tcW w:w="1276" w:type="dxa"/>
          </w:tcPr>
          <w:p w:rsidR="00F93A97" w:rsidRPr="000F2BA8" w:rsidRDefault="00F93A97" w:rsidP="0096204E">
            <w:pPr>
              <w:pStyle w:val="ConsPlusCell"/>
              <w:jc w:val="both"/>
              <w:rPr>
                <w:sz w:val="22"/>
                <w:szCs w:val="22"/>
              </w:rPr>
            </w:pPr>
            <w:r w:rsidRPr="000F2BA8">
              <w:rPr>
                <w:sz w:val="22"/>
                <w:szCs w:val="22"/>
              </w:rPr>
              <w:t>0,35</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40"/>
        </w:trPr>
        <w:tc>
          <w:tcPr>
            <w:tcW w:w="9356" w:type="dxa"/>
            <w:gridSpan w:val="5"/>
          </w:tcPr>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hAnsi="Times New Roman"/>
              </w:rPr>
              <w:t>Предприятия торговли</w:t>
            </w:r>
          </w:p>
        </w:tc>
      </w:tr>
      <w:tr w:rsidR="00F93A97" w:rsidRPr="000F2BA8" w:rsidTr="00B62D5C">
        <w:trPr>
          <w:cantSplit/>
          <w:trHeight w:val="218"/>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магазины        </w:t>
            </w:r>
          </w:p>
        </w:tc>
        <w:tc>
          <w:tcPr>
            <w:tcW w:w="3118" w:type="dxa"/>
          </w:tcPr>
          <w:p w:rsidR="00F93A97" w:rsidRPr="000F2BA8" w:rsidRDefault="00F93A97" w:rsidP="0096204E">
            <w:pPr>
              <w:pStyle w:val="ConsPlusCell"/>
              <w:rPr>
                <w:sz w:val="22"/>
                <w:szCs w:val="22"/>
              </w:rPr>
            </w:pPr>
            <w:r w:rsidRPr="000F2BA8">
              <w:rPr>
                <w:sz w:val="22"/>
                <w:szCs w:val="22"/>
              </w:rPr>
              <w:t>На</w:t>
            </w:r>
            <w:r>
              <w:rPr>
                <w:sz w:val="22"/>
                <w:szCs w:val="22"/>
              </w:rPr>
              <w:t xml:space="preserve"> </w:t>
            </w:r>
            <w:r w:rsidRPr="000F2BA8">
              <w:rPr>
                <w:sz w:val="22"/>
                <w:szCs w:val="22"/>
              </w:rPr>
              <w:t>1м</w:t>
            </w:r>
            <w:r w:rsidRPr="000F2BA8">
              <w:rPr>
                <w:sz w:val="22"/>
                <w:szCs w:val="22"/>
                <w:vertAlign w:val="superscript"/>
              </w:rPr>
              <w:t xml:space="preserve">2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1,95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0,0053 </w:t>
            </w:r>
          </w:p>
        </w:tc>
      </w:tr>
      <w:tr w:rsidR="00F93A97" w:rsidRPr="000F2BA8" w:rsidTr="00B62D5C">
        <w:trPr>
          <w:cantSplit/>
          <w:trHeight w:val="237"/>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0,0042 </w:t>
            </w:r>
          </w:p>
        </w:tc>
      </w:tr>
      <w:tr w:rsidR="00F93A97" w:rsidRPr="000F2BA8" w:rsidTr="00B62D5C">
        <w:trPr>
          <w:cantSplit/>
          <w:trHeight w:val="255"/>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Хозяйственные магазины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1,87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0,0051 </w:t>
            </w:r>
          </w:p>
        </w:tc>
      </w:tr>
      <w:tr w:rsidR="00F93A97" w:rsidRPr="000F2BA8" w:rsidTr="00B62D5C">
        <w:trPr>
          <w:cantSplit/>
          <w:trHeight w:val="27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Универсамы, супермаркеты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1,74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Магазины мелкооптовой торговли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0,0017 </w:t>
            </w:r>
          </w:p>
        </w:tc>
      </w:tr>
      <w:tr w:rsidR="00F93A97" w:rsidRPr="000F2BA8" w:rsidTr="00B62D5C">
        <w:trPr>
          <w:cantSplit/>
          <w:trHeight w:val="360"/>
        </w:trPr>
        <w:tc>
          <w:tcPr>
            <w:tcW w:w="3828" w:type="dxa"/>
            <w:gridSpan w:val="2"/>
          </w:tcPr>
          <w:p w:rsidR="00F93A97" w:rsidRPr="000F2BA8" w:rsidRDefault="00F93A97" w:rsidP="00F93A97">
            <w:pPr>
              <w:pStyle w:val="ConsPlusCell"/>
              <w:rPr>
                <w:sz w:val="22"/>
                <w:szCs w:val="22"/>
              </w:rPr>
            </w:pPr>
            <w:r w:rsidRPr="000F2BA8">
              <w:rPr>
                <w:sz w:val="22"/>
                <w:szCs w:val="22"/>
              </w:rPr>
              <w:t xml:space="preserve">Торгово-складские помещения и     </w:t>
            </w:r>
            <w:r w:rsidRPr="000F2BA8">
              <w:rPr>
                <w:sz w:val="22"/>
                <w:szCs w:val="22"/>
              </w:rPr>
              <w:br/>
              <w:t xml:space="preserve">базы                              </w:t>
            </w:r>
          </w:p>
        </w:tc>
        <w:tc>
          <w:tcPr>
            <w:tcW w:w="3118" w:type="dxa"/>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Торговые павильоны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62D5C">
        <w:trPr>
          <w:cantSplit/>
          <w:trHeight w:val="261"/>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Промтоварные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1,21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0,0033 </w:t>
            </w:r>
          </w:p>
        </w:tc>
      </w:tr>
      <w:tr w:rsidR="00F93A97" w:rsidRPr="000F2BA8" w:rsidTr="00B62D5C">
        <w:trPr>
          <w:cantSplit/>
          <w:trHeight w:val="264"/>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Продовольственные палатки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82"/>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Киоски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59"/>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Рынки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1,05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0,0029 </w:t>
            </w:r>
          </w:p>
        </w:tc>
      </w:tr>
      <w:tr w:rsidR="00F93A97" w:rsidRPr="000F2BA8" w:rsidTr="00B62D5C">
        <w:trPr>
          <w:cantSplit/>
          <w:trHeight w:val="263"/>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Ярмарки                           </w:t>
            </w:r>
          </w:p>
        </w:tc>
        <w:tc>
          <w:tcPr>
            <w:tcW w:w="3118" w:type="dxa"/>
          </w:tcPr>
          <w:p w:rsidR="00F93A97" w:rsidRPr="000F2BA8" w:rsidRDefault="00F93A97" w:rsidP="0096204E">
            <w:pPr>
              <w:spacing w:after="0" w:line="240" w:lineRule="auto"/>
              <w:rPr>
                <w:rFonts w:ascii="Times New Roman" w:hAnsi="Times New Roman"/>
              </w:rPr>
            </w:pPr>
            <w:r w:rsidRPr="000F2BA8">
              <w:rPr>
                <w:rFonts w:ascii="Times New Roman" w:hAnsi="Times New Roman"/>
              </w:rPr>
              <w:t xml:space="preserve">на </w:t>
            </w:r>
            <w:smartTag w:uri="urn:schemas-microsoft-com:office:smarttags" w:element="metricconverter">
              <w:smartTagPr>
                <w:attr w:name="ProductID" w:val="1 м2"/>
              </w:smartTagPr>
              <w:r w:rsidRPr="000F2BA8">
                <w:rPr>
                  <w:rFonts w:ascii="Times New Roman" w:hAnsi="Times New Roman"/>
                </w:rPr>
                <w:t>1 м</w:t>
              </w:r>
              <w:r w:rsidRPr="000F2BA8">
                <w:rPr>
                  <w:rFonts w:ascii="Times New Roman" w:hAnsi="Times New Roman"/>
                  <w:vertAlign w:val="superscript"/>
                </w:rPr>
                <w:t>2</w:t>
              </w:r>
            </w:smartTag>
            <w:r w:rsidRPr="000F2BA8">
              <w:rPr>
                <w:rFonts w:ascii="Times New Roman" w:hAnsi="Times New Roman"/>
                <w:vertAlign w:val="superscript"/>
              </w:rPr>
              <w:t xml:space="preserve"> </w:t>
            </w:r>
            <w:r w:rsidRPr="000F2BA8">
              <w:rPr>
                <w:rFonts w:ascii="Times New Roman" w:hAnsi="Times New Roman"/>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0,66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0,0018 </w:t>
            </w:r>
          </w:p>
        </w:tc>
      </w:tr>
      <w:tr w:rsidR="00F93A97" w:rsidRPr="000F2BA8" w:rsidTr="00B62D5C">
        <w:trPr>
          <w:cantSplit/>
          <w:trHeight w:val="240"/>
        </w:trPr>
        <w:tc>
          <w:tcPr>
            <w:tcW w:w="3828" w:type="dxa"/>
            <w:gridSpan w:val="2"/>
          </w:tcPr>
          <w:p w:rsidR="00F93A97" w:rsidRPr="000F2BA8" w:rsidRDefault="00F93A97" w:rsidP="0096204E">
            <w:pPr>
              <w:pStyle w:val="ConsPlusCell"/>
              <w:jc w:val="both"/>
              <w:rPr>
                <w:sz w:val="22"/>
                <w:szCs w:val="22"/>
              </w:rPr>
            </w:pPr>
            <w:r w:rsidRPr="000F2BA8">
              <w:rPr>
                <w:sz w:val="22"/>
                <w:szCs w:val="22"/>
              </w:rPr>
              <w:t xml:space="preserve">Лотки уличной торговли            </w:t>
            </w:r>
          </w:p>
        </w:tc>
        <w:tc>
          <w:tcPr>
            <w:tcW w:w="3118" w:type="dxa"/>
          </w:tcPr>
          <w:p w:rsidR="00F93A97" w:rsidRPr="000F2BA8" w:rsidRDefault="00F93A97" w:rsidP="0096204E">
            <w:pPr>
              <w:pStyle w:val="ConsPlusCell"/>
              <w:rPr>
                <w:sz w:val="22"/>
                <w:szCs w:val="22"/>
              </w:rPr>
            </w:pPr>
            <w:r w:rsidRPr="000F2BA8">
              <w:rPr>
                <w:sz w:val="22"/>
                <w:szCs w:val="22"/>
              </w:rPr>
              <w:t>на 1 объект</w:t>
            </w:r>
          </w:p>
        </w:tc>
        <w:tc>
          <w:tcPr>
            <w:tcW w:w="1276" w:type="dxa"/>
          </w:tcPr>
          <w:p w:rsidR="00F93A97" w:rsidRPr="000F2BA8" w:rsidRDefault="00F93A97" w:rsidP="0096204E">
            <w:pPr>
              <w:pStyle w:val="ConsPlusCell"/>
              <w:jc w:val="both"/>
              <w:rPr>
                <w:sz w:val="22"/>
                <w:szCs w:val="22"/>
              </w:rPr>
            </w:pPr>
            <w:r w:rsidRPr="000F2BA8">
              <w:rPr>
                <w:sz w:val="22"/>
                <w:szCs w:val="22"/>
              </w:rPr>
              <w:t xml:space="preserve">2,50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0,0068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Медицинские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Больницы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0,0036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Поликлиники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Стоматологические поликлиники и   </w:t>
            </w:r>
            <w:r w:rsidRPr="000F2BA8">
              <w:rPr>
                <w:sz w:val="22"/>
                <w:szCs w:val="22"/>
              </w:rPr>
              <w:br/>
              <w:t xml:space="preserve">кабинеты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Аптеки</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vertAlign w:val="superscript"/>
              </w:rPr>
              <w:t xml:space="preserve"> </w:t>
            </w:r>
            <w:r w:rsidRPr="000F2BA8">
              <w:rPr>
                <w:sz w:val="22"/>
                <w:szCs w:val="22"/>
              </w:rPr>
              <w:t xml:space="preserve">  торговой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0,0009</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Солярии и салоны красоты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0,03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0,0001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Санатории, пансионаты, дома       </w:t>
            </w:r>
            <w:r w:rsidRPr="000F2BA8">
              <w:rPr>
                <w:sz w:val="22"/>
                <w:szCs w:val="22"/>
              </w:rPr>
              <w:br/>
              <w:t xml:space="preserve">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1,97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Учреждения</w:t>
            </w:r>
          </w:p>
        </w:tc>
      </w:tr>
      <w:tr w:rsidR="00F93A97" w:rsidRPr="000F2BA8" w:rsidTr="00B62D5C">
        <w:trPr>
          <w:cantSplit/>
          <w:trHeight w:val="360"/>
        </w:trPr>
        <w:tc>
          <w:tcPr>
            <w:tcW w:w="3686" w:type="dxa"/>
          </w:tcPr>
          <w:p w:rsidR="00F93A97" w:rsidRPr="000F2BA8" w:rsidRDefault="00F93A97" w:rsidP="00F93A97">
            <w:pPr>
              <w:pStyle w:val="ConsPlusCell"/>
              <w:rPr>
                <w:sz w:val="22"/>
                <w:szCs w:val="22"/>
              </w:rPr>
            </w:pPr>
            <w:r w:rsidRPr="000F2BA8">
              <w:rPr>
                <w:sz w:val="22"/>
                <w:szCs w:val="22"/>
              </w:rPr>
              <w:t xml:space="preserve">Проектные и научно -              </w:t>
            </w:r>
            <w:r w:rsidRPr="000F2BA8">
              <w:rPr>
                <w:sz w:val="22"/>
                <w:szCs w:val="22"/>
              </w:rPr>
              <w:br/>
              <w:t xml:space="preserve">исследовательские институты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0,42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Административные учреждения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Отделения связи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0,75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0,0021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Банки, офисы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0,80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Бизнес-центр                      </w:t>
            </w:r>
          </w:p>
        </w:tc>
        <w:tc>
          <w:tcPr>
            <w:tcW w:w="3260" w:type="dxa"/>
            <w:gridSpan w:val="2"/>
          </w:tcPr>
          <w:p w:rsidR="00F93A97" w:rsidRPr="000F2BA8" w:rsidRDefault="00F93A97" w:rsidP="0096204E">
            <w:pPr>
              <w:pStyle w:val="ConsPlusCell"/>
              <w:jc w:val="both"/>
              <w:rPr>
                <w:sz w:val="22"/>
                <w:szCs w:val="22"/>
              </w:rPr>
            </w:pPr>
            <w:r w:rsidRPr="000F2BA8">
              <w:rPr>
                <w:sz w:val="22"/>
                <w:szCs w:val="22"/>
              </w:rPr>
              <w:t xml:space="preserve">на </w:t>
            </w:r>
            <w:smartTag w:uri="urn:schemas-microsoft-com:office:smarttags" w:element="metricconverter">
              <w:smartTagPr>
                <w:attr w:name="ProductID" w:val="1 м2"/>
              </w:smartTagPr>
              <w:r w:rsidRPr="000F2BA8">
                <w:rPr>
                  <w:sz w:val="22"/>
                  <w:szCs w:val="22"/>
                </w:rPr>
                <w:t>1 м</w:t>
              </w:r>
              <w:r w:rsidRPr="000F2BA8">
                <w:rPr>
                  <w:sz w:val="22"/>
                  <w:szCs w:val="22"/>
                  <w:vertAlign w:val="superscript"/>
                </w:rPr>
                <w:t>2</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0,0007</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Типографии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2,00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0,0055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Дошкольные и общеобразовательные учреждения</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сады, ясли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Средние школы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0,26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Профтехучилища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0,79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0,0022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ВУЗы, техникумы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дома, школы-интернаты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учащегося</w:t>
            </w: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Дома престарелых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койко-место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1,76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Лицеи, колледжи                   </w:t>
            </w:r>
          </w:p>
        </w:tc>
        <w:tc>
          <w:tcPr>
            <w:tcW w:w="3260" w:type="dxa"/>
            <w:gridSpan w:val="2"/>
          </w:tcPr>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0,52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0,0014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Предприятия бытового обслуживания населения</w:t>
            </w:r>
          </w:p>
        </w:tc>
      </w:tr>
      <w:tr w:rsidR="00F93A97" w:rsidRPr="000F2BA8" w:rsidTr="00B62D5C">
        <w:trPr>
          <w:cantSplit/>
          <w:trHeight w:val="184"/>
        </w:trPr>
        <w:tc>
          <w:tcPr>
            <w:tcW w:w="3686" w:type="dxa"/>
          </w:tcPr>
          <w:p w:rsidR="00F93A97" w:rsidRPr="000F2BA8" w:rsidRDefault="00F93A97" w:rsidP="0096204E">
            <w:pPr>
              <w:pStyle w:val="ConsPlusCell"/>
              <w:jc w:val="both"/>
              <w:rPr>
                <w:sz w:val="22"/>
                <w:szCs w:val="22"/>
              </w:rPr>
            </w:pPr>
            <w:r w:rsidRPr="000F2BA8">
              <w:rPr>
                <w:sz w:val="22"/>
                <w:szCs w:val="22"/>
              </w:rPr>
              <w:t xml:space="preserve">Рестораны и кафе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1,15    </w:t>
            </w:r>
          </w:p>
        </w:tc>
        <w:tc>
          <w:tcPr>
            <w:tcW w:w="1134" w:type="dxa"/>
          </w:tcPr>
          <w:p w:rsidR="00F93A97" w:rsidRPr="000F2BA8" w:rsidRDefault="00F93A97" w:rsidP="0096204E">
            <w:pPr>
              <w:pStyle w:val="ConsPlusCell"/>
              <w:jc w:val="both"/>
              <w:rPr>
                <w:sz w:val="22"/>
                <w:szCs w:val="22"/>
              </w:rPr>
            </w:pPr>
            <w:r w:rsidRPr="000F2BA8">
              <w:rPr>
                <w:sz w:val="22"/>
                <w:szCs w:val="22"/>
              </w:rPr>
              <w:t>0,0032</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Кафетерии, закусочные, предприятия</w:t>
            </w:r>
            <w:r w:rsidRPr="000F2BA8">
              <w:rPr>
                <w:sz w:val="22"/>
                <w:szCs w:val="22"/>
              </w:rPr>
              <w:br/>
              <w:t xml:space="preserve">быстрого обслуживания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r w:rsidRPr="000F2BA8">
              <w:rPr>
                <w:sz w:val="22"/>
                <w:szCs w:val="22"/>
              </w:rPr>
              <w:br/>
            </w:r>
          </w:p>
        </w:tc>
        <w:tc>
          <w:tcPr>
            <w:tcW w:w="1276" w:type="dxa"/>
          </w:tcPr>
          <w:p w:rsidR="00F93A97" w:rsidRPr="000F2BA8" w:rsidRDefault="00F93A97" w:rsidP="0096204E">
            <w:pPr>
              <w:pStyle w:val="ConsPlusCell"/>
              <w:jc w:val="both"/>
              <w:rPr>
                <w:sz w:val="22"/>
                <w:szCs w:val="22"/>
              </w:rPr>
            </w:pPr>
            <w:r w:rsidRPr="000F2BA8">
              <w:rPr>
                <w:sz w:val="22"/>
                <w:szCs w:val="22"/>
              </w:rPr>
              <w:t xml:space="preserve">1,38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0,0038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Гостиницы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1,44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0,0039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Общежития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1,51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0,0041 </w:t>
            </w:r>
          </w:p>
        </w:tc>
      </w:tr>
      <w:tr w:rsidR="00F93A97" w:rsidRPr="000F2BA8" w:rsidTr="00BF5C15">
        <w:trPr>
          <w:cantSplit/>
          <w:trHeight w:val="376"/>
        </w:trPr>
        <w:tc>
          <w:tcPr>
            <w:tcW w:w="3686" w:type="dxa"/>
          </w:tcPr>
          <w:p w:rsidR="00F93A97" w:rsidRPr="000F2BA8" w:rsidRDefault="00F93A97" w:rsidP="0096204E">
            <w:pPr>
              <w:pStyle w:val="ConsPlusCell"/>
              <w:jc w:val="both"/>
              <w:rPr>
                <w:sz w:val="22"/>
                <w:szCs w:val="22"/>
              </w:rPr>
            </w:pPr>
            <w:r w:rsidRPr="000F2BA8">
              <w:rPr>
                <w:sz w:val="22"/>
                <w:szCs w:val="22"/>
              </w:rPr>
              <w:t xml:space="preserve">Ателье по пошиву и ремонту        </w:t>
            </w:r>
            <w:r w:rsidRPr="000F2BA8">
              <w:rPr>
                <w:sz w:val="22"/>
                <w:szCs w:val="22"/>
              </w:rPr>
              <w:br/>
              <w:t xml:space="preserve">одежды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F5C15">
        <w:trPr>
          <w:cantSplit/>
          <w:trHeight w:val="285"/>
        </w:trPr>
        <w:tc>
          <w:tcPr>
            <w:tcW w:w="3686" w:type="dxa"/>
          </w:tcPr>
          <w:p w:rsidR="00F93A97" w:rsidRPr="000F2BA8" w:rsidRDefault="00F93A97" w:rsidP="0096204E">
            <w:pPr>
              <w:pStyle w:val="ConsPlusCell"/>
              <w:jc w:val="both"/>
              <w:rPr>
                <w:sz w:val="22"/>
                <w:szCs w:val="22"/>
              </w:rPr>
            </w:pPr>
            <w:r w:rsidRPr="000F2BA8">
              <w:rPr>
                <w:sz w:val="22"/>
                <w:szCs w:val="22"/>
              </w:rPr>
              <w:t xml:space="preserve">Прачечные, химчистки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0,25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0,0007 </w:t>
            </w:r>
          </w:p>
        </w:tc>
      </w:tr>
      <w:tr w:rsidR="00F93A97" w:rsidRPr="000F2BA8" w:rsidTr="00B62D5C">
        <w:trPr>
          <w:cantSplit/>
          <w:trHeight w:val="360"/>
        </w:trPr>
        <w:tc>
          <w:tcPr>
            <w:tcW w:w="3686" w:type="dxa"/>
          </w:tcPr>
          <w:p w:rsidR="00F93A97" w:rsidRPr="000F2BA8" w:rsidRDefault="00F93A97" w:rsidP="0096204E">
            <w:pPr>
              <w:pStyle w:val="ConsPlusCell"/>
              <w:jc w:val="both"/>
              <w:rPr>
                <w:sz w:val="22"/>
                <w:szCs w:val="22"/>
              </w:rPr>
            </w:pPr>
            <w:r w:rsidRPr="000F2BA8">
              <w:rPr>
                <w:sz w:val="22"/>
                <w:szCs w:val="22"/>
              </w:rPr>
              <w:t xml:space="preserve">Ремонт бытовой, радио и           </w:t>
            </w:r>
            <w:r w:rsidRPr="000F2BA8">
              <w:rPr>
                <w:sz w:val="22"/>
                <w:szCs w:val="22"/>
              </w:rPr>
              <w:br/>
              <w:t xml:space="preserve">оргтехники                        </w:t>
            </w:r>
          </w:p>
        </w:tc>
        <w:tc>
          <w:tcPr>
            <w:tcW w:w="3260" w:type="dxa"/>
            <w:gridSpan w:val="2"/>
          </w:tcPr>
          <w:p w:rsidR="00F93A97" w:rsidRPr="000F2BA8" w:rsidRDefault="00F93A97" w:rsidP="0096204E">
            <w:pPr>
              <w:pStyle w:val="ConsPlusCell"/>
              <w:rPr>
                <w:sz w:val="22"/>
                <w:szCs w:val="22"/>
              </w:rPr>
            </w:pPr>
            <w:r w:rsidRPr="000F2BA8">
              <w:rPr>
                <w:sz w:val="22"/>
                <w:szCs w:val="22"/>
              </w:rPr>
              <w:t xml:space="preserve">на </w:t>
            </w:r>
            <w:smartTag w:uri="urn:schemas-microsoft-com:office:smarttags" w:element="metricconverter">
              <w:smartTagPr>
                <w:attr w:name="ProductID" w:val="1 кв. м"/>
              </w:smartTagPr>
              <w:r w:rsidRPr="000F2BA8">
                <w:rPr>
                  <w:sz w:val="22"/>
                  <w:szCs w:val="22"/>
                </w:rPr>
                <w:t>1 кв. м</w:t>
              </w:r>
            </w:smartTag>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0,09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0,0003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Бытовые комбинаты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сотрудника</w:t>
            </w:r>
          </w:p>
        </w:tc>
        <w:tc>
          <w:tcPr>
            <w:tcW w:w="1276" w:type="dxa"/>
          </w:tcPr>
          <w:p w:rsidR="00F93A97" w:rsidRPr="000F2BA8" w:rsidRDefault="00F93A97" w:rsidP="0096204E">
            <w:pPr>
              <w:pStyle w:val="ConsPlusCell"/>
              <w:jc w:val="both"/>
              <w:rPr>
                <w:sz w:val="22"/>
                <w:szCs w:val="22"/>
              </w:rPr>
            </w:pPr>
            <w:r w:rsidRPr="000F2BA8">
              <w:rPr>
                <w:sz w:val="22"/>
                <w:szCs w:val="22"/>
              </w:rPr>
              <w:t xml:space="preserve">0,98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0,0027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Парикмахерские</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0,30    </w:t>
            </w:r>
          </w:p>
        </w:tc>
        <w:tc>
          <w:tcPr>
            <w:tcW w:w="1134" w:type="dxa"/>
          </w:tcPr>
          <w:p w:rsidR="00F93A97" w:rsidRPr="000F2BA8" w:rsidRDefault="00F93A97" w:rsidP="0096204E">
            <w:pPr>
              <w:pStyle w:val="ConsPlusCell"/>
              <w:jc w:val="both"/>
              <w:rPr>
                <w:sz w:val="22"/>
                <w:szCs w:val="22"/>
              </w:rPr>
            </w:pPr>
            <w:r w:rsidRPr="000F2BA8">
              <w:rPr>
                <w:sz w:val="22"/>
                <w:szCs w:val="22"/>
              </w:rPr>
              <w:t>0,0008</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Бани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Культурно-развлекательные и спортивные учреждения</w:t>
            </w:r>
          </w:p>
        </w:tc>
      </w:tr>
      <w:tr w:rsidR="00F93A97" w:rsidRPr="000F2BA8" w:rsidTr="00B62D5C">
        <w:trPr>
          <w:cantSplit/>
          <w:trHeight w:val="147"/>
        </w:trPr>
        <w:tc>
          <w:tcPr>
            <w:tcW w:w="3686" w:type="dxa"/>
          </w:tcPr>
          <w:p w:rsidR="00F93A97" w:rsidRPr="000F2BA8" w:rsidRDefault="00F93A97" w:rsidP="0096204E">
            <w:pPr>
              <w:pStyle w:val="ConsPlusCell"/>
              <w:jc w:val="both"/>
              <w:rPr>
                <w:sz w:val="22"/>
                <w:szCs w:val="22"/>
              </w:rPr>
            </w:pPr>
            <w:r w:rsidRPr="000F2BA8">
              <w:rPr>
                <w:sz w:val="22"/>
                <w:szCs w:val="22"/>
              </w:rPr>
              <w:t xml:space="preserve">Стадионы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164"/>
        </w:trPr>
        <w:tc>
          <w:tcPr>
            <w:tcW w:w="3686" w:type="dxa"/>
          </w:tcPr>
          <w:p w:rsidR="00F93A97" w:rsidRPr="000F2BA8" w:rsidRDefault="00F93A97" w:rsidP="0096204E">
            <w:pPr>
              <w:pStyle w:val="ConsPlusCell"/>
              <w:jc w:val="both"/>
              <w:rPr>
                <w:sz w:val="22"/>
                <w:szCs w:val="22"/>
              </w:rPr>
            </w:pPr>
            <w:r w:rsidRPr="000F2BA8">
              <w:rPr>
                <w:sz w:val="22"/>
                <w:szCs w:val="22"/>
              </w:rPr>
              <w:t xml:space="preserve">Дворцы спорта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183"/>
        </w:trPr>
        <w:tc>
          <w:tcPr>
            <w:tcW w:w="3686" w:type="dxa"/>
          </w:tcPr>
          <w:p w:rsidR="00F93A97" w:rsidRPr="000F2BA8" w:rsidRDefault="00F93A97" w:rsidP="0096204E">
            <w:pPr>
              <w:pStyle w:val="ConsPlusCell"/>
              <w:jc w:val="both"/>
              <w:rPr>
                <w:sz w:val="22"/>
                <w:szCs w:val="22"/>
              </w:rPr>
            </w:pPr>
            <w:r w:rsidRPr="000F2BA8">
              <w:rPr>
                <w:sz w:val="22"/>
                <w:szCs w:val="22"/>
              </w:rPr>
              <w:t xml:space="preserve">Концертные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0"/>
        </w:trPr>
        <w:tc>
          <w:tcPr>
            <w:tcW w:w="3686" w:type="dxa"/>
          </w:tcPr>
          <w:p w:rsidR="00F93A97" w:rsidRPr="000F2BA8" w:rsidRDefault="00F93A97" w:rsidP="0096204E">
            <w:pPr>
              <w:pStyle w:val="ConsPlusCell"/>
              <w:jc w:val="both"/>
              <w:rPr>
                <w:sz w:val="22"/>
                <w:szCs w:val="22"/>
              </w:rPr>
            </w:pPr>
            <w:r w:rsidRPr="000F2BA8">
              <w:rPr>
                <w:sz w:val="22"/>
                <w:szCs w:val="22"/>
              </w:rPr>
              <w:t xml:space="preserve">Клубы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05"/>
        </w:trPr>
        <w:tc>
          <w:tcPr>
            <w:tcW w:w="3686" w:type="dxa"/>
          </w:tcPr>
          <w:p w:rsidR="00F93A97" w:rsidRPr="000F2BA8" w:rsidRDefault="00F93A97" w:rsidP="0096204E">
            <w:pPr>
              <w:pStyle w:val="ConsPlusCell"/>
              <w:jc w:val="both"/>
              <w:rPr>
                <w:sz w:val="22"/>
                <w:szCs w:val="22"/>
              </w:rPr>
            </w:pPr>
            <w:r w:rsidRPr="000F2BA8">
              <w:rPr>
                <w:sz w:val="22"/>
                <w:szCs w:val="22"/>
              </w:rPr>
              <w:t xml:space="preserve">Театры, кинотеатры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посадочное  место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0,24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0,0006 </w:t>
            </w:r>
          </w:p>
        </w:tc>
      </w:tr>
      <w:tr w:rsidR="00F93A97" w:rsidRPr="000F2BA8" w:rsidTr="00B62D5C">
        <w:trPr>
          <w:cantSplit/>
          <w:trHeight w:val="222"/>
        </w:trPr>
        <w:tc>
          <w:tcPr>
            <w:tcW w:w="3686" w:type="dxa"/>
          </w:tcPr>
          <w:p w:rsidR="00F93A97" w:rsidRPr="000F2BA8" w:rsidRDefault="00F93A97" w:rsidP="0096204E">
            <w:pPr>
              <w:pStyle w:val="ConsPlusCell"/>
              <w:jc w:val="both"/>
              <w:rPr>
                <w:sz w:val="22"/>
                <w:szCs w:val="22"/>
              </w:rPr>
            </w:pPr>
            <w:r w:rsidRPr="000F2BA8">
              <w:rPr>
                <w:sz w:val="22"/>
                <w:szCs w:val="22"/>
              </w:rPr>
              <w:t xml:space="preserve">Библиотеки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0,18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Читальные залы                    </w:t>
            </w:r>
          </w:p>
        </w:tc>
        <w:tc>
          <w:tcPr>
            <w:tcW w:w="3260" w:type="dxa"/>
            <w:gridSpan w:val="2"/>
          </w:tcPr>
          <w:p w:rsidR="00F93A97" w:rsidRPr="000F2BA8" w:rsidRDefault="00F93A97" w:rsidP="0096204E">
            <w:pPr>
              <w:pStyle w:val="ConsPlusCell"/>
              <w:rPr>
                <w:sz w:val="22"/>
                <w:szCs w:val="22"/>
              </w:rPr>
            </w:pPr>
            <w:r w:rsidRPr="000F2BA8">
              <w:rPr>
                <w:sz w:val="22"/>
                <w:szCs w:val="22"/>
              </w:rPr>
              <w:t>на 1 посещение</w:t>
            </w:r>
          </w:p>
        </w:tc>
        <w:tc>
          <w:tcPr>
            <w:tcW w:w="1276" w:type="dxa"/>
          </w:tcPr>
          <w:p w:rsidR="00F93A97" w:rsidRPr="000F2BA8" w:rsidRDefault="00F93A97" w:rsidP="0096204E">
            <w:pPr>
              <w:pStyle w:val="ConsPlusCell"/>
              <w:jc w:val="both"/>
              <w:rPr>
                <w:sz w:val="22"/>
                <w:szCs w:val="22"/>
              </w:rPr>
            </w:pPr>
            <w:r w:rsidRPr="000F2BA8">
              <w:rPr>
                <w:sz w:val="22"/>
                <w:szCs w:val="22"/>
              </w:rPr>
              <w:t xml:space="preserve">0,00067 </w:t>
            </w:r>
          </w:p>
        </w:tc>
        <w:tc>
          <w:tcPr>
            <w:tcW w:w="1134" w:type="dxa"/>
          </w:tcPr>
          <w:p w:rsidR="00F93A97" w:rsidRPr="000F2BA8" w:rsidRDefault="00F93A97" w:rsidP="0096204E">
            <w:pPr>
              <w:pStyle w:val="ConsPlusCell"/>
              <w:jc w:val="both"/>
              <w:rPr>
                <w:sz w:val="22"/>
                <w:szCs w:val="22"/>
              </w:rPr>
            </w:pPr>
          </w:p>
        </w:tc>
      </w:tr>
      <w:tr w:rsidR="00F93A97" w:rsidRPr="000F2BA8" w:rsidTr="00B62D5C">
        <w:trPr>
          <w:cantSplit/>
          <w:trHeight w:val="258"/>
        </w:trPr>
        <w:tc>
          <w:tcPr>
            <w:tcW w:w="3686" w:type="dxa"/>
          </w:tcPr>
          <w:p w:rsidR="00F93A97" w:rsidRPr="000F2BA8" w:rsidRDefault="00F93A97" w:rsidP="0096204E">
            <w:pPr>
              <w:pStyle w:val="ConsPlusCell"/>
              <w:jc w:val="both"/>
              <w:rPr>
                <w:sz w:val="22"/>
                <w:szCs w:val="22"/>
              </w:rPr>
            </w:pPr>
            <w:r w:rsidRPr="000F2BA8">
              <w:rPr>
                <w:sz w:val="22"/>
                <w:szCs w:val="22"/>
              </w:rPr>
              <w:t xml:space="preserve">Парки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63"/>
        </w:trPr>
        <w:tc>
          <w:tcPr>
            <w:tcW w:w="3686" w:type="dxa"/>
          </w:tcPr>
          <w:p w:rsidR="00F93A97" w:rsidRPr="000F2BA8" w:rsidRDefault="00F93A97" w:rsidP="0096204E">
            <w:pPr>
              <w:pStyle w:val="ConsPlusCell"/>
              <w:jc w:val="both"/>
              <w:rPr>
                <w:sz w:val="22"/>
                <w:szCs w:val="22"/>
              </w:rPr>
            </w:pPr>
            <w:r w:rsidRPr="000F2BA8">
              <w:rPr>
                <w:sz w:val="22"/>
                <w:szCs w:val="22"/>
              </w:rPr>
              <w:t xml:space="preserve">Пляжи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0,20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0,0005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Гаражи, автостоянки, АЗС</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Автостоянки и парковки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машину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0,0004 </w:t>
            </w:r>
          </w:p>
        </w:tc>
      </w:tr>
      <w:tr w:rsidR="00F93A97" w:rsidRPr="000F2BA8" w:rsidTr="00B62D5C">
        <w:trPr>
          <w:cantSplit/>
          <w:trHeight w:val="160"/>
        </w:trPr>
        <w:tc>
          <w:tcPr>
            <w:tcW w:w="3686" w:type="dxa"/>
          </w:tcPr>
          <w:p w:rsidR="00F93A97" w:rsidRPr="000F2BA8" w:rsidRDefault="00F93A97" w:rsidP="0096204E">
            <w:pPr>
              <w:pStyle w:val="ConsPlusCell"/>
              <w:jc w:val="both"/>
              <w:rPr>
                <w:sz w:val="22"/>
                <w:szCs w:val="22"/>
              </w:rPr>
            </w:pPr>
            <w:r w:rsidRPr="000F2BA8">
              <w:rPr>
                <w:sz w:val="22"/>
                <w:szCs w:val="22"/>
              </w:rPr>
              <w:t xml:space="preserve">Гаражные кооперативы              </w:t>
            </w:r>
          </w:p>
        </w:tc>
        <w:tc>
          <w:tcPr>
            <w:tcW w:w="3260" w:type="dxa"/>
            <w:gridSpan w:val="2"/>
          </w:tcPr>
          <w:p w:rsidR="00F93A97" w:rsidRPr="000F2BA8" w:rsidRDefault="00F93A97" w:rsidP="0096204E">
            <w:pPr>
              <w:pStyle w:val="ConsPlusCell"/>
              <w:rPr>
                <w:sz w:val="22"/>
                <w:szCs w:val="22"/>
              </w:rPr>
            </w:pPr>
            <w:r w:rsidRPr="000F2BA8">
              <w:rPr>
                <w:sz w:val="22"/>
                <w:szCs w:val="22"/>
              </w:rPr>
              <w:t>на 1 гаражный    бокс</w:t>
            </w:r>
          </w:p>
        </w:tc>
        <w:tc>
          <w:tcPr>
            <w:tcW w:w="1276" w:type="dxa"/>
          </w:tcPr>
          <w:p w:rsidR="00F93A97" w:rsidRPr="000F2BA8" w:rsidRDefault="00F93A97" w:rsidP="0096204E">
            <w:pPr>
              <w:pStyle w:val="ConsPlusCell"/>
              <w:jc w:val="both"/>
              <w:rPr>
                <w:sz w:val="22"/>
                <w:szCs w:val="22"/>
              </w:rPr>
            </w:pPr>
            <w:r w:rsidRPr="000F2BA8">
              <w:rPr>
                <w:sz w:val="22"/>
                <w:szCs w:val="22"/>
              </w:rPr>
              <w:t xml:space="preserve">0,29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 xml:space="preserve">Автомастерские, автосервис       </w:t>
            </w:r>
          </w:p>
        </w:tc>
        <w:tc>
          <w:tcPr>
            <w:tcW w:w="3260" w:type="dxa"/>
            <w:gridSpan w:val="2"/>
          </w:tcPr>
          <w:p w:rsidR="00F93A97" w:rsidRPr="000F2BA8" w:rsidRDefault="00F93A97" w:rsidP="0096204E">
            <w:pPr>
              <w:pStyle w:val="ConsPlusCell"/>
              <w:rPr>
                <w:sz w:val="22"/>
                <w:szCs w:val="22"/>
              </w:rPr>
            </w:pPr>
            <w:r w:rsidRPr="000F2BA8">
              <w:rPr>
                <w:sz w:val="22"/>
                <w:szCs w:val="22"/>
              </w:rPr>
              <w:t>на 1  м</w:t>
            </w:r>
            <w:r w:rsidRPr="000F2BA8">
              <w:rPr>
                <w:sz w:val="22"/>
                <w:szCs w:val="22"/>
                <w:vertAlign w:val="superscript"/>
              </w:rPr>
              <w:t>2</w:t>
            </w:r>
            <w:r w:rsidRPr="000F2BA8">
              <w:rPr>
                <w:sz w:val="22"/>
                <w:szCs w:val="22"/>
              </w:rPr>
              <w:t xml:space="preserve"> общей площади</w:t>
            </w:r>
          </w:p>
        </w:tc>
        <w:tc>
          <w:tcPr>
            <w:tcW w:w="1276" w:type="dxa"/>
          </w:tcPr>
          <w:p w:rsidR="00F93A97" w:rsidRPr="000F2BA8" w:rsidRDefault="00F93A97" w:rsidP="0096204E">
            <w:pPr>
              <w:pStyle w:val="ConsPlusCell"/>
              <w:jc w:val="both"/>
              <w:rPr>
                <w:sz w:val="22"/>
                <w:szCs w:val="22"/>
              </w:rPr>
            </w:pPr>
            <w:r w:rsidRPr="000F2BA8">
              <w:rPr>
                <w:sz w:val="22"/>
                <w:szCs w:val="22"/>
              </w:rPr>
              <w:t xml:space="preserve">0,37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0,0010 </w:t>
            </w:r>
          </w:p>
        </w:tc>
      </w:tr>
      <w:tr w:rsidR="00F93A97" w:rsidRPr="000F2BA8" w:rsidTr="00B62D5C">
        <w:trPr>
          <w:cantSplit/>
          <w:trHeight w:val="257"/>
        </w:trPr>
        <w:tc>
          <w:tcPr>
            <w:tcW w:w="3686" w:type="dxa"/>
          </w:tcPr>
          <w:p w:rsidR="00F93A97" w:rsidRPr="000F2BA8" w:rsidRDefault="00F93A97" w:rsidP="0096204E">
            <w:pPr>
              <w:pStyle w:val="ConsPlusCell"/>
              <w:jc w:val="both"/>
              <w:rPr>
                <w:sz w:val="22"/>
                <w:szCs w:val="22"/>
              </w:rPr>
            </w:pPr>
            <w:r w:rsidRPr="000F2BA8">
              <w:rPr>
                <w:sz w:val="22"/>
                <w:szCs w:val="22"/>
              </w:rPr>
              <w:t>АЗС</w:t>
            </w:r>
          </w:p>
        </w:tc>
        <w:tc>
          <w:tcPr>
            <w:tcW w:w="3260" w:type="dxa"/>
            <w:gridSpan w:val="2"/>
          </w:tcPr>
          <w:p w:rsidR="00F93A97" w:rsidRPr="000F2BA8" w:rsidRDefault="00F93A97" w:rsidP="0096204E">
            <w:pPr>
              <w:pStyle w:val="ConsPlusCell"/>
              <w:rPr>
                <w:sz w:val="22"/>
                <w:szCs w:val="22"/>
              </w:rPr>
            </w:pPr>
            <w:r w:rsidRPr="000F2BA8">
              <w:rPr>
                <w:sz w:val="22"/>
                <w:szCs w:val="22"/>
              </w:rPr>
              <w:t>на 1 заправочную точку</w:t>
            </w:r>
          </w:p>
        </w:tc>
        <w:tc>
          <w:tcPr>
            <w:tcW w:w="1276" w:type="dxa"/>
          </w:tcPr>
          <w:p w:rsidR="00F93A97" w:rsidRPr="000F2BA8" w:rsidRDefault="00F93A97" w:rsidP="0096204E">
            <w:pPr>
              <w:pStyle w:val="ConsPlusCell"/>
              <w:jc w:val="both"/>
              <w:rPr>
                <w:sz w:val="22"/>
                <w:szCs w:val="22"/>
              </w:rPr>
            </w:pPr>
            <w:r w:rsidRPr="000F2BA8">
              <w:rPr>
                <w:sz w:val="22"/>
                <w:szCs w:val="22"/>
              </w:rPr>
              <w:t xml:space="preserve">0,14    </w:t>
            </w:r>
          </w:p>
        </w:tc>
        <w:tc>
          <w:tcPr>
            <w:tcW w:w="1134" w:type="dxa"/>
          </w:tcPr>
          <w:p w:rsidR="00F93A97" w:rsidRPr="000F2BA8" w:rsidRDefault="00F93A97" w:rsidP="0096204E">
            <w:pPr>
              <w:pStyle w:val="ConsPlusCell"/>
              <w:jc w:val="both"/>
              <w:rPr>
                <w:sz w:val="22"/>
                <w:szCs w:val="22"/>
              </w:rPr>
            </w:pPr>
            <w:r w:rsidRPr="000F2BA8">
              <w:rPr>
                <w:sz w:val="22"/>
                <w:szCs w:val="22"/>
              </w:rPr>
              <w:t>0,0004</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Улицы, площади, парки</w:t>
            </w:r>
          </w:p>
        </w:tc>
      </w:tr>
      <w:tr w:rsidR="00F93A97" w:rsidRPr="000F2BA8" w:rsidTr="00B62D5C">
        <w:trPr>
          <w:cantSplit/>
          <w:trHeight w:val="240"/>
        </w:trPr>
        <w:tc>
          <w:tcPr>
            <w:tcW w:w="3686" w:type="dxa"/>
          </w:tcPr>
          <w:p w:rsidR="00F93A97" w:rsidRPr="000F2BA8" w:rsidRDefault="00F93A97" w:rsidP="0096204E">
            <w:pPr>
              <w:autoSpaceDE w:val="0"/>
              <w:autoSpaceDN w:val="0"/>
              <w:adjustRightInd w:val="0"/>
              <w:spacing w:after="0" w:line="240" w:lineRule="auto"/>
              <w:jc w:val="both"/>
              <w:rPr>
                <w:rFonts w:ascii="Times New Roman" w:eastAsia="Lucida Sans Unicode" w:hAnsi="Times New Roman"/>
              </w:rPr>
            </w:pPr>
            <w:r w:rsidRPr="000F2BA8">
              <w:rPr>
                <w:rFonts w:ascii="Times New Roman" w:eastAsia="Lucida Sans Unicode" w:hAnsi="Times New Roman"/>
              </w:rPr>
              <w:t xml:space="preserve">Смёт с </w:t>
            </w:r>
            <w:smartTag w:uri="urn:schemas-microsoft-com:office:smarttags" w:element="metricconverter">
              <w:smartTagPr>
                <w:attr w:name="ProductID" w:val="1 м2"/>
              </w:smartTagPr>
              <w:r w:rsidRPr="000F2BA8">
                <w:rPr>
                  <w:rFonts w:ascii="Times New Roman" w:eastAsia="Lucida Sans Unicode" w:hAnsi="Times New Roman"/>
                </w:rPr>
                <w:t>1 м</w:t>
              </w:r>
              <w:r w:rsidRPr="000F2BA8">
                <w:rPr>
                  <w:rFonts w:ascii="Times New Roman" w:eastAsia="Lucida Sans Unicode" w:hAnsi="Times New Roman"/>
                  <w:vertAlign w:val="superscript"/>
                </w:rPr>
                <w:t>2</w:t>
              </w:r>
            </w:smartTag>
            <w:r w:rsidRPr="000F2BA8">
              <w:rPr>
                <w:rFonts w:ascii="Times New Roman" w:eastAsia="Lucida Sans Unicode" w:hAnsi="Times New Roman"/>
              </w:rPr>
              <w:t xml:space="preserve"> твёрдых покрытий улиц, </w:t>
            </w:r>
          </w:p>
          <w:p w:rsidR="00F93A97" w:rsidRPr="000F2BA8" w:rsidRDefault="00F93A97" w:rsidP="0096204E">
            <w:pPr>
              <w:autoSpaceDE w:val="0"/>
              <w:autoSpaceDN w:val="0"/>
              <w:adjustRightInd w:val="0"/>
              <w:spacing w:after="0" w:line="240" w:lineRule="auto"/>
              <w:jc w:val="both"/>
              <w:rPr>
                <w:rFonts w:ascii="Times New Roman" w:hAnsi="Times New Roman"/>
              </w:rPr>
            </w:pPr>
            <w:r w:rsidRPr="000F2BA8">
              <w:rPr>
                <w:rFonts w:ascii="Times New Roman" w:eastAsia="Lucida Sans Unicode" w:hAnsi="Times New Roman"/>
              </w:rPr>
              <w:t xml:space="preserve">площадей,  парков                                       </w:t>
            </w:r>
          </w:p>
        </w:tc>
        <w:tc>
          <w:tcPr>
            <w:tcW w:w="3260" w:type="dxa"/>
            <w:gridSpan w:val="2"/>
          </w:tcPr>
          <w:p w:rsidR="00F93A97" w:rsidRPr="000F2BA8" w:rsidRDefault="00F93A97" w:rsidP="0096204E">
            <w:pPr>
              <w:pStyle w:val="ConsPlusCell"/>
              <w:jc w:val="both"/>
              <w:rPr>
                <w:rFonts w:eastAsia="Lucida Sans Unicode"/>
                <w:sz w:val="22"/>
                <w:szCs w:val="22"/>
              </w:rPr>
            </w:pPr>
            <w:r w:rsidRPr="000F2BA8">
              <w:rPr>
                <w:sz w:val="22"/>
                <w:szCs w:val="22"/>
              </w:rPr>
              <w:t xml:space="preserve">с </w:t>
            </w:r>
            <w:smartTag w:uri="urn:schemas-microsoft-com:office:smarttags" w:element="metricconverter">
              <w:smartTagPr>
                <w:attr w:name="ProductID" w:val="1 м2"/>
              </w:smartTagPr>
              <w:r w:rsidRPr="000F2BA8">
                <w:rPr>
                  <w:rFonts w:eastAsia="Lucida Sans Unicode"/>
                  <w:sz w:val="22"/>
                  <w:szCs w:val="22"/>
                </w:rPr>
                <w:t>1 м</w:t>
              </w:r>
              <w:r w:rsidRPr="000F2BA8">
                <w:rPr>
                  <w:rFonts w:eastAsia="Lucida Sans Unicode"/>
                  <w:sz w:val="22"/>
                  <w:szCs w:val="22"/>
                  <w:vertAlign w:val="superscript"/>
                </w:rPr>
                <w:t>2</w:t>
              </w:r>
            </w:smartTag>
            <w:r w:rsidRPr="000F2BA8">
              <w:rPr>
                <w:rFonts w:eastAsia="Lucida Sans Unicode"/>
                <w:sz w:val="22"/>
                <w:szCs w:val="22"/>
              </w:rPr>
              <w:t xml:space="preserve"> твёрдых покрытий</w:t>
            </w:r>
          </w:p>
          <w:p w:rsidR="00F93A97" w:rsidRPr="000F2BA8" w:rsidRDefault="00F93A97" w:rsidP="0096204E">
            <w:pPr>
              <w:pStyle w:val="ConsPlusCell"/>
              <w:jc w:val="both"/>
              <w:rPr>
                <w:sz w:val="22"/>
                <w:szCs w:val="22"/>
              </w:rPr>
            </w:pPr>
          </w:p>
        </w:tc>
        <w:tc>
          <w:tcPr>
            <w:tcW w:w="1276" w:type="dxa"/>
          </w:tcPr>
          <w:p w:rsidR="00F93A97" w:rsidRPr="000F2BA8" w:rsidRDefault="00F93A97" w:rsidP="0096204E">
            <w:pPr>
              <w:pStyle w:val="ConsPlusCell"/>
              <w:jc w:val="both"/>
              <w:rPr>
                <w:sz w:val="22"/>
                <w:szCs w:val="22"/>
              </w:rPr>
            </w:pPr>
            <w:r w:rsidRPr="000F2BA8">
              <w:rPr>
                <w:sz w:val="22"/>
                <w:szCs w:val="22"/>
              </w:rPr>
              <w:t xml:space="preserve">0,008 </w:t>
            </w:r>
          </w:p>
        </w:tc>
        <w:tc>
          <w:tcPr>
            <w:tcW w:w="1134" w:type="dxa"/>
          </w:tcPr>
          <w:p w:rsidR="00F93A97" w:rsidRPr="000F2BA8" w:rsidRDefault="00F93A97" w:rsidP="0096204E">
            <w:pPr>
              <w:pStyle w:val="ConsPlusCell"/>
              <w:jc w:val="both"/>
              <w:rPr>
                <w:sz w:val="22"/>
                <w:szCs w:val="22"/>
              </w:rPr>
            </w:pPr>
            <w:r w:rsidRPr="000F2BA8">
              <w:rPr>
                <w:sz w:val="22"/>
                <w:szCs w:val="22"/>
              </w:rPr>
              <w:t>-</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Детские лагеря отдыха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отдыхающего</w:t>
            </w:r>
          </w:p>
        </w:tc>
        <w:tc>
          <w:tcPr>
            <w:tcW w:w="1276" w:type="dxa"/>
          </w:tcPr>
          <w:p w:rsidR="00F93A97" w:rsidRPr="000F2BA8" w:rsidRDefault="00F93A97" w:rsidP="0096204E">
            <w:pPr>
              <w:pStyle w:val="ConsPlusCell"/>
              <w:jc w:val="both"/>
              <w:rPr>
                <w:sz w:val="22"/>
                <w:szCs w:val="22"/>
              </w:rPr>
            </w:pPr>
            <w:r w:rsidRPr="000F2BA8">
              <w:rPr>
                <w:sz w:val="22"/>
                <w:szCs w:val="22"/>
              </w:rPr>
              <w:t xml:space="preserve">0,31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0,0008 </w:t>
            </w:r>
          </w:p>
        </w:tc>
      </w:tr>
      <w:tr w:rsidR="00F93A97" w:rsidRPr="000F2BA8" w:rsidTr="00B62D5C">
        <w:trPr>
          <w:cantSplit/>
          <w:trHeight w:val="240"/>
        </w:trPr>
        <w:tc>
          <w:tcPr>
            <w:tcW w:w="9356" w:type="dxa"/>
            <w:gridSpan w:val="5"/>
          </w:tcPr>
          <w:p w:rsidR="00F93A97" w:rsidRPr="000F2BA8" w:rsidRDefault="00F93A97" w:rsidP="0096204E">
            <w:pPr>
              <w:pStyle w:val="ConsPlusCell"/>
              <w:jc w:val="both"/>
              <w:rPr>
                <w:sz w:val="22"/>
                <w:szCs w:val="22"/>
              </w:rPr>
            </w:pPr>
            <w:r w:rsidRPr="000F2BA8">
              <w:rPr>
                <w:sz w:val="22"/>
                <w:szCs w:val="22"/>
              </w:rPr>
              <w:t>Транспортное обслуживание</w:t>
            </w:r>
          </w:p>
        </w:tc>
      </w:tr>
      <w:tr w:rsidR="00F93A97" w:rsidRPr="000F2BA8" w:rsidTr="00B62D5C">
        <w:trPr>
          <w:cantSplit/>
          <w:trHeight w:val="240"/>
        </w:trPr>
        <w:tc>
          <w:tcPr>
            <w:tcW w:w="3686" w:type="dxa"/>
          </w:tcPr>
          <w:p w:rsidR="00F93A97" w:rsidRPr="000F2BA8" w:rsidRDefault="00F93A97" w:rsidP="0096204E">
            <w:pPr>
              <w:pStyle w:val="ConsPlusCell"/>
              <w:jc w:val="both"/>
              <w:rPr>
                <w:sz w:val="22"/>
                <w:szCs w:val="22"/>
              </w:rPr>
            </w:pPr>
            <w:r w:rsidRPr="000F2BA8">
              <w:rPr>
                <w:sz w:val="22"/>
                <w:szCs w:val="22"/>
              </w:rPr>
              <w:t xml:space="preserve">Вокзалы, аэропорты, речные порты  </w:t>
            </w:r>
          </w:p>
        </w:tc>
        <w:tc>
          <w:tcPr>
            <w:tcW w:w="3260" w:type="dxa"/>
            <w:gridSpan w:val="2"/>
          </w:tcPr>
          <w:p w:rsidR="00F93A97" w:rsidRPr="000F2BA8" w:rsidRDefault="00F93A97" w:rsidP="0096204E">
            <w:pPr>
              <w:pStyle w:val="ConsPlusCell"/>
              <w:jc w:val="both"/>
              <w:rPr>
                <w:sz w:val="22"/>
                <w:szCs w:val="22"/>
              </w:rPr>
            </w:pPr>
            <w:r w:rsidRPr="000F2BA8">
              <w:rPr>
                <w:sz w:val="22"/>
                <w:szCs w:val="22"/>
              </w:rPr>
              <w:t>на 1  м</w:t>
            </w:r>
            <w:r w:rsidRPr="000F2BA8">
              <w:rPr>
                <w:sz w:val="22"/>
                <w:szCs w:val="22"/>
                <w:vertAlign w:val="superscript"/>
              </w:rPr>
              <w:t>2</w:t>
            </w:r>
          </w:p>
        </w:tc>
        <w:tc>
          <w:tcPr>
            <w:tcW w:w="1276" w:type="dxa"/>
          </w:tcPr>
          <w:p w:rsidR="00F93A97" w:rsidRPr="000F2BA8" w:rsidRDefault="00F93A97" w:rsidP="0096204E">
            <w:pPr>
              <w:pStyle w:val="ConsPlusCell"/>
              <w:jc w:val="both"/>
              <w:rPr>
                <w:sz w:val="22"/>
                <w:szCs w:val="22"/>
              </w:rPr>
            </w:pPr>
            <w:r w:rsidRPr="000F2BA8">
              <w:rPr>
                <w:sz w:val="22"/>
                <w:szCs w:val="22"/>
              </w:rPr>
              <w:t xml:space="preserve">0,92    </w:t>
            </w:r>
          </w:p>
        </w:tc>
        <w:tc>
          <w:tcPr>
            <w:tcW w:w="1134" w:type="dxa"/>
          </w:tcPr>
          <w:p w:rsidR="00F93A97" w:rsidRPr="000F2BA8" w:rsidRDefault="00F93A97" w:rsidP="0096204E">
            <w:pPr>
              <w:pStyle w:val="ConsPlusCell"/>
              <w:jc w:val="both"/>
              <w:rPr>
                <w:sz w:val="22"/>
                <w:szCs w:val="22"/>
              </w:rPr>
            </w:pPr>
            <w:r w:rsidRPr="000F2BA8">
              <w:rPr>
                <w:sz w:val="22"/>
                <w:szCs w:val="22"/>
              </w:rPr>
              <w:t xml:space="preserve">0,0025 </w:t>
            </w:r>
          </w:p>
        </w:tc>
      </w:tr>
    </w:tbl>
    <w:p w:rsidR="009C2C91" w:rsidRPr="002568F3" w:rsidRDefault="009C2C91" w:rsidP="009C2C91">
      <w:pPr>
        <w:autoSpaceDE w:val="0"/>
        <w:autoSpaceDN w:val="0"/>
        <w:adjustRightInd w:val="0"/>
        <w:spacing w:after="0" w:line="240" w:lineRule="auto"/>
        <w:jc w:val="both"/>
        <w:rPr>
          <w:rFonts w:ascii="Times New Roman" w:hAnsi="Times New Roman"/>
          <w:sz w:val="8"/>
          <w:szCs w:val="8"/>
        </w:rPr>
      </w:pPr>
    </w:p>
    <w:p w:rsidR="009C2C91" w:rsidRPr="000F2BA8" w:rsidRDefault="009C2C91" w:rsidP="009C2C91">
      <w:pPr>
        <w:autoSpaceDE w:val="0"/>
        <w:autoSpaceDN w:val="0"/>
        <w:adjustRightInd w:val="0"/>
        <w:spacing w:after="0" w:line="240" w:lineRule="auto"/>
        <w:jc w:val="both"/>
        <w:rPr>
          <w:rFonts w:ascii="Times New Roman" w:hAnsi="Times New Roman"/>
          <w:b/>
          <w:sz w:val="20"/>
          <w:szCs w:val="20"/>
        </w:rPr>
      </w:pPr>
      <w:r w:rsidRPr="000F2BA8">
        <w:rPr>
          <w:rFonts w:ascii="Times New Roman" w:hAnsi="Times New Roman"/>
          <w:b/>
          <w:sz w:val="20"/>
          <w:szCs w:val="20"/>
        </w:rPr>
        <w:t>Примечания:</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К твёрдым коммунальным  отходам (ТК</w:t>
      </w:r>
      <w:r w:rsidR="009C2C91" w:rsidRPr="000F2BA8">
        <w:rPr>
          <w:rFonts w:ascii="Times New Roman" w:hAnsi="Times New Roman"/>
          <w:sz w:val="20"/>
          <w:szCs w:val="20"/>
        </w:rPr>
        <w:t>О), входящим в нормы накопления, следует относить отходы, образующиеся в зданиях (помещениях), различающиеся между собой по морфологическому составу: пищевые отходы, бумагу, картон, дерево, металл черный и цветной, текстиль, стекло, пластмассу, резину и прочее.</w:t>
      </w:r>
      <w:r w:rsidR="00BF5C15">
        <w:rPr>
          <w:rFonts w:ascii="Times New Roman" w:hAnsi="Times New Roman"/>
          <w:sz w:val="20"/>
          <w:szCs w:val="20"/>
        </w:rPr>
        <w:t xml:space="preserve"> </w:t>
      </w:r>
    </w:p>
    <w:p w:rsidR="009C2C91" w:rsidRPr="000F2BA8" w:rsidRDefault="00A255D3"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 xml:space="preserve">Одним из подвидов ТКО являются </w:t>
      </w:r>
      <w:r w:rsidR="009C2C91" w:rsidRPr="000F2BA8">
        <w:rPr>
          <w:rFonts w:ascii="Times New Roman" w:hAnsi="Times New Roman"/>
          <w:sz w:val="20"/>
          <w:szCs w:val="20"/>
        </w:rPr>
        <w:t>крупногабаритны</w:t>
      </w:r>
      <w:r>
        <w:rPr>
          <w:rFonts w:ascii="Times New Roman" w:hAnsi="Times New Roman"/>
          <w:sz w:val="20"/>
          <w:szCs w:val="20"/>
        </w:rPr>
        <w:t>е</w:t>
      </w:r>
      <w:r w:rsidR="009C2C91" w:rsidRPr="000F2BA8">
        <w:rPr>
          <w:rFonts w:ascii="Times New Roman" w:hAnsi="Times New Roman"/>
          <w:sz w:val="20"/>
          <w:szCs w:val="20"/>
        </w:rPr>
        <w:t xml:space="preserve"> отход</w:t>
      </w:r>
      <w:r>
        <w:rPr>
          <w:rFonts w:ascii="Times New Roman" w:hAnsi="Times New Roman"/>
          <w:sz w:val="20"/>
          <w:szCs w:val="20"/>
        </w:rPr>
        <w:t>ы</w:t>
      </w:r>
      <w:r w:rsidR="009C2C91" w:rsidRPr="000F2BA8">
        <w:rPr>
          <w:rFonts w:ascii="Times New Roman" w:hAnsi="Times New Roman"/>
          <w:sz w:val="20"/>
          <w:szCs w:val="20"/>
        </w:rPr>
        <w:t xml:space="preserve"> (КГО)</w:t>
      </w:r>
      <w:r>
        <w:rPr>
          <w:rFonts w:ascii="Times New Roman" w:hAnsi="Times New Roman"/>
          <w:sz w:val="20"/>
          <w:szCs w:val="20"/>
        </w:rPr>
        <w:t xml:space="preserve">, к которым </w:t>
      </w:r>
      <w:r w:rsidR="009C2C91" w:rsidRPr="000F2BA8">
        <w:rPr>
          <w:rFonts w:ascii="Times New Roman" w:hAnsi="Times New Roman"/>
          <w:sz w:val="20"/>
          <w:szCs w:val="20"/>
        </w:rPr>
        <w:t xml:space="preserve"> следует относить отходы, по габаритам не помещающиеся в стандартные контейнеры. Крупногабаритные отходы, образующиеся в результате жизнедеятельности населения, включают в себя отходы от текущего ремонта помещений, использованную тару и упаковочные материалы, а также крупные предметы (старая мебель, оргтехника и др.).</w:t>
      </w:r>
    </w:p>
    <w:p w:rsidR="009C2C91" w:rsidRPr="000F2BA8" w:rsidRDefault="00DB5F1D"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Pr>
          <w:rFonts w:ascii="Times New Roman" w:hAnsi="Times New Roman"/>
          <w:sz w:val="20"/>
          <w:szCs w:val="20"/>
        </w:rPr>
        <w:t>В состав ТК</w:t>
      </w:r>
      <w:r w:rsidR="00A255D3">
        <w:rPr>
          <w:rFonts w:ascii="Times New Roman" w:hAnsi="Times New Roman"/>
          <w:sz w:val="20"/>
          <w:szCs w:val="20"/>
        </w:rPr>
        <w:t xml:space="preserve">О </w:t>
      </w:r>
      <w:r w:rsidR="009C2C91" w:rsidRPr="000F2BA8">
        <w:rPr>
          <w:rFonts w:ascii="Times New Roman" w:hAnsi="Times New Roman"/>
          <w:sz w:val="20"/>
          <w:szCs w:val="20"/>
        </w:rPr>
        <w:t xml:space="preserve"> не входят смёт, древесно-растительные отходы в виде скошенной травы, опавшей листвы, спиленных деревьев и ветвей, отходы (осадки) из ливневой канализации; отходы от капитального ремонта квартир, отходы строительных материалов при новом строительстве зданий и сооружений, а также прочие отходы, образующиеся на объектах, не приписанных по техническому паспорту к зданию (помещению).</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 xml:space="preserve">Вывоз </w:t>
      </w:r>
      <w:r w:rsidR="00DB5F1D">
        <w:rPr>
          <w:rFonts w:ascii="Times New Roman" w:hAnsi="Times New Roman"/>
          <w:sz w:val="20"/>
          <w:szCs w:val="20"/>
        </w:rPr>
        <w:t>отходов, не входящих в состав ТК</w:t>
      </w:r>
      <w:r w:rsidR="00A255D3">
        <w:rPr>
          <w:rFonts w:ascii="Times New Roman" w:hAnsi="Times New Roman"/>
          <w:sz w:val="20"/>
          <w:szCs w:val="20"/>
        </w:rPr>
        <w:t>О</w:t>
      </w:r>
      <w:r w:rsidRPr="000F2BA8">
        <w:rPr>
          <w:rFonts w:ascii="Times New Roman" w:hAnsi="Times New Roman"/>
          <w:sz w:val="20"/>
          <w:szCs w:val="20"/>
        </w:rPr>
        <w:t>, производится транспортом владельца или по его заявкам транспортом специализированных организаций за отдельную плату.</w:t>
      </w:r>
    </w:p>
    <w:p w:rsidR="009C2C91" w:rsidRPr="000F2BA8" w:rsidRDefault="009C2C91" w:rsidP="00721A54">
      <w:pPr>
        <w:pStyle w:val="ae"/>
        <w:numPr>
          <w:ilvl w:val="0"/>
          <w:numId w:val="6"/>
        </w:numPr>
        <w:tabs>
          <w:tab w:val="left" w:pos="284"/>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случае вывоза картонной упаковки (ящиков) не в собранном виде норматив накопления следует увеличивать в 4 раза.</w:t>
      </w:r>
    </w:p>
    <w:p w:rsidR="009C2C91" w:rsidRPr="000F2BA8" w:rsidRDefault="009C2C91" w:rsidP="00721A54">
      <w:pPr>
        <w:pStyle w:val="ae"/>
        <w:numPr>
          <w:ilvl w:val="0"/>
          <w:numId w:val="6"/>
        </w:numPr>
        <w:tabs>
          <w:tab w:val="left" w:pos="284"/>
          <w:tab w:val="left" w:pos="851"/>
        </w:tabs>
        <w:autoSpaceDE w:val="0"/>
        <w:autoSpaceDN w:val="0"/>
        <w:adjustRightInd w:val="0"/>
        <w:spacing w:after="0" w:line="240" w:lineRule="auto"/>
        <w:ind w:left="0" w:firstLine="0"/>
        <w:jc w:val="both"/>
        <w:rPr>
          <w:rFonts w:ascii="Times New Roman" w:hAnsi="Times New Roman"/>
          <w:sz w:val="20"/>
          <w:szCs w:val="20"/>
        </w:rPr>
      </w:pPr>
      <w:r w:rsidRPr="000F2BA8">
        <w:rPr>
          <w:rFonts w:ascii="Times New Roman" w:hAnsi="Times New Roman"/>
          <w:sz w:val="20"/>
          <w:szCs w:val="20"/>
        </w:rPr>
        <w:t>В данных нормах накопления не учитываются опасные и биологические отходы, обращение с которыми регламентируется законодательством Российской Федерации.</w:t>
      </w:r>
    </w:p>
    <w:p w:rsidR="009C2C91" w:rsidRPr="000F2BA8"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Нормы накопления крупногабаритных отходов следует принимать в размере 5 % в составе приведенных значений твёрдых коммунальных отходов.</w:t>
      </w:r>
    </w:p>
    <w:p w:rsidR="009C2C91"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rPr>
      </w:pPr>
      <w:r w:rsidRPr="000F2BA8">
        <w:rPr>
          <w:rFonts w:ascii="Times New Roman" w:hAnsi="Times New Roman"/>
          <w:bCs/>
          <w:sz w:val="20"/>
          <w:szCs w:val="20"/>
        </w:rPr>
        <w:t>Санитарную очистку территорий населённых пунктов следует осуществлять в соответствии с требованиями Федерального закона №89-ФЗ «</w:t>
      </w:r>
      <w:r w:rsidRPr="000F2BA8">
        <w:rPr>
          <w:rFonts w:ascii="Times New Roman" w:hAnsi="Times New Roman"/>
          <w:sz w:val="20"/>
          <w:szCs w:val="20"/>
        </w:rPr>
        <w:t xml:space="preserve">Об отходах производства и потребления», </w:t>
      </w:r>
      <w:r w:rsidRPr="000F2BA8">
        <w:rPr>
          <w:rFonts w:ascii="Times New Roman" w:hAnsi="Times New Roman"/>
          <w:bCs/>
          <w:sz w:val="20"/>
          <w:szCs w:val="20"/>
        </w:rPr>
        <w:t>СанПиН 42-128-4690-88,СанПиН 2.1.2.2645-10</w:t>
      </w:r>
      <w:r>
        <w:rPr>
          <w:rFonts w:ascii="Times New Roman" w:hAnsi="Times New Roman"/>
          <w:bCs/>
          <w:sz w:val="20"/>
          <w:szCs w:val="20"/>
        </w:rPr>
        <w:t>.</w:t>
      </w:r>
    </w:p>
    <w:p w:rsidR="009C2C91" w:rsidRPr="00B36084" w:rsidRDefault="009C2C91" w:rsidP="00721A54">
      <w:pPr>
        <w:numPr>
          <w:ilvl w:val="0"/>
          <w:numId w:val="6"/>
        </w:numPr>
        <w:tabs>
          <w:tab w:val="left" w:pos="284"/>
          <w:tab w:val="left" w:pos="851"/>
          <w:tab w:val="left" w:pos="993"/>
        </w:tabs>
        <w:spacing w:after="0" w:line="240" w:lineRule="auto"/>
        <w:ind w:left="0" w:firstLine="0"/>
        <w:jc w:val="both"/>
        <w:rPr>
          <w:rFonts w:ascii="Times New Roman" w:hAnsi="Times New Roman"/>
          <w:bCs/>
          <w:sz w:val="20"/>
          <w:szCs w:val="20"/>
          <w:u w:val="single"/>
        </w:rPr>
      </w:pPr>
      <w:r w:rsidRPr="000F2BA8">
        <w:rPr>
          <w:rFonts w:ascii="Times New Roman" w:hAnsi="Times New Roman"/>
          <w:bCs/>
          <w:sz w:val="20"/>
          <w:szCs w:val="20"/>
        </w:rPr>
        <w:t>Расчётное количество накапливающихся твёрдых коммунальных отходов должно периодически уточняться по фактическим данным, а норма корректироваться.</w:t>
      </w:r>
    </w:p>
    <w:p w:rsidR="002568F3" w:rsidRPr="002568F3" w:rsidRDefault="002568F3" w:rsidP="002568F3">
      <w:pPr>
        <w:suppressAutoHyphens/>
        <w:adjustRightInd w:val="0"/>
        <w:spacing w:after="0" w:line="240" w:lineRule="auto"/>
        <w:ind w:firstLine="567"/>
        <w:jc w:val="both"/>
        <w:rPr>
          <w:rFonts w:ascii="Times New Roman" w:hAnsi="Times New Roman"/>
          <w:color w:val="000000"/>
          <w:sz w:val="8"/>
          <w:szCs w:val="8"/>
        </w:rPr>
      </w:pPr>
    </w:p>
    <w:p w:rsidR="002568F3" w:rsidRPr="002568F3" w:rsidRDefault="00DE7F89" w:rsidP="002568F3">
      <w:pPr>
        <w:suppressAutoHyphens/>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6</w:t>
      </w:r>
      <w:r w:rsidR="002568F3" w:rsidRPr="002568F3">
        <w:rPr>
          <w:rFonts w:ascii="Times New Roman" w:hAnsi="Times New Roman"/>
          <w:color w:val="000000"/>
          <w:sz w:val="24"/>
          <w:szCs w:val="24"/>
        </w:rPr>
        <w:t>. Количество отходов определяется по расчету в соответствии с табл</w:t>
      </w:r>
      <w:r w:rsidR="007606F4">
        <w:rPr>
          <w:rFonts w:ascii="Times New Roman" w:hAnsi="Times New Roman"/>
          <w:color w:val="000000"/>
          <w:sz w:val="24"/>
          <w:szCs w:val="24"/>
        </w:rPr>
        <w:t>.</w:t>
      </w:r>
      <w:r w:rsidR="00325D94">
        <w:rPr>
          <w:rFonts w:ascii="Times New Roman" w:hAnsi="Times New Roman"/>
          <w:color w:val="000000"/>
          <w:sz w:val="24"/>
          <w:szCs w:val="24"/>
        </w:rPr>
        <w:t>1</w:t>
      </w:r>
      <w:r w:rsidR="00BF5C15">
        <w:rPr>
          <w:rFonts w:ascii="Times New Roman" w:hAnsi="Times New Roman"/>
          <w:color w:val="000000"/>
          <w:sz w:val="24"/>
          <w:szCs w:val="24"/>
        </w:rPr>
        <w:t>35-136</w:t>
      </w:r>
      <w:r w:rsidR="007606F4">
        <w:rPr>
          <w:rFonts w:ascii="Times New Roman" w:hAnsi="Times New Roman"/>
          <w:color w:val="000000"/>
          <w:sz w:val="24"/>
          <w:szCs w:val="24"/>
        </w:rPr>
        <w:t>.</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7</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Расчетное количество накапливающихся отходов должно периодически (раз в пять лет) уточняться по фактическим данным, а норма корректироваться.</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8</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крупногабаритных отходов следует принимать в размере 5 % в составе приведенных значений твердых коммунальных отходов.</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9</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Нормы накопления отходов изменяются в зависимости от благоустройства зданий (система отопления, наличие водопровода и канализации), наличия раздельного сбора отдельных составляющих отходов (пищевых отходов, макулатуры и т.д.) и местных условий.</w:t>
      </w:r>
    </w:p>
    <w:p w:rsidR="00086102" w:rsidRPr="003619AC" w:rsidRDefault="00325D94"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10</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Для определения потребности в средствах транспорта, необходимых для транспортирования образовавшихся объемов коммунальных отходов, и мощности сооружений по его обработке, утилизации, обеззараживанию и размещению подсчитывают годовое и суточное накопление коммун</w:t>
      </w:r>
      <w:r w:rsidR="00540D5D">
        <w:rPr>
          <w:rFonts w:ascii="Times New Roman" w:hAnsi="Times New Roman"/>
          <w:color w:val="000000"/>
          <w:sz w:val="24"/>
          <w:szCs w:val="24"/>
        </w:rPr>
        <w:t>альных отходов в целом по сельскому поселению.</w:t>
      </w:r>
    </w:p>
    <w:p w:rsidR="00086102" w:rsidRPr="002568F3" w:rsidRDefault="00086102" w:rsidP="00086102">
      <w:pPr>
        <w:suppressAutoHyphens/>
        <w:autoSpaceDE w:val="0"/>
        <w:autoSpaceDN w:val="0"/>
        <w:adjustRightInd w:val="0"/>
        <w:spacing w:after="0" w:line="240" w:lineRule="auto"/>
        <w:ind w:firstLine="567"/>
        <w:jc w:val="both"/>
        <w:rPr>
          <w:rFonts w:ascii="Times New Roman" w:hAnsi="Times New Roman"/>
          <w:b/>
          <w:color w:val="000000"/>
          <w:sz w:val="8"/>
          <w:szCs w:val="8"/>
        </w:rPr>
      </w:pPr>
    </w:p>
    <w:p w:rsidR="00086102" w:rsidRPr="00D4790E" w:rsidRDefault="00086102" w:rsidP="00086102">
      <w:pPr>
        <w:suppressAutoHyphens/>
        <w:autoSpaceDE w:val="0"/>
        <w:autoSpaceDN w:val="0"/>
        <w:adjustRightInd w:val="0"/>
        <w:spacing w:after="0" w:line="240" w:lineRule="auto"/>
        <w:ind w:firstLine="567"/>
        <w:jc w:val="center"/>
        <w:rPr>
          <w:rFonts w:ascii="Times New Roman" w:hAnsi="Times New Roman"/>
          <w:b/>
          <w:color w:val="000000"/>
          <w:sz w:val="24"/>
          <w:szCs w:val="24"/>
        </w:rPr>
      </w:pPr>
      <w:r w:rsidRPr="00D4790E">
        <w:rPr>
          <w:rFonts w:ascii="Times New Roman" w:hAnsi="Times New Roman"/>
          <w:b/>
          <w:color w:val="000000"/>
          <w:sz w:val="24"/>
          <w:szCs w:val="24"/>
        </w:rPr>
        <w:t>Годовое накопление домового мусора (м</w:t>
      </w:r>
      <w:r w:rsidRPr="00D4790E">
        <w:rPr>
          <w:rFonts w:ascii="Times New Roman" w:hAnsi="Times New Roman"/>
          <w:b/>
          <w:color w:val="000000"/>
          <w:sz w:val="24"/>
          <w:szCs w:val="24"/>
          <w:vertAlign w:val="superscript"/>
        </w:rPr>
        <w:t>3</w:t>
      </w:r>
      <w:r w:rsidRPr="00D4790E">
        <w:rPr>
          <w:rFonts w:ascii="Times New Roman" w:hAnsi="Times New Roman"/>
          <w:b/>
          <w:color w:val="000000"/>
          <w:sz w:val="24"/>
          <w:szCs w:val="24"/>
        </w:rPr>
        <w:t xml:space="preserve"> или т)</w:t>
      </w:r>
    </w:p>
    <w:p w:rsidR="00086102" w:rsidRPr="003619AC" w:rsidRDefault="00086102" w:rsidP="00086102">
      <w:pPr>
        <w:suppressAutoHyphens/>
        <w:spacing w:after="0" w:line="240" w:lineRule="auto"/>
        <w:ind w:left="1134"/>
        <w:jc w:val="center"/>
        <w:rPr>
          <w:rFonts w:ascii="Times New Roman" w:hAnsi="Times New Roman"/>
          <w:color w:val="000000"/>
          <w:sz w:val="24"/>
          <w:szCs w:val="24"/>
        </w:rPr>
      </w:pPr>
      <w:r w:rsidRPr="003619AC">
        <w:rPr>
          <w:rFonts w:ascii="Times New Roman" w:hAnsi="Times New Roman"/>
          <w:b/>
          <w:bCs/>
          <w:color w:val="000000"/>
          <w:sz w:val="24"/>
          <w:szCs w:val="24"/>
        </w:rPr>
        <w:t>Q</w:t>
      </w:r>
      <w:r w:rsidRPr="003619AC">
        <w:rPr>
          <w:rFonts w:ascii="Times New Roman" w:hAnsi="Times New Roman"/>
          <w:b/>
          <w:bCs/>
          <w:color w:val="000000"/>
          <w:sz w:val="24"/>
          <w:szCs w:val="24"/>
          <w:vertAlign w:val="subscript"/>
        </w:rPr>
        <w:t>r</w:t>
      </w:r>
      <w:r w:rsidRPr="003619AC">
        <w:rPr>
          <w:rFonts w:ascii="Times New Roman" w:hAnsi="Times New Roman"/>
          <w:b/>
          <w:bCs/>
          <w:color w:val="000000"/>
          <w:sz w:val="24"/>
          <w:szCs w:val="24"/>
        </w:rPr>
        <w:t> = р </w:t>
      </w:r>
      <w:r>
        <w:rPr>
          <w:rFonts w:ascii="Times New Roman" w:hAnsi="Times New Roman"/>
          <w:b/>
          <w:bCs/>
          <w:color w:val="000000"/>
          <w:sz w:val="24"/>
          <w:szCs w:val="24"/>
        </w:rPr>
        <w:t>*</w:t>
      </w:r>
      <w:r w:rsidRPr="003619AC">
        <w:rPr>
          <w:rFonts w:ascii="Times New Roman" w:hAnsi="Times New Roman"/>
          <w:b/>
          <w:bCs/>
          <w:color w:val="000000"/>
          <w:sz w:val="24"/>
          <w:szCs w:val="24"/>
        </w:rPr>
        <w:t> m,</w:t>
      </w:r>
    </w:p>
    <w:p w:rsidR="00086102" w:rsidRPr="003619AC" w:rsidRDefault="00086102" w:rsidP="00086102">
      <w:pPr>
        <w:suppressAutoHyphens/>
        <w:spacing w:after="0" w:line="240" w:lineRule="auto"/>
        <w:ind w:left="1134" w:hanging="1134"/>
        <w:jc w:val="both"/>
        <w:rPr>
          <w:rFonts w:ascii="Times New Roman" w:hAnsi="Times New Roman"/>
          <w:color w:val="000000"/>
          <w:sz w:val="24"/>
          <w:szCs w:val="24"/>
        </w:rPr>
      </w:pPr>
      <w:r w:rsidRPr="003619AC">
        <w:rPr>
          <w:rFonts w:ascii="Times New Roman" w:hAnsi="Times New Roman"/>
          <w:color w:val="000000"/>
          <w:sz w:val="24"/>
          <w:szCs w:val="24"/>
        </w:rPr>
        <w:t xml:space="preserve">где: </w:t>
      </w:r>
      <w:r>
        <w:rPr>
          <w:rFonts w:ascii="Times New Roman" w:hAnsi="Times New Roman"/>
          <w:color w:val="000000"/>
          <w:sz w:val="24"/>
          <w:szCs w:val="24"/>
        </w:rPr>
        <w:t xml:space="preserve"> </w:t>
      </w:r>
      <w:r w:rsidRPr="003619AC">
        <w:rPr>
          <w:rFonts w:ascii="Times New Roman" w:hAnsi="Times New Roman"/>
          <w:color w:val="000000"/>
          <w:sz w:val="24"/>
          <w:szCs w:val="24"/>
        </w:rPr>
        <w:t>р – норма накопления на 1 чел. в год, м</w:t>
      </w:r>
      <w:r w:rsidRPr="003619AC">
        <w:rPr>
          <w:rFonts w:ascii="Times New Roman" w:hAnsi="Times New Roman"/>
          <w:color w:val="000000"/>
          <w:sz w:val="24"/>
          <w:szCs w:val="24"/>
          <w:vertAlign w:val="superscript"/>
        </w:rPr>
        <w:t>3</w:t>
      </w:r>
      <w:r w:rsidRPr="003619AC">
        <w:rPr>
          <w:rFonts w:ascii="Times New Roman" w:hAnsi="Times New Roman"/>
          <w:color w:val="000000"/>
          <w:sz w:val="24"/>
          <w:szCs w:val="24"/>
        </w:rPr>
        <w:t xml:space="preserve"> или т; </w:t>
      </w:r>
    </w:p>
    <w:p w:rsidR="00086102" w:rsidRPr="003619AC" w:rsidRDefault="00086102" w:rsidP="00086102">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3619AC">
        <w:rPr>
          <w:rFonts w:ascii="Times New Roman" w:hAnsi="Times New Roman"/>
          <w:color w:val="000000"/>
          <w:sz w:val="24"/>
          <w:szCs w:val="24"/>
        </w:rPr>
        <w:t>m – численность населения города.</w:t>
      </w:r>
    </w:p>
    <w:p w:rsidR="00086102" w:rsidRPr="002568F3" w:rsidRDefault="00086102" w:rsidP="00086102">
      <w:pPr>
        <w:suppressAutoHyphens/>
        <w:spacing w:after="0" w:line="240" w:lineRule="auto"/>
        <w:ind w:left="709"/>
        <w:jc w:val="both"/>
        <w:rPr>
          <w:rFonts w:ascii="Times New Roman" w:hAnsi="Times New Roman"/>
          <w:color w:val="000000"/>
          <w:sz w:val="8"/>
          <w:szCs w:val="8"/>
        </w:rPr>
      </w:pPr>
    </w:p>
    <w:p w:rsidR="00086102" w:rsidRPr="003619AC" w:rsidRDefault="00086102" w:rsidP="00086102">
      <w:pPr>
        <w:suppressAutoHyphens/>
        <w:autoSpaceDE w:val="0"/>
        <w:autoSpaceDN w:val="0"/>
        <w:adjustRightInd w:val="0"/>
        <w:spacing w:after="0" w:line="240" w:lineRule="auto"/>
        <w:ind w:firstLine="567"/>
        <w:jc w:val="both"/>
        <w:rPr>
          <w:rFonts w:ascii="Times New Roman" w:hAnsi="Times New Roman"/>
          <w:color w:val="000000"/>
          <w:sz w:val="24"/>
          <w:szCs w:val="24"/>
        </w:rPr>
      </w:pPr>
      <w:r w:rsidRPr="00D4790E">
        <w:rPr>
          <w:rFonts w:ascii="Times New Roman" w:hAnsi="Times New Roman"/>
          <w:b/>
          <w:color w:val="000000"/>
          <w:sz w:val="24"/>
          <w:szCs w:val="24"/>
        </w:rPr>
        <w:t>Среднесуточное</w:t>
      </w:r>
      <w:r w:rsidRPr="00D4790E">
        <w:rPr>
          <w:rFonts w:ascii="Times New Roman" w:hAnsi="Times New Roman"/>
          <w:b/>
          <w:iCs/>
          <w:color w:val="000000"/>
          <w:sz w:val="24"/>
          <w:szCs w:val="24"/>
        </w:rPr>
        <w:t xml:space="preserve"> накопление домового мусора</w:t>
      </w:r>
      <w:r w:rsidRPr="003619AC">
        <w:rPr>
          <w:rFonts w:ascii="Times New Roman" w:hAnsi="Times New Roman"/>
          <w:color w:val="000000"/>
          <w:sz w:val="24"/>
          <w:szCs w:val="24"/>
        </w:rPr>
        <w:t xml:space="preserve"> определяется с учетом коэффициента неравномерности:</w:t>
      </w:r>
    </w:p>
    <w:p w:rsidR="00086102" w:rsidRPr="003619AC" w:rsidRDefault="00086102" w:rsidP="00086102">
      <w:pPr>
        <w:suppressAutoHyphens/>
        <w:spacing w:after="0" w:line="240" w:lineRule="auto"/>
        <w:ind w:left="1134"/>
        <w:jc w:val="center"/>
        <w:rPr>
          <w:rFonts w:ascii="Times New Roman" w:hAnsi="Times New Roman"/>
          <w:b/>
          <w:bCs/>
          <w:color w:val="000000"/>
          <w:sz w:val="24"/>
          <w:szCs w:val="24"/>
        </w:rPr>
      </w:pPr>
      <w:r w:rsidRPr="003619AC">
        <w:rPr>
          <w:rFonts w:ascii="Times New Roman" w:hAnsi="Times New Roman"/>
          <w:b/>
          <w:bCs/>
          <w:color w:val="000000"/>
          <w:sz w:val="24"/>
          <w:szCs w:val="24"/>
        </w:rPr>
        <w:t>Qc</w:t>
      </w:r>
      <w:r w:rsidRPr="003619AC">
        <w:rPr>
          <w:rFonts w:ascii="Times New Roman" w:hAnsi="Times New Roman"/>
          <w:color w:val="000000"/>
          <w:sz w:val="24"/>
          <w:szCs w:val="24"/>
        </w:rPr>
        <w:t> </w:t>
      </w:r>
      <w:r w:rsidRPr="003619AC">
        <w:rPr>
          <w:rFonts w:ascii="Times New Roman" w:hAnsi="Times New Roman"/>
          <w:b/>
          <w:bCs/>
          <w:color w:val="000000"/>
          <w:sz w:val="24"/>
          <w:szCs w:val="24"/>
        </w:rPr>
        <w:t xml:space="preserve">= </w:t>
      </w:r>
      <w:r w:rsidR="002568F3">
        <w:rPr>
          <w:rFonts w:ascii="Times New Roman" w:hAnsi="Times New Roman"/>
          <w:b/>
          <w:bCs/>
          <w:color w:val="000000"/>
          <w:sz w:val="24"/>
          <w:szCs w:val="24"/>
        </w:rPr>
        <w:t>(</w:t>
      </w:r>
      <w:r w:rsidRPr="003619AC">
        <w:rPr>
          <w:rFonts w:ascii="Times New Roman" w:hAnsi="Times New Roman"/>
          <w:b/>
          <w:bCs/>
          <w:color w:val="000000"/>
          <w:sz w:val="24"/>
          <w:szCs w:val="24"/>
        </w:rPr>
        <w:t>Qr/365</w:t>
      </w:r>
      <w:r w:rsidR="002568F3">
        <w:rPr>
          <w:rFonts w:ascii="Times New Roman" w:hAnsi="Times New Roman"/>
          <w:b/>
          <w:bCs/>
          <w:color w:val="000000"/>
          <w:sz w:val="24"/>
          <w:szCs w:val="24"/>
        </w:rPr>
        <w:t>)</w:t>
      </w:r>
      <w:r w:rsidRPr="003619AC">
        <w:rPr>
          <w:rFonts w:ascii="Times New Roman" w:hAnsi="Times New Roman"/>
          <w:color w:val="000000"/>
          <w:sz w:val="24"/>
          <w:szCs w:val="24"/>
        </w:rPr>
        <w:t> </w:t>
      </w:r>
      <w:r w:rsidR="002568F3">
        <w:rPr>
          <w:rFonts w:ascii="Times New Roman" w:hAnsi="Times New Roman"/>
          <w:color w:val="000000"/>
          <w:sz w:val="24"/>
          <w:szCs w:val="24"/>
        </w:rPr>
        <w:t>*</w:t>
      </w:r>
      <w:r w:rsidRPr="003619AC">
        <w:rPr>
          <w:rFonts w:ascii="Times New Roman" w:hAnsi="Times New Roman"/>
          <w:color w:val="000000"/>
          <w:sz w:val="24"/>
          <w:szCs w:val="24"/>
        </w:rPr>
        <w:t> </w:t>
      </w:r>
      <w:r w:rsidRPr="003619AC">
        <w:rPr>
          <w:rFonts w:ascii="Times New Roman" w:hAnsi="Times New Roman"/>
          <w:b/>
          <w:bCs/>
          <w:color w:val="000000"/>
          <w:sz w:val="24"/>
          <w:szCs w:val="24"/>
        </w:rPr>
        <w:t>k1,</w:t>
      </w:r>
    </w:p>
    <w:p w:rsidR="00086102" w:rsidRPr="003619AC" w:rsidRDefault="00086102" w:rsidP="00086102">
      <w:pPr>
        <w:suppressAutoHyphens/>
        <w:spacing w:after="0" w:line="240" w:lineRule="auto"/>
        <w:jc w:val="both"/>
        <w:rPr>
          <w:rFonts w:ascii="Times New Roman" w:hAnsi="Times New Roman"/>
          <w:color w:val="000000"/>
          <w:spacing w:val="-10"/>
          <w:sz w:val="24"/>
          <w:szCs w:val="24"/>
        </w:rPr>
      </w:pPr>
      <w:r w:rsidRPr="003619AC">
        <w:rPr>
          <w:rFonts w:ascii="Times New Roman" w:hAnsi="Times New Roman"/>
          <w:color w:val="000000"/>
          <w:spacing w:val="-10"/>
          <w:sz w:val="24"/>
          <w:szCs w:val="24"/>
        </w:rPr>
        <w:t xml:space="preserve">где </w:t>
      </w:r>
      <w:r w:rsidRPr="003619AC">
        <w:rPr>
          <w:rFonts w:ascii="Times New Roman" w:hAnsi="Times New Roman"/>
          <w:b/>
          <w:bCs/>
          <w:color w:val="000000"/>
          <w:spacing w:val="-10"/>
          <w:sz w:val="24"/>
          <w:szCs w:val="24"/>
          <w:lang w:val="de-DE"/>
        </w:rPr>
        <w:t>k</w:t>
      </w:r>
      <w:r w:rsidRPr="003619AC">
        <w:rPr>
          <w:rFonts w:ascii="Times New Roman" w:hAnsi="Times New Roman"/>
          <w:b/>
          <w:bCs/>
          <w:color w:val="000000"/>
          <w:spacing w:val="-10"/>
          <w:sz w:val="24"/>
          <w:szCs w:val="24"/>
          <w:vertAlign w:val="subscript"/>
        </w:rPr>
        <w:t>1</w:t>
      </w:r>
      <w:r w:rsidRPr="003619AC">
        <w:rPr>
          <w:rFonts w:ascii="Times New Roman" w:hAnsi="Times New Roman"/>
          <w:b/>
          <w:bCs/>
          <w:color w:val="000000"/>
          <w:spacing w:val="-10"/>
          <w:sz w:val="24"/>
          <w:szCs w:val="24"/>
        </w:rPr>
        <w:t>=1,2</w:t>
      </w:r>
      <w:r w:rsidRPr="003619AC">
        <w:rPr>
          <w:rFonts w:ascii="Times New Roman" w:hAnsi="Times New Roman"/>
          <w:b/>
          <w:bCs/>
          <w:color w:val="000000"/>
          <w:spacing w:val="-10"/>
          <w:sz w:val="24"/>
          <w:szCs w:val="24"/>
          <w:vertAlign w:val="subscript"/>
        </w:rPr>
        <w:t xml:space="preserve"> </w:t>
      </w:r>
      <w:r w:rsidRPr="003619AC">
        <w:rPr>
          <w:rFonts w:ascii="Times New Roman" w:hAnsi="Times New Roman"/>
          <w:color w:val="000000"/>
          <w:spacing w:val="-10"/>
          <w:sz w:val="24"/>
          <w:szCs w:val="24"/>
        </w:rPr>
        <w:t xml:space="preserve"> - коэффициент неравномерности накопления мусора по дням недели.</w:t>
      </w:r>
    </w:p>
    <w:p w:rsidR="00086102" w:rsidRPr="002568F3" w:rsidRDefault="00086102" w:rsidP="00086102">
      <w:pPr>
        <w:suppressAutoHyphens/>
        <w:spacing w:after="0" w:line="240" w:lineRule="auto"/>
        <w:ind w:firstLine="709"/>
        <w:jc w:val="both"/>
        <w:rPr>
          <w:rFonts w:ascii="Times New Roman" w:hAnsi="Times New Roman"/>
          <w:color w:val="000000"/>
          <w:sz w:val="8"/>
          <w:szCs w:val="8"/>
        </w:rPr>
      </w:pP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11</w:t>
      </w:r>
      <w:r w:rsidR="002568F3" w:rsidRPr="002568F3">
        <w:rPr>
          <w:rFonts w:ascii="Times New Roman" w:hAnsi="Times New Roman"/>
          <w:color w:val="000000"/>
          <w:sz w:val="24"/>
          <w:szCs w:val="24"/>
        </w:rPr>
        <w:t xml:space="preserve">. </w:t>
      </w:r>
      <w:r w:rsidR="00086102" w:rsidRPr="003619AC">
        <w:rPr>
          <w:rFonts w:ascii="Times New Roman" w:hAnsi="Times New Roman"/>
          <w:color w:val="000000"/>
          <w:sz w:val="24"/>
          <w:szCs w:val="24"/>
        </w:rPr>
        <w:t xml:space="preserve">Количество контейнеров для сбора отходов у населения определяется исходя из численности обслуживаемого населения, принятой периодичности вывоза и нормы накопления отходов на одного человека в год. </w:t>
      </w:r>
    </w:p>
    <w:p w:rsidR="00086102" w:rsidRPr="003619AC" w:rsidRDefault="00325D94" w:rsidP="00086102">
      <w:pPr>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12</w:t>
      </w:r>
      <w:r w:rsidR="002568F3" w:rsidRPr="002568F3">
        <w:rPr>
          <w:rFonts w:ascii="Times New Roman" w:hAnsi="Times New Roman"/>
          <w:color w:val="000000"/>
          <w:sz w:val="24"/>
          <w:szCs w:val="24"/>
        </w:rPr>
        <w:t xml:space="preserve">. </w:t>
      </w:r>
      <w:r w:rsidR="00086102" w:rsidRPr="003619AC">
        <w:rPr>
          <w:rFonts w:ascii="Times New Roman" w:hAnsi="Times New Roman"/>
          <w:iCs/>
          <w:color w:val="000000"/>
          <w:sz w:val="24"/>
          <w:szCs w:val="24"/>
        </w:rPr>
        <w:t>Норма накопления твердых коммунальных отходов</w:t>
      </w:r>
      <w:r w:rsidR="00086102" w:rsidRPr="003619AC">
        <w:rPr>
          <w:rFonts w:ascii="Times New Roman" w:hAnsi="Times New Roman"/>
          <w:color w:val="000000"/>
          <w:sz w:val="24"/>
          <w:szCs w:val="24"/>
        </w:rPr>
        <w:t xml:space="preserve"> меняется при раздельной системе сбора отходов и вторичного сырья. </w:t>
      </w:r>
    </w:p>
    <w:p w:rsidR="00086102" w:rsidRDefault="00325D94" w:rsidP="00086102">
      <w:pPr>
        <w:widowControl w:val="0"/>
        <w:suppressAutoHyphens/>
        <w:autoSpaceDE w:val="0"/>
        <w:autoSpaceDN w:val="0"/>
        <w:adjustRightInd w:val="0"/>
        <w:spacing w:after="0" w:line="240" w:lineRule="auto"/>
        <w:ind w:firstLine="567"/>
        <w:jc w:val="both"/>
        <w:rPr>
          <w:rFonts w:ascii="Times New Roman" w:eastAsia="Calibri"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13</w:t>
      </w:r>
      <w:r w:rsidR="002568F3" w:rsidRPr="002568F3">
        <w:rPr>
          <w:rFonts w:ascii="Times New Roman" w:hAnsi="Times New Roman"/>
          <w:color w:val="000000"/>
          <w:sz w:val="24"/>
          <w:szCs w:val="24"/>
        </w:rPr>
        <w:t xml:space="preserve">. </w:t>
      </w:r>
      <w:r w:rsidR="00086102" w:rsidRPr="003619AC">
        <w:rPr>
          <w:rFonts w:ascii="Times New Roman" w:eastAsia="Calibri" w:hAnsi="Times New Roman"/>
          <w:bCs/>
          <w:sz w:val="24"/>
          <w:szCs w:val="24"/>
        </w:rPr>
        <w:t>Сани</w:t>
      </w:r>
      <w:r w:rsidR="00540D5D">
        <w:rPr>
          <w:rFonts w:ascii="Times New Roman" w:eastAsia="Calibri" w:hAnsi="Times New Roman"/>
          <w:bCs/>
          <w:sz w:val="24"/>
          <w:szCs w:val="24"/>
        </w:rPr>
        <w:t>тарную очистку территории сельского поселения</w:t>
      </w:r>
      <w:r w:rsidR="00086102" w:rsidRPr="003619AC">
        <w:rPr>
          <w:rFonts w:ascii="Times New Roman" w:eastAsia="Calibri" w:hAnsi="Times New Roman"/>
          <w:bCs/>
          <w:sz w:val="24"/>
          <w:szCs w:val="24"/>
        </w:rPr>
        <w:t xml:space="preserve"> следует осуществлять в соответствии с требованиями СанПиН 42-128-4690-88, а также нормативных правовых актов органов местного самоуправления.</w:t>
      </w:r>
      <w:r w:rsidR="00086102" w:rsidRPr="003619AC">
        <w:rPr>
          <w:rFonts w:ascii="Times New Roman" w:eastAsia="Calibri" w:hAnsi="Times New Roman"/>
          <w:sz w:val="24"/>
          <w:szCs w:val="24"/>
        </w:rPr>
        <w:t xml:space="preserve"> </w:t>
      </w:r>
    </w:p>
    <w:p w:rsidR="002568F3" w:rsidRDefault="00325D94"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568F3" w:rsidRPr="002568F3">
        <w:rPr>
          <w:rFonts w:ascii="Times New Roman" w:hAnsi="Times New Roman"/>
          <w:color w:val="000000"/>
          <w:sz w:val="24"/>
          <w:szCs w:val="24"/>
        </w:rPr>
        <w:t>.</w:t>
      </w:r>
      <w:r w:rsidR="002568F3">
        <w:rPr>
          <w:rFonts w:ascii="Times New Roman" w:hAnsi="Times New Roman"/>
          <w:color w:val="000000"/>
          <w:sz w:val="24"/>
          <w:szCs w:val="24"/>
        </w:rPr>
        <w:t>14</w:t>
      </w:r>
      <w:r w:rsidR="002568F3" w:rsidRPr="002568F3">
        <w:rPr>
          <w:rFonts w:ascii="Times New Roman" w:hAnsi="Times New Roman"/>
          <w:color w:val="000000"/>
          <w:sz w:val="24"/>
          <w:szCs w:val="24"/>
        </w:rPr>
        <w:t xml:space="preserve">. </w:t>
      </w:r>
      <w:r w:rsidR="002568F3">
        <w:rPr>
          <w:rFonts w:ascii="Times New Roman" w:hAnsi="Times New Roman"/>
          <w:color w:val="000000"/>
          <w:sz w:val="24"/>
          <w:szCs w:val="24"/>
        </w:rPr>
        <w:t>Размеры земельных участков объектов размещения (хранения и захоронения отходов) и обезвреживания отходов следует принимать по табл</w:t>
      </w:r>
      <w:r w:rsidR="00BF5C15">
        <w:rPr>
          <w:rFonts w:ascii="Times New Roman" w:hAnsi="Times New Roman"/>
          <w:color w:val="000000"/>
          <w:sz w:val="24"/>
          <w:szCs w:val="24"/>
        </w:rPr>
        <w:t>.13</w:t>
      </w:r>
      <w:r w:rsidR="004E716D">
        <w:rPr>
          <w:rFonts w:ascii="Times New Roman" w:hAnsi="Times New Roman"/>
          <w:color w:val="000000"/>
          <w:sz w:val="24"/>
          <w:szCs w:val="24"/>
        </w:rPr>
        <w:t>8</w:t>
      </w:r>
      <w:r w:rsidR="007606F4">
        <w:rPr>
          <w:rFonts w:ascii="Times New Roman" w:hAnsi="Times New Roman"/>
          <w:color w:val="000000"/>
          <w:sz w:val="24"/>
          <w:szCs w:val="24"/>
        </w:rPr>
        <w:t>.</w:t>
      </w: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D3B2D" w:rsidRDefault="00BD3B2D"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BF5C15" w:rsidRDefault="00BF5C15" w:rsidP="002568F3">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p>
    <w:p w:rsidR="002568F3" w:rsidRPr="002568F3" w:rsidRDefault="002568F3" w:rsidP="002568F3">
      <w:pPr>
        <w:suppressAutoHyphens/>
        <w:autoSpaceDE w:val="0"/>
        <w:autoSpaceDN w:val="0"/>
        <w:adjustRightInd w:val="0"/>
        <w:spacing w:after="0" w:line="240" w:lineRule="auto"/>
        <w:rPr>
          <w:rFonts w:ascii="Times New Roman" w:hAnsi="Times New Roman"/>
          <w:color w:val="000000"/>
          <w:sz w:val="8"/>
          <w:szCs w:val="8"/>
        </w:rPr>
      </w:pPr>
    </w:p>
    <w:p w:rsidR="00086102" w:rsidRPr="002568F3" w:rsidRDefault="00853FC6" w:rsidP="002568F3">
      <w:pPr>
        <w:suppressAutoHyphens/>
        <w:autoSpaceDE w:val="0"/>
        <w:autoSpaceDN w:val="0"/>
        <w:adjustRightInd w:val="0"/>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2568F3" w:rsidRPr="00997564">
        <w:rPr>
          <w:rFonts w:ascii="Times New Roman" w:hAnsi="Times New Roman"/>
          <w:i/>
          <w:sz w:val="24"/>
          <w:szCs w:val="24"/>
        </w:rPr>
        <w:t xml:space="preserve"> </w:t>
      </w:r>
      <w:r w:rsidR="00BF5C15">
        <w:rPr>
          <w:rFonts w:ascii="Times New Roman" w:hAnsi="Times New Roman"/>
          <w:i/>
          <w:sz w:val="24"/>
          <w:szCs w:val="24"/>
        </w:rPr>
        <w:t>13</w:t>
      </w:r>
      <w:r w:rsidR="004E716D">
        <w:rPr>
          <w:rFonts w:ascii="Times New Roman" w:hAnsi="Times New Roman"/>
          <w:i/>
          <w:sz w:val="24"/>
          <w:szCs w:val="24"/>
        </w:rPr>
        <w:t>8</w:t>
      </w:r>
      <w:r w:rsidRPr="00997564">
        <w:rPr>
          <w:rFonts w:ascii="Times New Roman" w:hAnsi="Times New Roman"/>
          <w:i/>
          <w:sz w:val="24"/>
          <w:szCs w:val="24"/>
        </w:rPr>
        <w:t>.</w:t>
      </w:r>
      <w:r w:rsidR="002568F3" w:rsidRPr="002568F3">
        <w:rPr>
          <w:rFonts w:ascii="Times New Roman" w:hAnsi="Times New Roman"/>
          <w:b/>
          <w:i/>
          <w:color w:val="000000"/>
          <w:sz w:val="24"/>
          <w:szCs w:val="24"/>
        </w:rPr>
        <w:t xml:space="preserve"> - Р</w:t>
      </w:r>
      <w:r w:rsidR="00086102" w:rsidRPr="002568F3">
        <w:rPr>
          <w:rFonts w:ascii="Times New Roman" w:hAnsi="Times New Roman"/>
          <w:b/>
          <w:i/>
          <w:color w:val="000000"/>
          <w:sz w:val="24"/>
          <w:szCs w:val="24"/>
        </w:rPr>
        <w:t>азмеры земельных участков объектов размещения (хранения и захоронения отходов) и обезвреживания отходов</w:t>
      </w:r>
    </w:p>
    <w:p w:rsidR="00086102" w:rsidRPr="002568F3" w:rsidRDefault="00086102" w:rsidP="00086102">
      <w:pPr>
        <w:spacing w:after="0" w:line="240" w:lineRule="auto"/>
        <w:rPr>
          <w:rFonts w:ascii="Times New Roman" w:hAnsi="Times New Roman"/>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134"/>
        <w:gridCol w:w="1276"/>
        <w:gridCol w:w="1276"/>
        <w:gridCol w:w="1276"/>
        <w:gridCol w:w="1559"/>
      </w:tblGrid>
      <w:tr w:rsidR="00FB7043" w:rsidRPr="003619AC" w:rsidTr="007606F4">
        <w:tc>
          <w:tcPr>
            <w:tcW w:w="3969" w:type="dxa"/>
            <w:gridSpan w:val="2"/>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Наименование объекта</w:t>
            </w:r>
          </w:p>
          <w:p w:rsidR="00FB7043" w:rsidRPr="00D4790E" w:rsidRDefault="00FB7043" w:rsidP="0096204E">
            <w:pPr>
              <w:spacing w:after="0" w:line="240" w:lineRule="auto"/>
              <w:jc w:val="center"/>
              <w:rPr>
                <w:rFonts w:ascii="Times New Roman" w:hAnsi="Times New Roman"/>
                <w:color w:val="000000"/>
              </w:rPr>
            </w:pPr>
          </w:p>
        </w:tc>
        <w:tc>
          <w:tcPr>
            <w:tcW w:w="1276" w:type="dxa"/>
            <w:vMerge w:val="restart"/>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Единица измерения</w:t>
            </w: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 xml:space="preserve">Размеры земельныхучастков, га </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Ориенти-ровочные размеры санитарно-защитных зон, м</w:t>
            </w: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b/>
                <w:color w:val="000000"/>
              </w:rPr>
            </w:pPr>
          </w:p>
        </w:tc>
        <w:tc>
          <w:tcPr>
            <w:tcW w:w="1276" w:type="dxa"/>
            <w:vMerge/>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Величина</w:t>
            </w:r>
          </w:p>
        </w:tc>
        <w:tc>
          <w:tcPr>
            <w:tcW w:w="1276" w:type="dxa"/>
            <w:shd w:val="clear" w:color="auto" w:fill="EEECE1" w:themeFill="background2"/>
          </w:tcPr>
          <w:p w:rsidR="00FB7043" w:rsidRPr="00D4790E" w:rsidRDefault="00FB7043" w:rsidP="0096204E">
            <w:pPr>
              <w:spacing w:after="0" w:line="240" w:lineRule="auto"/>
              <w:jc w:val="center"/>
              <w:rPr>
                <w:rFonts w:ascii="Times New Roman" w:hAnsi="Times New Roman"/>
                <w:color w:val="000000"/>
              </w:rPr>
            </w:pPr>
          </w:p>
        </w:tc>
        <w:tc>
          <w:tcPr>
            <w:tcW w:w="1559" w:type="dxa"/>
            <w:shd w:val="clear" w:color="auto" w:fill="EEECE1" w:themeFill="background2"/>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Обоснование</w:t>
            </w:r>
          </w:p>
        </w:tc>
      </w:tr>
      <w:tr w:rsidR="00FB7043" w:rsidRPr="003619AC" w:rsidTr="005436D5">
        <w:tc>
          <w:tcPr>
            <w:tcW w:w="9356" w:type="dxa"/>
            <w:gridSpan w:val="6"/>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Минимально допустимый уровень обеспеченности</w:t>
            </w:r>
          </w:p>
        </w:tc>
      </w:tr>
      <w:tr w:rsidR="00FB7043" w:rsidRPr="003619AC" w:rsidTr="007606F4">
        <w:trPr>
          <w:trHeight w:val="70"/>
        </w:trPr>
        <w:tc>
          <w:tcPr>
            <w:tcW w:w="2835" w:type="dxa"/>
            <w:vMerge w:val="restart"/>
            <w:tcBorders>
              <w:top w:val="single" w:sz="4" w:space="0" w:color="auto"/>
              <w:left w:val="single" w:sz="4" w:space="0" w:color="auto"/>
              <w:right w:val="single" w:sz="4" w:space="0" w:color="auto"/>
            </w:tcBorders>
          </w:tcPr>
          <w:p w:rsidR="00FB7043" w:rsidRPr="00D4790E" w:rsidRDefault="00FB7043" w:rsidP="0096204E">
            <w:pPr>
              <w:spacing w:after="0" w:line="240" w:lineRule="auto"/>
              <w:rPr>
                <w:rFonts w:ascii="Times New Roman" w:hAnsi="Times New Roman"/>
                <w:b/>
                <w:color w:val="000000"/>
              </w:rPr>
            </w:pPr>
            <w:r w:rsidRPr="00D4790E">
              <w:rPr>
                <w:rFonts w:ascii="Times New Roman" w:hAnsi="Times New Roman"/>
                <w:color w:val="000000"/>
              </w:rPr>
              <w:t>Мусороперерабатывающие и мусоросжигательные предприятия мощностью, тыс. т. в год:</w:t>
            </w: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Pr>
                <w:rFonts w:ascii="Times New Roman" w:hAnsi="Times New Roman"/>
                <w:color w:val="000000"/>
              </w:rPr>
              <w:t>до 4</w:t>
            </w:r>
            <w:r w:rsidRPr="00D4790E">
              <w:rPr>
                <w:rFonts w:ascii="Times New Roman" w:hAnsi="Times New Roman"/>
                <w:color w:val="000000"/>
              </w:rPr>
              <w:t>0</w:t>
            </w:r>
          </w:p>
        </w:tc>
        <w:tc>
          <w:tcPr>
            <w:tcW w:w="1276" w:type="dxa"/>
            <w:vMerge w:val="restart"/>
            <w:tcBorders>
              <w:top w:val="single" w:sz="4" w:space="0" w:color="auto"/>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b/>
                <w:color w:val="000000"/>
              </w:rPr>
            </w:pPr>
            <w:r w:rsidRPr="00D4790E">
              <w:rPr>
                <w:rFonts w:ascii="Times New Roman" w:hAnsi="Times New Roman"/>
                <w:color w:val="000000"/>
              </w:rPr>
              <w:t>га земельного участка, на 1000 т. отходов</w:t>
            </w:r>
          </w:p>
        </w:tc>
        <w:tc>
          <w:tcPr>
            <w:tcW w:w="1276" w:type="dxa"/>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top w:val="single" w:sz="4" w:space="0" w:color="auto"/>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val="restart"/>
            <w:tcBorders>
              <w:top w:val="single" w:sz="4" w:space="0" w:color="auto"/>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b/>
                <w:color w:val="000000"/>
              </w:rPr>
            </w:pPr>
            <w:r w:rsidRPr="00D4790E">
              <w:rPr>
                <w:rFonts w:ascii="Times New Roman" w:hAnsi="Times New Roman"/>
                <w:color w:val="000000"/>
              </w:rPr>
              <w:t>СП 42.13330.2011</w:t>
            </w:r>
          </w:p>
        </w:tc>
      </w:tr>
      <w:tr w:rsidR="00FB7043" w:rsidRPr="003619AC" w:rsidTr="007606F4">
        <w:trPr>
          <w:trHeight w:val="70"/>
        </w:trPr>
        <w:tc>
          <w:tcPr>
            <w:tcW w:w="2835" w:type="dxa"/>
            <w:vMerge/>
            <w:tcBorders>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tcPr>
          <w:p w:rsidR="00FB7043" w:rsidRPr="00D4790E" w:rsidRDefault="00FB7043" w:rsidP="002B2181">
            <w:pPr>
              <w:spacing w:after="0" w:line="240" w:lineRule="auto"/>
              <w:rPr>
                <w:rFonts w:ascii="Times New Roman" w:hAnsi="Times New Roman"/>
                <w:color w:val="000000"/>
              </w:rPr>
            </w:pPr>
            <w:r>
              <w:rPr>
                <w:rFonts w:ascii="Times New Roman" w:hAnsi="Times New Roman"/>
                <w:color w:val="000000"/>
              </w:rPr>
              <w:t>с</w:t>
            </w:r>
            <w:r w:rsidRPr="00D4790E">
              <w:rPr>
                <w:rFonts w:ascii="Times New Roman" w:hAnsi="Times New Roman"/>
                <w:color w:val="000000"/>
              </w:rPr>
              <w:t>в</w:t>
            </w:r>
            <w:r>
              <w:rPr>
                <w:rFonts w:ascii="Times New Roman" w:hAnsi="Times New Roman"/>
                <w:color w:val="000000"/>
              </w:rPr>
              <w:t>ыше 4</w:t>
            </w:r>
            <w:r w:rsidRPr="00D4790E">
              <w:rPr>
                <w:rFonts w:ascii="Times New Roman" w:hAnsi="Times New Roman"/>
                <w:color w:val="000000"/>
              </w:rPr>
              <w:t>0</w:t>
            </w:r>
          </w:p>
        </w:tc>
        <w:tc>
          <w:tcPr>
            <w:tcW w:w="1276" w:type="dxa"/>
            <w:vMerge/>
            <w:tcBorders>
              <w:left w:val="single" w:sz="4" w:space="0" w:color="auto"/>
              <w:right w:val="single" w:sz="4" w:space="0" w:color="auto"/>
            </w:tcBorders>
            <w:vAlign w:val="center"/>
          </w:tcPr>
          <w:p w:rsidR="00FB7043" w:rsidRPr="00D4790E" w:rsidRDefault="00FB7043" w:rsidP="0096204E">
            <w:pPr>
              <w:snapToGrid w:val="0"/>
              <w:spacing w:after="0" w:line="240" w:lineRule="auto"/>
              <w:jc w:val="center"/>
              <w:rPr>
                <w:rFonts w:ascii="Times New Roman" w:hAnsi="Times New Roman"/>
                <w:color w:val="000000"/>
              </w:rPr>
            </w:pPr>
          </w:p>
        </w:tc>
        <w:tc>
          <w:tcPr>
            <w:tcW w:w="1276" w:type="dxa"/>
            <w:tcBorders>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0,05</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Pr>
                <w:rFonts w:ascii="Times New Roman" w:eastAsia="Calibri" w:hAnsi="Times New Roman"/>
                <w:color w:val="000000"/>
                <w:lang w:eastAsia="en-US"/>
              </w:rPr>
              <w:t>Мусороперегрузочные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r>
              <w:rPr>
                <w:rFonts w:ascii="Times New Roman" w:hAnsi="Times New Roman"/>
                <w:color w:val="000000"/>
              </w:rPr>
              <w:t>100</w:t>
            </w:r>
          </w:p>
        </w:tc>
        <w:tc>
          <w:tcPr>
            <w:tcW w:w="1559" w:type="dxa"/>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rPr>
          <w:trHeight w:val="70"/>
        </w:trPr>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hAnsi="Times New Roman"/>
                <w:color w:val="000000"/>
              </w:rPr>
            </w:pPr>
            <w:r w:rsidRPr="00D4790E">
              <w:rPr>
                <w:rFonts w:ascii="Times New Roman" w:eastAsia="Calibri" w:hAnsi="Times New Roman"/>
                <w:color w:val="000000"/>
                <w:lang w:eastAsia="en-US"/>
              </w:rPr>
              <w:t>Склады компоста</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val="restart"/>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СП 42.13330.2011</w:t>
            </w: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rPr>
                <w:rFonts w:ascii="Times New Roman" w:hAnsi="Times New Roman"/>
                <w:color w:val="000000"/>
              </w:rPr>
            </w:pPr>
            <w:r w:rsidRPr="00D4790E">
              <w:rPr>
                <w:rFonts w:ascii="Times New Roman" w:hAnsi="Times New Roman"/>
                <w:color w:val="000000"/>
              </w:rPr>
              <w:t>Полигоны *</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r>
              <w:rPr>
                <w:rFonts w:ascii="Times New Roman" w:hAnsi="Times New Roman"/>
                <w:color w:val="000000"/>
              </w:rPr>
              <w:t>-0,05</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ind w:left="-108"/>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 xml:space="preserve"> Поля компостирования</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0,04</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300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Сливные станции</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0,02</w:t>
            </w:r>
          </w:p>
        </w:tc>
        <w:tc>
          <w:tcPr>
            <w:tcW w:w="1276" w:type="dxa"/>
            <w:tcBorders>
              <w:left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500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3969" w:type="dxa"/>
            <w:gridSpan w:val="2"/>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contextualSpacing/>
              <w:rPr>
                <w:rFonts w:ascii="Times New Roman" w:eastAsia="Calibri" w:hAnsi="Times New Roman"/>
                <w:color w:val="000000"/>
                <w:lang w:eastAsia="en-US"/>
              </w:rPr>
            </w:pPr>
            <w:r w:rsidRPr="00D4790E">
              <w:rPr>
                <w:rFonts w:ascii="Times New Roman" w:eastAsia="Calibri" w:hAnsi="Times New Roman"/>
                <w:color w:val="000000"/>
                <w:lang w:eastAsia="en-US"/>
              </w:rPr>
              <w:t>Поля складирования и захоронения обезвреженных осадков (по сухому веществу)</w:t>
            </w:r>
          </w:p>
        </w:tc>
        <w:tc>
          <w:tcPr>
            <w:tcW w:w="1276"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0,3</w:t>
            </w:r>
          </w:p>
        </w:tc>
        <w:tc>
          <w:tcPr>
            <w:tcW w:w="1276" w:type="dxa"/>
            <w:tcBorders>
              <w:left w:val="single" w:sz="4" w:space="0" w:color="auto"/>
              <w:right w:val="single" w:sz="4" w:space="0" w:color="auto"/>
            </w:tcBorders>
          </w:tcPr>
          <w:p w:rsidR="00FB7043" w:rsidRDefault="00FB7043" w:rsidP="0096204E">
            <w:pPr>
              <w:spacing w:after="0" w:line="240" w:lineRule="auto"/>
              <w:jc w:val="center"/>
              <w:rPr>
                <w:rFonts w:ascii="Times New Roman" w:hAnsi="Times New Roman"/>
                <w:color w:val="000000"/>
              </w:rPr>
            </w:pPr>
          </w:p>
          <w:p w:rsidR="00FB7043" w:rsidRPr="00D4790E" w:rsidRDefault="00FB7043" w:rsidP="0096204E">
            <w:pPr>
              <w:spacing w:after="0" w:line="240" w:lineRule="auto"/>
              <w:jc w:val="center"/>
              <w:rPr>
                <w:rFonts w:ascii="Times New Roman" w:hAnsi="Times New Roman"/>
                <w:color w:val="000000"/>
              </w:rPr>
            </w:pPr>
            <w:r>
              <w:rPr>
                <w:rFonts w:ascii="Times New Roman" w:hAnsi="Times New Roman"/>
                <w:color w:val="000000"/>
              </w:rPr>
              <w:t>1000</w:t>
            </w:r>
          </w:p>
        </w:tc>
        <w:tc>
          <w:tcPr>
            <w:tcW w:w="1559" w:type="dxa"/>
            <w:vMerge/>
            <w:tcBorders>
              <w:left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p>
        </w:tc>
      </w:tr>
      <w:tr w:rsidR="00FB7043" w:rsidRPr="003619AC" w:rsidTr="007606F4">
        <w:tc>
          <w:tcPr>
            <w:tcW w:w="5245" w:type="dxa"/>
            <w:gridSpan w:val="3"/>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eastAsia="Calibri" w:hAnsi="Times New Roman"/>
                <w:color w:val="000000"/>
                <w:lang w:eastAsia="en-US"/>
              </w:rPr>
              <w:t>Максимально допустимый уровень территориальной доступности</w:t>
            </w:r>
          </w:p>
        </w:tc>
        <w:tc>
          <w:tcPr>
            <w:tcW w:w="1276" w:type="dxa"/>
            <w:tcBorders>
              <w:top w:val="single" w:sz="4" w:space="0" w:color="auto"/>
              <w:left w:val="single" w:sz="4" w:space="0" w:color="auto"/>
              <w:bottom w:val="single" w:sz="4" w:space="0" w:color="auto"/>
              <w:right w:val="single" w:sz="4" w:space="0" w:color="auto"/>
            </w:tcBorders>
          </w:tcPr>
          <w:p w:rsidR="00FB7043" w:rsidRPr="00D4790E" w:rsidRDefault="00FB7043" w:rsidP="0096204E">
            <w:pPr>
              <w:spacing w:after="0" w:line="240" w:lineRule="auto"/>
              <w:jc w:val="center"/>
              <w:rPr>
                <w:rFonts w:ascii="Times New Roman" w:hAnsi="Times New Roman"/>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FB7043" w:rsidRPr="00D4790E" w:rsidRDefault="00FB7043" w:rsidP="0096204E">
            <w:pPr>
              <w:spacing w:after="0" w:line="240" w:lineRule="auto"/>
              <w:jc w:val="center"/>
              <w:rPr>
                <w:rFonts w:ascii="Times New Roman" w:hAnsi="Times New Roman"/>
                <w:color w:val="000000"/>
              </w:rPr>
            </w:pPr>
            <w:r w:rsidRPr="00D4790E">
              <w:rPr>
                <w:rFonts w:ascii="Times New Roman" w:hAnsi="Times New Roman"/>
                <w:color w:val="000000"/>
              </w:rPr>
              <w:t>не нормируется</w:t>
            </w:r>
          </w:p>
        </w:tc>
      </w:tr>
    </w:tbl>
    <w:p w:rsidR="00086102" w:rsidRPr="002568F3" w:rsidRDefault="00086102" w:rsidP="00086102">
      <w:pPr>
        <w:spacing w:after="0" w:line="240" w:lineRule="auto"/>
        <w:jc w:val="right"/>
        <w:rPr>
          <w:rFonts w:ascii="Times New Roman" w:hAnsi="Times New Roman"/>
          <w:color w:val="000000"/>
          <w:sz w:val="8"/>
          <w:szCs w:val="8"/>
        </w:rPr>
      </w:pPr>
    </w:p>
    <w:p w:rsidR="00086102" w:rsidRPr="00D4790E" w:rsidRDefault="00086102" w:rsidP="00086102">
      <w:pPr>
        <w:suppressAutoHyphens/>
        <w:spacing w:after="0" w:line="240" w:lineRule="auto"/>
        <w:jc w:val="both"/>
        <w:rPr>
          <w:rFonts w:ascii="Times New Roman" w:hAnsi="Times New Roman"/>
          <w:color w:val="000000"/>
          <w:sz w:val="20"/>
          <w:szCs w:val="20"/>
          <w:lang w:eastAsia="ar-SA"/>
        </w:rPr>
      </w:pPr>
      <w:r w:rsidRPr="00D4790E">
        <w:rPr>
          <w:rFonts w:ascii="Times New Roman" w:hAnsi="Times New Roman"/>
          <w:b/>
          <w:color w:val="000000"/>
          <w:sz w:val="20"/>
          <w:szCs w:val="20"/>
          <w:lang w:eastAsia="ar-SA"/>
        </w:rPr>
        <w:t>Примечание:</w:t>
      </w:r>
      <w:r w:rsidR="002568F3">
        <w:rPr>
          <w:rFonts w:ascii="Times New Roman" w:hAnsi="Times New Roman"/>
          <w:b/>
          <w:color w:val="000000"/>
          <w:sz w:val="20"/>
          <w:szCs w:val="20"/>
          <w:lang w:eastAsia="ar-SA"/>
        </w:rPr>
        <w:t xml:space="preserve"> (</w:t>
      </w:r>
      <w:r w:rsidRPr="00D4790E">
        <w:rPr>
          <w:rFonts w:ascii="Times New Roman" w:hAnsi="Times New Roman"/>
          <w:color w:val="000000"/>
          <w:sz w:val="20"/>
          <w:szCs w:val="20"/>
          <w:lang w:eastAsia="ar-SA"/>
        </w:rPr>
        <w:t>*</w:t>
      </w:r>
      <w:r w:rsidR="002568F3">
        <w:rPr>
          <w:rFonts w:ascii="Times New Roman" w:hAnsi="Times New Roman"/>
          <w:color w:val="000000"/>
          <w:sz w:val="20"/>
          <w:szCs w:val="20"/>
          <w:lang w:eastAsia="ar-SA"/>
        </w:rPr>
        <w:t>)</w:t>
      </w:r>
      <w:r w:rsidRPr="00D4790E">
        <w:rPr>
          <w:rFonts w:ascii="Times New Roman" w:hAnsi="Times New Roman"/>
          <w:color w:val="000000"/>
          <w:sz w:val="20"/>
          <w:szCs w:val="20"/>
          <w:lang w:eastAsia="ar-SA"/>
        </w:rPr>
        <w:t xml:space="preserve"> кроме полигонов по обезвреживанию и захоронению токсичных промышленных отходов.</w:t>
      </w:r>
    </w:p>
    <w:p w:rsidR="00086102" w:rsidRPr="002568F3" w:rsidRDefault="00086102" w:rsidP="00086102">
      <w:pPr>
        <w:spacing w:after="0" w:line="240" w:lineRule="auto"/>
        <w:rPr>
          <w:rFonts w:ascii="Times New Roman" w:hAnsi="Times New Roman"/>
          <w:color w:val="000000"/>
          <w:sz w:val="8"/>
          <w:szCs w:val="8"/>
        </w:rPr>
      </w:pP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7606F4" w:rsidRPr="002568F3">
        <w:rPr>
          <w:rFonts w:ascii="Times New Roman" w:hAnsi="Times New Roman"/>
          <w:color w:val="000000"/>
          <w:sz w:val="24"/>
          <w:szCs w:val="24"/>
        </w:rPr>
        <w:t>.</w:t>
      </w:r>
      <w:r w:rsidR="007606F4">
        <w:rPr>
          <w:rFonts w:ascii="Times New Roman" w:hAnsi="Times New Roman"/>
          <w:color w:val="000000"/>
          <w:sz w:val="24"/>
          <w:szCs w:val="24"/>
        </w:rPr>
        <w:t>15</w:t>
      </w:r>
      <w:r w:rsidR="007606F4"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Объекты хранения и обезвреживания отходов</w:t>
      </w:r>
      <w:r w:rsidR="00086102" w:rsidRPr="003619AC">
        <w:rPr>
          <w:rFonts w:ascii="Times New Roman" w:hAnsi="Times New Roman"/>
          <w:bCs/>
          <w:color w:val="000000"/>
          <w:sz w:val="24"/>
          <w:szCs w:val="24"/>
        </w:rPr>
        <w:t xml:space="preserve"> обустраиваются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w:t>
      </w:r>
    </w:p>
    <w:p w:rsidR="00086102" w:rsidRPr="003619AC"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16</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Полигоны твердых коммунальных отходов проектируются в соответствии с требованиями Федерального закона от 24.06.1998 № 89-ФЗ «Об отходах производства и потребления», СанПиН 2.1.7.1322-03, СП 2.1.7.1038-01, «Инструкции по проектированию, эксплуатации и рекультивац</w:t>
      </w:r>
      <w:r w:rsidR="009C10EB">
        <w:rPr>
          <w:rFonts w:ascii="Times New Roman" w:hAnsi="Times New Roman"/>
          <w:bCs/>
          <w:color w:val="000000"/>
          <w:sz w:val="24"/>
          <w:szCs w:val="24"/>
        </w:rPr>
        <w:t>ии полигонов для твердых коммунальных</w:t>
      </w:r>
      <w:r w:rsidR="00086102" w:rsidRPr="003619AC">
        <w:rPr>
          <w:rFonts w:ascii="Times New Roman" w:hAnsi="Times New Roman"/>
          <w:bCs/>
          <w:color w:val="000000"/>
          <w:sz w:val="24"/>
          <w:szCs w:val="24"/>
        </w:rPr>
        <w:t xml:space="preserve"> отходов», утвержденной Минстроем России от 02.11.1996.</w:t>
      </w:r>
    </w:p>
    <w:p w:rsidR="00086102" w:rsidRDefault="00325D94" w:rsidP="00086102">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2B2181" w:rsidRPr="002568F3">
        <w:rPr>
          <w:rFonts w:ascii="Times New Roman" w:hAnsi="Times New Roman"/>
          <w:color w:val="000000"/>
          <w:sz w:val="24"/>
          <w:szCs w:val="24"/>
        </w:rPr>
        <w:t>.</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17</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pacing w:val="-2"/>
          <w:sz w:val="24"/>
          <w:szCs w:val="24"/>
        </w:rPr>
        <w:t>Полигоны твердых коммунальных отходов размещаются за пределами населенных пунктов, на обособленных</w:t>
      </w:r>
      <w:r w:rsidR="00086102" w:rsidRPr="003619AC">
        <w:rPr>
          <w:rFonts w:ascii="Times New Roman" w:hAnsi="Times New Roman"/>
          <w:bCs/>
          <w:color w:val="000000"/>
          <w:sz w:val="24"/>
          <w:szCs w:val="24"/>
        </w:rPr>
        <w:t xml:space="preserve"> территориях с обеспечением нормативных санитарно-защитных зон. Размер санитарно-защитной зоны следует принимать в соответствии с требованиями СанПиН 2.2.1/2.1.1.1200-03. </w:t>
      </w:r>
    </w:p>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tbl>
      <w:tblPr>
        <w:tblStyle w:val="ad"/>
        <w:tblW w:w="0" w:type="auto"/>
        <w:tblInd w:w="108" w:type="dxa"/>
        <w:tblLook w:val="04A0"/>
      </w:tblPr>
      <w:tblGrid>
        <w:gridCol w:w="1418"/>
        <w:gridCol w:w="7938"/>
      </w:tblGrid>
      <w:tr w:rsidR="00086102" w:rsidTr="00045450">
        <w:tc>
          <w:tcPr>
            <w:tcW w:w="1418" w:type="dxa"/>
            <w:vMerge w:val="restart"/>
          </w:tcPr>
          <w:p w:rsidR="00086102" w:rsidRPr="00A255D3" w:rsidRDefault="00086102" w:rsidP="0096204E">
            <w:pPr>
              <w:widowControl w:val="0"/>
              <w:suppressAutoHyphens/>
              <w:jc w:val="center"/>
              <w:rPr>
                <w:rFonts w:ascii="Times New Roman" w:hAnsi="Times New Roman"/>
                <w:bCs/>
                <w:color w:val="000000"/>
              </w:rPr>
            </w:pPr>
          </w:p>
          <w:p w:rsidR="00086102" w:rsidRPr="00A255D3" w:rsidRDefault="00086102" w:rsidP="0096204E">
            <w:pPr>
              <w:widowControl w:val="0"/>
              <w:suppressAutoHyphens/>
              <w:jc w:val="center"/>
              <w:rPr>
                <w:rFonts w:ascii="Times New Roman" w:hAnsi="Times New Roman"/>
                <w:bCs/>
                <w:color w:val="000000"/>
              </w:rPr>
            </w:pPr>
            <w:r w:rsidRPr="00A255D3">
              <w:rPr>
                <w:rFonts w:ascii="Times New Roman" w:hAnsi="Times New Roman"/>
                <w:bCs/>
                <w:color w:val="000000"/>
              </w:rPr>
              <w:t>Не допускается размещение полигонов</w:t>
            </w: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зонах санитарной охраны источников питьевого водоснабжения в соответствии с требованиями СанПиН 2.1.4.1110 -02</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 xml:space="preserve">В зонах охраны лечебно-оздоровительных местностей </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hAnsi="Times New Roman"/>
                <w:bCs/>
                <w:color w:val="000000"/>
              </w:rPr>
              <w:t xml:space="preserve">В </w:t>
            </w:r>
            <w:r w:rsidRPr="00A255D3">
              <w:rPr>
                <w:rFonts w:ascii="Times New Roman" w:eastAsia="Calibri" w:hAnsi="Times New Roman"/>
                <w:bCs/>
                <w:color w:val="000000"/>
                <w:lang w:eastAsia="en-US"/>
              </w:rPr>
              <w:t>местах выхода на поверхность трещиноватых пород</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выклинивания водоносных горизонтов</w:t>
            </w:r>
          </w:p>
        </w:tc>
      </w:tr>
      <w:tr w:rsidR="00086102" w:rsidTr="00045450">
        <w:tc>
          <w:tcPr>
            <w:tcW w:w="1418" w:type="dxa"/>
            <w:vMerge/>
          </w:tcPr>
          <w:p w:rsidR="00086102" w:rsidRPr="00A255D3" w:rsidRDefault="00086102" w:rsidP="0096204E">
            <w:pPr>
              <w:widowControl w:val="0"/>
              <w:suppressAutoHyphens/>
              <w:jc w:val="both"/>
              <w:rPr>
                <w:rFonts w:ascii="Times New Roman" w:hAnsi="Times New Roman"/>
                <w:bCs/>
                <w:color w:val="000000"/>
              </w:rPr>
            </w:pPr>
          </w:p>
        </w:tc>
        <w:tc>
          <w:tcPr>
            <w:tcW w:w="7938" w:type="dxa"/>
          </w:tcPr>
          <w:p w:rsidR="00086102" w:rsidRPr="00A255D3" w:rsidRDefault="00086102" w:rsidP="0096204E">
            <w:pPr>
              <w:widowControl w:val="0"/>
              <w:suppressAutoHyphens/>
              <w:jc w:val="both"/>
              <w:rPr>
                <w:rFonts w:ascii="Times New Roman" w:hAnsi="Times New Roman"/>
                <w:bCs/>
                <w:color w:val="000000"/>
              </w:rPr>
            </w:pPr>
            <w:r w:rsidRPr="00A255D3">
              <w:rPr>
                <w:rFonts w:ascii="Times New Roman" w:eastAsia="Calibri" w:hAnsi="Times New Roman"/>
                <w:bCs/>
                <w:color w:val="000000"/>
                <w:lang w:eastAsia="en-US"/>
              </w:rPr>
              <w:t>В местах массового отдыха населения и размещения оздоровительных учреждений</w:t>
            </w:r>
          </w:p>
        </w:tc>
      </w:tr>
    </w:tbl>
    <w:p w:rsidR="00086102" w:rsidRPr="007E76F0" w:rsidRDefault="00086102" w:rsidP="00086102">
      <w:pPr>
        <w:widowControl w:val="0"/>
        <w:suppressAutoHyphens/>
        <w:spacing w:after="0" w:line="240" w:lineRule="auto"/>
        <w:ind w:firstLine="567"/>
        <w:jc w:val="both"/>
        <w:rPr>
          <w:rFonts w:ascii="Times New Roman" w:hAnsi="Times New Roman"/>
          <w:bCs/>
          <w:color w:val="000000"/>
          <w:sz w:val="16"/>
          <w:szCs w:val="16"/>
        </w:rPr>
      </w:pP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18</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выборе участка для устройства полигона твердых коммунальных отходов следует учитывать климатогеографические и почвенные особенности, геологические и гидрологические условия местности.</w:t>
      </w:r>
    </w:p>
    <w:p w:rsidR="00086102" w:rsidRPr="003619AC" w:rsidRDefault="00325D94" w:rsidP="00FB7043">
      <w:pPr>
        <w:widowControl w:val="0"/>
        <w:suppressAutoHyphens/>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19</w:t>
      </w:r>
      <w:r w:rsidR="002B2181" w:rsidRPr="002568F3">
        <w:rPr>
          <w:rFonts w:ascii="Times New Roman" w:hAnsi="Times New Roman"/>
          <w:color w:val="000000"/>
          <w:sz w:val="24"/>
          <w:szCs w:val="24"/>
        </w:rPr>
        <w:t xml:space="preserve">. </w:t>
      </w:r>
      <w:r w:rsidR="00086102" w:rsidRPr="003619AC">
        <w:rPr>
          <w:rFonts w:ascii="Times New Roman" w:hAnsi="Times New Roman"/>
          <w:bCs/>
          <w:color w:val="000000"/>
          <w:sz w:val="24"/>
          <w:szCs w:val="24"/>
        </w:rPr>
        <w:t>При проектировании объектов обезвреживания отходов следует учитывать три основных метода:</w:t>
      </w:r>
    </w:p>
    <w:p w:rsidR="00086102" w:rsidRPr="003619AC" w:rsidRDefault="00086102"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обезвреживание на полигонах механико-биологическим методом (компостиро</w:t>
      </w:r>
      <w:r>
        <w:rPr>
          <w:rFonts w:ascii="Times New Roman" w:hAnsi="Times New Roman"/>
          <w:sz w:val="24"/>
          <w:szCs w:val="24"/>
        </w:rPr>
        <w:t>-</w:t>
      </w:r>
      <w:r w:rsidRPr="003619AC">
        <w:rPr>
          <w:rFonts w:ascii="Times New Roman" w:hAnsi="Times New Roman"/>
          <w:sz w:val="24"/>
          <w:szCs w:val="24"/>
        </w:rPr>
        <w:t>вание отходов после предварительной сортировки: механизированная сортировка, сушка и уплотнение отходов для экологически безопасного их захоронения на специальных полигонах);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биотермическая переработка в компост (биотопливо и органическое удобрение) на мусороперерабатывающих заводах;</w:t>
      </w:r>
    </w:p>
    <w:p w:rsidR="00086102" w:rsidRPr="003619AC" w:rsidRDefault="00086102" w:rsidP="00FB7043">
      <w:pPr>
        <w:widowControl w:val="0"/>
        <w:tabs>
          <w:tab w:val="left" w:pos="993"/>
        </w:tabs>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 xml:space="preserve">• </w:t>
      </w:r>
      <w:r w:rsidRPr="003619AC">
        <w:rPr>
          <w:rFonts w:ascii="Times New Roman" w:hAnsi="Times New Roman"/>
          <w:sz w:val="24"/>
          <w:szCs w:val="24"/>
        </w:rPr>
        <w:t>сжигание на специализированных мусоросжигательных установках (МСУ), в том числе с утилизацией тепла (комплексные тепловые станции).</w:t>
      </w:r>
    </w:p>
    <w:p w:rsidR="00086102" w:rsidRPr="003619AC" w:rsidRDefault="00325D94" w:rsidP="00FB7043">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2B2181" w:rsidRPr="002568F3">
        <w:rPr>
          <w:rFonts w:ascii="Times New Roman" w:hAnsi="Times New Roman"/>
          <w:color w:val="000000"/>
          <w:sz w:val="24"/>
          <w:szCs w:val="24"/>
        </w:rPr>
        <w:t>.</w:t>
      </w:r>
      <w:r w:rsidR="002B2181">
        <w:rPr>
          <w:rFonts w:ascii="Times New Roman" w:hAnsi="Times New Roman"/>
          <w:color w:val="000000"/>
          <w:sz w:val="24"/>
          <w:szCs w:val="24"/>
        </w:rPr>
        <w:t>20</w:t>
      </w:r>
      <w:r w:rsidR="002B2181" w:rsidRPr="002568F3">
        <w:rPr>
          <w:rFonts w:ascii="Times New Roman" w:hAnsi="Times New Roman"/>
          <w:color w:val="000000"/>
          <w:sz w:val="24"/>
          <w:szCs w:val="24"/>
        </w:rPr>
        <w:t xml:space="preserve">. </w:t>
      </w:r>
      <w:r w:rsidR="00086102" w:rsidRPr="003619AC">
        <w:rPr>
          <w:rFonts w:ascii="Times New Roman" w:hAnsi="Times New Roman"/>
          <w:sz w:val="24"/>
          <w:szCs w:val="24"/>
        </w:rPr>
        <w:t>Методы обезвреживания отходов выбирают на основе технико-экономических обоснований в зависимости от местных условий и санитарных требований.</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FB7043" w:rsidRPr="002568F3">
        <w:rPr>
          <w:rFonts w:ascii="Times New Roman" w:hAnsi="Times New Roman"/>
          <w:color w:val="000000"/>
          <w:sz w:val="24"/>
          <w:szCs w:val="24"/>
        </w:rPr>
        <w:t>.</w:t>
      </w:r>
      <w:r w:rsidR="00FB7043">
        <w:rPr>
          <w:rFonts w:ascii="Times New Roman" w:hAnsi="Times New Roman"/>
          <w:color w:val="000000"/>
          <w:sz w:val="24"/>
          <w:szCs w:val="24"/>
        </w:rPr>
        <w:t>2</w:t>
      </w:r>
      <w:r>
        <w:rPr>
          <w:rFonts w:ascii="Times New Roman" w:hAnsi="Times New Roman"/>
          <w:color w:val="000000"/>
          <w:sz w:val="24"/>
          <w:szCs w:val="24"/>
        </w:rPr>
        <w:t>1</w:t>
      </w:r>
      <w:r w:rsidR="00FB7043" w:rsidRPr="002568F3">
        <w:rPr>
          <w:rFonts w:ascii="Times New Roman" w:hAnsi="Times New Roman"/>
          <w:color w:val="000000"/>
          <w:sz w:val="24"/>
          <w:szCs w:val="24"/>
        </w:rPr>
        <w:t>.</w:t>
      </w:r>
      <w:r w:rsidR="00FB7043">
        <w:rPr>
          <w:rFonts w:ascii="Times New Roman" w:hAnsi="Times New Roman"/>
          <w:color w:val="000000"/>
          <w:sz w:val="24"/>
          <w:szCs w:val="24"/>
        </w:rPr>
        <w:t xml:space="preserve"> </w:t>
      </w:r>
      <w:r w:rsidR="003A0FD8" w:rsidRPr="0015780E">
        <w:rPr>
          <w:rFonts w:ascii="Times New Roman" w:hAnsi="Times New Roman"/>
          <w:spacing w:val="-3"/>
          <w:sz w:val="24"/>
          <w:szCs w:val="24"/>
        </w:rPr>
        <w:t>Объекты размещения отходов производства (далее объекты) предназначены для длитель</w:t>
      </w:r>
      <w:r w:rsidR="003A0FD8" w:rsidRPr="0015780E">
        <w:rPr>
          <w:rFonts w:ascii="Times New Roman" w:hAnsi="Times New Roman"/>
          <w:sz w:val="24"/>
          <w:szCs w:val="24"/>
        </w:rPr>
        <w:t>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w:t>
      </w:r>
    </w:p>
    <w:p w:rsidR="003A0FD8" w:rsidRPr="0015780E" w:rsidRDefault="00325D94" w:rsidP="003A0FD8">
      <w:pPr>
        <w:widowControl w:val="0"/>
        <w:suppressAutoHyphens/>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2</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размещения отходов производства проектируются в соответствии с требованиями СанПиН 2.1.7.1322-03, СНиП 2.01.28-85.</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3</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Объекты следует размещать за пределами жилой зоны и на обособленных территориях с обеспечением нормативных санитарно-защитных зон.</w:t>
      </w:r>
    </w:p>
    <w:p w:rsidR="003A0FD8" w:rsidRPr="0015780E" w:rsidRDefault="003A0FD8" w:rsidP="003A0FD8">
      <w:pPr>
        <w:autoSpaceDE w:val="0"/>
        <w:autoSpaceDN w:val="0"/>
        <w:adjustRightInd w:val="0"/>
        <w:spacing w:after="0" w:line="240" w:lineRule="auto"/>
        <w:ind w:firstLine="567"/>
        <w:jc w:val="both"/>
        <w:rPr>
          <w:rFonts w:ascii="Times New Roman" w:hAnsi="Times New Roman"/>
          <w:spacing w:val="-2"/>
          <w:sz w:val="24"/>
          <w:szCs w:val="24"/>
        </w:rPr>
      </w:pPr>
      <w:r w:rsidRPr="0015780E">
        <w:rPr>
          <w:rFonts w:ascii="Times New Roman" w:hAnsi="Times New Roman"/>
          <w:spacing w:val="-2"/>
          <w:sz w:val="24"/>
          <w:szCs w:val="24"/>
        </w:rPr>
        <w:t>Объекты должны располагаться с подветренной стороны по отношению к жилой застройке.</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4</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Размещение объектов не допускается: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охраны лечебно-оздоровительных местностей и курортов;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массового загородного отдыха населения и на территории лечебно-оздоровительных учреждений;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рекреационных зонах;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местах выклинивания водоносных горизонтов;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заболачиваемых и подтопляемых территориях.</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границах установленных водоохранных зон водоемов и водотоков.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w:t>
      </w:r>
      <w:r>
        <w:rPr>
          <w:rFonts w:ascii="Times New Roman" w:hAnsi="Times New Roman"/>
          <w:color w:val="000000"/>
          <w:sz w:val="24"/>
          <w:szCs w:val="24"/>
        </w:rPr>
        <w:t>5</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Полигоны </w:t>
      </w:r>
      <w:r w:rsidR="003A0FD8" w:rsidRPr="0015780E">
        <w:rPr>
          <w:rFonts w:ascii="Times New Roman" w:hAnsi="Times New Roman"/>
          <w:spacing w:val="-2"/>
          <w:sz w:val="24"/>
          <w:szCs w:val="24"/>
        </w:rPr>
        <w:t xml:space="preserve">по обезвреживанию и захоронению </w:t>
      </w:r>
      <w:r w:rsidR="003A0FD8" w:rsidRPr="0015780E">
        <w:rPr>
          <w:rFonts w:ascii="Times New Roman" w:hAnsi="Times New Roman"/>
          <w:sz w:val="24"/>
          <w:szCs w:val="24"/>
        </w:rPr>
        <w:t>токсичных промышленных отходов также не допускается размещать:</w:t>
      </w:r>
    </w:p>
    <w:p w:rsidR="003A0FD8" w:rsidRPr="0015780E" w:rsidRDefault="003A0FD8" w:rsidP="003A0FD8">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Pr="0015780E">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активного карста;</w:t>
      </w:r>
    </w:p>
    <w:p w:rsidR="003A0FD8" w:rsidRPr="0015780E" w:rsidRDefault="003A0FD8" w:rsidP="003A0FD8">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зонах оползней;</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зоне питания подземных источников питьевой воды;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территориях пригородных и рекреационных зон;</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участках, загрязненных органическими и радиоактивными отходами, до </w:t>
      </w:r>
      <w:r w:rsidRPr="0015780E">
        <w:rPr>
          <w:rFonts w:ascii="Times New Roman" w:hAnsi="Times New Roman"/>
          <w:spacing w:val="-3"/>
          <w:sz w:val="24"/>
          <w:szCs w:val="24"/>
        </w:rPr>
        <w:t xml:space="preserve">истечения сроков, установленных органами </w:t>
      </w:r>
      <w:r w:rsidRPr="0015780E">
        <w:rPr>
          <w:rFonts w:ascii="Times New Roman" w:hAnsi="Times New Roman"/>
          <w:sz w:val="24"/>
          <w:szCs w:val="24"/>
        </w:rPr>
        <w:t>службы Роспотребнадзора</w:t>
      </w:r>
      <w:r w:rsidRPr="0015780E">
        <w:rPr>
          <w:rFonts w:ascii="Times New Roman" w:hAnsi="Times New Roman"/>
          <w:spacing w:val="-3"/>
          <w:sz w:val="24"/>
          <w:szCs w:val="24"/>
        </w:rPr>
        <w:t>.</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26</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Полигоны по обезвреживанию и захоронению токсичных промышленных</w:t>
      </w:r>
      <w:r w:rsidR="003A0FD8" w:rsidRPr="0015780E">
        <w:rPr>
          <w:rFonts w:ascii="Times New Roman" w:hAnsi="Times New Roman"/>
          <w:sz w:val="24"/>
          <w:szCs w:val="24"/>
        </w:rPr>
        <w:t xml:space="preserve"> отходов следует проектировать:</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с подветренной стороны (для ветров преобладающего направления) по отношению к территории населенных пунктов;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площадках, на которых возможно осуществление мероприятий и инженерных решений, исключающих загрязнение окружающей среды;</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ниже мест водозаборов питьевой воды, рыбоводных хозяйств;</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на землях несельскохозяйственного назначения или непригодных для сельского хозяйства либо на сельскохозяйственных землях худшего качества;</w:t>
      </w:r>
    </w:p>
    <w:p w:rsidR="003A0FD8" w:rsidRPr="0015780E" w:rsidRDefault="003A0FD8" w:rsidP="003A0FD8">
      <w:pPr>
        <w:spacing w:after="0" w:line="240" w:lineRule="auto"/>
        <w:ind w:firstLine="567"/>
        <w:jc w:val="both"/>
        <w:rPr>
          <w:rFonts w:ascii="Times New Roman" w:hAnsi="Times New Roman"/>
          <w:sz w:val="24"/>
          <w:szCs w:val="24"/>
        </w:rPr>
      </w:pPr>
      <w:r>
        <w:rPr>
          <w:rFonts w:ascii="Times New Roman" w:hAnsi="Times New Roman"/>
          <w:sz w:val="24"/>
          <w:szCs w:val="24"/>
        </w:rPr>
        <w:t>•</w:t>
      </w:r>
      <w:r w:rsidRPr="0015780E">
        <w:rPr>
          <w:rFonts w:ascii="Times New Roman" w:hAnsi="Times New Roman"/>
          <w:sz w:val="24"/>
          <w:szCs w:val="24"/>
        </w:rPr>
        <w:t xml:space="preserve"> в соответствии с гидрогеологическими условиями на участках со слабо-фильтрующими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w:t>
      </w:r>
    </w:p>
    <w:p w:rsidR="003A0FD8"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Pr>
          <w:rFonts w:ascii="Times New Roman" w:hAnsi="Times New Roman"/>
          <w:color w:val="000000"/>
          <w:sz w:val="24"/>
          <w:szCs w:val="24"/>
        </w:rPr>
        <w:t>27</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pacing w:val="-2"/>
          <w:sz w:val="24"/>
          <w:szCs w:val="24"/>
        </w:rPr>
        <w:t>Участок для размещения полигона должен располагаться на территориях</w:t>
      </w:r>
      <w:r w:rsidR="003A0FD8" w:rsidRPr="0015780E">
        <w:rPr>
          <w:rFonts w:ascii="Times New Roman" w:hAnsi="Times New Roman"/>
          <w:sz w:val="24"/>
          <w:szCs w:val="24"/>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 xml:space="preserve">При неблагоприятных гидрогеологических условиях на выбранной </w:t>
      </w:r>
      <w:r w:rsidRPr="0015780E">
        <w:rPr>
          <w:rFonts w:ascii="Times New Roman" w:hAnsi="Times New Roman"/>
          <w:spacing w:val="-2"/>
          <w:sz w:val="24"/>
          <w:szCs w:val="24"/>
        </w:rPr>
        <w:t>площадке необходимо предусматривать инженерные мероприятия, обеспечивающие</w:t>
      </w:r>
      <w:r w:rsidRPr="0015780E">
        <w:rPr>
          <w:rFonts w:ascii="Times New Roman" w:hAnsi="Times New Roman"/>
          <w:sz w:val="24"/>
          <w:szCs w:val="24"/>
        </w:rPr>
        <w:t xml:space="preserve"> требуемое снижение уровня грунтовых вод.</w:t>
      </w:r>
    </w:p>
    <w:p w:rsidR="003A0FD8" w:rsidRPr="0015780E" w:rsidRDefault="003A0FD8" w:rsidP="003A0FD8">
      <w:pPr>
        <w:spacing w:after="0" w:line="240" w:lineRule="auto"/>
        <w:ind w:firstLine="567"/>
        <w:jc w:val="both"/>
        <w:rPr>
          <w:rFonts w:ascii="Times New Roman" w:hAnsi="Times New Roman"/>
          <w:sz w:val="24"/>
          <w:szCs w:val="24"/>
        </w:rPr>
      </w:pPr>
      <w:r w:rsidRPr="0015780E">
        <w:rPr>
          <w:rFonts w:ascii="Times New Roman" w:hAnsi="Times New Roman"/>
          <w:sz w:val="24"/>
          <w:szCs w:val="24"/>
        </w:rPr>
        <w:t>Устройство полигонов на просадочных грунтах допускается при условии полного устранения просадочных свойств грунтов.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28</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и последующей возможностью использования отходов.</w:t>
      </w:r>
    </w:p>
    <w:p w:rsidR="003A0FD8" w:rsidRPr="0015780E" w:rsidRDefault="00325D94" w:rsidP="003A0FD8">
      <w:pPr>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7606F4">
        <w:rPr>
          <w:rFonts w:ascii="Times New Roman" w:hAnsi="Times New Roman"/>
          <w:color w:val="000000"/>
          <w:sz w:val="24"/>
          <w:szCs w:val="24"/>
        </w:rPr>
        <w:t>.8</w:t>
      </w:r>
      <w:r w:rsidR="003A0FD8" w:rsidRPr="002568F3">
        <w:rPr>
          <w:rFonts w:ascii="Times New Roman" w:hAnsi="Times New Roman"/>
          <w:color w:val="000000"/>
          <w:sz w:val="24"/>
          <w:szCs w:val="24"/>
        </w:rPr>
        <w:t>.</w:t>
      </w:r>
      <w:r w:rsidR="003A0FD8">
        <w:rPr>
          <w:rFonts w:ascii="Times New Roman" w:hAnsi="Times New Roman"/>
          <w:color w:val="000000"/>
          <w:sz w:val="24"/>
          <w:szCs w:val="24"/>
        </w:rPr>
        <w:t>29</w:t>
      </w:r>
      <w:r w:rsidR="003A0FD8" w:rsidRPr="002568F3">
        <w:rPr>
          <w:rFonts w:ascii="Times New Roman" w:hAnsi="Times New Roman"/>
          <w:color w:val="000000"/>
          <w:sz w:val="24"/>
          <w:szCs w:val="24"/>
        </w:rPr>
        <w:t>.</w:t>
      </w:r>
      <w:r w:rsidR="003A0FD8">
        <w:rPr>
          <w:rFonts w:ascii="Times New Roman" w:hAnsi="Times New Roman"/>
          <w:color w:val="000000"/>
          <w:sz w:val="24"/>
          <w:szCs w:val="24"/>
        </w:rPr>
        <w:t xml:space="preserve"> </w:t>
      </w:r>
      <w:r w:rsidR="003A0FD8" w:rsidRPr="0015780E">
        <w:rPr>
          <w:rFonts w:ascii="Times New Roman" w:hAnsi="Times New Roman"/>
          <w:sz w:val="24"/>
          <w:szCs w:val="24"/>
        </w:rPr>
        <w:t xml:space="preserve">Размещение отходов на территории объекта осуществляется в соответствии с требованиями СанПиН 2.1.7.1322-03, </w:t>
      </w:r>
      <w:r w:rsidR="003A0FD8" w:rsidRPr="0015780E">
        <w:rPr>
          <w:rFonts w:ascii="Times New Roman" w:hAnsi="Times New Roman"/>
          <w:spacing w:val="-2"/>
          <w:sz w:val="24"/>
          <w:szCs w:val="24"/>
        </w:rPr>
        <w:t>токсичных промышленных</w:t>
      </w:r>
      <w:r w:rsidR="003A0FD8" w:rsidRPr="0015780E">
        <w:rPr>
          <w:rFonts w:ascii="Times New Roman" w:hAnsi="Times New Roman"/>
          <w:sz w:val="24"/>
          <w:szCs w:val="24"/>
        </w:rPr>
        <w:t xml:space="preserve"> отходов – также в соответствии с требованиями СНиП 2.01.28-85.</w:t>
      </w:r>
    </w:p>
    <w:p w:rsidR="007606F4" w:rsidRDefault="007606F4" w:rsidP="007606F4">
      <w:pPr>
        <w:tabs>
          <w:tab w:val="left" w:pos="851"/>
          <w:tab w:val="left" w:pos="993"/>
        </w:tabs>
        <w:spacing w:after="0" w:line="240" w:lineRule="auto"/>
        <w:ind w:left="567"/>
        <w:jc w:val="both"/>
        <w:rPr>
          <w:rStyle w:val="21"/>
          <w:rFonts w:ascii="Times New Roman" w:hAnsi="Times New Roman"/>
          <w:i w:val="0"/>
          <w:sz w:val="20"/>
          <w:szCs w:val="20"/>
        </w:rPr>
      </w:pPr>
    </w:p>
    <w:p w:rsidR="00325D94" w:rsidRPr="007606F4" w:rsidRDefault="00325D94" w:rsidP="007606F4">
      <w:pPr>
        <w:tabs>
          <w:tab w:val="left" w:pos="851"/>
          <w:tab w:val="left" w:pos="993"/>
        </w:tabs>
        <w:spacing w:after="0" w:line="240" w:lineRule="auto"/>
        <w:ind w:left="567"/>
        <w:jc w:val="both"/>
        <w:rPr>
          <w:rStyle w:val="21"/>
          <w:rFonts w:ascii="Times New Roman" w:hAnsi="Times New Roman"/>
          <w:i w:val="0"/>
          <w:sz w:val="20"/>
          <w:szCs w:val="20"/>
        </w:rPr>
      </w:pPr>
    </w:p>
    <w:p w:rsidR="007606F4" w:rsidRDefault="008D53E2" w:rsidP="007606F4">
      <w:pPr>
        <w:spacing w:after="0" w:line="240" w:lineRule="auto"/>
        <w:rPr>
          <w:rFonts w:ascii="Times New Roman" w:hAnsi="Times New Roman"/>
          <w:sz w:val="24"/>
          <w:szCs w:val="24"/>
        </w:rPr>
      </w:pPr>
      <w:r>
        <w:rPr>
          <w:rFonts w:ascii="Times New Roman" w:hAnsi="Times New Roman"/>
          <w:noProof/>
          <w:sz w:val="24"/>
          <w:szCs w:val="24"/>
        </w:rPr>
        <w:pict>
          <v:rect id="Rectangle 287" o:spid="_x0000_s1069" style="position:absolute;margin-left:.3pt;margin-top:2pt;width:469.5pt;height:7.1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" fillcolor="#c0504d" strokecolor="#f2f2f2" strokeweight="3pt">
            <v:shadow on="t" color="#622423" opacity=".5" offset="1pt"/>
          </v:rect>
        </w:pict>
      </w:r>
    </w:p>
    <w:p w:rsidR="002D6B59" w:rsidRPr="00D064D1" w:rsidRDefault="00325D94" w:rsidP="007606F4">
      <w:pPr>
        <w:spacing w:after="0" w:line="240" w:lineRule="auto"/>
        <w:jc w:val="both"/>
        <w:rPr>
          <w:rFonts w:ascii="Arial Narrow" w:hAnsi="Arial Narrow"/>
          <w:b/>
          <w:sz w:val="32"/>
          <w:szCs w:val="32"/>
        </w:rPr>
      </w:pPr>
      <w:r>
        <w:rPr>
          <w:rFonts w:ascii="Arial Narrow" w:hAnsi="Arial Narrow"/>
          <w:b/>
          <w:sz w:val="32"/>
          <w:szCs w:val="32"/>
        </w:rPr>
        <w:t>6</w:t>
      </w:r>
      <w:r w:rsidR="007606F4">
        <w:rPr>
          <w:rFonts w:ascii="Arial Narrow" w:hAnsi="Arial Narrow"/>
          <w:b/>
          <w:sz w:val="32"/>
          <w:szCs w:val="32"/>
        </w:rPr>
        <w:t xml:space="preserve">.9. ОБЪЕКТЫ </w:t>
      </w:r>
      <w:r w:rsidR="002D6B59">
        <w:rPr>
          <w:rFonts w:ascii="Arial Narrow" w:hAnsi="Arial Narrow"/>
          <w:b/>
          <w:sz w:val="32"/>
          <w:szCs w:val="32"/>
        </w:rPr>
        <w:t>В ИНЫХ ОБЛАСТЯХ В СВЯЗИ С РЕШЕНИЕМ ВОПРОСОВ МЕСТНОГО ЗНАЧЕНИЯ</w:t>
      </w:r>
    </w:p>
    <w:p w:rsidR="002D6B59" w:rsidRPr="00933414" w:rsidRDefault="008D53E2" w:rsidP="002D6B59">
      <w:pPr>
        <w:spacing w:after="0" w:line="240" w:lineRule="auto"/>
        <w:jc w:val="center"/>
        <w:rPr>
          <w:rFonts w:ascii="Arial Narrow" w:hAnsi="Arial Narrow"/>
          <w:b/>
          <w:color w:val="1F497D" w:themeColor="text2"/>
          <w:sz w:val="16"/>
          <w:szCs w:val="16"/>
        </w:rPr>
      </w:pPr>
      <w:r w:rsidRPr="008D53E2">
        <w:rPr>
          <w:noProof/>
        </w:rPr>
        <w:pict>
          <v:rect id="Rectangle 286" o:spid="_x0000_s1068" style="position:absolute;left:0;text-align:left;margin-left:.3pt;margin-top:2.3pt;width:469.5pt;height:7.1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" fillcolor="#c0504d" strokecolor="#f2f2f2" strokeweight="3pt">
            <v:shadow on="t" color="#622423" opacity=".5" offset="1pt"/>
          </v:rect>
        </w:pic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7606F4" w:rsidRPr="00E64BB9" w:rsidRDefault="00325D94" w:rsidP="007606F4">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.9.1. Общие сведения:</w:t>
      </w:r>
    </w:p>
    <w:p w:rsidR="007606F4" w:rsidRPr="007606F4" w:rsidRDefault="007606F4" w:rsidP="002D6B59">
      <w:pPr>
        <w:widowControl w:val="0"/>
        <w:autoSpaceDE w:val="0"/>
        <w:autoSpaceDN w:val="0"/>
        <w:adjustRightInd w:val="0"/>
        <w:spacing w:after="0" w:line="240" w:lineRule="auto"/>
        <w:ind w:firstLine="567"/>
        <w:jc w:val="both"/>
        <w:rPr>
          <w:rFonts w:ascii="Times New Roman" w:hAnsi="Times New Roman"/>
          <w:color w:val="000000"/>
          <w:spacing w:val="-2"/>
          <w:sz w:val="8"/>
          <w:szCs w:val="8"/>
        </w:rPr>
      </w:pP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.1.</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 </w:t>
      </w:r>
      <w:r w:rsidR="002D6B59" w:rsidRPr="003619AC">
        <w:rPr>
          <w:rFonts w:ascii="Times New Roman" w:hAnsi="Times New Roman"/>
          <w:color w:val="000000"/>
          <w:spacing w:val="-2"/>
          <w:sz w:val="24"/>
          <w:szCs w:val="24"/>
        </w:rPr>
        <w:t>Учреждения и предприятия обслуживания следует размещать н</w:t>
      </w:r>
      <w:r w:rsidR="00540D5D">
        <w:rPr>
          <w:rFonts w:ascii="Times New Roman" w:hAnsi="Times New Roman"/>
          <w:color w:val="000000"/>
          <w:spacing w:val="-2"/>
          <w:sz w:val="24"/>
          <w:szCs w:val="24"/>
        </w:rPr>
        <w:t>а территории сельского</w:t>
      </w:r>
      <w:r w:rsidR="00997564">
        <w:rPr>
          <w:rFonts w:ascii="Times New Roman" w:hAnsi="Times New Roman"/>
          <w:color w:val="000000"/>
          <w:spacing w:val="-2"/>
          <w:sz w:val="24"/>
          <w:szCs w:val="24"/>
        </w:rPr>
        <w:t xml:space="preserve"> поселения</w:t>
      </w:r>
      <w:r w:rsidR="002D6B59" w:rsidRPr="003619AC">
        <w:rPr>
          <w:rFonts w:ascii="Times New Roman" w:hAnsi="Times New Roman"/>
          <w:color w:val="000000"/>
          <w:spacing w:val="-2"/>
          <w:sz w:val="24"/>
          <w:szCs w:val="24"/>
        </w:rPr>
        <w:t>,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2D6B59" w:rsidRPr="003619AC"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2. </w:t>
      </w:r>
      <w:r w:rsidR="002D6B59" w:rsidRPr="003619AC">
        <w:rPr>
          <w:rFonts w:ascii="Times New Roman" w:hAnsi="Times New Roman"/>
          <w:color w:val="000000"/>
          <w:spacing w:val="-2"/>
          <w:sz w:val="24"/>
          <w:szCs w:val="24"/>
        </w:rPr>
        <w:t>Размещение, вместимость и размеры земельных участков учреждений и предприятий обслуживания, не указанных в настоящем разделе следует принимать по заданию на проектирование.</w:t>
      </w:r>
    </w:p>
    <w:p w:rsidR="002D6B59"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1.</w:t>
      </w:r>
      <w:r w:rsidR="0076797B">
        <w:rPr>
          <w:rFonts w:ascii="Times New Roman" w:hAnsi="Times New Roman"/>
          <w:color w:val="000000"/>
          <w:spacing w:val="-2"/>
          <w:sz w:val="24"/>
          <w:szCs w:val="24"/>
        </w:rPr>
        <w:t xml:space="preserve">3. </w:t>
      </w:r>
      <w:r w:rsidR="002D6B59" w:rsidRPr="003619AC">
        <w:rPr>
          <w:rFonts w:ascii="Times New Roman" w:hAnsi="Times New Roman"/>
          <w:color w:val="000000"/>
          <w:spacing w:val="-2"/>
          <w:sz w:val="24"/>
          <w:szCs w:val="24"/>
        </w:rPr>
        <w:t xml:space="preserve">К объектам местного значения в иных областях в связи с решением вопросов </w:t>
      </w:r>
      <w:r w:rsidR="00540D5D">
        <w:rPr>
          <w:rFonts w:ascii="Times New Roman" w:hAnsi="Times New Roman"/>
          <w:color w:val="000000"/>
          <w:spacing w:val="-2"/>
          <w:sz w:val="24"/>
          <w:szCs w:val="24"/>
        </w:rPr>
        <w:t>сельского</w:t>
      </w:r>
      <w:r w:rsidR="002D6B59" w:rsidRPr="003619AC">
        <w:rPr>
          <w:rFonts w:ascii="Times New Roman" w:hAnsi="Times New Roman"/>
          <w:color w:val="000000"/>
          <w:spacing w:val="-2"/>
          <w:sz w:val="24"/>
          <w:szCs w:val="24"/>
        </w:rPr>
        <w:t xml:space="preserve"> поселения относятся:</w:t>
      </w:r>
    </w:p>
    <w:p w:rsidR="00B126DC" w:rsidRPr="00B126DC" w:rsidRDefault="00B126DC"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u w:val="single"/>
        </w:rPr>
      </w:pPr>
      <w:r w:rsidRPr="00B126DC">
        <w:rPr>
          <w:rFonts w:ascii="Times New Roman" w:hAnsi="Times New Roman"/>
          <w:color w:val="000000"/>
          <w:spacing w:val="-2"/>
          <w:sz w:val="24"/>
          <w:szCs w:val="24"/>
          <w:u w:val="single"/>
        </w:rPr>
        <w:t>Объекты в сфере обслуживания: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sidRPr="003619AC">
        <w:rPr>
          <w:rFonts w:ascii="Times New Roman" w:hAnsi="Times New Roman"/>
          <w:color w:val="000000"/>
          <w:spacing w:val="-2"/>
          <w:sz w:val="24"/>
          <w:szCs w:val="24"/>
        </w:rPr>
        <w:t>• организации и учреждения управления, архивы, предприятия связи;</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hAnsi="Times New Roman"/>
          <w:color w:val="000000"/>
          <w:spacing w:val="-2"/>
          <w:sz w:val="24"/>
          <w:szCs w:val="24"/>
        </w:rPr>
        <w:t xml:space="preserve">• </w:t>
      </w:r>
      <w:r w:rsidRPr="003619AC">
        <w:rPr>
          <w:rFonts w:ascii="Times New Roman" w:eastAsiaTheme="minorHAnsi" w:hAnsi="Times New Roman"/>
          <w:color w:val="000000"/>
          <w:sz w:val="24"/>
          <w:szCs w:val="24"/>
          <w:lang w:eastAsia="en-US"/>
        </w:rPr>
        <w:t>объекты досуга, культуры, объекты для работы с детьми и молодежью;</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библиотечного обслуживания населения;</w:t>
      </w:r>
    </w:p>
    <w:p w:rsidR="002D6B59" w:rsidRPr="003619AC"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общественного питания, торговли и бытового обслуживания;</w:t>
      </w:r>
    </w:p>
    <w:p w:rsidR="002D6B59" w:rsidRDefault="002D6B59"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предназначенные для создания условий расширения рынка сельхозпро</w:t>
      </w:r>
      <w:r>
        <w:rPr>
          <w:rFonts w:ascii="Times New Roman" w:eastAsiaTheme="minorHAnsi" w:hAnsi="Times New Roman"/>
          <w:color w:val="000000"/>
          <w:sz w:val="24"/>
          <w:szCs w:val="24"/>
          <w:lang w:eastAsia="en-US"/>
        </w:rPr>
        <w:t>-</w:t>
      </w:r>
      <w:r w:rsidRPr="003619AC">
        <w:rPr>
          <w:rFonts w:ascii="Times New Roman" w:eastAsiaTheme="minorHAnsi" w:hAnsi="Times New Roman"/>
          <w:color w:val="000000"/>
          <w:sz w:val="24"/>
          <w:szCs w:val="24"/>
          <w:lang w:eastAsia="en-US"/>
        </w:rPr>
        <w:t>дукции, сырья и продовольствия, для содействия развитию малого и среднего предпринимательства;</w:t>
      </w:r>
    </w:p>
    <w:p w:rsidR="0076797B" w:rsidRDefault="0076797B"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sidRPr="003619AC">
        <w:rPr>
          <w:rFonts w:ascii="Times New Roman" w:eastAsiaTheme="minorHAnsi" w:hAnsi="Times New Roman"/>
          <w:color w:val="000000"/>
          <w:sz w:val="24"/>
          <w:szCs w:val="24"/>
          <w:lang w:eastAsia="en-US"/>
        </w:rPr>
        <w:t>• объекты в области туристско-гос</w:t>
      </w:r>
      <w:r>
        <w:rPr>
          <w:rFonts w:ascii="Times New Roman" w:eastAsiaTheme="minorHAnsi" w:hAnsi="Times New Roman"/>
          <w:color w:val="000000"/>
          <w:sz w:val="24"/>
          <w:szCs w:val="24"/>
          <w:lang w:eastAsia="en-US"/>
        </w:rPr>
        <w:t>тиничной деятельности</w:t>
      </w:r>
      <w:r w:rsidR="00B126DC">
        <w:rPr>
          <w:rFonts w:ascii="Times New Roman" w:eastAsiaTheme="minorHAnsi" w:hAnsi="Times New Roman"/>
          <w:color w:val="000000"/>
          <w:sz w:val="24"/>
          <w:szCs w:val="24"/>
          <w:lang w:eastAsia="en-US"/>
        </w:rPr>
        <w:t>.</w:t>
      </w:r>
    </w:p>
    <w:p w:rsidR="00B126DC" w:rsidRDefault="00DE62B1" w:rsidP="0076797B">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Pr>
          <w:rFonts w:ascii="Times New Roman" w:eastAsiaTheme="minorHAnsi" w:hAnsi="Times New Roman"/>
          <w:color w:val="000000"/>
          <w:sz w:val="24"/>
          <w:szCs w:val="24"/>
          <w:u w:val="single"/>
          <w:lang w:eastAsia="en-US"/>
        </w:rPr>
        <w:t>Озелененные территории насе</w:t>
      </w:r>
      <w:r w:rsidR="00540D5D">
        <w:rPr>
          <w:rFonts w:ascii="Times New Roman" w:eastAsiaTheme="minorHAnsi" w:hAnsi="Times New Roman"/>
          <w:color w:val="000000"/>
          <w:sz w:val="24"/>
          <w:szCs w:val="24"/>
          <w:u w:val="single"/>
          <w:lang w:eastAsia="en-US"/>
        </w:rPr>
        <w:t>ленных пунктов сельского</w:t>
      </w:r>
      <w:r w:rsidR="00997564">
        <w:rPr>
          <w:rFonts w:ascii="Times New Roman" w:eastAsiaTheme="minorHAnsi" w:hAnsi="Times New Roman"/>
          <w:color w:val="000000"/>
          <w:sz w:val="24"/>
          <w:szCs w:val="24"/>
          <w:u w:val="single"/>
          <w:lang w:eastAsia="en-US"/>
        </w:rPr>
        <w:t xml:space="preserve"> поселения</w:t>
      </w:r>
      <w:r w:rsidR="00B126DC" w:rsidRPr="00B126DC">
        <w:rPr>
          <w:rFonts w:ascii="Times New Roman" w:eastAsiaTheme="minorHAnsi" w:hAnsi="Times New Roman"/>
          <w:color w:val="000000"/>
          <w:sz w:val="24"/>
          <w:szCs w:val="24"/>
          <w:u w:val="single"/>
          <w:lang w:eastAsia="en-US"/>
        </w:rPr>
        <w:t>:</w:t>
      </w:r>
    </w:p>
    <w:p w:rsidR="00DE62B1" w:rsidRDefault="00DE62B1" w:rsidP="00DE62B1">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территории зеленых насаждений в составе жилой, общественной и производственной застройки</w:t>
      </w:r>
      <w:r w:rsidR="00A40ED8">
        <w:rPr>
          <w:rFonts w:ascii="Times New Roman" w:hAnsi="Times New Roman" w:cs="Times New Roman"/>
          <w:sz w:val="24"/>
          <w:szCs w:val="24"/>
        </w:rPr>
        <w:t>;</w:t>
      </w:r>
    </w:p>
    <w:p w:rsidR="00B126DC" w:rsidRPr="003619AC" w:rsidRDefault="009561A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объекты придомовой зоны</w:t>
      </w:r>
      <w:r w:rsidR="00B126DC">
        <w:rPr>
          <w:rFonts w:ascii="Times New Roman" w:eastAsiaTheme="minorHAnsi" w:hAnsi="Times New Roman"/>
          <w:color w:val="000000"/>
          <w:sz w:val="24"/>
          <w:szCs w:val="24"/>
          <w:lang w:eastAsia="en-US"/>
        </w:rPr>
        <w:t xml:space="preserve"> и игровые зоны.</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для организации ритуальных услу</w:t>
      </w:r>
      <w:r w:rsidRPr="00B126DC">
        <w:rPr>
          <w:rFonts w:ascii="Times New Roman" w:eastAsiaTheme="minorHAnsi" w:hAnsi="Times New Roman"/>
          <w:color w:val="000000"/>
          <w:sz w:val="24"/>
          <w:szCs w:val="24"/>
          <w:u w:val="single"/>
          <w:lang w:eastAsia="en-US"/>
        </w:rPr>
        <w:t>г и содержания мест захоронения:</w:t>
      </w:r>
    </w:p>
    <w:p w:rsidR="00B126DC" w:rsidRPr="003619A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кладбища, места захоронения урн. </w:t>
      </w:r>
    </w:p>
    <w:p w:rsidR="002D6B59" w:rsidRPr="00B126DC" w:rsidRDefault="00B126DC"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u w:val="single"/>
          <w:lang w:eastAsia="en-US"/>
        </w:rPr>
      </w:pPr>
      <w:r w:rsidRPr="00B126DC">
        <w:rPr>
          <w:rFonts w:ascii="Times New Roman" w:eastAsiaTheme="minorHAnsi" w:hAnsi="Times New Roman"/>
          <w:color w:val="000000"/>
          <w:sz w:val="24"/>
          <w:szCs w:val="24"/>
          <w:u w:val="single"/>
          <w:lang w:eastAsia="en-US"/>
        </w:rPr>
        <w:t>О</w:t>
      </w:r>
      <w:r w:rsidR="002D6B59" w:rsidRPr="00B126DC">
        <w:rPr>
          <w:rFonts w:ascii="Times New Roman" w:eastAsiaTheme="minorHAnsi" w:hAnsi="Times New Roman"/>
          <w:color w:val="000000"/>
          <w:sz w:val="24"/>
          <w:szCs w:val="24"/>
          <w:u w:val="single"/>
          <w:lang w:eastAsia="en-US"/>
        </w:rPr>
        <w:t>бъекты, предназначенные для организации защиты населения от чрезвычайных ситуаций прир</w:t>
      </w:r>
      <w:r w:rsidR="0076797B" w:rsidRPr="00B126DC">
        <w:rPr>
          <w:rFonts w:ascii="Times New Roman" w:eastAsiaTheme="minorHAnsi" w:hAnsi="Times New Roman"/>
          <w:color w:val="000000"/>
          <w:sz w:val="24"/>
          <w:szCs w:val="24"/>
          <w:u w:val="single"/>
          <w:lang w:eastAsia="en-US"/>
        </w:rPr>
        <w:t>одного и техногенного характера.</w:t>
      </w:r>
    </w:p>
    <w:p w:rsidR="00586464"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24"/>
          <w:szCs w:val="24"/>
          <w:lang w:eastAsia="en-US"/>
        </w:rPr>
      </w:pPr>
    </w:p>
    <w:p w:rsidR="00B126DC" w:rsidRPr="00E64BB9" w:rsidRDefault="00325D94" w:rsidP="00B126DC">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7606F4">
        <w:rPr>
          <w:rFonts w:ascii="Arial Narrow" w:hAnsi="Arial Narrow"/>
          <w:b/>
          <w:color w:val="000000"/>
          <w:sz w:val="28"/>
          <w:szCs w:val="28"/>
        </w:rPr>
        <w:t xml:space="preserve">.9.2. </w:t>
      </w:r>
      <w:r w:rsidR="00B126DC">
        <w:rPr>
          <w:rFonts w:ascii="Arial Narrow" w:hAnsi="Arial Narrow"/>
          <w:b/>
          <w:color w:val="000000"/>
          <w:sz w:val="28"/>
          <w:szCs w:val="28"/>
        </w:rPr>
        <w:t>Объекты и учреждения обслуживания</w:t>
      </w:r>
      <w:r w:rsidR="009561AC">
        <w:rPr>
          <w:rFonts w:ascii="Arial Narrow" w:hAnsi="Arial Narrow"/>
          <w:b/>
          <w:color w:val="000000"/>
          <w:sz w:val="28"/>
          <w:szCs w:val="28"/>
        </w:rPr>
        <w:t>:</w:t>
      </w:r>
    </w:p>
    <w:p w:rsidR="00586464" w:rsidRPr="00B126DC" w:rsidRDefault="00586464" w:rsidP="002D6B59">
      <w:pPr>
        <w:widowControl w:val="0"/>
        <w:autoSpaceDE w:val="0"/>
        <w:autoSpaceDN w:val="0"/>
        <w:adjustRightInd w:val="0"/>
        <w:spacing w:after="0" w:line="240" w:lineRule="auto"/>
        <w:ind w:firstLine="567"/>
        <w:jc w:val="both"/>
        <w:rPr>
          <w:rFonts w:ascii="Times New Roman" w:eastAsiaTheme="minorHAnsi" w:hAnsi="Times New Roman"/>
          <w:color w:val="000000"/>
          <w:sz w:val="8"/>
          <w:szCs w:val="8"/>
          <w:lang w:eastAsia="en-US"/>
        </w:rPr>
      </w:pPr>
    </w:p>
    <w:p w:rsidR="0076797B" w:rsidRDefault="00325D94"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.9</w:t>
      </w:r>
      <w:r w:rsidR="0076797B">
        <w:rPr>
          <w:rFonts w:ascii="Times New Roman" w:hAnsi="Times New Roman"/>
          <w:color w:val="000000"/>
          <w:spacing w:val="-2"/>
          <w:sz w:val="24"/>
          <w:szCs w:val="24"/>
        </w:rPr>
        <w:t>.</w:t>
      </w:r>
      <w:r w:rsidR="007606F4">
        <w:rPr>
          <w:rFonts w:ascii="Times New Roman" w:hAnsi="Times New Roman"/>
          <w:color w:val="000000"/>
          <w:spacing w:val="-2"/>
          <w:sz w:val="24"/>
          <w:szCs w:val="24"/>
        </w:rPr>
        <w:t>2.1.</w:t>
      </w:r>
      <w:r w:rsidR="0076797B">
        <w:rPr>
          <w:rFonts w:ascii="Times New Roman" w:hAnsi="Times New Roman"/>
          <w:color w:val="000000"/>
          <w:spacing w:val="-2"/>
          <w:sz w:val="24"/>
          <w:szCs w:val="24"/>
        </w:rPr>
        <w:t xml:space="preserve"> Обоснование нормативов минимального допустимого уровня обеспеченности </w:t>
      </w:r>
      <w:r w:rsidR="0059572E">
        <w:rPr>
          <w:rFonts w:ascii="Times New Roman" w:hAnsi="Times New Roman"/>
          <w:color w:val="000000"/>
          <w:spacing w:val="-2"/>
          <w:sz w:val="24"/>
          <w:szCs w:val="24"/>
        </w:rPr>
        <w:t xml:space="preserve">и максимально допустимого уровня территориальной доступности </w:t>
      </w:r>
      <w:r w:rsidR="0076797B">
        <w:rPr>
          <w:rFonts w:ascii="Times New Roman" w:hAnsi="Times New Roman"/>
          <w:color w:val="000000"/>
          <w:spacing w:val="-2"/>
          <w:sz w:val="24"/>
          <w:szCs w:val="24"/>
        </w:rPr>
        <w:t xml:space="preserve">объектов и учреждений обслуживания </w:t>
      </w:r>
      <w:r w:rsidR="0059572E">
        <w:rPr>
          <w:rFonts w:ascii="Times New Roman" w:hAnsi="Times New Roman"/>
          <w:color w:val="000000"/>
          <w:spacing w:val="-2"/>
          <w:sz w:val="24"/>
          <w:szCs w:val="24"/>
        </w:rPr>
        <w:t xml:space="preserve">(управления, связи, кредитно-финансовых, архивов, юридических консультаций, судов, нотариальных контор, территориальных центров социальной помощи семье и детям, досуга, культуры, работы с детьми и молодежью, библиотеками) </w:t>
      </w:r>
      <w:r w:rsidR="0076797B">
        <w:rPr>
          <w:rFonts w:ascii="Times New Roman" w:hAnsi="Times New Roman"/>
          <w:color w:val="000000"/>
          <w:spacing w:val="-2"/>
          <w:sz w:val="24"/>
          <w:szCs w:val="24"/>
        </w:rPr>
        <w:t>представлено в табл</w:t>
      </w:r>
      <w:r w:rsidR="00BF5C15">
        <w:rPr>
          <w:rFonts w:ascii="Times New Roman" w:hAnsi="Times New Roman"/>
          <w:color w:val="000000"/>
          <w:spacing w:val="-2"/>
          <w:sz w:val="24"/>
          <w:szCs w:val="24"/>
        </w:rPr>
        <w:t>.13</w:t>
      </w:r>
      <w:r w:rsidR="004E716D">
        <w:rPr>
          <w:rFonts w:ascii="Times New Roman" w:hAnsi="Times New Roman"/>
          <w:color w:val="000000"/>
          <w:spacing w:val="-2"/>
          <w:sz w:val="24"/>
          <w:szCs w:val="24"/>
        </w:rPr>
        <w:t>9</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1</w:t>
      </w:r>
      <w:r w:rsidR="007606F4">
        <w:rPr>
          <w:rFonts w:ascii="Times New Roman" w:hAnsi="Times New Roman"/>
          <w:color w:val="000000"/>
          <w:spacing w:val="-2"/>
          <w:sz w:val="24"/>
          <w:szCs w:val="24"/>
        </w:rPr>
        <w:t>.</w:t>
      </w:r>
    </w:p>
    <w:p w:rsidR="0076797B" w:rsidRPr="0076797B" w:rsidRDefault="0076797B" w:rsidP="0076797B">
      <w:pPr>
        <w:widowControl w:val="0"/>
        <w:autoSpaceDE w:val="0"/>
        <w:autoSpaceDN w:val="0"/>
        <w:adjustRightInd w:val="0"/>
        <w:spacing w:after="0" w:line="240" w:lineRule="auto"/>
        <w:jc w:val="both"/>
        <w:rPr>
          <w:rFonts w:ascii="Times New Roman" w:hAnsi="Times New Roman"/>
          <w:color w:val="C0504D" w:themeColor="accent2"/>
          <w:spacing w:val="-2"/>
          <w:sz w:val="8"/>
          <w:szCs w:val="8"/>
        </w:rPr>
      </w:pPr>
    </w:p>
    <w:p w:rsidR="002D6B59" w:rsidRPr="0076797B" w:rsidRDefault="002D6B59" w:rsidP="0076797B">
      <w:pPr>
        <w:widowControl w:val="0"/>
        <w:autoSpaceDE w:val="0"/>
        <w:autoSpaceDN w:val="0"/>
        <w:adjustRightInd w:val="0"/>
        <w:spacing w:after="0" w:line="240" w:lineRule="auto"/>
        <w:jc w:val="both"/>
        <w:rPr>
          <w:rFonts w:ascii="Times New Roman" w:hAnsi="Times New Roman"/>
          <w:b/>
          <w:i/>
          <w:color w:val="C0504D" w:themeColor="accent2"/>
          <w:spacing w:val="-2"/>
          <w:sz w:val="24"/>
          <w:szCs w:val="24"/>
        </w:rPr>
      </w:pPr>
      <w:r w:rsidRPr="00997564">
        <w:rPr>
          <w:rFonts w:ascii="Times New Roman" w:hAnsi="Times New Roman"/>
          <w:i/>
          <w:spacing w:val="-2"/>
          <w:sz w:val="24"/>
          <w:szCs w:val="24"/>
        </w:rPr>
        <w:t>Таблица</w:t>
      </w:r>
      <w:r w:rsidR="0076797B" w:rsidRPr="00997564">
        <w:rPr>
          <w:rFonts w:ascii="Times New Roman" w:hAnsi="Times New Roman"/>
          <w:i/>
          <w:spacing w:val="-2"/>
          <w:sz w:val="24"/>
          <w:szCs w:val="24"/>
        </w:rPr>
        <w:t xml:space="preserve"> </w:t>
      </w:r>
      <w:r w:rsidR="00BF5C15">
        <w:rPr>
          <w:rFonts w:ascii="Times New Roman" w:hAnsi="Times New Roman"/>
          <w:i/>
          <w:spacing w:val="-2"/>
          <w:sz w:val="24"/>
          <w:szCs w:val="24"/>
        </w:rPr>
        <w:t>13</w:t>
      </w:r>
      <w:r w:rsidR="004E716D">
        <w:rPr>
          <w:rFonts w:ascii="Times New Roman" w:hAnsi="Times New Roman"/>
          <w:i/>
          <w:spacing w:val="-2"/>
          <w:sz w:val="24"/>
          <w:szCs w:val="24"/>
        </w:rPr>
        <w:t>9</w:t>
      </w:r>
      <w:r w:rsidRPr="00997564">
        <w:rPr>
          <w:rFonts w:ascii="Times New Roman" w:hAnsi="Times New Roman"/>
          <w:i/>
          <w:spacing w:val="-2"/>
          <w:sz w:val="24"/>
          <w:szCs w:val="24"/>
        </w:rPr>
        <w:t>.</w:t>
      </w:r>
      <w:r w:rsidR="0076797B" w:rsidRPr="0076797B">
        <w:rPr>
          <w:rFonts w:ascii="Times New Roman" w:hAnsi="Times New Roman"/>
          <w:b/>
          <w:i/>
          <w:color w:val="C0504D" w:themeColor="accent2"/>
          <w:spacing w:val="-2"/>
          <w:sz w:val="24"/>
          <w:szCs w:val="24"/>
        </w:rPr>
        <w:t xml:space="preserve"> </w:t>
      </w:r>
      <w:r w:rsidR="0076797B" w:rsidRPr="00A40ED8">
        <w:rPr>
          <w:rFonts w:ascii="Times New Roman" w:hAnsi="Times New Roman"/>
          <w:b/>
          <w:i/>
          <w:spacing w:val="-2"/>
          <w:sz w:val="24"/>
          <w:szCs w:val="24"/>
        </w:rPr>
        <w:t>– Обоснование нормативов минимального допустимого уровня обеспеченности объектов и учреждений обслуживания</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417"/>
        <w:gridCol w:w="3260"/>
        <w:gridCol w:w="1985"/>
      </w:tblGrid>
      <w:tr w:rsidR="002D6B59" w:rsidRPr="003619AC" w:rsidTr="0076797B">
        <w:tc>
          <w:tcPr>
            <w:tcW w:w="2694"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 xml:space="preserve">Наименование объекта, </w:t>
            </w:r>
          </w:p>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 xml:space="preserve"> ресурса</w:t>
            </w:r>
          </w:p>
        </w:tc>
        <w:tc>
          <w:tcPr>
            <w:tcW w:w="1417"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Единица измерения</w:t>
            </w:r>
          </w:p>
        </w:tc>
        <w:tc>
          <w:tcPr>
            <w:tcW w:w="3260"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Величина</w:t>
            </w:r>
          </w:p>
        </w:tc>
        <w:tc>
          <w:tcPr>
            <w:tcW w:w="1985" w:type="dxa"/>
            <w:shd w:val="clear" w:color="auto" w:fill="EEECE1" w:themeFill="background2"/>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Обоснование</w:t>
            </w:r>
          </w:p>
        </w:tc>
      </w:tr>
      <w:tr w:rsidR="002D6B59" w:rsidRPr="003619AC" w:rsidTr="00182791">
        <w:tc>
          <w:tcPr>
            <w:tcW w:w="9356" w:type="dxa"/>
            <w:gridSpan w:val="4"/>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Минимально допустимый уровень обеспеченности</w:t>
            </w:r>
          </w:p>
        </w:tc>
      </w:tr>
      <w:tr w:rsidR="002D6B59" w:rsidRPr="003619AC" w:rsidTr="00182791">
        <w:trPr>
          <w:trHeight w:val="1225"/>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Организации и учреждения управления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заданию на проектирование (в зависимости от этажности, м</w:t>
            </w:r>
            <w:r w:rsidRPr="00F74ED7">
              <w:rPr>
                <w:rFonts w:ascii="Times New Roman" w:hAnsi="Times New Roman"/>
                <w:color w:val="000000"/>
                <w:vertAlign w:val="superscript"/>
              </w:rPr>
              <w:t>2</w:t>
            </w:r>
            <w:r w:rsidRPr="00F74ED7">
              <w:rPr>
                <w:rFonts w:ascii="Times New Roman" w:hAnsi="Times New Roman"/>
                <w:color w:val="000000"/>
              </w:rPr>
              <w:t xml:space="preserve"> на 1 сотрудника: 54-30 при этажности 3-5)</w:t>
            </w:r>
          </w:p>
        </w:tc>
        <w:tc>
          <w:tcPr>
            <w:tcW w:w="1985" w:type="dxa"/>
            <w:tcBorders>
              <w:top w:val="single" w:sz="4" w:space="0" w:color="auto"/>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b/>
                <w:color w:val="000000"/>
              </w:rPr>
            </w:pPr>
            <w:r w:rsidRPr="00F74ED7">
              <w:rPr>
                <w:rFonts w:ascii="Times New Roman" w:hAnsi="Times New Roman"/>
                <w:color w:val="000000"/>
              </w:rPr>
              <w:t>СП 42.13330.2011</w:t>
            </w:r>
          </w:p>
        </w:tc>
      </w:tr>
      <w:tr w:rsidR="002D6B59" w:rsidRPr="003619AC" w:rsidTr="00182791">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Отделение связи, почтамт, телефонная станция, станции проводного вещания объектов радиовещания и телевидения</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По нормам и правилам Министерства связи РФ</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Распоряжение Правительства РФ от 03.07.1996 № 1063-р</w:t>
            </w:r>
          </w:p>
        </w:tc>
      </w:tr>
      <w:tr w:rsidR="002D6B59" w:rsidRPr="003619AC" w:rsidTr="00182791">
        <w:trPr>
          <w:trHeight w:val="559"/>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contextualSpacing/>
              <w:jc w:val="center"/>
              <w:rPr>
                <w:rFonts w:ascii="Times New Roman" w:eastAsia="Calibri" w:hAnsi="Times New Roman"/>
                <w:color w:val="000000"/>
                <w:lang w:eastAsia="en-US"/>
              </w:rPr>
            </w:pPr>
            <w:r w:rsidRPr="00F74ED7">
              <w:rPr>
                <w:rFonts w:ascii="Times New Roman" w:eastAsia="Calibri" w:hAnsi="Times New Roman"/>
                <w:color w:val="000000"/>
                <w:lang w:eastAsia="en-US"/>
              </w:rPr>
              <w:t>Отделения и филиалы сберегательного банка</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операционное место</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 операционное место на 2-3 тыс. чел</w:t>
            </w:r>
          </w:p>
        </w:tc>
        <w:tc>
          <w:tcPr>
            <w:tcW w:w="1985" w:type="dxa"/>
            <w:vMerge w:val="restart"/>
            <w:tcBorders>
              <w:left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2694" w:type="dxa"/>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Муниципальный архив</w:t>
            </w:r>
          </w:p>
        </w:tc>
        <w:tc>
          <w:tcPr>
            <w:tcW w:w="1417"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объект</w:t>
            </w:r>
          </w:p>
        </w:tc>
        <w:tc>
          <w:tcPr>
            <w:tcW w:w="3260"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1</w:t>
            </w:r>
          </w:p>
        </w:tc>
        <w:tc>
          <w:tcPr>
            <w:tcW w:w="1985" w:type="dxa"/>
            <w:vMerge/>
            <w:tcBorders>
              <w:left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p>
        </w:tc>
      </w:tr>
      <w:tr w:rsidR="002D6B59" w:rsidRPr="003619AC" w:rsidTr="00182791">
        <w:trPr>
          <w:trHeight w:val="559"/>
        </w:trPr>
        <w:tc>
          <w:tcPr>
            <w:tcW w:w="7371" w:type="dxa"/>
            <w:gridSpan w:val="3"/>
            <w:tcBorders>
              <w:top w:val="single" w:sz="4" w:space="0" w:color="auto"/>
              <w:left w:val="single" w:sz="4" w:space="0" w:color="auto"/>
              <w:bottom w:val="single" w:sz="4" w:space="0" w:color="auto"/>
              <w:right w:val="single" w:sz="4" w:space="0" w:color="auto"/>
            </w:tcBorders>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eastAsia="Calibri" w:hAnsi="Times New Roman"/>
                <w:color w:val="000000"/>
                <w:lang w:eastAsia="en-US"/>
              </w:rPr>
              <w:t>Максимально допустимый уровень территориальной доступности</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F74ED7" w:rsidRDefault="002D6B59" w:rsidP="00182791">
            <w:pPr>
              <w:spacing w:after="0" w:line="240" w:lineRule="auto"/>
              <w:jc w:val="center"/>
              <w:rPr>
                <w:rFonts w:ascii="Times New Roman" w:hAnsi="Times New Roman"/>
                <w:color w:val="000000"/>
              </w:rPr>
            </w:pPr>
            <w:r w:rsidRPr="00F74ED7">
              <w:rPr>
                <w:rFonts w:ascii="Times New Roman" w:hAnsi="Times New Roman"/>
                <w:color w:val="000000"/>
              </w:rPr>
              <w:t>не нормируется</w:t>
            </w:r>
          </w:p>
        </w:tc>
      </w:tr>
    </w:tbl>
    <w:p w:rsidR="002D6B59" w:rsidRPr="0076797B" w:rsidRDefault="002D6B59" w:rsidP="002D6B59">
      <w:pPr>
        <w:spacing w:after="0" w:line="240" w:lineRule="auto"/>
        <w:jc w:val="right"/>
        <w:rPr>
          <w:rFonts w:ascii="Times New Roman" w:hAnsi="Times New Roman"/>
          <w:b/>
          <w:i/>
          <w:color w:val="000000"/>
          <w:sz w:val="8"/>
          <w:szCs w:val="8"/>
        </w:rPr>
      </w:pPr>
    </w:p>
    <w:p w:rsidR="002D6B59" w:rsidRPr="0076797B" w:rsidRDefault="002D6B59" w:rsidP="0076797B">
      <w:pPr>
        <w:spacing w:after="0" w:line="240" w:lineRule="auto"/>
        <w:rPr>
          <w:rFonts w:ascii="Times New Roman" w:hAnsi="Times New Roman"/>
          <w:b/>
          <w:i/>
          <w:color w:val="000000"/>
          <w:sz w:val="24"/>
          <w:szCs w:val="24"/>
        </w:rPr>
      </w:pPr>
      <w:r w:rsidRPr="00997564">
        <w:rPr>
          <w:rFonts w:ascii="Times New Roman" w:hAnsi="Times New Roman"/>
          <w:i/>
          <w:sz w:val="24"/>
          <w:szCs w:val="24"/>
        </w:rPr>
        <w:t>Таблица</w:t>
      </w:r>
      <w:r w:rsidR="0076797B" w:rsidRPr="00997564">
        <w:rPr>
          <w:rFonts w:ascii="Times New Roman" w:hAnsi="Times New Roman"/>
          <w:i/>
          <w:sz w:val="24"/>
          <w:szCs w:val="24"/>
        </w:rPr>
        <w:t xml:space="preserve"> </w:t>
      </w:r>
      <w:r w:rsidR="00BF5C15">
        <w:rPr>
          <w:rFonts w:ascii="Times New Roman" w:hAnsi="Times New Roman"/>
          <w:i/>
          <w:sz w:val="24"/>
          <w:szCs w:val="24"/>
        </w:rPr>
        <w:t>1</w:t>
      </w:r>
      <w:r w:rsidR="004E716D">
        <w:rPr>
          <w:rFonts w:ascii="Times New Roman" w:hAnsi="Times New Roman"/>
          <w:i/>
          <w:sz w:val="24"/>
          <w:szCs w:val="24"/>
        </w:rPr>
        <w:t>40</w:t>
      </w:r>
      <w:r w:rsidR="007606F4" w:rsidRPr="00997564">
        <w:rPr>
          <w:rFonts w:ascii="Times New Roman" w:hAnsi="Times New Roman"/>
          <w:i/>
          <w:sz w:val="24"/>
          <w:szCs w:val="24"/>
        </w:rPr>
        <w:t>.</w:t>
      </w:r>
      <w:r w:rsidR="0076797B" w:rsidRPr="007606F4">
        <w:rPr>
          <w:rFonts w:ascii="Times New Roman" w:hAnsi="Times New Roman"/>
          <w:b/>
          <w:i/>
          <w:sz w:val="24"/>
          <w:szCs w:val="24"/>
        </w:rPr>
        <w:t xml:space="preserve"> -</w:t>
      </w:r>
      <w:r w:rsidR="0059572E" w:rsidRPr="00A40ED8">
        <w:rPr>
          <w:rFonts w:ascii="Times New Roman" w:hAnsi="Times New Roman"/>
          <w:b/>
          <w:i/>
          <w:sz w:val="24"/>
          <w:szCs w:val="24"/>
        </w:rPr>
        <w:t xml:space="preserve"> </w:t>
      </w:r>
      <w:r w:rsidRPr="00A40ED8">
        <w:rPr>
          <w:rFonts w:ascii="Times New Roman" w:hAnsi="Times New Roman"/>
          <w:b/>
          <w:i/>
          <w:sz w:val="24"/>
          <w:szCs w:val="24"/>
        </w:rPr>
        <w:t>Объекты досуга, культуры, объекты для работы с детьми и молодежью</w:t>
      </w:r>
    </w:p>
    <w:p w:rsidR="002D6B59" w:rsidRPr="0076797B"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145"/>
        <w:gridCol w:w="1832"/>
      </w:tblGrid>
      <w:tr w:rsidR="002D6B59" w:rsidRPr="003619AC" w:rsidTr="0076797B">
        <w:tc>
          <w:tcPr>
            <w:tcW w:w="439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 xml:space="preserve">Наименование объекта, </w:t>
            </w:r>
          </w:p>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 xml:space="preserve"> ресурса</w:t>
            </w:r>
          </w:p>
        </w:tc>
        <w:tc>
          <w:tcPr>
            <w:tcW w:w="1984"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Единица измерения</w:t>
            </w:r>
          </w:p>
        </w:tc>
        <w:tc>
          <w:tcPr>
            <w:tcW w:w="1145"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Величина</w:t>
            </w:r>
          </w:p>
        </w:tc>
        <w:tc>
          <w:tcPr>
            <w:tcW w:w="1832" w:type="dxa"/>
            <w:shd w:val="clear" w:color="auto" w:fill="EEECE1" w:themeFill="background2"/>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Обоснование</w:t>
            </w:r>
          </w:p>
        </w:tc>
      </w:tr>
      <w:tr w:rsidR="002D6B59" w:rsidRPr="003619AC" w:rsidTr="00182791">
        <w:tc>
          <w:tcPr>
            <w:tcW w:w="9356" w:type="dxa"/>
            <w:gridSpan w:val="4"/>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b/>
                <w:color w:val="000000"/>
              </w:rPr>
            </w:pPr>
            <w:r w:rsidRPr="00E30A51">
              <w:rPr>
                <w:rFonts w:ascii="Times New Roman" w:hAnsi="Times New Roman"/>
                <w:color w:val="000000"/>
              </w:rPr>
              <w:t>Помещение для культурно-массовой и по</w:t>
            </w:r>
            <w:r>
              <w:rPr>
                <w:rFonts w:ascii="Times New Roman" w:hAnsi="Times New Roman"/>
                <w:color w:val="000000"/>
              </w:rPr>
              <w:t>-</w:t>
            </w:r>
            <w:r w:rsidRPr="00E30A51">
              <w:rPr>
                <w:rFonts w:ascii="Times New Roman" w:hAnsi="Times New Roman"/>
                <w:color w:val="000000"/>
              </w:rPr>
              <w:t>литико-воспитательной работы с населени</w:t>
            </w:r>
            <w:r>
              <w:rPr>
                <w:rFonts w:ascii="Times New Roman" w:hAnsi="Times New Roman"/>
                <w:color w:val="000000"/>
              </w:rPr>
              <w:t>-</w:t>
            </w:r>
            <w:r w:rsidRPr="00E30A51">
              <w:rPr>
                <w:rFonts w:ascii="Times New Roman" w:hAnsi="Times New Roman"/>
                <w:color w:val="000000"/>
              </w:rPr>
              <w:t>ем, досуга и любительской деятельности</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w:t>
            </w:r>
            <w:r w:rsidRPr="00E30A51">
              <w:rPr>
                <w:rFonts w:ascii="Times New Roman" w:hAnsi="Times New Roman"/>
                <w:color w:val="000000"/>
                <w:vertAlign w:val="superscript"/>
              </w:rPr>
              <w:t>2</w:t>
            </w:r>
            <w:r w:rsidRPr="00E30A51">
              <w:rPr>
                <w:rFonts w:ascii="Times New Roman" w:hAnsi="Times New Roman"/>
                <w:color w:val="000000"/>
              </w:rPr>
              <w:t xml:space="preserve"> площади пола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60</w:t>
            </w:r>
          </w:p>
        </w:tc>
        <w:tc>
          <w:tcPr>
            <w:tcW w:w="1832" w:type="dxa"/>
            <w:vMerge w:val="restart"/>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b/>
                <w:color w:val="000000"/>
              </w:rPr>
            </w:pPr>
            <w:r w:rsidRPr="00E30A51">
              <w:rPr>
                <w:rFonts w:ascii="Times New Roman" w:hAnsi="Times New Roman"/>
                <w:color w:val="000000"/>
              </w:rPr>
              <w:t>СП 42.13330.2011</w:t>
            </w:r>
          </w:p>
        </w:tc>
      </w:tr>
      <w:tr w:rsidR="002D6B59" w:rsidRPr="003619AC" w:rsidTr="00182791">
        <w:trPr>
          <w:trHeight w:val="70"/>
        </w:trPr>
        <w:tc>
          <w:tcPr>
            <w:tcW w:w="4395" w:type="dxa"/>
            <w:tcBorders>
              <w:top w:val="single" w:sz="4" w:space="0" w:color="auto"/>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Танцевальные залы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6</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573"/>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 xml:space="preserve">Клубы </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посетительское 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80</w:t>
            </w:r>
          </w:p>
          <w:p w:rsidR="002D6B59" w:rsidRPr="00E30A51" w:rsidRDefault="002D6B59" w:rsidP="00182791">
            <w:pPr>
              <w:spacing w:after="0" w:line="240" w:lineRule="auto"/>
              <w:jc w:val="center"/>
              <w:rPr>
                <w:rFonts w:ascii="Times New Roman" w:hAnsi="Times New Roman"/>
                <w:color w:val="000000"/>
              </w:rPr>
            </w:pP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395" w:type="dxa"/>
            <w:tcBorders>
              <w:top w:val="single" w:sz="4" w:space="0" w:color="auto"/>
              <w:left w:val="single" w:sz="4" w:space="0" w:color="auto"/>
              <w:bottom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Кинотеатры</w:t>
            </w:r>
          </w:p>
        </w:tc>
        <w:tc>
          <w:tcPr>
            <w:tcW w:w="1984"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место на 1000 чел.</w:t>
            </w:r>
          </w:p>
        </w:tc>
        <w:tc>
          <w:tcPr>
            <w:tcW w:w="1145" w:type="dxa"/>
            <w:tcBorders>
              <w:top w:val="single" w:sz="4" w:space="0" w:color="auto"/>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35</w:t>
            </w:r>
          </w:p>
        </w:tc>
        <w:tc>
          <w:tcPr>
            <w:tcW w:w="1832" w:type="dxa"/>
            <w:vMerge/>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p>
        </w:tc>
      </w:tr>
      <w:tr w:rsidR="002D6B59" w:rsidRPr="003619AC" w:rsidTr="00182791">
        <w:trPr>
          <w:trHeight w:val="390"/>
        </w:trPr>
        <w:tc>
          <w:tcPr>
            <w:tcW w:w="4395" w:type="dxa"/>
            <w:tcBorders>
              <w:left w:val="single" w:sz="4" w:space="0" w:color="auto"/>
              <w:right w:val="single" w:sz="4" w:space="0" w:color="auto"/>
            </w:tcBorders>
          </w:tcPr>
          <w:p w:rsidR="002D6B59" w:rsidRPr="00E30A51" w:rsidRDefault="002D6B59" w:rsidP="00182791">
            <w:pPr>
              <w:spacing w:after="0" w:line="240" w:lineRule="auto"/>
              <w:rPr>
                <w:rFonts w:ascii="Times New Roman" w:hAnsi="Times New Roman"/>
                <w:color w:val="000000"/>
              </w:rPr>
            </w:pPr>
            <w:r w:rsidRPr="00E30A51">
              <w:rPr>
                <w:rFonts w:ascii="Times New Roman" w:hAnsi="Times New Roman"/>
                <w:color w:val="000000"/>
              </w:rPr>
              <w:t>Максимально допустимый уровень территориальной доступности</w:t>
            </w:r>
          </w:p>
        </w:tc>
        <w:tc>
          <w:tcPr>
            <w:tcW w:w="1984"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мин. транспорт-ной доступности</w:t>
            </w:r>
          </w:p>
        </w:tc>
        <w:tc>
          <w:tcPr>
            <w:tcW w:w="1145"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30</w:t>
            </w:r>
          </w:p>
        </w:tc>
        <w:tc>
          <w:tcPr>
            <w:tcW w:w="1832" w:type="dxa"/>
            <w:tcBorders>
              <w:left w:val="single" w:sz="4" w:space="0" w:color="auto"/>
              <w:right w:val="single" w:sz="4" w:space="0" w:color="auto"/>
            </w:tcBorders>
            <w:vAlign w:val="center"/>
          </w:tcPr>
          <w:p w:rsidR="002D6B59" w:rsidRPr="00E30A51" w:rsidRDefault="002D6B59" w:rsidP="00182791">
            <w:pPr>
              <w:spacing w:after="0" w:line="240" w:lineRule="auto"/>
              <w:jc w:val="center"/>
              <w:rPr>
                <w:rFonts w:ascii="Times New Roman" w:hAnsi="Times New Roman"/>
                <w:color w:val="000000"/>
              </w:rPr>
            </w:pPr>
            <w:r w:rsidRPr="00E30A51">
              <w:rPr>
                <w:rFonts w:ascii="Times New Roman" w:hAnsi="Times New Roman"/>
                <w:color w:val="000000"/>
              </w:rPr>
              <w:t>СП 42.13330.2011</w:t>
            </w:r>
          </w:p>
        </w:tc>
      </w:tr>
    </w:tbl>
    <w:p w:rsidR="002D6B59" w:rsidRPr="0059572E" w:rsidRDefault="002D6B59" w:rsidP="002D6B59">
      <w:pPr>
        <w:spacing w:after="0" w:line="240" w:lineRule="auto"/>
        <w:ind w:firstLine="567"/>
        <w:jc w:val="both"/>
        <w:rPr>
          <w:rFonts w:ascii="Times New Roman" w:hAnsi="Times New Roman"/>
          <w:color w:val="000000"/>
          <w:sz w:val="8"/>
          <w:szCs w:val="8"/>
        </w:rPr>
      </w:pPr>
    </w:p>
    <w:p w:rsidR="002D6B59" w:rsidRPr="0059572E" w:rsidRDefault="0059572E" w:rsidP="0059572E">
      <w:pPr>
        <w:spacing w:after="0" w:line="240" w:lineRule="auto"/>
        <w:jc w:val="both"/>
        <w:rPr>
          <w:rFonts w:ascii="Times New Roman" w:hAnsi="Times New Roman"/>
          <w:color w:val="000000"/>
          <w:sz w:val="20"/>
          <w:szCs w:val="20"/>
        </w:rPr>
      </w:pPr>
      <w:r w:rsidRPr="0059572E">
        <w:rPr>
          <w:rFonts w:ascii="Times New Roman" w:hAnsi="Times New Roman"/>
          <w:b/>
          <w:color w:val="000000"/>
          <w:sz w:val="20"/>
          <w:szCs w:val="20"/>
        </w:rPr>
        <w:t>Примечание:</w:t>
      </w:r>
      <w:r w:rsidRPr="0059572E">
        <w:rPr>
          <w:rFonts w:ascii="Times New Roman" w:hAnsi="Times New Roman"/>
          <w:color w:val="000000"/>
          <w:sz w:val="20"/>
          <w:szCs w:val="20"/>
        </w:rPr>
        <w:t xml:space="preserve"> </w:t>
      </w:r>
      <w:r w:rsidR="002D6B59" w:rsidRPr="0059572E">
        <w:rPr>
          <w:rFonts w:ascii="Times New Roman" w:hAnsi="Times New Roman"/>
          <w:color w:val="000000"/>
          <w:sz w:val="20"/>
          <w:szCs w:val="20"/>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суммированием нормативов).</w:t>
      </w:r>
    </w:p>
    <w:p w:rsidR="0059572E" w:rsidRPr="0059572E" w:rsidRDefault="0059572E" w:rsidP="0059572E">
      <w:pPr>
        <w:spacing w:after="0" w:line="240" w:lineRule="auto"/>
        <w:jc w:val="right"/>
        <w:rPr>
          <w:rFonts w:ascii="Times New Roman" w:hAnsi="Times New Roman"/>
          <w:color w:val="000000"/>
          <w:sz w:val="8"/>
          <w:szCs w:val="8"/>
        </w:rPr>
      </w:pPr>
    </w:p>
    <w:p w:rsidR="00BF5C15" w:rsidRDefault="00BF5C15"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BD3B2D" w:rsidRDefault="00BD3B2D" w:rsidP="0059572E">
      <w:pPr>
        <w:spacing w:after="0" w:line="240" w:lineRule="auto"/>
        <w:jc w:val="both"/>
        <w:rPr>
          <w:rFonts w:ascii="Times New Roman" w:hAnsi="Times New Roman"/>
          <w:i/>
          <w:sz w:val="24"/>
          <w:szCs w:val="24"/>
        </w:rPr>
      </w:pPr>
    </w:p>
    <w:p w:rsidR="002D6B59" w:rsidRPr="0059572E" w:rsidRDefault="002D6B59" w:rsidP="0059572E">
      <w:pPr>
        <w:spacing w:after="0" w:line="240" w:lineRule="auto"/>
        <w:jc w:val="both"/>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1</w:t>
      </w:r>
      <w:r w:rsidR="007606F4" w:rsidRPr="00997564">
        <w:rPr>
          <w:rFonts w:ascii="Times New Roman" w:hAnsi="Times New Roman"/>
          <w:i/>
          <w:sz w:val="24"/>
          <w:szCs w:val="24"/>
        </w:rPr>
        <w:t>.</w:t>
      </w:r>
      <w:r w:rsidR="0059572E" w:rsidRPr="00A40ED8">
        <w:rPr>
          <w:rFonts w:ascii="Times New Roman" w:hAnsi="Times New Roman"/>
          <w:b/>
          <w:i/>
          <w:sz w:val="24"/>
          <w:szCs w:val="24"/>
        </w:rPr>
        <w:t xml:space="preserve"> - </w:t>
      </w:r>
      <w:r w:rsidRPr="00A40ED8">
        <w:rPr>
          <w:rFonts w:ascii="Times New Roman" w:hAnsi="Times New Roman"/>
          <w:b/>
          <w:i/>
          <w:sz w:val="24"/>
          <w:szCs w:val="24"/>
        </w:rPr>
        <w:t>Объекты библиотечного обслуживания населения</w:t>
      </w:r>
    </w:p>
    <w:p w:rsidR="002D6B59" w:rsidRPr="0059572E" w:rsidRDefault="002D6B59" w:rsidP="002D6B59">
      <w:pPr>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701"/>
        <w:gridCol w:w="2693"/>
        <w:gridCol w:w="1985"/>
      </w:tblGrid>
      <w:tr w:rsidR="002D6B59" w:rsidRPr="003619AC" w:rsidTr="0059572E">
        <w:tc>
          <w:tcPr>
            <w:tcW w:w="2977"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Наименование объекта, </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 xml:space="preserve"> ресурса</w:t>
            </w:r>
          </w:p>
        </w:tc>
        <w:tc>
          <w:tcPr>
            <w:tcW w:w="1701"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Единица измерения</w:t>
            </w:r>
          </w:p>
        </w:tc>
        <w:tc>
          <w:tcPr>
            <w:tcW w:w="2693"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Величина</w:t>
            </w:r>
          </w:p>
        </w:tc>
        <w:tc>
          <w:tcPr>
            <w:tcW w:w="1985" w:type="dxa"/>
            <w:shd w:val="clear" w:color="auto" w:fill="EEECE1" w:themeFill="background2"/>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Обоснование</w:t>
            </w:r>
          </w:p>
        </w:tc>
      </w:tr>
      <w:tr w:rsidR="002D6B59" w:rsidRPr="003619AC" w:rsidTr="00182791">
        <w:tc>
          <w:tcPr>
            <w:tcW w:w="9356" w:type="dxa"/>
            <w:gridSpan w:val="4"/>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Общедоступная</w:t>
            </w:r>
          </w:p>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библиотека</w:t>
            </w:r>
          </w:p>
        </w:tc>
        <w:tc>
          <w:tcPr>
            <w:tcW w:w="1701"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объект</w:t>
            </w:r>
          </w:p>
        </w:tc>
        <w:tc>
          <w:tcPr>
            <w:tcW w:w="2693"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1 на 10 тыс. населения</w:t>
            </w:r>
          </w:p>
        </w:tc>
        <w:tc>
          <w:tcPr>
            <w:tcW w:w="1985" w:type="dxa"/>
            <w:tcBorders>
              <w:top w:val="single" w:sz="4" w:space="0" w:color="auto"/>
              <w:left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b/>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70"/>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Для всех уровней обеспечения услуг</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Объем пополнения книжных фондов в год</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 xml:space="preserve">250 книг на 1 тыс. человек </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Распоряжение Правительства РФ от 03.07.1996 № 1063-р</w:t>
            </w:r>
          </w:p>
        </w:tc>
      </w:tr>
      <w:tr w:rsidR="002D6B59" w:rsidRPr="003619AC" w:rsidTr="00182791">
        <w:trPr>
          <w:trHeight w:val="541"/>
        </w:trPr>
        <w:tc>
          <w:tcPr>
            <w:tcW w:w="2977" w:type="dxa"/>
            <w:tcBorders>
              <w:top w:val="single" w:sz="4" w:space="0" w:color="auto"/>
              <w:left w:val="single" w:sz="4" w:space="0" w:color="auto"/>
              <w:bottom w:val="single" w:sz="4" w:space="0" w:color="auto"/>
              <w:right w:val="single" w:sz="4" w:space="0" w:color="auto"/>
            </w:tcBorders>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Максимально допустимый уровень территориальной доступности</w:t>
            </w:r>
          </w:p>
        </w:tc>
        <w:tc>
          <w:tcPr>
            <w:tcW w:w="1701"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Минимальная  транспортной доступности</w:t>
            </w:r>
          </w:p>
        </w:tc>
        <w:tc>
          <w:tcPr>
            <w:tcW w:w="2693"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30</w:t>
            </w:r>
          </w:p>
        </w:tc>
        <w:tc>
          <w:tcPr>
            <w:tcW w:w="1985" w:type="dxa"/>
            <w:tcBorders>
              <w:left w:val="single" w:sz="4" w:space="0" w:color="auto"/>
              <w:bottom w:val="single" w:sz="4" w:space="0" w:color="auto"/>
              <w:right w:val="single" w:sz="4" w:space="0" w:color="auto"/>
            </w:tcBorders>
            <w:vAlign w:val="center"/>
          </w:tcPr>
          <w:p w:rsidR="002D6B59" w:rsidRPr="0094430F" w:rsidRDefault="002D6B59" w:rsidP="00182791">
            <w:pPr>
              <w:spacing w:after="0" w:line="240" w:lineRule="auto"/>
              <w:jc w:val="center"/>
              <w:rPr>
                <w:rFonts w:ascii="Times New Roman" w:hAnsi="Times New Roman"/>
                <w:color w:val="000000"/>
              </w:rPr>
            </w:pPr>
            <w:r w:rsidRPr="0094430F">
              <w:rPr>
                <w:rFonts w:ascii="Times New Roman" w:hAnsi="Times New Roman"/>
                <w:color w:val="000000"/>
              </w:rPr>
              <w:t>СП 42.13330.2011</w:t>
            </w:r>
          </w:p>
        </w:tc>
      </w:tr>
    </w:tbl>
    <w:p w:rsidR="002D6B59" w:rsidRPr="0059572E" w:rsidRDefault="002D6B59" w:rsidP="002D6B59">
      <w:pPr>
        <w:spacing w:after="0" w:line="240" w:lineRule="auto"/>
        <w:jc w:val="center"/>
        <w:rPr>
          <w:rFonts w:ascii="Times New Roman" w:hAnsi="Times New Roman"/>
          <w:color w:val="000000"/>
          <w:sz w:val="8"/>
          <w:szCs w:val="8"/>
        </w:rPr>
      </w:pPr>
    </w:p>
    <w:p w:rsidR="0059572E" w:rsidRDefault="00325D94" w:rsidP="0059572E">
      <w:pPr>
        <w:spacing w:after="0" w:line="240" w:lineRule="auto"/>
        <w:ind w:firstLine="567"/>
        <w:jc w:val="both"/>
        <w:rPr>
          <w:rFonts w:ascii="Times New Roman" w:hAnsi="Times New Roman"/>
          <w:i/>
          <w:color w:val="C0504D" w:themeColor="accent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.9.2.2. </w:t>
      </w:r>
      <w:r w:rsidR="0059572E">
        <w:rPr>
          <w:rFonts w:ascii="Times New Roman" w:hAnsi="Times New Roman"/>
          <w:color w:val="000000"/>
          <w:spacing w:val="-2"/>
          <w:sz w:val="24"/>
          <w:szCs w:val="24"/>
        </w:rPr>
        <w:t>Обоснование нормативов минимального допустимого уровня обеспеченности и максимально допустимого уровня территориальной доступности объектов и учреждений обслуживания (общественного питания, торговли и бытового обслуживания)</w:t>
      </w:r>
      <w:r w:rsidR="00D01840">
        <w:rPr>
          <w:rFonts w:ascii="Times New Roman" w:hAnsi="Times New Roman"/>
          <w:color w:val="000000"/>
          <w:spacing w:val="-2"/>
          <w:sz w:val="24"/>
          <w:szCs w:val="24"/>
        </w:rPr>
        <w:t xml:space="preserve"> представлено в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2</w:t>
      </w:r>
      <w:r w:rsidR="007606F4">
        <w:rPr>
          <w:rFonts w:ascii="Times New Roman" w:hAnsi="Times New Roman"/>
          <w:color w:val="000000"/>
          <w:spacing w:val="-2"/>
          <w:sz w:val="24"/>
          <w:szCs w:val="24"/>
        </w:rPr>
        <w:t>.</w:t>
      </w:r>
    </w:p>
    <w:p w:rsidR="0059572E" w:rsidRPr="00D01840" w:rsidRDefault="0059572E" w:rsidP="0059572E">
      <w:pPr>
        <w:spacing w:after="0" w:line="240" w:lineRule="auto"/>
        <w:jc w:val="right"/>
        <w:rPr>
          <w:rFonts w:ascii="Times New Roman" w:hAnsi="Times New Roman"/>
          <w:i/>
          <w:color w:val="C0504D" w:themeColor="accent2"/>
          <w:sz w:val="8"/>
          <w:szCs w:val="8"/>
        </w:rPr>
      </w:pPr>
    </w:p>
    <w:p w:rsidR="002D6B59" w:rsidRPr="0059572E" w:rsidRDefault="002D6B59" w:rsidP="0059572E">
      <w:pPr>
        <w:spacing w:after="0" w:line="240" w:lineRule="auto"/>
        <w:jc w:val="right"/>
        <w:rPr>
          <w:rFonts w:ascii="Times New Roman" w:hAnsi="Times New Roman"/>
          <w:b/>
          <w:i/>
          <w:color w:val="000000"/>
          <w:sz w:val="24"/>
          <w:szCs w:val="24"/>
        </w:rPr>
      </w:pPr>
      <w:r w:rsidRPr="00997564">
        <w:rPr>
          <w:rFonts w:ascii="Times New Roman" w:hAnsi="Times New Roman"/>
          <w:i/>
          <w:sz w:val="24"/>
          <w:szCs w:val="24"/>
        </w:rPr>
        <w:t>Таблица</w:t>
      </w:r>
      <w:r w:rsidR="0059572E" w:rsidRPr="00997564">
        <w:rPr>
          <w:rFonts w:ascii="Times New Roman" w:hAnsi="Times New Roman"/>
          <w:i/>
          <w:sz w:val="24"/>
          <w:szCs w:val="24"/>
        </w:rPr>
        <w:t xml:space="preserve"> </w:t>
      </w:r>
      <w:r w:rsidR="00BF5C15">
        <w:rPr>
          <w:rFonts w:ascii="Times New Roman" w:hAnsi="Times New Roman"/>
          <w:i/>
          <w:sz w:val="24"/>
          <w:szCs w:val="24"/>
        </w:rPr>
        <w:t>14</w:t>
      </w:r>
      <w:r w:rsidR="004E716D">
        <w:rPr>
          <w:rFonts w:ascii="Times New Roman" w:hAnsi="Times New Roman"/>
          <w:i/>
          <w:sz w:val="24"/>
          <w:szCs w:val="24"/>
        </w:rPr>
        <w:t>2</w:t>
      </w:r>
      <w:r w:rsidRPr="00997564">
        <w:rPr>
          <w:rFonts w:ascii="Times New Roman" w:hAnsi="Times New Roman"/>
          <w:i/>
          <w:sz w:val="24"/>
          <w:szCs w:val="24"/>
        </w:rPr>
        <w:t>.</w:t>
      </w:r>
      <w:r w:rsidR="0059572E" w:rsidRPr="007606F4">
        <w:rPr>
          <w:rFonts w:ascii="Times New Roman" w:hAnsi="Times New Roman"/>
          <w:b/>
          <w:i/>
          <w:sz w:val="24"/>
          <w:szCs w:val="24"/>
        </w:rPr>
        <w:t xml:space="preserve"> - </w:t>
      </w:r>
      <w:r w:rsidRPr="007606F4">
        <w:rPr>
          <w:rFonts w:ascii="Times New Roman" w:hAnsi="Times New Roman"/>
          <w:b/>
          <w:i/>
          <w:sz w:val="24"/>
          <w:szCs w:val="24"/>
        </w:rPr>
        <w:t>Объекты общественного питания, торговли и бытового</w:t>
      </w:r>
      <w:r w:rsidRPr="0059572E">
        <w:rPr>
          <w:rFonts w:ascii="Times New Roman" w:hAnsi="Times New Roman"/>
          <w:b/>
          <w:i/>
          <w:color w:val="000000"/>
          <w:sz w:val="24"/>
          <w:szCs w:val="24"/>
        </w:rPr>
        <w:t xml:space="preserve"> обслуживания</w:t>
      </w:r>
    </w:p>
    <w:p w:rsidR="002D6B59" w:rsidRPr="0059572E" w:rsidRDefault="002D6B59" w:rsidP="0059572E">
      <w:pPr>
        <w:spacing w:after="0" w:line="240" w:lineRule="auto"/>
        <w:jc w:val="center"/>
        <w:rPr>
          <w:rFonts w:ascii="Times New Roman" w:hAnsi="Times New Roman"/>
          <w:b/>
          <w:color w:val="000000"/>
          <w:sz w:val="8"/>
          <w:szCs w:val="8"/>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377"/>
        <w:gridCol w:w="1132"/>
        <w:gridCol w:w="1985"/>
      </w:tblGrid>
      <w:tr w:rsidR="002D6B59" w:rsidRPr="003619AC" w:rsidTr="0059572E">
        <w:tc>
          <w:tcPr>
            <w:tcW w:w="3828"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59572E">
            <w:pPr>
              <w:spacing w:after="0" w:line="240" w:lineRule="auto"/>
              <w:jc w:val="center"/>
              <w:rPr>
                <w:rFonts w:ascii="Times New Roman" w:hAnsi="Times New Roman"/>
                <w:b/>
                <w:color w:val="000000"/>
              </w:rPr>
            </w:pPr>
            <w:r w:rsidRPr="008261CC">
              <w:rPr>
                <w:rFonts w:ascii="Times New Roman" w:hAnsi="Times New Roman"/>
                <w:color w:val="000000"/>
              </w:rPr>
              <w:t xml:space="preserve"> ресурса</w:t>
            </w:r>
          </w:p>
        </w:tc>
        <w:tc>
          <w:tcPr>
            <w:tcW w:w="2377"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132"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985" w:type="dxa"/>
            <w:shd w:val="clear" w:color="auto" w:fill="EEECE1" w:themeFill="background2"/>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22" w:type="dxa"/>
            <w:gridSpan w:val="4"/>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A427A1">
        <w:trPr>
          <w:trHeight w:val="555"/>
        </w:trPr>
        <w:tc>
          <w:tcPr>
            <w:tcW w:w="3828"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both"/>
              <w:rPr>
                <w:rFonts w:ascii="Times New Roman" w:hAnsi="Times New Roman"/>
                <w:b/>
                <w:color w:val="000000"/>
              </w:rPr>
            </w:pPr>
            <w:r w:rsidRPr="008261CC">
              <w:rPr>
                <w:rFonts w:ascii="Times New Roman" w:hAnsi="Times New Roman"/>
                <w:color w:val="000000"/>
              </w:rPr>
              <w:t>Магазин продовольственных товаров</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117</w:t>
            </w:r>
          </w:p>
        </w:tc>
        <w:tc>
          <w:tcPr>
            <w:tcW w:w="1985" w:type="dxa"/>
            <w:vMerge w:val="restart"/>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b/>
                <w:color w:val="000000"/>
              </w:rPr>
            </w:pPr>
          </w:p>
        </w:tc>
      </w:tr>
      <w:tr w:rsidR="002D6B59" w:rsidRPr="003619AC" w:rsidTr="00A427A1">
        <w:trPr>
          <w:trHeight w:val="638"/>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Магазин непродовольственных товаров повседневного спроса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 xml:space="preserve"> торговой площади </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267</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общественного питания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40 (8)</w:t>
            </w:r>
          </w:p>
        </w:tc>
        <w:tc>
          <w:tcPr>
            <w:tcW w:w="1985" w:type="dxa"/>
            <w:vMerge w:val="restart"/>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Предприятие бытового обслуживания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рабочее место</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9 (2)</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Баня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мест</w:t>
            </w:r>
          </w:p>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Химчистка</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вещей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11,4 (4)</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70"/>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Прачечная</w:t>
            </w:r>
          </w:p>
        </w:tc>
        <w:tc>
          <w:tcPr>
            <w:tcW w:w="2377"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кг белья в смену на 1000 чел.</w:t>
            </w:r>
          </w:p>
        </w:tc>
        <w:tc>
          <w:tcPr>
            <w:tcW w:w="1132"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120 (10)</w:t>
            </w:r>
          </w:p>
        </w:tc>
        <w:tc>
          <w:tcPr>
            <w:tcW w:w="1985" w:type="dxa"/>
            <w:vMerge/>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p>
        </w:tc>
      </w:tr>
      <w:tr w:rsidR="002D6B59" w:rsidRPr="003619AC" w:rsidTr="00A427A1">
        <w:trPr>
          <w:trHeight w:val="597"/>
        </w:trPr>
        <w:tc>
          <w:tcPr>
            <w:tcW w:w="3828"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59572E">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377"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м</w:t>
            </w:r>
          </w:p>
        </w:tc>
        <w:tc>
          <w:tcPr>
            <w:tcW w:w="1132" w:type="dxa"/>
            <w:tcBorders>
              <w:top w:val="single" w:sz="4" w:space="0" w:color="auto"/>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500</w:t>
            </w:r>
          </w:p>
        </w:tc>
        <w:tc>
          <w:tcPr>
            <w:tcW w:w="1985" w:type="dxa"/>
            <w:tcBorders>
              <w:left w:val="single" w:sz="4" w:space="0" w:color="auto"/>
              <w:right w:val="single" w:sz="4" w:space="0" w:color="auto"/>
            </w:tcBorders>
            <w:vAlign w:val="center"/>
          </w:tcPr>
          <w:p w:rsidR="002D6B59" w:rsidRPr="008261CC" w:rsidRDefault="002D6B59" w:rsidP="0059572E">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Pr="0059572E" w:rsidRDefault="002D6B59" w:rsidP="0059572E">
      <w:pPr>
        <w:spacing w:after="0" w:line="240" w:lineRule="auto"/>
        <w:jc w:val="both"/>
        <w:rPr>
          <w:rFonts w:ascii="Times New Roman" w:hAnsi="Times New Roman"/>
          <w:color w:val="000000"/>
          <w:sz w:val="8"/>
          <w:szCs w:val="8"/>
        </w:rPr>
      </w:pPr>
    </w:p>
    <w:p w:rsidR="00997564" w:rsidRDefault="00997564" w:rsidP="002D6B59">
      <w:pPr>
        <w:widowControl w:val="0"/>
        <w:suppressAutoHyphens/>
        <w:spacing w:after="0" w:line="240" w:lineRule="auto"/>
        <w:rPr>
          <w:rFonts w:ascii="Times New Roman" w:hAnsi="Times New Roman"/>
          <w:b/>
          <w:color w:val="000000"/>
          <w:sz w:val="20"/>
          <w:szCs w:val="20"/>
        </w:rPr>
      </w:pPr>
    </w:p>
    <w:p w:rsidR="002D6B59" w:rsidRPr="00A15674" w:rsidRDefault="002D6B59" w:rsidP="002D6B59">
      <w:pPr>
        <w:widowControl w:val="0"/>
        <w:suppressAutoHyphens/>
        <w:spacing w:after="0" w:line="240" w:lineRule="auto"/>
        <w:rPr>
          <w:rFonts w:ascii="Times New Roman" w:hAnsi="Times New Roman"/>
          <w:b/>
          <w:color w:val="000000"/>
          <w:sz w:val="20"/>
          <w:szCs w:val="20"/>
        </w:rPr>
      </w:pPr>
      <w:r w:rsidRPr="00A15674">
        <w:rPr>
          <w:rFonts w:ascii="Times New Roman" w:hAnsi="Times New Roman"/>
          <w:b/>
          <w:color w:val="000000"/>
          <w:sz w:val="20"/>
          <w:szCs w:val="20"/>
        </w:rPr>
        <w:t>Примечание:</w:t>
      </w:r>
    </w:p>
    <w:p w:rsidR="002D6B59" w:rsidRPr="0059572E" w:rsidRDefault="002D6B59" w:rsidP="0059572E">
      <w:pPr>
        <w:widowControl w:val="0"/>
        <w:tabs>
          <w:tab w:val="left" w:pos="851"/>
        </w:tabs>
        <w:suppressAutoHyphens/>
        <w:autoSpaceDE w:val="0"/>
        <w:autoSpaceDN w:val="0"/>
        <w:adjustRightInd w:val="0"/>
        <w:spacing w:after="0" w:line="240" w:lineRule="auto"/>
        <w:jc w:val="both"/>
        <w:rPr>
          <w:rFonts w:ascii="Times New Roman" w:hAnsi="Times New Roman"/>
          <w:sz w:val="20"/>
          <w:szCs w:val="20"/>
        </w:rPr>
      </w:pPr>
      <w:r w:rsidRPr="0059572E">
        <w:rPr>
          <w:rFonts w:ascii="Times New Roman" w:hAnsi="Times New Roman"/>
          <w:sz w:val="20"/>
          <w:szCs w:val="20"/>
        </w:rPr>
        <w:t xml:space="preserve">1.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2D6B59" w:rsidRPr="0059572E" w:rsidRDefault="002D6B59" w:rsidP="0059572E">
      <w:pPr>
        <w:widowControl w:val="0"/>
        <w:tabs>
          <w:tab w:val="left" w:pos="851"/>
        </w:tabs>
        <w:suppressAutoHyphens/>
        <w:spacing w:after="0" w:line="240" w:lineRule="auto"/>
        <w:contextualSpacing/>
        <w:jc w:val="both"/>
        <w:rPr>
          <w:rFonts w:ascii="Times New Roman" w:eastAsia="Calibri" w:hAnsi="Times New Roman"/>
          <w:color w:val="000000"/>
          <w:sz w:val="20"/>
          <w:szCs w:val="20"/>
          <w:lang w:eastAsia="en-US"/>
        </w:rPr>
      </w:pPr>
      <w:r w:rsidRPr="0059572E">
        <w:rPr>
          <w:rFonts w:ascii="Times New Roman" w:eastAsia="Calibri" w:hAnsi="Times New Roman"/>
          <w:color w:val="000000"/>
          <w:sz w:val="20"/>
          <w:szCs w:val="20"/>
          <w:lang w:eastAsia="en-US"/>
        </w:rPr>
        <w:t>2. Потребность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w:t>
      </w:r>
    </w:p>
    <w:p w:rsidR="002D6B59" w:rsidRPr="00D01840" w:rsidRDefault="002D6B59" w:rsidP="002D6B59">
      <w:pPr>
        <w:tabs>
          <w:tab w:val="left" w:pos="2520"/>
        </w:tabs>
        <w:spacing w:after="0" w:line="240" w:lineRule="auto"/>
        <w:jc w:val="center"/>
        <w:rPr>
          <w:rFonts w:ascii="Times New Roman" w:hAnsi="Times New Roman"/>
          <w:b/>
          <w:color w:val="000000"/>
          <w:sz w:val="8"/>
          <w:szCs w:val="8"/>
        </w:rPr>
      </w:pPr>
    </w:p>
    <w:p w:rsidR="00D01840" w:rsidRDefault="00325D94" w:rsidP="00D01840">
      <w:pPr>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.9.2.3. </w:t>
      </w:r>
      <w:r w:rsidR="00D01840">
        <w:rPr>
          <w:rFonts w:ascii="Times New Roman" w:hAnsi="Times New Roman"/>
          <w:color w:val="000000"/>
          <w:spacing w:val="-2"/>
          <w:sz w:val="24"/>
          <w:szCs w:val="24"/>
        </w:rPr>
        <w:t>Радиус обслуживания населения предприятиями торговли</w:t>
      </w:r>
      <w:r w:rsidR="008C5954">
        <w:rPr>
          <w:rFonts w:ascii="Times New Roman" w:hAnsi="Times New Roman"/>
          <w:color w:val="000000"/>
          <w:spacing w:val="-2"/>
          <w:sz w:val="24"/>
          <w:szCs w:val="24"/>
        </w:rPr>
        <w:t>,</w:t>
      </w:r>
      <w:r w:rsidR="00D01840">
        <w:rPr>
          <w:rFonts w:ascii="Times New Roman" w:hAnsi="Times New Roman"/>
          <w:color w:val="000000"/>
          <w:spacing w:val="-2"/>
          <w:sz w:val="24"/>
          <w:szCs w:val="24"/>
        </w:rPr>
        <w:t xml:space="preserve"> общественного питания</w:t>
      </w:r>
      <w:r w:rsidR="008C5954">
        <w:rPr>
          <w:rFonts w:ascii="Times New Roman" w:hAnsi="Times New Roman"/>
          <w:color w:val="000000"/>
          <w:spacing w:val="-2"/>
          <w:sz w:val="24"/>
          <w:szCs w:val="24"/>
        </w:rPr>
        <w:t>, бытового, кредитно-финансового обслуживания</w:t>
      </w:r>
      <w:r w:rsidR="00D01840">
        <w:rPr>
          <w:rFonts w:ascii="Times New Roman" w:hAnsi="Times New Roman"/>
          <w:color w:val="000000"/>
          <w:spacing w:val="-2"/>
          <w:sz w:val="24"/>
          <w:szCs w:val="24"/>
        </w:rPr>
        <w:t xml:space="preserve"> следует принимать в соответствии с табл</w:t>
      </w:r>
      <w:r w:rsidR="00BF5C15">
        <w:rPr>
          <w:rFonts w:ascii="Times New Roman" w:hAnsi="Times New Roman"/>
          <w:color w:val="000000"/>
          <w:spacing w:val="-2"/>
          <w:sz w:val="24"/>
          <w:szCs w:val="24"/>
        </w:rPr>
        <w:t>.14</w:t>
      </w:r>
      <w:r w:rsidR="004E716D">
        <w:rPr>
          <w:rFonts w:ascii="Times New Roman" w:hAnsi="Times New Roman"/>
          <w:color w:val="000000"/>
          <w:spacing w:val="-2"/>
          <w:sz w:val="24"/>
          <w:szCs w:val="24"/>
        </w:rPr>
        <w:t>3</w:t>
      </w:r>
      <w:r w:rsidR="007606F4">
        <w:rPr>
          <w:rFonts w:ascii="Times New Roman" w:hAnsi="Times New Roman"/>
          <w:color w:val="000000"/>
          <w:spacing w:val="-2"/>
          <w:sz w:val="24"/>
          <w:szCs w:val="24"/>
        </w:rPr>
        <w:t>.</w:t>
      </w:r>
    </w:p>
    <w:p w:rsidR="00BF5C15" w:rsidRDefault="00BF5C15" w:rsidP="00D01840">
      <w:pPr>
        <w:spacing w:after="0" w:line="240" w:lineRule="auto"/>
        <w:ind w:firstLine="567"/>
        <w:jc w:val="both"/>
        <w:rPr>
          <w:rFonts w:ascii="Times New Roman" w:hAnsi="Times New Roman"/>
          <w:color w:val="000000"/>
          <w:spacing w:val="-2"/>
          <w:sz w:val="24"/>
          <w:szCs w:val="24"/>
        </w:rPr>
      </w:pPr>
    </w:p>
    <w:p w:rsidR="00BF5C15" w:rsidRDefault="00BF5C15" w:rsidP="00D01840">
      <w:pPr>
        <w:spacing w:after="0" w:line="240" w:lineRule="auto"/>
        <w:ind w:firstLine="567"/>
        <w:jc w:val="both"/>
        <w:rPr>
          <w:rFonts w:ascii="Times New Roman" w:hAnsi="Times New Roman"/>
          <w:color w:val="000000"/>
          <w:spacing w:val="-2"/>
          <w:sz w:val="24"/>
          <w:szCs w:val="24"/>
        </w:rPr>
      </w:pPr>
    </w:p>
    <w:p w:rsidR="00D01840" w:rsidRPr="00D01840" w:rsidRDefault="00D01840" w:rsidP="00D01840">
      <w:pPr>
        <w:spacing w:after="0" w:line="240" w:lineRule="auto"/>
        <w:ind w:firstLine="567"/>
        <w:jc w:val="both"/>
        <w:rPr>
          <w:rFonts w:ascii="Times New Roman" w:hAnsi="Times New Roman"/>
          <w:sz w:val="8"/>
          <w:szCs w:val="8"/>
        </w:rPr>
      </w:pPr>
    </w:p>
    <w:p w:rsidR="002D6B59" w:rsidRPr="00D01840" w:rsidRDefault="002D6B59"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4E716D">
        <w:rPr>
          <w:rFonts w:ascii="Times New Roman" w:hAnsi="Times New Roman"/>
          <w:i/>
          <w:sz w:val="24"/>
          <w:szCs w:val="24"/>
        </w:rPr>
        <w:t>3</w:t>
      </w:r>
      <w:r w:rsidR="007606F4" w:rsidRPr="00997564">
        <w:rPr>
          <w:rFonts w:ascii="Times New Roman" w:hAnsi="Times New Roman"/>
          <w:i/>
          <w:sz w:val="24"/>
          <w:szCs w:val="24"/>
        </w:rPr>
        <w:t>.</w:t>
      </w:r>
      <w:r w:rsidR="00D01840" w:rsidRPr="00D01840">
        <w:rPr>
          <w:rFonts w:ascii="Times New Roman" w:hAnsi="Times New Roman"/>
          <w:i/>
          <w:sz w:val="24"/>
          <w:szCs w:val="24"/>
        </w:rPr>
        <w:t xml:space="preserve"> -</w:t>
      </w:r>
      <w:r w:rsidR="00D01840">
        <w:rPr>
          <w:rFonts w:ascii="Times New Roman" w:hAnsi="Times New Roman"/>
          <w:i/>
          <w:sz w:val="24"/>
          <w:szCs w:val="24"/>
        </w:rPr>
        <w:t xml:space="preserve"> </w:t>
      </w:r>
      <w:r w:rsidRPr="00D01840">
        <w:rPr>
          <w:rFonts w:ascii="Times New Roman" w:hAnsi="Times New Roman"/>
          <w:b/>
          <w:i/>
          <w:sz w:val="24"/>
          <w:szCs w:val="24"/>
        </w:rPr>
        <w:t>Радиус обслуживания населения предприятиями торговли и общественного питания, размещаемыми в жилой застройке в зависимости от элементов планировочной структуры (микрорайон (квартал), жилой район)</w:t>
      </w:r>
    </w:p>
    <w:p w:rsidR="002D6B59" w:rsidRPr="00D01840" w:rsidRDefault="002D6B59" w:rsidP="002D6B59">
      <w:pPr>
        <w:spacing w:after="0" w:line="240" w:lineRule="auto"/>
        <w:jc w:val="center"/>
        <w:rPr>
          <w:rFonts w:ascii="Times New Roman" w:hAnsi="Times New Roman"/>
          <w:b/>
          <w:sz w:val="8"/>
          <w:szCs w:val="8"/>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6"/>
        <w:gridCol w:w="3323"/>
      </w:tblGrid>
      <w:tr w:rsidR="002D6B59" w:rsidRPr="009B00F0" w:rsidTr="00D01840">
        <w:trPr>
          <w:trHeight w:val="312"/>
          <w:tblHeader/>
          <w:jc w:val="center"/>
        </w:trPr>
        <w:tc>
          <w:tcPr>
            <w:tcW w:w="6096" w:type="dxa"/>
            <w:shd w:val="clear" w:color="auto" w:fill="EEECE1" w:themeFill="background2"/>
          </w:tcPr>
          <w:p w:rsidR="002D6B59" w:rsidRPr="009B00F0" w:rsidRDefault="002D6B59" w:rsidP="00182791">
            <w:pPr>
              <w:tabs>
                <w:tab w:val="center" w:pos="3915"/>
                <w:tab w:val="left" w:pos="6540"/>
              </w:tabs>
              <w:spacing w:after="0" w:line="240" w:lineRule="auto"/>
              <w:jc w:val="center"/>
              <w:rPr>
                <w:rFonts w:ascii="Times New Roman" w:hAnsi="Times New Roman"/>
                <w:b/>
              </w:rPr>
            </w:pPr>
            <w:r w:rsidRPr="009B00F0">
              <w:rPr>
                <w:rFonts w:ascii="Times New Roman" w:hAnsi="Times New Roman"/>
              </w:rPr>
              <w:t>Учреждения и предприятия обслуживания</w:t>
            </w:r>
          </w:p>
        </w:tc>
        <w:tc>
          <w:tcPr>
            <w:tcW w:w="3323" w:type="dxa"/>
            <w:tcBorders>
              <w:bottom w:val="single" w:sz="4" w:space="0" w:color="auto"/>
            </w:tcBorders>
            <w:shd w:val="clear" w:color="auto" w:fill="EEECE1" w:themeFill="background2"/>
            <w:vAlign w:val="center"/>
          </w:tcPr>
          <w:p w:rsidR="002D6B59" w:rsidRPr="009B00F0" w:rsidRDefault="002D6B59" w:rsidP="00182791">
            <w:pPr>
              <w:spacing w:after="0" w:line="240" w:lineRule="auto"/>
              <w:jc w:val="center"/>
              <w:rPr>
                <w:rFonts w:ascii="Times New Roman" w:hAnsi="Times New Roman"/>
                <w:b/>
              </w:rPr>
            </w:pPr>
            <w:r w:rsidRPr="009B00F0">
              <w:rPr>
                <w:rFonts w:ascii="Times New Roman" w:hAnsi="Times New Roman"/>
              </w:rPr>
              <w:t>Радиус обслуживания, м</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торговли и общественного питания: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BF5C15" w:rsidRDefault="002D6B59" w:rsidP="008C5954">
            <w:pPr>
              <w:spacing w:after="0" w:line="240" w:lineRule="auto"/>
              <w:jc w:val="both"/>
              <w:rPr>
                <w:rFonts w:ascii="Times New Roman" w:hAnsi="Times New Roman"/>
                <w:b/>
                <w:bCs/>
              </w:rPr>
            </w:pPr>
            <w:r w:rsidRPr="00BF5C15">
              <w:rPr>
                <w:rFonts w:ascii="Times New Roman" w:hAnsi="Times New Roman"/>
              </w:rPr>
              <w:t>- много</w:t>
            </w:r>
            <w:r w:rsidR="008C5954" w:rsidRPr="00BF5C15">
              <w:rPr>
                <w:rFonts w:ascii="Times New Roman" w:hAnsi="Times New Roman"/>
              </w:rPr>
              <w:t>квартирной жилой застройки</w:t>
            </w:r>
          </w:p>
        </w:tc>
        <w:tc>
          <w:tcPr>
            <w:tcW w:w="3323" w:type="dxa"/>
            <w:tcBorders>
              <w:top w:val="single" w:sz="4" w:space="0" w:color="auto"/>
              <w:bottom w:val="single" w:sz="4" w:space="0" w:color="auto"/>
            </w:tcBorders>
            <w:vAlign w:val="center"/>
          </w:tcPr>
          <w:p w:rsidR="002D6B59" w:rsidRPr="00BF5C15" w:rsidRDefault="002D6B59" w:rsidP="008C5954">
            <w:pPr>
              <w:spacing w:after="0" w:line="240" w:lineRule="auto"/>
              <w:jc w:val="center"/>
              <w:rPr>
                <w:rFonts w:ascii="Times New Roman" w:hAnsi="Times New Roman"/>
                <w:b/>
                <w:bCs/>
              </w:rPr>
            </w:pPr>
            <w:r w:rsidRPr="00BF5C15">
              <w:rPr>
                <w:rFonts w:ascii="Times New Roman" w:hAnsi="Times New Roman"/>
              </w:rPr>
              <w:t>500</w:t>
            </w:r>
          </w:p>
        </w:tc>
      </w:tr>
      <w:tr w:rsidR="002D6B59" w:rsidRPr="009B00F0" w:rsidTr="00D01840">
        <w:trPr>
          <w:trHeight w:val="227"/>
          <w:jc w:val="center"/>
        </w:trPr>
        <w:tc>
          <w:tcPr>
            <w:tcW w:w="6096" w:type="dxa"/>
            <w:tcBorders>
              <w:top w:val="single" w:sz="4" w:space="0" w:color="auto"/>
              <w:bottom w:val="single" w:sz="4" w:space="0" w:color="auto"/>
            </w:tcBorders>
            <w:vAlign w:val="center"/>
          </w:tcPr>
          <w:p w:rsidR="002D6B59" w:rsidRPr="009B00F0" w:rsidRDefault="002D6B59" w:rsidP="00182791">
            <w:pPr>
              <w:spacing w:after="0" w:line="240" w:lineRule="auto"/>
              <w:jc w:val="both"/>
              <w:rPr>
                <w:rFonts w:ascii="Times New Roman" w:hAnsi="Times New Roman"/>
                <w:b/>
                <w:bCs/>
              </w:rPr>
            </w:pPr>
            <w:r w:rsidRPr="009B00F0">
              <w:rPr>
                <w:rFonts w:ascii="Times New Roman" w:hAnsi="Times New Roman"/>
              </w:rPr>
              <w:t>- малоэтажной</w:t>
            </w:r>
            <w:r w:rsidR="008C5954">
              <w:rPr>
                <w:rFonts w:ascii="Times New Roman" w:hAnsi="Times New Roman"/>
              </w:rPr>
              <w:t xml:space="preserve"> и индивидуальной жилой застройки</w:t>
            </w:r>
          </w:p>
        </w:tc>
        <w:tc>
          <w:tcPr>
            <w:tcW w:w="3323" w:type="dxa"/>
            <w:tcBorders>
              <w:top w:val="single" w:sz="4" w:space="0" w:color="auto"/>
              <w:bottom w:val="single" w:sz="4" w:space="0" w:color="auto"/>
            </w:tcBorders>
            <w:vAlign w:val="center"/>
          </w:tcPr>
          <w:p w:rsidR="002D6B59" w:rsidRPr="009B00F0" w:rsidRDefault="002D6B59" w:rsidP="008C5954">
            <w:pPr>
              <w:spacing w:after="0" w:line="240" w:lineRule="auto"/>
              <w:jc w:val="center"/>
              <w:rPr>
                <w:rFonts w:ascii="Times New Roman" w:hAnsi="Times New Roman"/>
                <w:b/>
                <w:bCs/>
              </w:rPr>
            </w:pPr>
            <w:r w:rsidRPr="009B00F0">
              <w:rPr>
                <w:rFonts w:ascii="Times New Roman" w:hAnsi="Times New Roman"/>
              </w:rPr>
              <w:t>800</w:t>
            </w:r>
          </w:p>
        </w:tc>
      </w:tr>
      <w:tr w:rsidR="00D01840" w:rsidRPr="009B00F0" w:rsidTr="00D01840">
        <w:trPr>
          <w:trHeight w:val="227"/>
          <w:jc w:val="center"/>
        </w:trPr>
        <w:tc>
          <w:tcPr>
            <w:tcW w:w="6096" w:type="dxa"/>
            <w:tcBorders>
              <w:top w:val="single" w:sz="4" w:space="0" w:color="auto"/>
              <w:bottom w:val="single" w:sz="4" w:space="0" w:color="auto"/>
            </w:tcBorders>
            <w:vAlign w:val="center"/>
          </w:tcPr>
          <w:p w:rsidR="00D01840" w:rsidRPr="009B00F0" w:rsidRDefault="00D01840" w:rsidP="00182791">
            <w:pPr>
              <w:spacing w:after="0" w:line="240" w:lineRule="auto"/>
              <w:jc w:val="both"/>
              <w:rPr>
                <w:rFonts w:ascii="Times New Roman" w:hAnsi="Times New Roman"/>
              </w:rPr>
            </w:pPr>
            <w:r>
              <w:rPr>
                <w:rFonts w:ascii="Times New Roman" w:hAnsi="Times New Roman"/>
              </w:rPr>
              <w:t>Предприятия бытового обслуживания населения:</w:t>
            </w:r>
          </w:p>
        </w:tc>
        <w:tc>
          <w:tcPr>
            <w:tcW w:w="3323" w:type="dxa"/>
            <w:tcBorders>
              <w:top w:val="single" w:sz="4" w:space="0" w:color="auto"/>
              <w:bottom w:val="single" w:sz="4" w:space="0" w:color="auto"/>
            </w:tcBorders>
            <w:vAlign w:val="center"/>
          </w:tcPr>
          <w:p w:rsidR="00D01840" w:rsidRPr="009B00F0" w:rsidRDefault="00D01840" w:rsidP="00182791">
            <w:pPr>
              <w:spacing w:after="0" w:line="240" w:lineRule="auto"/>
              <w:jc w:val="center"/>
              <w:rPr>
                <w:rFonts w:ascii="Times New Roman" w:hAnsi="Times New Roman"/>
              </w:rPr>
            </w:pP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многоквартирной и малоэтажной жилой застройки</w:t>
            </w:r>
          </w:p>
        </w:tc>
        <w:tc>
          <w:tcPr>
            <w:tcW w:w="3323" w:type="dxa"/>
            <w:tcBorders>
              <w:top w:val="single" w:sz="4" w:space="0" w:color="auto"/>
              <w:bottom w:val="single" w:sz="4" w:space="0" w:color="auto"/>
            </w:tcBorders>
            <w:vAlign w:val="center"/>
          </w:tcPr>
          <w:p w:rsidR="00183F36" w:rsidRPr="009B00F0" w:rsidRDefault="00183F36" w:rsidP="00182791">
            <w:pPr>
              <w:spacing w:after="0" w:line="240" w:lineRule="auto"/>
              <w:jc w:val="center"/>
              <w:rPr>
                <w:rFonts w:ascii="Times New Roman" w:hAnsi="Times New Roman"/>
              </w:rPr>
            </w:pPr>
            <w:r>
              <w:rPr>
                <w:rFonts w:ascii="Times New Roman" w:hAnsi="Times New Roman"/>
              </w:rPr>
              <w:t>500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 индивидуальной жилой застройки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r w:rsidR="00183F36" w:rsidRPr="009B00F0" w:rsidTr="00D01840">
        <w:trPr>
          <w:trHeight w:val="227"/>
          <w:jc w:val="center"/>
        </w:trPr>
        <w:tc>
          <w:tcPr>
            <w:tcW w:w="6096" w:type="dxa"/>
            <w:tcBorders>
              <w:top w:val="single" w:sz="4" w:space="0" w:color="auto"/>
              <w:bottom w:val="single" w:sz="4" w:space="0" w:color="auto"/>
            </w:tcBorders>
            <w:vAlign w:val="center"/>
          </w:tcPr>
          <w:p w:rsidR="00183F36" w:rsidRDefault="00183F36" w:rsidP="00182791">
            <w:pPr>
              <w:spacing w:after="0" w:line="240" w:lineRule="auto"/>
              <w:jc w:val="both"/>
              <w:rPr>
                <w:rFonts w:ascii="Times New Roman" w:hAnsi="Times New Roman"/>
              </w:rPr>
            </w:pPr>
            <w:r>
              <w:rPr>
                <w:rFonts w:ascii="Times New Roman" w:hAnsi="Times New Roman"/>
              </w:rPr>
              <w:t>Филиалы банков и отделения связи</w:t>
            </w:r>
          </w:p>
        </w:tc>
        <w:tc>
          <w:tcPr>
            <w:tcW w:w="3323" w:type="dxa"/>
            <w:tcBorders>
              <w:top w:val="single" w:sz="4" w:space="0" w:color="auto"/>
              <w:bottom w:val="single" w:sz="4" w:space="0" w:color="auto"/>
            </w:tcBorders>
            <w:vAlign w:val="center"/>
          </w:tcPr>
          <w:p w:rsidR="00183F36" w:rsidRDefault="00183F36" w:rsidP="00182791">
            <w:pPr>
              <w:spacing w:after="0" w:line="240" w:lineRule="auto"/>
              <w:jc w:val="center"/>
              <w:rPr>
                <w:rFonts w:ascii="Times New Roman" w:hAnsi="Times New Roman"/>
              </w:rPr>
            </w:pPr>
            <w:r>
              <w:rPr>
                <w:rFonts w:ascii="Times New Roman" w:hAnsi="Times New Roman"/>
              </w:rPr>
              <w:t>800</w:t>
            </w:r>
          </w:p>
        </w:tc>
      </w:tr>
    </w:tbl>
    <w:p w:rsidR="002D6B59" w:rsidRPr="008C5954" w:rsidRDefault="002D6B59" w:rsidP="002D6B59">
      <w:pPr>
        <w:spacing w:after="0" w:line="240" w:lineRule="auto"/>
        <w:ind w:firstLine="567"/>
        <w:jc w:val="right"/>
        <w:rPr>
          <w:rFonts w:ascii="Times New Roman" w:hAnsi="Times New Roman"/>
          <w:sz w:val="8"/>
          <w:szCs w:val="8"/>
        </w:rPr>
      </w:pPr>
    </w:p>
    <w:p w:rsidR="00D01840" w:rsidRPr="009A3C1F" w:rsidRDefault="00D01840" w:rsidP="00D01840">
      <w:pPr>
        <w:spacing w:after="0" w:line="240" w:lineRule="auto"/>
        <w:jc w:val="both"/>
        <w:rPr>
          <w:rFonts w:ascii="Times New Roman" w:hAnsi="Times New Roman"/>
          <w:sz w:val="20"/>
          <w:szCs w:val="20"/>
        </w:rPr>
      </w:pPr>
      <w:r w:rsidRPr="009A3C1F">
        <w:rPr>
          <w:rFonts w:ascii="Times New Roman" w:hAnsi="Times New Roman"/>
          <w:b/>
          <w:sz w:val="20"/>
          <w:szCs w:val="20"/>
        </w:rPr>
        <w:t>Примечание:</w:t>
      </w:r>
      <w:r w:rsidR="00B126DC">
        <w:rPr>
          <w:rFonts w:ascii="Times New Roman" w:hAnsi="Times New Roman"/>
          <w:b/>
          <w:sz w:val="20"/>
          <w:szCs w:val="20"/>
        </w:rPr>
        <w:t xml:space="preserve"> </w:t>
      </w:r>
      <w:r w:rsidRPr="009A3C1F">
        <w:rPr>
          <w:rFonts w:ascii="Times New Roman" w:hAnsi="Times New Roman"/>
          <w:sz w:val="20"/>
          <w:szCs w:val="20"/>
        </w:rPr>
        <w:t>Указанный радиус обслуживания не распространяется на специализированные учреждения. Доступность специализированных учреждений обслуживания всех типов, обусловливается характером учреждения, эффективностью и прибыльностью разме</w:t>
      </w:r>
      <w:r w:rsidR="008C5954">
        <w:rPr>
          <w:rFonts w:ascii="Times New Roman" w:hAnsi="Times New Roman"/>
          <w:sz w:val="20"/>
          <w:szCs w:val="20"/>
        </w:rPr>
        <w:t>щения е</w:t>
      </w:r>
      <w:r w:rsidR="000C1CEA">
        <w:rPr>
          <w:rFonts w:ascii="Times New Roman" w:hAnsi="Times New Roman"/>
          <w:sz w:val="20"/>
          <w:szCs w:val="20"/>
        </w:rPr>
        <w:t xml:space="preserve">го в структуре </w:t>
      </w:r>
      <w:r w:rsidR="00F431BD">
        <w:rPr>
          <w:rFonts w:ascii="Times New Roman" w:hAnsi="Times New Roman"/>
          <w:sz w:val="20"/>
          <w:szCs w:val="20"/>
        </w:rPr>
        <w:t xml:space="preserve">сельского </w:t>
      </w:r>
      <w:r w:rsidR="000C1CEA">
        <w:rPr>
          <w:rFonts w:ascii="Times New Roman" w:hAnsi="Times New Roman"/>
          <w:sz w:val="20"/>
          <w:szCs w:val="20"/>
        </w:rPr>
        <w:t>поселения</w:t>
      </w:r>
      <w:r w:rsidR="008C5954">
        <w:rPr>
          <w:rFonts w:ascii="Times New Roman" w:hAnsi="Times New Roman"/>
          <w:sz w:val="20"/>
          <w:szCs w:val="20"/>
        </w:rPr>
        <w:t>.</w:t>
      </w:r>
    </w:p>
    <w:p w:rsidR="00D01840" w:rsidRPr="00F2549C" w:rsidRDefault="00D01840" w:rsidP="00D01840">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2D6B59" w:rsidRDefault="00325D94"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spacing w:val="-2"/>
          <w:sz w:val="24"/>
          <w:szCs w:val="24"/>
        </w:rPr>
        <w:t>6</w:t>
      </w:r>
      <w:r w:rsidR="007606F4">
        <w:rPr>
          <w:rFonts w:ascii="Times New Roman" w:hAnsi="Times New Roman"/>
          <w:color w:val="000000"/>
          <w:spacing w:val="-2"/>
          <w:sz w:val="24"/>
          <w:szCs w:val="24"/>
        </w:rPr>
        <w:t xml:space="preserve">.9.2.4. </w:t>
      </w:r>
      <w:r w:rsidR="002D6B59" w:rsidRPr="00D14E78">
        <w:rPr>
          <w:rFonts w:ascii="Times New Roman" w:hAnsi="Times New Roman"/>
          <w:color w:val="000000" w:themeColor="text1"/>
          <w:sz w:val="24"/>
          <w:szCs w:val="24"/>
        </w:rPr>
        <w:t xml:space="preserve">Предприятия общественного питания на предприятиях размещаются с учетом численности работников, в том числе при численности работающих в смену: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более 200 человек следует предусматривать столовую, работающую на полуфабрикатах или при соответствующем обосновании - на сырье; </w:t>
      </w:r>
    </w:p>
    <w:p w:rsidR="002D6B59"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до 200 человек - столовую-раздаточную; </w:t>
      </w:r>
    </w:p>
    <w:p w:rsidR="002D6B59" w:rsidRPr="00D14E78" w:rsidRDefault="00D01840" w:rsidP="002D6B59">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w:t>
      </w:r>
      <w:r w:rsidR="002D6B59" w:rsidRPr="00D14E78">
        <w:rPr>
          <w:rFonts w:ascii="Times New Roman" w:hAnsi="Times New Roman"/>
          <w:color w:val="000000" w:themeColor="text1"/>
          <w:sz w:val="24"/>
          <w:szCs w:val="24"/>
        </w:rPr>
        <w:t xml:space="preserve"> при численности работающих в смену менее 30 человек допускается предусматривать комнату приема пищи.</w:t>
      </w:r>
    </w:p>
    <w:p w:rsidR="002D6B59" w:rsidRDefault="00325D94" w:rsidP="002D6B59">
      <w:pPr>
        <w:spacing w:after="0" w:line="240" w:lineRule="auto"/>
        <w:ind w:firstLine="567"/>
        <w:jc w:val="both"/>
        <w:rPr>
          <w:rFonts w:ascii="Times New Roman" w:hAnsi="Times New Roman"/>
          <w:color w:val="C0504D" w:themeColor="accent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.9.2.5. </w:t>
      </w:r>
      <w:r w:rsidR="002D6B59" w:rsidRPr="00D14E78">
        <w:rPr>
          <w:rFonts w:ascii="Times New Roman" w:hAnsi="Times New Roman"/>
          <w:sz w:val="24"/>
          <w:szCs w:val="24"/>
        </w:rPr>
        <w:t>Емкость торговых объектов, предприятий общественного питания и бытового обслуживания, размещаемых на границе территорий про</w:t>
      </w:r>
      <w:r w:rsidR="00BB532D">
        <w:rPr>
          <w:rFonts w:ascii="Times New Roman" w:hAnsi="Times New Roman"/>
          <w:sz w:val="24"/>
          <w:szCs w:val="24"/>
        </w:rPr>
        <w:t>изводственных зон и жилых зон</w:t>
      </w:r>
      <w:r w:rsidR="002D6B59" w:rsidRPr="00D14E78">
        <w:rPr>
          <w:rFonts w:ascii="Times New Roman" w:hAnsi="Times New Roman"/>
          <w:sz w:val="24"/>
          <w:szCs w:val="24"/>
        </w:rPr>
        <w:t xml:space="preserve">, рассчитывается также и на население этих </w:t>
      </w:r>
      <w:r w:rsidR="00BB532D">
        <w:rPr>
          <w:rFonts w:ascii="Times New Roman" w:hAnsi="Times New Roman"/>
          <w:sz w:val="24"/>
          <w:szCs w:val="24"/>
        </w:rPr>
        <w:t xml:space="preserve">населенных пунктов </w:t>
      </w:r>
      <w:r w:rsidR="002D6B59" w:rsidRPr="00D14E78">
        <w:rPr>
          <w:rFonts w:ascii="Times New Roman" w:hAnsi="Times New Roman"/>
          <w:sz w:val="24"/>
          <w:szCs w:val="24"/>
        </w:rPr>
        <w:t>с использованием коэффициентов по табл</w:t>
      </w:r>
      <w:r w:rsidR="00BF5C15">
        <w:rPr>
          <w:rFonts w:ascii="Times New Roman" w:hAnsi="Times New Roman"/>
          <w:sz w:val="24"/>
          <w:szCs w:val="24"/>
        </w:rPr>
        <w:t>.14</w:t>
      </w:r>
      <w:r w:rsidR="004E716D">
        <w:rPr>
          <w:rFonts w:ascii="Times New Roman" w:hAnsi="Times New Roman"/>
          <w:sz w:val="24"/>
          <w:szCs w:val="24"/>
        </w:rPr>
        <w:t>4</w:t>
      </w:r>
      <w:r w:rsidR="00BB24F4">
        <w:rPr>
          <w:rFonts w:ascii="Times New Roman" w:hAnsi="Times New Roman"/>
          <w:sz w:val="24"/>
          <w:szCs w:val="24"/>
        </w:rPr>
        <w:t>.</w:t>
      </w:r>
    </w:p>
    <w:p w:rsidR="008C5954" w:rsidRPr="008C5954" w:rsidRDefault="008C5954" w:rsidP="002D6B59">
      <w:pPr>
        <w:spacing w:after="0" w:line="240" w:lineRule="auto"/>
        <w:ind w:firstLine="567"/>
        <w:jc w:val="both"/>
        <w:rPr>
          <w:rFonts w:ascii="Times New Roman" w:hAnsi="Times New Roman"/>
          <w:sz w:val="8"/>
          <w:szCs w:val="8"/>
        </w:rPr>
      </w:pPr>
    </w:p>
    <w:p w:rsidR="002D6B59" w:rsidRPr="00D01840" w:rsidRDefault="00D01840" w:rsidP="00D01840">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BF5C15">
        <w:rPr>
          <w:rFonts w:ascii="Times New Roman" w:hAnsi="Times New Roman"/>
          <w:i/>
          <w:sz w:val="24"/>
          <w:szCs w:val="24"/>
        </w:rPr>
        <w:t>14</w:t>
      </w:r>
      <w:r w:rsidR="004E716D">
        <w:rPr>
          <w:rFonts w:ascii="Times New Roman" w:hAnsi="Times New Roman"/>
          <w:i/>
          <w:sz w:val="24"/>
          <w:szCs w:val="24"/>
        </w:rPr>
        <w:t>4</w:t>
      </w:r>
      <w:r w:rsidR="002D6B59" w:rsidRPr="00997564">
        <w:rPr>
          <w:rFonts w:ascii="Times New Roman" w:hAnsi="Times New Roman"/>
          <w:i/>
          <w:sz w:val="24"/>
          <w:szCs w:val="24"/>
        </w:rPr>
        <w:t>.</w:t>
      </w:r>
      <w:r w:rsidRPr="00D01840">
        <w:rPr>
          <w:rFonts w:ascii="Times New Roman" w:hAnsi="Times New Roman"/>
          <w:b/>
          <w:i/>
          <w:sz w:val="24"/>
          <w:szCs w:val="24"/>
        </w:rPr>
        <w:t xml:space="preserve"> -</w:t>
      </w:r>
      <w:r w:rsidRPr="00D01840">
        <w:rPr>
          <w:rFonts w:ascii="Times New Roman" w:hAnsi="Times New Roman"/>
          <w:i/>
          <w:sz w:val="24"/>
          <w:szCs w:val="24"/>
        </w:rPr>
        <w:t xml:space="preserve"> </w:t>
      </w:r>
      <w:r w:rsidR="002D6B59" w:rsidRPr="00D01840">
        <w:rPr>
          <w:rFonts w:ascii="Times New Roman" w:hAnsi="Times New Roman"/>
          <w:b/>
          <w:i/>
          <w:sz w:val="24"/>
          <w:szCs w:val="24"/>
        </w:rPr>
        <w:t>Емкость торговых объектов, предприятий общественного питания и бытового обслуживания</w:t>
      </w:r>
    </w:p>
    <w:p w:rsidR="002D6B59" w:rsidRPr="00D01840" w:rsidRDefault="002D6B59" w:rsidP="002D6B59">
      <w:pPr>
        <w:spacing w:after="0" w:line="240" w:lineRule="auto"/>
        <w:ind w:firstLine="708"/>
        <w:jc w:val="center"/>
        <w:rPr>
          <w:rFonts w:ascii="Times New Roman" w:hAnsi="Times New Roman"/>
          <w:b/>
          <w:sz w:val="8"/>
          <w:szCs w:val="8"/>
        </w:rPr>
      </w:pPr>
    </w:p>
    <w:tbl>
      <w:tblPr>
        <w:tblStyle w:val="ad"/>
        <w:tblW w:w="0" w:type="auto"/>
        <w:tblInd w:w="108" w:type="dxa"/>
        <w:tblLayout w:type="fixed"/>
        <w:tblLook w:val="04A0"/>
      </w:tblPr>
      <w:tblGrid>
        <w:gridCol w:w="1701"/>
        <w:gridCol w:w="1134"/>
        <w:gridCol w:w="1701"/>
        <w:gridCol w:w="1560"/>
        <w:gridCol w:w="1559"/>
        <w:gridCol w:w="1701"/>
      </w:tblGrid>
      <w:tr w:rsidR="002D6B59" w:rsidTr="008C5954">
        <w:tc>
          <w:tcPr>
            <w:tcW w:w="1701"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Соотношение: работающие (тыс.чел.)/ жители (тыс.чел.)</w:t>
            </w:r>
          </w:p>
        </w:tc>
        <w:tc>
          <w:tcPr>
            <w:tcW w:w="1134" w:type="dxa"/>
            <w:vMerge w:val="restart"/>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Коэффи</w:t>
            </w:r>
            <w:r w:rsidR="008C5954">
              <w:rPr>
                <w:rFonts w:ascii="Times New Roman" w:hAnsi="Times New Roman"/>
              </w:rPr>
              <w:t>-</w:t>
            </w:r>
            <w:r>
              <w:rPr>
                <w:rFonts w:ascii="Times New Roman" w:hAnsi="Times New Roman"/>
              </w:rPr>
              <w:t>циент</w:t>
            </w:r>
          </w:p>
        </w:tc>
        <w:tc>
          <w:tcPr>
            <w:tcW w:w="6521" w:type="dxa"/>
            <w:gridSpan w:val="4"/>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Расчетные показатели (на 1000 жителей)</w:t>
            </w:r>
          </w:p>
        </w:tc>
      </w:tr>
      <w:tr w:rsidR="002D6B59" w:rsidTr="00107997">
        <w:tc>
          <w:tcPr>
            <w:tcW w:w="1701" w:type="dxa"/>
            <w:vMerge/>
            <w:shd w:val="clear" w:color="auto" w:fill="EEECE1" w:themeFill="background2"/>
          </w:tcPr>
          <w:p w:rsidR="002D6B59" w:rsidRPr="008B5A79" w:rsidRDefault="002D6B59" w:rsidP="00182791">
            <w:pPr>
              <w:jc w:val="center"/>
              <w:rPr>
                <w:rFonts w:ascii="Times New Roman" w:hAnsi="Times New Roman"/>
              </w:rPr>
            </w:pPr>
          </w:p>
        </w:tc>
        <w:tc>
          <w:tcPr>
            <w:tcW w:w="1134" w:type="dxa"/>
            <w:vMerge/>
            <w:shd w:val="clear" w:color="auto" w:fill="EEECE1" w:themeFill="background2"/>
          </w:tcPr>
          <w:p w:rsidR="002D6B59" w:rsidRPr="008B5A79" w:rsidRDefault="002D6B59" w:rsidP="00182791">
            <w:pPr>
              <w:jc w:val="center"/>
              <w:rPr>
                <w:rFonts w:ascii="Times New Roman" w:hAnsi="Times New Roman"/>
              </w:rPr>
            </w:pPr>
          </w:p>
        </w:tc>
        <w:tc>
          <w:tcPr>
            <w:tcW w:w="3261" w:type="dxa"/>
            <w:gridSpan w:val="2"/>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Торговые объекты, кв.м торговой площади</w:t>
            </w:r>
          </w:p>
        </w:tc>
        <w:tc>
          <w:tcPr>
            <w:tcW w:w="1559" w:type="dxa"/>
            <w:vMerge w:val="restart"/>
            <w:shd w:val="clear" w:color="auto" w:fill="EEECE1" w:themeFill="background2"/>
          </w:tcPr>
          <w:p w:rsidR="002D6B59" w:rsidRPr="008B5A79" w:rsidRDefault="002D6B59" w:rsidP="008C5954">
            <w:pPr>
              <w:jc w:val="center"/>
              <w:rPr>
                <w:rFonts w:ascii="Times New Roman" w:hAnsi="Times New Roman"/>
              </w:rPr>
            </w:pPr>
            <w:r>
              <w:rPr>
                <w:rFonts w:ascii="Times New Roman" w:hAnsi="Times New Roman"/>
              </w:rPr>
              <w:t>Общественное питание</w:t>
            </w:r>
          </w:p>
        </w:tc>
        <w:tc>
          <w:tcPr>
            <w:tcW w:w="1701" w:type="dxa"/>
            <w:vMerge w:val="restart"/>
            <w:shd w:val="clear" w:color="auto" w:fill="EEECE1" w:themeFill="background2"/>
          </w:tcPr>
          <w:p w:rsidR="002D6B59" w:rsidRPr="008B5A79" w:rsidRDefault="002D6B59" w:rsidP="00107997">
            <w:pPr>
              <w:jc w:val="center"/>
              <w:rPr>
                <w:rFonts w:ascii="Times New Roman" w:hAnsi="Times New Roman"/>
              </w:rPr>
            </w:pPr>
            <w:r>
              <w:rPr>
                <w:rFonts w:ascii="Times New Roman" w:hAnsi="Times New Roman"/>
              </w:rPr>
              <w:t>Бытовое обслуживание рабочих мест</w:t>
            </w:r>
          </w:p>
        </w:tc>
      </w:tr>
      <w:tr w:rsidR="002D6B59" w:rsidTr="00107997">
        <w:tc>
          <w:tcPr>
            <w:tcW w:w="1701" w:type="dxa"/>
            <w:vMerge/>
          </w:tcPr>
          <w:p w:rsidR="002D6B59" w:rsidRPr="008B5A79" w:rsidRDefault="002D6B59" w:rsidP="00182791">
            <w:pPr>
              <w:jc w:val="both"/>
              <w:rPr>
                <w:rFonts w:ascii="Times New Roman" w:hAnsi="Times New Roman"/>
              </w:rPr>
            </w:pPr>
          </w:p>
        </w:tc>
        <w:tc>
          <w:tcPr>
            <w:tcW w:w="1134" w:type="dxa"/>
            <w:vMerge/>
          </w:tcPr>
          <w:p w:rsidR="002D6B59" w:rsidRPr="008B5A79" w:rsidRDefault="002D6B59" w:rsidP="00182791">
            <w:pPr>
              <w:jc w:val="both"/>
              <w:rPr>
                <w:rFonts w:ascii="Times New Roman" w:hAnsi="Times New Roman"/>
              </w:rPr>
            </w:pPr>
          </w:p>
        </w:tc>
        <w:tc>
          <w:tcPr>
            <w:tcW w:w="1701"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Продовольст-венные</w:t>
            </w:r>
          </w:p>
        </w:tc>
        <w:tc>
          <w:tcPr>
            <w:tcW w:w="1560" w:type="dxa"/>
            <w:shd w:val="clear" w:color="auto" w:fill="EEECE1" w:themeFill="background2"/>
          </w:tcPr>
          <w:p w:rsidR="002D6B59" w:rsidRPr="008B5A79" w:rsidRDefault="002D6B59" w:rsidP="00182791">
            <w:pPr>
              <w:jc w:val="center"/>
              <w:rPr>
                <w:rFonts w:ascii="Times New Roman" w:hAnsi="Times New Roman"/>
              </w:rPr>
            </w:pPr>
            <w:r>
              <w:rPr>
                <w:rFonts w:ascii="Times New Roman" w:hAnsi="Times New Roman"/>
              </w:rPr>
              <w:t>Непродовольст-венные</w:t>
            </w:r>
          </w:p>
        </w:tc>
        <w:tc>
          <w:tcPr>
            <w:tcW w:w="1559" w:type="dxa"/>
            <w:vMerge/>
          </w:tcPr>
          <w:p w:rsidR="002D6B59" w:rsidRPr="008B5A79" w:rsidRDefault="002D6B59" w:rsidP="00182791">
            <w:pPr>
              <w:jc w:val="both"/>
              <w:rPr>
                <w:rFonts w:ascii="Times New Roman" w:hAnsi="Times New Roman"/>
              </w:rPr>
            </w:pPr>
          </w:p>
        </w:tc>
        <w:tc>
          <w:tcPr>
            <w:tcW w:w="1701" w:type="dxa"/>
            <w:vMerge/>
          </w:tcPr>
          <w:p w:rsidR="002D6B59" w:rsidRPr="008B5A79" w:rsidRDefault="002D6B59" w:rsidP="00182791">
            <w:pPr>
              <w:jc w:val="both"/>
              <w:rPr>
                <w:rFonts w:ascii="Times New Roman" w:hAnsi="Times New Roman"/>
              </w:rPr>
            </w:pP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0,5</w:t>
            </w:r>
          </w:p>
        </w:tc>
        <w:tc>
          <w:tcPr>
            <w:tcW w:w="1134" w:type="dxa"/>
          </w:tcPr>
          <w:p w:rsidR="002D6B59" w:rsidRPr="008B5A79" w:rsidRDefault="002D6B59" w:rsidP="00182791">
            <w:pPr>
              <w:jc w:val="center"/>
              <w:rPr>
                <w:rFonts w:ascii="Times New Roman" w:hAnsi="Times New Roman"/>
              </w:rPr>
            </w:pPr>
            <w:r>
              <w:rPr>
                <w:rFonts w:ascii="Times New Roman" w:hAnsi="Times New Roman"/>
              </w:rPr>
              <w:t>1</w:t>
            </w:r>
          </w:p>
        </w:tc>
        <w:tc>
          <w:tcPr>
            <w:tcW w:w="1701" w:type="dxa"/>
          </w:tcPr>
          <w:p w:rsidR="002D6B59" w:rsidRPr="008B5A79" w:rsidRDefault="002D6B59" w:rsidP="00182791">
            <w:pPr>
              <w:jc w:val="center"/>
              <w:rPr>
                <w:rFonts w:ascii="Times New Roman" w:hAnsi="Times New Roman"/>
              </w:rPr>
            </w:pPr>
            <w:r>
              <w:rPr>
                <w:rFonts w:ascii="Times New Roman" w:hAnsi="Times New Roman"/>
              </w:rPr>
              <w:t>70</w:t>
            </w:r>
          </w:p>
        </w:tc>
        <w:tc>
          <w:tcPr>
            <w:tcW w:w="1560" w:type="dxa"/>
          </w:tcPr>
          <w:p w:rsidR="002D6B59" w:rsidRPr="008B5A79" w:rsidRDefault="002D6B59" w:rsidP="00182791">
            <w:pPr>
              <w:jc w:val="center"/>
              <w:rPr>
                <w:rFonts w:ascii="Times New Roman" w:hAnsi="Times New Roman"/>
              </w:rPr>
            </w:pPr>
            <w:r>
              <w:rPr>
                <w:rFonts w:ascii="Times New Roman" w:hAnsi="Times New Roman"/>
              </w:rPr>
              <w:t>30</w:t>
            </w:r>
          </w:p>
        </w:tc>
        <w:tc>
          <w:tcPr>
            <w:tcW w:w="1559" w:type="dxa"/>
          </w:tcPr>
          <w:p w:rsidR="002D6B59" w:rsidRPr="008B5A79" w:rsidRDefault="002D6B59" w:rsidP="00182791">
            <w:pPr>
              <w:jc w:val="center"/>
              <w:rPr>
                <w:rFonts w:ascii="Times New Roman" w:hAnsi="Times New Roman"/>
              </w:rPr>
            </w:pPr>
            <w:r>
              <w:rPr>
                <w:rFonts w:ascii="Times New Roman" w:hAnsi="Times New Roman"/>
              </w:rPr>
              <w:t>8</w:t>
            </w:r>
          </w:p>
        </w:tc>
        <w:tc>
          <w:tcPr>
            <w:tcW w:w="1701" w:type="dxa"/>
          </w:tcPr>
          <w:p w:rsidR="002D6B59" w:rsidRPr="008B5A79" w:rsidRDefault="002D6B59" w:rsidP="00182791">
            <w:pPr>
              <w:jc w:val="center"/>
              <w:rPr>
                <w:rFonts w:ascii="Times New Roman" w:hAnsi="Times New Roman"/>
              </w:rPr>
            </w:pPr>
            <w:r>
              <w:rPr>
                <w:rFonts w:ascii="Times New Roman" w:hAnsi="Times New Roman"/>
              </w:rPr>
              <w:t>2</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w:t>
            </w:r>
          </w:p>
        </w:tc>
        <w:tc>
          <w:tcPr>
            <w:tcW w:w="1134" w:type="dxa"/>
          </w:tcPr>
          <w:p w:rsidR="002D6B59" w:rsidRPr="008B5A79" w:rsidRDefault="002D6B59" w:rsidP="00182791">
            <w:pPr>
              <w:jc w:val="center"/>
              <w:rPr>
                <w:rFonts w:ascii="Times New Roman" w:hAnsi="Times New Roman"/>
              </w:rPr>
            </w:pPr>
            <w:r>
              <w:rPr>
                <w:rFonts w:ascii="Times New Roman" w:hAnsi="Times New Roman"/>
              </w:rPr>
              <w:t>2</w:t>
            </w:r>
          </w:p>
        </w:tc>
        <w:tc>
          <w:tcPr>
            <w:tcW w:w="1701" w:type="dxa"/>
          </w:tcPr>
          <w:p w:rsidR="002D6B59" w:rsidRPr="008B5A79" w:rsidRDefault="002D6B59" w:rsidP="00182791">
            <w:pPr>
              <w:jc w:val="center"/>
              <w:rPr>
                <w:rFonts w:ascii="Times New Roman" w:hAnsi="Times New Roman"/>
              </w:rPr>
            </w:pPr>
            <w:r>
              <w:rPr>
                <w:rFonts w:ascii="Times New Roman" w:hAnsi="Times New Roman"/>
              </w:rPr>
              <w:t>140</w:t>
            </w:r>
          </w:p>
        </w:tc>
        <w:tc>
          <w:tcPr>
            <w:tcW w:w="1560" w:type="dxa"/>
          </w:tcPr>
          <w:p w:rsidR="002D6B59" w:rsidRPr="008B5A79" w:rsidRDefault="002D6B59" w:rsidP="00182791">
            <w:pPr>
              <w:jc w:val="center"/>
              <w:rPr>
                <w:rFonts w:ascii="Times New Roman" w:hAnsi="Times New Roman"/>
              </w:rPr>
            </w:pPr>
            <w:r>
              <w:rPr>
                <w:rFonts w:ascii="Times New Roman" w:hAnsi="Times New Roman"/>
              </w:rPr>
              <w:t>60</w:t>
            </w:r>
          </w:p>
        </w:tc>
        <w:tc>
          <w:tcPr>
            <w:tcW w:w="1559" w:type="dxa"/>
          </w:tcPr>
          <w:p w:rsidR="002D6B59" w:rsidRPr="008B5A79" w:rsidRDefault="002D6B59" w:rsidP="00182791">
            <w:pPr>
              <w:jc w:val="center"/>
              <w:rPr>
                <w:rFonts w:ascii="Times New Roman" w:hAnsi="Times New Roman"/>
              </w:rPr>
            </w:pPr>
            <w:r>
              <w:rPr>
                <w:rFonts w:ascii="Times New Roman" w:hAnsi="Times New Roman"/>
              </w:rPr>
              <w:t>16</w:t>
            </w:r>
          </w:p>
        </w:tc>
        <w:tc>
          <w:tcPr>
            <w:tcW w:w="1701" w:type="dxa"/>
          </w:tcPr>
          <w:p w:rsidR="002D6B59" w:rsidRPr="008B5A79" w:rsidRDefault="002D6B59" w:rsidP="00182791">
            <w:pPr>
              <w:jc w:val="center"/>
              <w:rPr>
                <w:rFonts w:ascii="Times New Roman" w:hAnsi="Times New Roman"/>
              </w:rPr>
            </w:pPr>
            <w:r>
              <w:rPr>
                <w:rFonts w:ascii="Times New Roman" w:hAnsi="Times New Roman"/>
              </w:rPr>
              <w:t>4</w:t>
            </w:r>
          </w:p>
        </w:tc>
      </w:tr>
      <w:tr w:rsidR="002D6B59" w:rsidTr="00107997">
        <w:tc>
          <w:tcPr>
            <w:tcW w:w="1701" w:type="dxa"/>
          </w:tcPr>
          <w:p w:rsidR="002D6B59" w:rsidRPr="008B5A79" w:rsidRDefault="002D6B59" w:rsidP="00182791">
            <w:pPr>
              <w:jc w:val="center"/>
              <w:rPr>
                <w:rFonts w:ascii="Times New Roman" w:hAnsi="Times New Roman"/>
              </w:rPr>
            </w:pPr>
            <w:r>
              <w:rPr>
                <w:rFonts w:ascii="Times New Roman" w:hAnsi="Times New Roman"/>
              </w:rPr>
              <w:t>1,5</w:t>
            </w:r>
          </w:p>
        </w:tc>
        <w:tc>
          <w:tcPr>
            <w:tcW w:w="1134" w:type="dxa"/>
          </w:tcPr>
          <w:p w:rsidR="002D6B59" w:rsidRPr="008B5A79" w:rsidRDefault="002D6B59" w:rsidP="00182791">
            <w:pPr>
              <w:jc w:val="center"/>
              <w:rPr>
                <w:rFonts w:ascii="Times New Roman" w:hAnsi="Times New Roman"/>
              </w:rPr>
            </w:pPr>
            <w:r>
              <w:rPr>
                <w:rFonts w:ascii="Times New Roman" w:hAnsi="Times New Roman"/>
              </w:rPr>
              <w:t>3</w:t>
            </w:r>
          </w:p>
        </w:tc>
        <w:tc>
          <w:tcPr>
            <w:tcW w:w="1701" w:type="dxa"/>
          </w:tcPr>
          <w:p w:rsidR="002D6B59" w:rsidRPr="008B5A79" w:rsidRDefault="002D6B59" w:rsidP="00182791">
            <w:pPr>
              <w:jc w:val="center"/>
              <w:rPr>
                <w:rFonts w:ascii="Times New Roman" w:hAnsi="Times New Roman"/>
              </w:rPr>
            </w:pPr>
            <w:r>
              <w:rPr>
                <w:rFonts w:ascii="Times New Roman" w:hAnsi="Times New Roman"/>
              </w:rPr>
              <w:t>210</w:t>
            </w:r>
          </w:p>
        </w:tc>
        <w:tc>
          <w:tcPr>
            <w:tcW w:w="1560" w:type="dxa"/>
          </w:tcPr>
          <w:p w:rsidR="002D6B59" w:rsidRPr="008B5A79" w:rsidRDefault="002D6B59" w:rsidP="00182791">
            <w:pPr>
              <w:jc w:val="center"/>
              <w:rPr>
                <w:rFonts w:ascii="Times New Roman" w:hAnsi="Times New Roman"/>
              </w:rPr>
            </w:pPr>
            <w:r>
              <w:rPr>
                <w:rFonts w:ascii="Times New Roman" w:hAnsi="Times New Roman"/>
              </w:rPr>
              <w:t>90</w:t>
            </w:r>
          </w:p>
        </w:tc>
        <w:tc>
          <w:tcPr>
            <w:tcW w:w="1559" w:type="dxa"/>
          </w:tcPr>
          <w:p w:rsidR="002D6B59" w:rsidRPr="008B5A79" w:rsidRDefault="002D6B59" w:rsidP="00182791">
            <w:pPr>
              <w:jc w:val="center"/>
              <w:rPr>
                <w:rFonts w:ascii="Times New Roman" w:hAnsi="Times New Roman"/>
              </w:rPr>
            </w:pPr>
            <w:r>
              <w:rPr>
                <w:rFonts w:ascii="Times New Roman" w:hAnsi="Times New Roman"/>
              </w:rPr>
              <w:t>24</w:t>
            </w:r>
          </w:p>
        </w:tc>
        <w:tc>
          <w:tcPr>
            <w:tcW w:w="1701" w:type="dxa"/>
          </w:tcPr>
          <w:p w:rsidR="002D6B59" w:rsidRPr="008B5A79" w:rsidRDefault="002D6B59" w:rsidP="00182791">
            <w:pPr>
              <w:jc w:val="center"/>
              <w:rPr>
                <w:rFonts w:ascii="Times New Roman" w:hAnsi="Times New Roman"/>
              </w:rPr>
            </w:pPr>
            <w:r>
              <w:rPr>
                <w:rFonts w:ascii="Times New Roman" w:hAnsi="Times New Roman"/>
              </w:rPr>
              <w:t>6</w:t>
            </w:r>
          </w:p>
        </w:tc>
      </w:tr>
    </w:tbl>
    <w:p w:rsidR="002D6B59" w:rsidRPr="00D01840" w:rsidRDefault="002D6B59" w:rsidP="002D6B59">
      <w:pPr>
        <w:spacing w:after="0" w:line="240" w:lineRule="auto"/>
        <w:ind w:firstLine="708"/>
        <w:jc w:val="both"/>
        <w:rPr>
          <w:rFonts w:ascii="Times New Roman" w:hAnsi="Times New Roman"/>
          <w:sz w:val="8"/>
          <w:szCs w:val="8"/>
        </w:rPr>
      </w:pPr>
    </w:p>
    <w:p w:rsidR="003706E5" w:rsidRDefault="00325D94" w:rsidP="00C06DE5">
      <w:pPr>
        <w:tabs>
          <w:tab w:val="left" w:pos="2520"/>
        </w:tabs>
        <w:spacing w:after="0" w:line="240" w:lineRule="auto"/>
        <w:ind w:firstLine="567"/>
        <w:jc w:val="both"/>
        <w:rPr>
          <w:rFonts w:ascii="Times New Roman" w:hAnsi="Times New Roman"/>
          <w:color w:val="000000"/>
          <w:spacing w:val="-2"/>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.9.2.6. </w:t>
      </w:r>
      <w:r w:rsidR="00C06DE5">
        <w:rPr>
          <w:rFonts w:ascii="Times New Roman" w:hAnsi="Times New Roman"/>
          <w:color w:val="000000"/>
          <w:spacing w:val="-2"/>
          <w:sz w:val="24"/>
          <w:szCs w:val="24"/>
        </w:rPr>
        <w:t>Обоснование нормативов вместимости складов для создания условий расширения рынка сельскохозяйственной продукции, сырья и продовольствия, строительных материалов, для содействия развитию малого и среднего бизнеса представлены в табл</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5</w:t>
      </w:r>
      <w:r w:rsidR="00107997">
        <w:rPr>
          <w:rFonts w:ascii="Times New Roman" w:hAnsi="Times New Roman"/>
          <w:color w:val="000000"/>
          <w:spacing w:val="-2"/>
          <w:sz w:val="24"/>
          <w:szCs w:val="24"/>
        </w:rPr>
        <w:t>-14</w:t>
      </w:r>
      <w:r w:rsidR="004E716D">
        <w:rPr>
          <w:rFonts w:ascii="Times New Roman" w:hAnsi="Times New Roman"/>
          <w:color w:val="000000"/>
          <w:spacing w:val="-2"/>
          <w:sz w:val="24"/>
          <w:szCs w:val="24"/>
        </w:rPr>
        <w:t>6</w:t>
      </w:r>
      <w:r w:rsidR="00BB24F4">
        <w:rPr>
          <w:rFonts w:ascii="Times New Roman" w:hAnsi="Times New Roman"/>
          <w:color w:val="000000"/>
          <w:spacing w:val="-2"/>
          <w:sz w:val="24"/>
          <w:szCs w:val="24"/>
        </w:rPr>
        <w:t>.</w:t>
      </w:r>
    </w:p>
    <w:p w:rsidR="00C06DE5" w:rsidRPr="00C06DE5" w:rsidRDefault="00C06DE5" w:rsidP="00C06DE5">
      <w:pPr>
        <w:tabs>
          <w:tab w:val="left" w:pos="2520"/>
        </w:tabs>
        <w:spacing w:after="0" w:line="240" w:lineRule="auto"/>
        <w:jc w:val="both"/>
        <w:rPr>
          <w:rFonts w:ascii="Times New Roman" w:hAnsi="Times New Roman"/>
          <w:color w:val="000000"/>
          <w:spacing w:val="-2"/>
          <w:sz w:val="8"/>
          <w:szCs w:val="8"/>
        </w:rPr>
      </w:pPr>
    </w:p>
    <w:p w:rsidR="002D6B59" w:rsidRDefault="00C06DE5" w:rsidP="00C06DE5">
      <w:pPr>
        <w:tabs>
          <w:tab w:val="left" w:pos="2520"/>
        </w:tabs>
        <w:spacing w:after="0" w:line="240" w:lineRule="auto"/>
        <w:jc w:val="both"/>
        <w:rPr>
          <w:rFonts w:ascii="Times New Roman" w:hAnsi="Times New Roman"/>
          <w:b/>
          <w:i/>
          <w:color w:val="000000"/>
          <w:sz w:val="24"/>
          <w:szCs w:val="24"/>
        </w:rPr>
      </w:pPr>
      <w:r w:rsidRPr="00997564">
        <w:rPr>
          <w:rFonts w:ascii="Times New Roman" w:hAnsi="Times New Roman"/>
          <w:i/>
          <w:spacing w:val="-2"/>
          <w:sz w:val="24"/>
          <w:szCs w:val="24"/>
        </w:rPr>
        <w:t xml:space="preserve">Таблица </w:t>
      </w:r>
      <w:r w:rsidR="00107997">
        <w:rPr>
          <w:rFonts w:ascii="Times New Roman" w:hAnsi="Times New Roman"/>
          <w:i/>
          <w:spacing w:val="-2"/>
          <w:sz w:val="24"/>
          <w:szCs w:val="24"/>
        </w:rPr>
        <w:t>14</w:t>
      </w:r>
      <w:r w:rsidR="004E716D">
        <w:rPr>
          <w:rFonts w:ascii="Times New Roman" w:hAnsi="Times New Roman"/>
          <w:i/>
          <w:spacing w:val="-2"/>
          <w:sz w:val="24"/>
          <w:szCs w:val="24"/>
        </w:rPr>
        <w:t>5</w:t>
      </w:r>
      <w:r w:rsidRPr="00997564">
        <w:rPr>
          <w:rFonts w:ascii="Times New Roman" w:hAnsi="Times New Roman"/>
          <w:i/>
          <w:spacing w:val="-2"/>
          <w:sz w:val="24"/>
          <w:szCs w:val="24"/>
        </w:rPr>
        <w:t>.</w:t>
      </w:r>
      <w:r w:rsidRPr="00C06DE5">
        <w:rPr>
          <w:rFonts w:ascii="Times New Roman" w:hAnsi="Times New Roman"/>
          <w:b/>
          <w:i/>
          <w:color w:val="000000"/>
          <w:spacing w:val="-2"/>
          <w:sz w:val="24"/>
          <w:szCs w:val="24"/>
        </w:rPr>
        <w:t xml:space="preserve"> - </w:t>
      </w:r>
      <w:r>
        <w:rPr>
          <w:rFonts w:ascii="Times New Roman" w:hAnsi="Times New Roman"/>
          <w:b/>
          <w:i/>
          <w:color w:val="000000"/>
          <w:spacing w:val="-2"/>
          <w:sz w:val="24"/>
          <w:szCs w:val="24"/>
        </w:rPr>
        <w:t>Нормативы</w:t>
      </w:r>
      <w:r w:rsidR="002D6B59" w:rsidRPr="00C06DE5">
        <w:rPr>
          <w:rFonts w:ascii="Times New Roman" w:hAnsi="Times New Roman"/>
          <w:b/>
          <w:i/>
          <w:color w:val="000000"/>
          <w:sz w:val="24"/>
          <w:szCs w:val="24"/>
        </w:rPr>
        <w:t xml:space="preserve">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C06DE5" w:rsidRPr="00C06DE5" w:rsidRDefault="00C06DE5" w:rsidP="00C06DE5">
      <w:pPr>
        <w:tabs>
          <w:tab w:val="left" w:pos="2520"/>
        </w:tabs>
        <w:spacing w:after="0" w:line="240" w:lineRule="auto"/>
        <w:jc w:val="both"/>
        <w:rPr>
          <w:rFonts w:ascii="Times New Roman" w:hAnsi="Times New Roman"/>
          <w:b/>
          <w:i/>
          <w:color w:val="000000"/>
          <w:sz w:val="8"/>
          <w:szCs w:val="8"/>
        </w:rPr>
      </w:pPr>
    </w:p>
    <w:p w:rsidR="002D6B59" w:rsidRPr="00C06DE5" w:rsidRDefault="002D6B59" w:rsidP="002D6B59">
      <w:pPr>
        <w:tabs>
          <w:tab w:val="left" w:pos="2520"/>
        </w:tabs>
        <w:spacing w:after="0" w:line="240" w:lineRule="auto"/>
        <w:ind w:left="709"/>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410"/>
        <w:gridCol w:w="1134"/>
        <w:gridCol w:w="1559"/>
      </w:tblGrid>
      <w:tr w:rsidR="002D6B59" w:rsidRPr="003619AC" w:rsidTr="00107997">
        <w:tc>
          <w:tcPr>
            <w:tcW w:w="4253" w:type="dxa"/>
            <w:shd w:val="clear" w:color="auto" w:fill="EEECE1" w:themeFill="background2"/>
            <w:vAlign w:val="center"/>
          </w:tcPr>
          <w:p w:rsidR="002D6B59" w:rsidRPr="00045450" w:rsidRDefault="002D6B59" w:rsidP="00F2549C">
            <w:pPr>
              <w:spacing w:after="0" w:line="240" w:lineRule="auto"/>
              <w:jc w:val="center"/>
              <w:rPr>
                <w:rFonts w:ascii="Times New Roman" w:hAnsi="Times New Roman"/>
                <w:b/>
                <w:color w:val="000000"/>
              </w:rPr>
            </w:pPr>
            <w:r w:rsidRPr="00045450">
              <w:rPr>
                <w:rFonts w:ascii="Times New Roman" w:hAnsi="Times New Roman"/>
                <w:color w:val="000000"/>
              </w:rPr>
              <w:t>Наименование объекта,  ресурса</w:t>
            </w:r>
          </w:p>
        </w:tc>
        <w:tc>
          <w:tcPr>
            <w:tcW w:w="2410"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1134" w:type="dxa"/>
            <w:shd w:val="clear" w:color="auto" w:fill="EEECE1" w:themeFill="background2"/>
            <w:vAlign w:val="center"/>
          </w:tcPr>
          <w:p w:rsidR="002D6B59" w:rsidRPr="00045450" w:rsidRDefault="002D6B59" w:rsidP="00107997">
            <w:pPr>
              <w:spacing w:after="0" w:line="240" w:lineRule="auto"/>
              <w:jc w:val="center"/>
              <w:rPr>
                <w:rFonts w:ascii="Times New Roman" w:hAnsi="Times New Roman"/>
                <w:color w:val="000000"/>
              </w:rPr>
            </w:pPr>
            <w:r w:rsidRPr="00045450">
              <w:rPr>
                <w:rFonts w:ascii="Times New Roman" w:hAnsi="Times New Roman"/>
                <w:color w:val="000000"/>
              </w:rPr>
              <w:t>Величина</w:t>
            </w:r>
          </w:p>
        </w:tc>
        <w:tc>
          <w:tcPr>
            <w:tcW w:w="1559" w:type="dxa"/>
            <w:shd w:val="clear" w:color="auto" w:fill="EEECE1" w:themeFill="background2"/>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2D6B59" w:rsidRPr="003619AC" w:rsidTr="00182791">
        <w:tc>
          <w:tcPr>
            <w:tcW w:w="9356" w:type="dxa"/>
            <w:gridSpan w:val="4"/>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2D6B59" w:rsidRPr="003619AC" w:rsidTr="00107997">
        <w:trPr>
          <w:trHeight w:val="70"/>
        </w:trPr>
        <w:tc>
          <w:tcPr>
            <w:tcW w:w="4253"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559" w:type="dxa"/>
            <w:vMerge w:val="restart"/>
            <w:tcBorders>
              <w:top w:val="single" w:sz="4" w:space="0" w:color="auto"/>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878"/>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w:t>
            </w:r>
            <w:r w:rsidR="00F2549C">
              <w:rPr>
                <w:rFonts w:ascii="Times New Roman" w:hAnsi="Times New Roman"/>
                <w:color w:val="000000"/>
              </w:rPr>
              <w:t>-</w:t>
            </w:r>
            <w:r w:rsidRPr="00045450">
              <w:rPr>
                <w:rFonts w:ascii="Times New Roman" w:hAnsi="Times New Roman"/>
                <w:color w:val="000000"/>
              </w:rPr>
              <w:t>ние мяса и мясных продуктов, рыбы и ры</w:t>
            </w:r>
            <w:r w:rsidR="00F2549C">
              <w:rPr>
                <w:rFonts w:ascii="Times New Roman" w:hAnsi="Times New Roman"/>
                <w:color w:val="000000"/>
              </w:rPr>
              <w:t>-</w:t>
            </w:r>
            <w:r w:rsidRPr="00045450">
              <w:rPr>
                <w:rFonts w:ascii="Times New Roman" w:hAnsi="Times New Roman"/>
                <w:color w:val="000000"/>
              </w:rPr>
              <w:t>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4253"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1134" w:type="dxa"/>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54</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57</w:t>
            </w:r>
          </w:p>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559" w:type="dxa"/>
            <w:vMerge/>
            <w:tcBorders>
              <w:left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p>
        </w:tc>
      </w:tr>
      <w:tr w:rsidR="002D6B59" w:rsidRPr="003619AC" w:rsidTr="00107997">
        <w:trPr>
          <w:trHeight w:val="70"/>
        </w:trPr>
        <w:tc>
          <w:tcPr>
            <w:tcW w:w="666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2D6B59" w:rsidRPr="00045450" w:rsidRDefault="002D6B59" w:rsidP="00182791">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2D6B59" w:rsidRPr="00C06DE5" w:rsidRDefault="002D6B59" w:rsidP="002D6B59">
      <w:pPr>
        <w:autoSpaceDE w:val="0"/>
        <w:autoSpaceDN w:val="0"/>
        <w:adjustRightInd w:val="0"/>
        <w:spacing w:after="0" w:line="240" w:lineRule="auto"/>
        <w:jc w:val="both"/>
        <w:rPr>
          <w:rFonts w:ascii="Times New Roman" w:hAnsi="Times New Roman"/>
          <w:color w:val="000000"/>
          <w:sz w:val="8"/>
          <w:szCs w:val="8"/>
        </w:rPr>
      </w:pPr>
    </w:p>
    <w:p w:rsidR="00C06DE5" w:rsidRPr="0051549A" w:rsidRDefault="00C06DE5" w:rsidP="00C06DE5">
      <w:pPr>
        <w:autoSpaceDE w:val="0"/>
        <w:autoSpaceDN w:val="0"/>
        <w:adjustRightInd w:val="0"/>
        <w:spacing w:after="0" w:line="240" w:lineRule="auto"/>
        <w:jc w:val="both"/>
        <w:rPr>
          <w:rFonts w:ascii="Times New Roman" w:hAnsi="Times New Roman"/>
          <w:color w:val="000000"/>
          <w:sz w:val="8"/>
          <w:szCs w:val="8"/>
        </w:rPr>
      </w:pPr>
    </w:p>
    <w:p w:rsidR="002D6B59" w:rsidRPr="00C06DE5" w:rsidRDefault="002D6B59" w:rsidP="00C06DE5">
      <w:pPr>
        <w:autoSpaceDE w:val="0"/>
        <w:autoSpaceDN w:val="0"/>
        <w:adjustRightInd w:val="0"/>
        <w:spacing w:after="0" w:line="240" w:lineRule="auto"/>
        <w:jc w:val="both"/>
        <w:rPr>
          <w:rFonts w:ascii="Times New Roman" w:hAnsi="Times New Roman"/>
          <w:b/>
          <w:i/>
          <w:color w:val="000000"/>
          <w:sz w:val="20"/>
          <w:szCs w:val="20"/>
        </w:rPr>
      </w:pPr>
      <w:r w:rsidRPr="00997564">
        <w:rPr>
          <w:rFonts w:ascii="Times New Roman" w:hAnsi="Times New Roman"/>
          <w:i/>
          <w:sz w:val="24"/>
          <w:szCs w:val="24"/>
        </w:rPr>
        <w:t xml:space="preserve">Таблица </w:t>
      </w:r>
      <w:r w:rsidR="00997564" w:rsidRPr="00997564">
        <w:rPr>
          <w:rFonts w:ascii="Times New Roman" w:hAnsi="Times New Roman"/>
          <w:i/>
          <w:sz w:val="24"/>
          <w:szCs w:val="24"/>
        </w:rPr>
        <w:t>1</w:t>
      </w:r>
      <w:r w:rsidR="00107997">
        <w:rPr>
          <w:rFonts w:ascii="Times New Roman" w:hAnsi="Times New Roman"/>
          <w:i/>
          <w:sz w:val="24"/>
          <w:szCs w:val="24"/>
        </w:rPr>
        <w:t>45</w:t>
      </w:r>
      <w:r w:rsidR="00C06DE5" w:rsidRPr="00BB24F4">
        <w:rPr>
          <w:rFonts w:ascii="Times New Roman" w:hAnsi="Times New Roman"/>
          <w:b/>
          <w:i/>
          <w:sz w:val="24"/>
          <w:szCs w:val="24"/>
        </w:rPr>
        <w:t>. -</w:t>
      </w:r>
      <w:r w:rsidR="00C06DE5" w:rsidRPr="00C06DE5">
        <w:rPr>
          <w:rFonts w:ascii="Times New Roman" w:hAnsi="Times New Roman"/>
          <w:b/>
          <w:i/>
          <w:sz w:val="24"/>
          <w:szCs w:val="24"/>
        </w:rPr>
        <w:t xml:space="preserve"> </w:t>
      </w:r>
      <w:r w:rsidRPr="00C06DE5">
        <w:rPr>
          <w:rFonts w:ascii="Times New Roman" w:hAnsi="Times New Roman"/>
          <w:b/>
          <w:i/>
          <w:sz w:val="24"/>
          <w:szCs w:val="24"/>
        </w:rPr>
        <w:t>Размеры земельных участков складов строительных материалов</w:t>
      </w:r>
    </w:p>
    <w:p w:rsidR="002D6B59" w:rsidRPr="00C06DE5" w:rsidRDefault="002D6B59" w:rsidP="002D6B59">
      <w:pPr>
        <w:spacing w:after="0" w:line="240" w:lineRule="auto"/>
        <w:ind w:firstLine="567"/>
        <w:rPr>
          <w:rFonts w:ascii="Times New Roman" w:hAnsi="Times New Roman"/>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2D6B59" w:rsidRPr="00B00A68" w:rsidTr="00C06DE5">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2D6B59" w:rsidRPr="00B00A68" w:rsidTr="00182791">
        <w:tc>
          <w:tcPr>
            <w:tcW w:w="4395" w:type="dxa"/>
            <w:tcBorders>
              <w:top w:val="single" w:sz="4" w:space="0" w:color="auto"/>
              <w:left w:val="single" w:sz="4" w:space="0" w:color="auto"/>
              <w:bottom w:val="single" w:sz="4" w:space="0" w:color="auto"/>
              <w:right w:val="single" w:sz="4" w:space="0" w:color="auto"/>
            </w:tcBorders>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2D6B59" w:rsidRPr="00B00A68" w:rsidRDefault="002D6B59" w:rsidP="00182791">
            <w:pPr>
              <w:spacing w:after="0" w:line="240" w:lineRule="auto"/>
              <w:jc w:val="center"/>
              <w:rPr>
                <w:rFonts w:ascii="Times New Roman" w:hAnsi="Times New Roman"/>
              </w:rPr>
            </w:pPr>
            <w:r w:rsidRPr="00B00A68">
              <w:rPr>
                <w:rFonts w:ascii="Times New Roman" w:hAnsi="Times New Roman"/>
              </w:rPr>
              <w:t>300</w:t>
            </w:r>
          </w:p>
        </w:tc>
      </w:tr>
    </w:tbl>
    <w:p w:rsidR="002D6B59" w:rsidRPr="00343AFB" w:rsidRDefault="002D6B59" w:rsidP="002D6B59">
      <w:pPr>
        <w:pStyle w:val="ConsPlusNormal"/>
        <w:widowControl/>
        <w:ind w:firstLine="708"/>
        <w:jc w:val="both"/>
        <w:rPr>
          <w:rFonts w:ascii="Times New Roman" w:hAnsi="Times New Roman" w:cs="Times New Roman"/>
          <w:sz w:val="16"/>
          <w:szCs w:val="16"/>
        </w:rPr>
      </w:pPr>
    </w:p>
    <w:p w:rsidR="00C06DE5" w:rsidRDefault="00325D94" w:rsidP="0051549A">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.9.2.7. </w:t>
      </w:r>
      <w:r w:rsidR="00C06DE5">
        <w:rPr>
          <w:rFonts w:ascii="Times New Roman" w:hAnsi="Times New Roman"/>
          <w:sz w:val="24"/>
          <w:szCs w:val="24"/>
        </w:rPr>
        <w:t>Обоснование минимально допустимо</w:t>
      </w:r>
      <w:r w:rsidR="00BB24F4">
        <w:rPr>
          <w:rFonts w:ascii="Times New Roman" w:hAnsi="Times New Roman"/>
          <w:sz w:val="24"/>
          <w:szCs w:val="24"/>
        </w:rPr>
        <w:t>го уровня обеспеченности помеще</w:t>
      </w:r>
      <w:r w:rsidR="00C06DE5">
        <w:rPr>
          <w:rFonts w:ascii="Times New Roman" w:hAnsi="Times New Roman"/>
          <w:sz w:val="24"/>
          <w:szCs w:val="24"/>
        </w:rPr>
        <w:t>ний для работы участкового уполномоченного полиции представлено в табл</w:t>
      </w:r>
      <w:r w:rsidR="00107997">
        <w:rPr>
          <w:rFonts w:ascii="Times New Roman" w:hAnsi="Times New Roman"/>
          <w:sz w:val="24"/>
          <w:szCs w:val="24"/>
        </w:rPr>
        <w:t>.14</w:t>
      </w:r>
      <w:r w:rsidR="004E716D">
        <w:rPr>
          <w:rFonts w:ascii="Times New Roman" w:hAnsi="Times New Roman"/>
          <w:sz w:val="24"/>
          <w:szCs w:val="24"/>
        </w:rPr>
        <w:t>7</w:t>
      </w:r>
      <w:r w:rsidR="00BB24F4">
        <w:rPr>
          <w:rFonts w:ascii="Times New Roman" w:hAnsi="Times New Roman"/>
          <w:sz w:val="24"/>
          <w:szCs w:val="24"/>
        </w:rPr>
        <w:t>.</w:t>
      </w:r>
    </w:p>
    <w:p w:rsidR="00C06DE5" w:rsidRPr="00C06DE5" w:rsidRDefault="00C06DE5" w:rsidP="00C06DE5">
      <w:pPr>
        <w:spacing w:after="0" w:line="240" w:lineRule="auto"/>
        <w:ind w:firstLine="709"/>
        <w:jc w:val="both"/>
        <w:rPr>
          <w:rFonts w:ascii="Times New Roman" w:hAnsi="Times New Roman"/>
          <w:color w:val="C0504D" w:themeColor="accent2"/>
          <w:sz w:val="8"/>
          <w:szCs w:val="8"/>
        </w:rPr>
      </w:pPr>
    </w:p>
    <w:p w:rsidR="00C06DE5" w:rsidRPr="008C5954" w:rsidRDefault="00C06DE5" w:rsidP="00C06DE5">
      <w:pPr>
        <w:spacing w:after="0" w:line="240" w:lineRule="auto"/>
        <w:jc w:val="both"/>
        <w:rPr>
          <w:rFonts w:ascii="Times New Roman" w:hAnsi="Times New Roman"/>
          <w:b/>
          <w:i/>
          <w:sz w:val="24"/>
          <w:szCs w:val="24"/>
        </w:rPr>
      </w:pPr>
      <w:r w:rsidRPr="00997564">
        <w:rPr>
          <w:rFonts w:ascii="Times New Roman" w:hAnsi="Times New Roman"/>
          <w:i/>
          <w:sz w:val="24"/>
          <w:szCs w:val="24"/>
        </w:rPr>
        <w:t xml:space="preserve">Таблица </w:t>
      </w:r>
      <w:r w:rsidR="00325D94">
        <w:rPr>
          <w:rFonts w:ascii="Times New Roman" w:hAnsi="Times New Roman"/>
          <w:i/>
          <w:sz w:val="24"/>
          <w:szCs w:val="24"/>
        </w:rPr>
        <w:t>1</w:t>
      </w:r>
      <w:r w:rsidR="00107997">
        <w:rPr>
          <w:rFonts w:ascii="Times New Roman" w:hAnsi="Times New Roman"/>
          <w:i/>
          <w:sz w:val="24"/>
          <w:szCs w:val="24"/>
        </w:rPr>
        <w:t>4</w:t>
      </w:r>
      <w:r w:rsidR="004E716D">
        <w:rPr>
          <w:rFonts w:ascii="Times New Roman" w:hAnsi="Times New Roman"/>
          <w:i/>
          <w:sz w:val="24"/>
          <w:szCs w:val="24"/>
        </w:rPr>
        <w:t>7</w:t>
      </w:r>
      <w:r w:rsidRPr="00997564">
        <w:rPr>
          <w:rFonts w:ascii="Times New Roman" w:hAnsi="Times New Roman"/>
          <w:i/>
          <w:sz w:val="24"/>
          <w:szCs w:val="24"/>
        </w:rPr>
        <w:t>.</w:t>
      </w:r>
      <w:r w:rsidRPr="008C5954">
        <w:rPr>
          <w:rFonts w:ascii="Times New Roman" w:hAnsi="Times New Roman"/>
          <w:b/>
          <w:i/>
          <w:sz w:val="24"/>
          <w:szCs w:val="24"/>
        </w:rPr>
        <w:t xml:space="preserve"> - Помещения для работы участкового уполномоченного полиции</w:t>
      </w:r>
    </w:p>
    <w:p w:rsidR="00C06DE5" w:rsidRPr="008C5954" w:rsidRDefault="00C06DE5" w:rsidP="00C06DE5">
      <w:pPr>
        <w:spacing w:after="0" w:line="240" w:lineRule="auto"/>
        <w:ind w:firstLine="709"/>
        <w:jc w:val="center"/>
        <w:rPr>
          <w:rFonts w:ascii="Times New Roman" w:hAnsi="Times New Roman"/>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6"/>
        <w:gridCol w:w="3493"/>
        <w:gridCol w:w="2127"/>
        <w:gridCol w:w="1215"/>
        <w:gridCol w:w="2045"/>
      </w:tblGrid>
      <w:tr w:rsidR="00C06DE5" w:rsidRPr="008343BC" w:rsidTr="00182791">
        <w:tc>
          <w:tcPr>
            <w:tcW w:w="476" w:type="dxa"/>
            <w:shd w:val="clear" w:color="auto" w:fill="EEECE1" w:themeFill="background2"/>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w:t>
            </w:r>
          </w:p>
        </w:tc>
        <w:tc>
          <w:tcPr>
            <w:tcW w:w="3493"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Наименование </w:t>
            </w:r>
          </w:p>
          <w:p w:rsidR="00C06DE5" w:rsidRPr="008343BC" w:rsidRDefault="00C06DE5" w:rsidP="00182791">
            <w:pPr>
              <w:spacing w:after="0" w:line="240" w:lineRule="auto"/>
              <w:jc w:val="center"/>
              <w:rPr>
                <w:rFonts w:ascii="Times New Roman" w:hAnsi="Times New Roman"/>
                <w:b/>
              </w:rPr>
            </w:pPr>
            <w:r w:rsidRPr="008343BC">
              <w:rPr>
                <w:rFonts w:ascii="Times New Roman" w:hAnsi="Times New Roman"/>
              </w:rPr>
              <w:t>объекта, ресурса</w:t>
            </w:r>
          </w:p>
        </w:tc>
        <w:tc>
          <w:tcPr>
            <w:tcW w:w="2127"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Единица</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измерения</w:t>
            </w:r>
          </w:p>
        </w:tc>
        <w:tc>
          <w:tcPr>
            <w:tcW w:w="121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Величина</w:t>
            </w:r>
          </w:p>
        </w:tc>
        <w:tc>
          <w:tcPr>
            <w:tcW w:w="2045" w:type="dxa"/>
            <w:shd w:val="clear" w:color="auto" w:fill="EEECE1" w:themeFill="background2"/>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Обоснование</w:t>
            </w:r>
          </w:p>
        </w:tc>
      </w:tr>
      <w:tr w:rsidR="00C06DE5" w:rsidRPr="008343BC" w:rsidTr="00182791">
        <w:tc>
          <w:tcPr>
            <w:tcW w:w="476" w:type="dxa"/>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w:t>
            </w:r>
          </w:p>
        </w:tc>
        <w:tc>
          <w:tcPr>
            <w:tcW w:w="8880" w:type="dxa"/>
            <w:gridSpan w:val="4"/>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Минимально допустимый уровень обеспеченности</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1.1.</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pacing w:after="0" w:line="240" w:lineRule="auto"/>
              <w:rPr>
                <w:rFonts w:ascii="Times New Roman" w:hAnsi="Times New Roman"/>
              </w:rPr>
            </w:pPr>
            <w:r w:rsidRPr="008343BC">
              <w:rPr>
                <w:rFonts w:ascii="Times New Roman" w:hAnsi="Times New Roman"/>
              </w:rPr>
              <w:t>Помещение для работы участкового уполномоченного полиции</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участок</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10,5</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по расчёту</w:t>
            </w:r>
          </w:p>
        </w:tc>
      </w:tr>
      <w:tr w:rsidR="00C06DE5" w:rsidRPr="008343BC" w:rsidTr="00182791">
        <w:tc>
          <w:tcPr>
            <w:tcW w:w="476"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pStyle w:val="ae"/>
              <w:spacing w:after="0" w:line="240" w:lineRule="auto"/>
              <w:ind w:left="-94" w:right="-52"/>
              <w:jc w:val="center"/>
              <w:rPr>
                <w:rFonts w:ascii="Times New Roman" w:hAnsi="Times New Roman"/>
              </w:rPr>
            </w:pPr>
            <w:r w:rsidRPr="008343BC">
              <w:rPr>
                <w:rFonts w:ascii="Times New Roman" w:hAnsi="Times New Roman"/>
              </w:rPr>
              <w:t>1.2.</w:t>
            </w:r>
          </w:p>
        </w:tc>
        <w:tc>
          <w:tcPr>
            <w:tcW w:w="3493" w:type="dxa"/>
            <w:tcBorders>
              <w:top w:val="single" w:sz="4" w:space="0" w:color="auto"/>
              <w:left w:val="single" w:sz="4" w:space="0" w:color="auto"/>
              <w:bottom w:val="single" w:sz="4" w:space="0" w:color="auto"/>
              <w:right w:val="single" w:sz="4" w:space="0" w:color="auto"/>
            </w:tcBorders>
          </w:tcPr>
          <w:p w:rsidR="00C06DE5" w:rsidRPr="008343BC" w:rsidRDefault="00C06DE5" w:rsidP="00182791">
            <w:pPr>
              <w:suppressAutoHyphens/>
              <w:spacing w:after="0" w:line="240" w:lineRule="auto"/>
              <w:rPr>
                <w:rFonts w:ascii="Times New Roman" w:hAnsi="Times New Roman"/>
              </w:rPr>
            </w:pPr>
            <w:r w:rsidRPr="008343BC">
              <w:rPr>
                <w:rFonts w:ascii="Times New Roman" w:hAnsi="Times New Roman"/>
              </w:rPr>
              <w:t>Жилое помещение, предоставляемые участковым уполномоченным и членам их семей</w:t>
            </w:r>
          </w:p>
        </w:tc>
        <w:tc>
          <w:tcPr>
            <w:tcW w:w="2127"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w:t>
            </w:r>
            <w:r w:rsidRPr="008343BC">
              <w:rPr>
                <w:rFonts w:ascii="Times New Roman" w:hAnsi="Times New Roman"/>
                <w:vertAlign w:val="superscript"/>
              </w:rPr>
              <w:t>2</w:t>
            </w:r>
            <w:r w:rsidRPr="008343BC">
              <w:rPr>
                <w:rFonts w:ascii="Times New Roman" w:hAnsi="Times New Roman"/>
              </w:rPr>
              <w:t xml:space="preserve"> общей площади/ 1 чел.</w:t>
            </w:r>
          </w:p>
        </w:tc>
        <w:tc>
          <w:tcPr>
            <w:tcW w:w="121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18</w:t>
            </w:r>
          </w:p>
        </w:tc>
        <w:tc>
          <w:tcPr>
            <w:tcW w:w="2045" w:type="dxa"/>
            <w:tcBorders>
              <w:top w:val="single" w:sz="4" w:space="0" w:color="auto"/>
              <w:left w:val="single" w:sz="4" w:space="0" w:color="auto"/>
              <w:bottom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Федеральный закон от 19.07.2011</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247-ФЗ</w:t>
            </w:r>
          </w:p>
        </w:tc>
      </w:tr>
      <w:tr w:rsidR="00C06DE5" w:rsidRPr="008343BC" w:rsidTr="00182791">
        <w:tc>
          <w:tcPr>
            <w:tcW w:w="476" w:type="dxa"/>
            <w:tcBorders>
              <w:top w:val="single" w:sz="4" w:space="0" w:color="auto"/>
              <w:left w:val="single" w:sz="4" w:space="0" w:color="auto"/>
              <w:right w:val="single" w:sz="4" w:space="0" w:color="auto"/>
            </w:tcBorders>
          </w:tcPr>
          <w:p w:rsidR="00C06DE5" w:rsidRPr="008343BC" w:rsidRDefault="00C06DE5" w:rsidP="00182791">
            <w:pPr>
              <w:spacing w:after="0" w:line="240" w:lineRule="auto"/>
              <w:ind w:left="-94" w:right="-52"/>
              <w:jc w:val="center"/>
              <w:rPr>
                <w:rFonts w:ascii="Times New Roman" w:hAnsi="Times New Roman"/>
              </w:rPr>
            </w:pPr>
            <w:r w:rsidRPr="008343BC">
              <w:rPr>
                <w:rFonts w:ascii="Times New Roman" w:hAnsi="Times New Roman"/>
              </w:rPr>
              <w:t>2.</w:t>
            </w:r>
          </w:p>
        </w:tc>
        <w:tc>
          <w:tcPr>
            <w:tcW w:w="5620" w:type="dxa"/>
            <w:gridSpan w:val="2"/>
            <w:tcBorders>
              <w:top w:val="single" w:sz="4" w:space="0" w:color="auto"/>
              <w:left w:val="single" w:sz="4" w:space="0" w:color="auto"/>
              <w:right w:val="single" w:sz="4" w:space="0" w:color="auto"/>
            </w:tcBorders>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Максимально допустимый уровень территориальной доступности</w:t>
            </w:r>
          </w:p>
        </w:tc>
        <w:tc>
          <w:tcPr>
            <w:tcW w:w="121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p>
        </w:tc>
        <w:tc>
          <w:tcPr>
            <w:tcW w:w="2045" w:type="dxa"/>
            <w:tcBorders>
              <w:top w:val="single" w:sz="4" w:space="0" w:color="auto"/>
              <w:left w:val="single" w:sz="4" w:space="0" w:color="auto"/>
              <w:right w:val="single" w:sz="4" w:space="0" w:color="auto"/>
            </w:tcBorders>
            <w:vAlign w:val="center"/>
          </w:tcPr>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 xml:space="preserve">не </w:t>
            </w:r>
          </w:p>
          <w:p w:rsidR="00C06DE5" w:rsidRPr="008343BC" w:rsidRDefault="00C06DE5" w:rsidP="00182791">
            <w:pPr>
              <w:spacing w:after="0" w:line="240" w:lineRule="auto"/>
              <w:jc w:val="center"/>
              <w:rPr>
                <w:rFonts w:ascii="Times New Roman" w:hAnsi="Times New Roman"/>
              </w:rPr>
            </w:pPr>
            <w:r w:rsidRPr="008343BC">
              <w:rPr>
                <w:rFonts w:ascii="Times New Roman" w:hAnsi="Times New Roman"/>
              </w:rPr>
              <w:t>нормируется</w:t>
            </w:r>
          </w:p>
        </w:tc>
      </w:tr>
    </w:tbl>
    <w:p w:rsidR="00C06DE5" w:rsidRPr="008343BC" w:rsidRDefault="00C06DE5" w:rsidP="00C06DE5">
      <w:pPr>
        <w:spacing w:after="0" w:line="240" w:lineRule="auto"/>
        <w:jc w:val="both"/>
        <w:rPr>
          <w:rFonts w:ascii="Times New Roman" w:hAnsi="Times New Roman"/>
          <w:sz w:val="16"/>
          <w:szCs w:val="16"/>
        </w:rPr>
      </w:pPr>
    </w:p>
    <w:p w:rsidR="00C06DE5"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.9.2.8. </w:t>
      </w:r>
      <w:r w:rsidR="00C06DE5" w:rsidRPr="008343BC">
        <w:rPr>
          <w:rFonts w:ascii="Times New Roman" w:hAnsi="Times New Roman"/>
          <w:sz w:val="24"/>
          <w:szCs w:val="24"/>
        </w:rPr>
        <w:t>Норма предоставления помещения для работы принимается для организации рабочего места одного участкового уполномоченного (6,0м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и организации места ожидания посетителей (4,5м</w:t>
      </w:r>
      <w:r w:rsidR="00C06DE5" w:rsidRPr="008261CC">
        <w:rPr>
          <w:rFonts w:ascii="Times New Roman" w:hAnsi="Times New Roman"/>
          <w:sz w:val="24"/>
          <w:szCs w:val="24"/>
          <w:vertAlign w:val="superscript"/>
        </w:rPr>
        <w:t>2</w:t>
      </w:r>
      <w:r w:rsidR="00C06DE5" w:rsidRPr="008343BC">
        <w:rPr>
          <w:rFonts w:ascii="Times New Roman" w:hAnsi="Times New Roman"/>
          <w:sz w:val="24"/>
          <w:szCs w:val="24"/>
        </w:rPr>
        <w:t xml:space="preserve">). </w:t>
      </w:r>
    </w:p>
    <w:p w:rsidR="00C06DE5" w:rsidRPr="008343BC"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Для каждого дополнительного работника в помещении для работы (помощника участкового уполномоченного полиции, инспектора по делам несовершеннолетних, сотрудника уголовного розыска, представителя общественности) следует предусматривать 4,5 м</w:t>
      </w:r>
      <w:r w:rsidRPr="00E30A51">
        <w:rPr>
          <w:rFonts w:ascii="Times New Roman" w:hAnsi="Times New Roman"/>
          <w:sz w:val="24"/>
          <w:szCs w:val="24"/>
          <w:vertAlign w:val="superscript"/>
        </w:rPr>
        <w:t>2</w:t>
      </w:r>
      <w:r w:rsidRPr="008343BC">
        <w:rPr>
          <w:rFonts w:ascii="Times New Roman" w:hAnsi="Times New Roman"/>
          <w:sz w:val="24"/>
          <w:szCs w:val="24"/>
        </w:rPr>
        <w:t xml:space="preserve"> общей площади для каждого из этих работников</w:t>
      </w:r>
    </w:p>
    <w:p w:rsidR="00C06DE5" w:rsidRPr="008343BC" w:rsidRDefault="00325D94" w:rsidP="00C06DE5">
      <w:pPr>
        <w:spacing w:after="0" w:line="240" w:lineRule="auto"/>
        <w:ind w:firstLine="567"/>
        <w:jc w:val="both"/>
        <w:rPr>
          <w:rFonts w:ascii="Times New Roman" w:hAnsi="Times New Roman"/>
          <w:sz w:val="24"/>
          <w:szCs w:val="24"/>
        </w:rPr>
      </w:pPr>
      <w:r>
        <w:rPr>
          <w:rFonts w:ascii="Times New Roman" w:hAnsi="Times New Roman"/>
          <w:color w:val="000000"/>
          <w:spacing w:val="-2"/>
          <w:sz w:val="24"/>
          <w:szCs w:val="24"/>
        </w:rPr>
        <w:t>6</w:t>
      </w:r>
      <w:r w:rsidR="00BB24F4">
        <w:rPr>
          <w:rFonts w:ascii="Times New Roman" w:hAnsi="Times New Roman"/>
          <w:color w:val="000000"/>
          <w:spacing w:val="-2"/>
          <w:sz w:val="24"/>
          <w:szCs w:val="24"/>
        </w:rPr>
        <w:t xml:space="preserve">.9.2.9. </w:t>
      </w:r>
      <w:r w:rsidR="00C06DE5" w:rsidRPr="008343BC">
        <w:rPr>
          <w:rFonts w:ascii="Times New Roman" w:hAnsi="Times New Roman"/>
          <w:sz w:val="24"/>
          <w:szCs w:val="24"/>
        </w:rPr>
        <w:t xml:space="preserve">Норма предоставления жилого помещения приведена в соответствии с Федеральным законом от 19.07.2011 №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Норма предоставления жилого помещения на одного человека составляет 33м</w:t>
      </w:r>
      <w:r w:rsidRPr="008343BC">
        <w:rPr>
          <w:rFonts w:ascii="Times New Roman" w:hAnsi="Times New Roman"/>
          <w:sz w:val="24"/>
          <w:szCs w:val="24"/>
          <w:vertAlign w:val="superscript"/>
        </w:rPr>
        <w:t xml:space="preserve">2 </w:t>
      </w:r>
      <w:r w:rsidRPr="008343BC">
        <w:rPr>
          <w:rFonts w:ascii="Times New Roman" w:hAnsi="Times New Roman"/>
          <w:sz w:val="24"/>
          <w:szCs w:val="24"/>
        </w:rPr>
        <w:t xml:space="preserve">общей площади жилого помещения, на семью из двух человек – </w:t>
      </w:r>
      <w:smartTag w:uri="urn:schemas-microsoft-com:office:smarttags" w:element="metricconverter">
        <w:smartTagPr>
          <w:attr w:name="ProductID" w:val="42 м2"/>
        </w:smartTagPr>
        <w:r w:rsidRPr="008343BC">
          <w:rPr>
            <w:rFonts w:ascii="Times New Roman" w:hAnsi="Times New Roman"/>
            <w:sz w:val="24"/>
            <w:szCs w:val="24"/>
          </w:rPr>
          <w:t>42 м</w:t>
        </w:r>
        <w:r w:rsidRPr="008343BC">
          <w:rPr>
            <w:rFonts w:ascii="Times New Roman" w:hAnsi="Times New Roman"/>
            <w:sz w:val="24"/>
            <w:szCs w:val="24"/>
            <w:vertAlign w:val="superscript"/>
          </w:rPr>
          <w:t>2</w:t>
        </w:r>
      </w:smartTag>
      <w:r w:rsidRPr="008343BC">
        <w:rPr>
          <w:rFonts w:ascii="Times New Roman" w:hAnsi="Times New Roman"/>
          <w:sz w:val="24"/>
          <w:szCs w:val="24"/>
        </w:rPr>
        <w:t xml:space="preserve"> общей площади жилого помещения, </w:t>
      </w:r>
      <w:smartTag w:uri="urn:schemas-microsoft-com:office:smarttags" w:element="metricconverter">
        <w:smartTagPr>
          <w:attr w:name="ProductID" w:val="18 м2"/>
        </w:smartTagPr>
        <w:r w:rsidRPr="008343BC">
          <w:rPr>
            <w:rFonts w:ascii="Times New Roman" w:hAnsi="Times New Roman"/>
            <w:sz w:val="24"/>
            <w:szCs w:val="24"/>
          </w:rPr>
          <w:t>18 м</w:t>
        </w:r>
        <w:r w:rsidRPr="008343BC">
          <w:rPr>
            <w:rFonts w:ascii="Times New Roman" w:hAnsi="Times New Roman"/>
            <w:sz w:val="24"/>
            <w:szCs w:val="24"/>
            <w:vertAlign w:val="superscript"/>
          </w:rPr>
          <w:t>2</w:t>
        </w:r>
      </w:smartTag>
      <w:r w:rsidRPr="008343BC">
        <w:rPr>
          <w:rFonts w:ascii="Times New Roman" w:hAnsi="Times New Roman"/>
          <w:sz w:val="24"/>
          <w:szCs w:val="24"/>
          <w:vertAlign w:val="superscript"/>
        </w:rPr>
        <w:t xml:space="preserve"> </w:t>
      </w:r>
      <w:r w:rsidRPr="008343BC">
        <w:rPr>
          <w:rFonts w:ascii="Times New Roman" w:hAnsi="Times New Roman"/>
          <w:sz w:val="24"/>
          <w:szCs w:val="24"/>
        </w:rPr>
        <w:t xml:space="preserve">общей площади жилого помещения на каждого члена семьи – на семью из трех и более человек. </w:t>
      </w:r>
    </w:p>
    <w:p w:rsidR="00C06DE5" w:rsidRDefault="00C06DE5" w:rsidP="00C06DE5">
      <w:pPr>
        <w:spacing w:after="0" w:line="240" w:lineRule="auto"/>
        <w:ind w:firstLine="567"/>
        <w:jc w:val="both"/>
        <w:rPr>
          <w:rFonts w:ascii="Times New Roman" w:hAnsi="Times New Roman"/>
          <w:sz w:val="24"/>
          <w:szCs w:val="24"/>
        </w:rPr>
      </w:pPr>
      <w:r w:rsidRPr="008343BC">
        <w:rPr>
          <w:rFonts w:ascii="Times New Roman" w:hAnsi="Times New Roman"/>
          <w:sz w:val="24"/>
          <w:szCs w:val="24"/>
        </w:rPr>
        <w:t>Сотрудники, имеющие специальное звание полковника полиции (юстиции, внутренней службы) и выше, а также сотрудники, имеющие ученые степени или ученые звания, имеют право на дополнительную площадь жилого помещения размером 20м</w:t>
      </w:r>
      <w:r w:rsidRPr="008343BC">
        <w:rPr>
          <w:rFonts w:ascii="Times New Roman" w:hAnsi="Times New Roman"/>
          <w:sz w:val="24"/>
          <w:szCs w:val="24"/>
          <w:vertAlign w:val="superscript"/>
        </w:rPr>
        <w:t>2</w:t>
      </w:r>
      <w:r w:rsidRPr="008343BC">
        <w:rPr>
          <w:rFonts w:ascii="Times New Roman" w:hAnsi="Times New Roman"/>
          <w:sz w:val="24"/>
          <w:szCs w:val="24"/>
        </w:rPr>
        <w:t>.</w:t>
      </w:r>
    </w:p>
    <w:p w:rsidR="005B5856" w:rsidRDefault="005B5856" w:rsidP="00C06DE5">
      <w:pPr>
        <w:spacing w:after="0" w:line="240" w:lineRule="auto"/>
        <w:ind w:firstLine="567"/>
        <w:jc w:val="both"/>
        <w:rPr>
          <w:rFonts w:ascii="Times New Roman" w:hAnsi="Times New Roman"/>
          <w:sz w:val="24"/>
          <w:szCs w:val="24"/>
        </w:rPr>
      </w:pPr>
    </w:p>
    <w:p w:rsidR="005B5856" w:rsidRPr="00E64BB9" w:rsidRDefault="001E1954" w:rsidP="005B5856">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BB24F4">
        <w:rPr>
          <w:rFonts w:ascii="Arial Narrow" w:hAnsi="Arial Narrow"/>
          <w:b/>
          <w:color w:val="000000"/>
          <w:sz w:val="28"/>
          <w:szCs w:val="28"/>
        </w:rPr>
        <w:t xml:space="preserve">.9.3. </w:t>
      </w:r>
      <w:r w:rsidR="005B5856">
        <w:rPr>
          <w:rFonts w:ascii="Arial Narrow" w:hAnsi="Arial Narrow"/>
          <w:b/>
          <w:color w:val="000000"/>
          <w:sz w:val="28"/>
          <w:szCs w:val="28"/>
        </w:rPr>
        <w:t>Объекты в области туристско-гостиничной деятельности</w:t>
      </w:r>
      <w:r w:rsidR="009561AC">
        <w:rPr>
          <w:rFonts w:ascii="Arial Narrow" w:hAnsi="Arial Narrow"/>
          <w:b/>
          <w:color w:val="000000"/>
          <w:sz w:val="28"/>
          <w:szCs w:val="28"/>
        </w:rPr>
        <w:t>:</w:t>
      </w:r>
    </w:p>
    <w:p w:rsidR="005B5856" w:rsidRPr="005B5856" w:rsidRDefault="005B5856" w:rsidP="00C06DE5">
      <w:pPr>
        <w:spacing w:after="0" w:line="240" w:lineRule="auto"/>
        <w:ind w:firstLine="567"/>
        <w:jc w:val="both"/>
        <w:rPr>
          <w:rFonts w:ascii="Times New Roman" w:hAnsi="Times New Roman"/>
          <w:sz w:val="8"/>
          <w:szCs w:val="8"/>
        </w:rPr>
      </w:pP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w:t>
      </w:r>
      <w:r w:rsidR="002C0175">
        <w:rPr>
          <w:rFonts w:ascii="Times New Roman" w:hAnsi="Times New Roman"/>
          <w:sz w:val="24"/>
          <w:szCs w:val="24"/>
        </w:rPr>
        <w:t>3.</w:t>
      </w:r>
      <w:r w:rsidR="003B5692">
        <w:rPr>
          <w:rFonts w:ascii="Times New Roman" w:hAnsi="Times New Roman"/>
          <w:sz w:val="24"/>
          <w:szCs w:val="24"/>
        </w:rPr>
        <w:t>1.</w:t>
      </w:r>
      <w:r w:rsidR="002C0175">
        <w:rPr>
          <w:rFonts w:ascii="Times New Roman" w:hAnsi="Times New Roman"/>
          <w:sz w:val="24"/>
          <w:szCs w:val="24"/>
        </w:rPr>
        <w:t xml:space="preserve"> </w:t>
      </w:r>
      <w:r w:rsidR="002C0175" w:rsidRPr="00107997">
        <w:rPr>
          <w:rFonts w:ascii="Times New Roman" w:hAnsi="Times New Roman"/>
          <w:sz w:val="24"/>
          <w:szCs w:val="24"/>
        </w:rPr>
        <w:t xml:space="preserve">Территория </w:t>
      </w:r>
      <w:r w:rsidR="00226590">
        <w:rPr>
          <w:rFonts w:ascii="Times New Roman" w:hAnsi="Times New Roman"/>
          <w:sz w:val="24"/>
          <w:szCs w:val="24"/>
          <w:lang w:eastAsia="ar-SA"/>
        </w:rPr>
        <w:t>Раменского</w:t>
      </w:r>
      <w:r w:rsidR="00107997" w:rsidRPr="00107997">
        <w:rPr>
          <w:rFonts w:ascii="Times New Roman" w:hAnsi="Times New Roman"/>
          <w:sz w:val="24"/>
          <w:szCs w:val="24"/>
          <w:lang w:eastAsia="ar-SA"/>
        </w:rPr>
        <w:t xml:space="preserve"> сельского поселения </w:t>
      </w:r>
      <w:r w:rsidR="002C0175" w:rsidRPr="00107997">
        <w:rPr>
          <w:rFonts w:ascii="Times New Roman" w:hAnsi="Times New Roman"/>
          <w:sz w:val="24"/>
          <w:szCs w:val="24"/>
        </w:rPr>
        <w:t>благоприятна для развития следующих видов туристической деятельности:</w:t>
      </w:r>
      <w:r w:rsidR="002C0175">
        <w:rPr>
          <w:rFonts w:ascii="Times New Roman" w:hAnsi="Times New Roman"/>
          <w:sz w:val="24"/>
          <w:szCs w:val="24"/>
        </w:rPr>
        <w:t xml:space="preserve"> </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э</w:t>
      </w:r>
      <w:r w:rsidR="002C0175">
        <w:rPr>
          <w:rFonts w:ascii="Times New Roman" w:hAnsi="Times New Roman"/>
          <w:sz w:val="24"/>
          <w:szCs w:val="24"/>
        </w:rPr>
        <w:t>кологический (на особо охраняемых природных территориях, естественных и культурных ландшафтах);</w:t>
      </w:r>
    </w:p>
    <w:p w:rsidR="002C0175" w:rsidRDefault="001E1954" w:rsidP="00C06DE5">
      <w:pPr>
        <w:spacing w:after="0" w:line="240" w:lineRule="auto"/>
        <w:ind w:firstLine="567"/>
        <w:jc w:val="both"/>
        <w:rPr>
          <w:rFonts w:ascii="Times New Roman" w:hAnsi="Times New Roman"/>
          <w:sz w:val="24"/>
          <w:szCs w:val="24"/>
        </w:rPr>
      </w:pPr>
      <w:r>
        <w:rPr>
          <w:rFonts w:ascii="Times New Roman" w:hAnsi="Times New Roman"/>
          <w:sz w:val="24"/>
          <w:szCs w:val="24"/>
        </w:rPr>
        <w:t>• с</w:t>
      </w:r>
      <w:r w:rsidR="00107997">
        <w:rPr>
          <w:rFonts w:ascii="Times New Roman" w:hAnsi="Times New Roman"/>
          <w:sz w:val="24"/>
          <w:szCs w:val="24"/>
        </w:rPr>
        <w:t xml:space="preserve">портивный (лыжный; </w:t>
      </w:r>
      <w:r w:rsidR="002C0175">
        <w:rPr>
          <w:rFonts w:ascii="Times New Roman" w:hAnsi="Times New Roman"/>
          <w:sz w:val="24"/>
          <w:szCs w:val="24"/>
        </w:rPr>
        <w:t>водный, в том числе дайвинг; сплав по рекам и озерам; пешие</w:t>
      </w:r>
      <w:r w:rsidR="000005A9">
        <w:rPr>
          <w:rFonts w:ascii="Times New Roman" w:hAnsi="Times New Roman"/>
          <w:sz w:val="24"/>
          <w:szCs w:val="24"/>
        </w:rPr>
        <w:t>, конные</w:t>
      </w:r>
      <w:r w:rsidR="002C0175">
        <w:rPr>
          <w:rFonts w:ascii="Times New Roman" w:hAnsi="Times New Roman"/>
          <w:sz w:val="24"/>
          <w:szCs w:val="24"/>
        </w:rPr>
        <w:t xml:space="preserve"> и велосипедные маршру</w:t>
      </w:r>
      <w:r w:rsidR="000005A9">
        <w:rPr>
          <w:rFonts w:ascii="Times New Roman" w:hAnsi="Times New Roman"/>
          <w:sz w:val="24"/>
          <w:szCs w:val="24"/>
        </w:rPr>
        <w:t>ты</w:t>
      </w:r>
      <w:r w:rsidR="00107997">
        <w:rPr>
          <w:rFonts w:ascii="Times New Roman" w:hAnsi="Times New Roman"/>
          <w:sz w:val="24"/>
          <w:szCs w:val="24"/>
        </w:rPr>
        <w:t>).</w:t>
      </w:r>
    </w:p>
    <w:p w:rsidR="00C06DE5" w:rsidRDefault="001E1954" w:rsidP="00C06DE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3B5692">
        <w:rPr>
          <w:rFonts w:ascii="Times New Roman" w:hAnsi="Times New Roman"/>
          <w:sz w:val="24"/>
          <w:szCs w:val="24"/>
        </w:rPr>
        <w:t xml:space="preserve">.9.3.2. </w:t>
      </w:r>
      <w:r w:rsidR="00C06DE5">
        <w:rPr>
          <w:rFonts w:ascii="Times New Roman" w:hAnsi="Times New Roman"/>
          <w:sz w:val="24"/>
          <w:szCs w:val="24"/>
        </w:rPr>
        <w:t xml:space="preserve">Обоснование минимально допустимого уровня обеспеченности объектами в области туристической деятельности приведено в </w:t>
      </w:r>
      <w:r w:rsidR="00C06DE5" w:rsidRPr="003B5692">
        <w:rPr>
          <w:rFonts w:ascii="Times New Roman" w:hAnsi="Times New Roman"/>
          <w:sz w:val="24"/>
          <w:szCs w:val="24"/>
        </w:rPr>
        <w:t>табл</w:t>
      </w:r>
      <w:r w:rsidR="003B5692" w:rsidRPr="003B5692">
        <w:rPr>
          <w:rFonts w:ascii="Times New Roman" w:hAnsi="Times New Roman"/>
          <w:sz w:val="24"/>
          <w:szCs w:val="24"/>
        </w:rPr>
        <w:t>.</w:t>
      </w:r>
      <w:r w:rsidR="00C06DE5" w:rsidRPr="003B5692">
        <w:rPr>
          <w:rFonts w:ascii="Times New Roman" w:hAnsi="Times New Roman"/>
          <w:sz w:val="24"/>
          <w:szCs w:val="24"/>
        </w:rPr>
        <w:t xml:space="preserve"> </w:t>
      </w:r>
      <w:r w:rsidR="00107997">
        <w:rPr>
          <w:rFonts w:ascii="Times New Roman" w:hAnsi="Times New Roman"/>
          <w:sz w:val="24"/>
          <w:szCs w:val="24"/>
        </w:rPr>
        <w:t>14</w:t>
      </w:r>
      <w:r w:rsidR="004E716D">
        <w:rPr>
          <w:rFonts w:ascii="Times New Roman" w:hAnsi="Times New Roman"/>
          <w:sz w:val="24"/>
          <w:szCs w:val="24"/>
        </w:rPr>
        <w:t>8</w:t>
      </w:r>
      <w:r w:rsidR="00C06DE5" w:rsidRPr="003B5692">
        <w:rPr>
          <w:rFonts w:ascii="Times New Roman" w:hAnsi="Times New Roman"/>
          <w:sz w:val="24"/>
          <w:szCs w:val="24"/>
        </w:rPr>
        <w:t>.</w:t>
      </w:r>
    </w:p>
    <w:p w:rsidR="00C06DE5" w:rsidRPr="003706E5" w:rsidRDefault="00C06DE5" w:rsidP="00C06DE5">
      <w:pPr>
        <w:widowControl w:val="0"/>
        <w:suppressAutoHyphens/>
        <w:autoSpaceDE w:val="0"/>
        <w:autoSpaceDN w:val="0"/>
        <w:adjustRightInd w:val="0"/>
        <w:spacing w:after="0" w:line="240" w:lineRule="auto"/>
        <w:ind w:firstLine="567"/>
        <w:jc w:val="right"/>
        <w:rPr>
          <w:rFonts w:ascii="Times New Roman" w:hAnsi="Times New Roman"/>
          <w:color w:val="000000"/>
          <w:sz w:val="8"/>
          <w:szCs w:val="8"/>
        </w:rPr>
      </w:pPr>
    </w:p>
    <w:p w:rsidR="00C06DE5" w:rsidRPr="003706E5" w:rsidRDefault="00C06DE5" w:rsidP="00C06DE5">
      <w:pPr>
        <w:widowControl w:val="0"/>
        <w:suppressAutoHyphens/>
        <w:autoSpaceDE w:val="0"/>
        <w:autoSpaceDN w:val="0"/>
        <w:adjustRightInd w:val="0"/>
        <w:spacing w:after="0" w:line="240" w:lineRule="auto"/>
        <w:jc w:val="both"/>
        <w:rPr>
          <w:rFonts w:ascii="Times New Roman" w:hAnsi="Times New Roman"/>
          <w:b/>
          <w:bCs/>
          <w:i/>
          <w:color w:val="000000"/>
          <w:sz w:val="24"/>
          <w:szCs w:val="24"/>
        </w:rPr>
      </w:pPr>
      <w:r w:rsidRPr="000005A9">
        <w:rPr>
          <w:rFonts w:ascii="Times New Roman" w:hAnsi="Times New Roman"/>
          <w:i/>
          <w:sz w:val="24"/>
          <w:szCs w:val="24"/>
        </w:rPr>
        <w:t xml:space="preserve">Таблица </w:t>
      </w:r>
      <w:r w:rsidR="00107997">
        <w:rPr>
          <w:rFonts w:ascii="Times New Roman" w:hAnsi="Times New Roman"/>
          <w:i/>
          <w:sz w:val="24"/>
          <w:szCs w:val="24"/>
        </w:rPr>
        <w:t>14</w:t>
      </w:r>
      <w:r w:rsidR="004E716D">
        <w:rPr>
          <w:rFonts w:ascii="Times New Roman" w:hAnsi="Times New Roman"/>
          <w:i/>
          <w:sz w:val="24"/>
          <w:szCs w:val="24"/>
        </w:rPr>
        <w:t>8</w:t>
      </w:r>
      <w:r w:rsidRPr="000005A9">
        <w:rPr>
          <w:rFonts w:ascii="Times New Roman" w:hAnsi="Times New Roman"/>
          <w:i/>
          <w:sz w:val="24"/>
          <w:szCs w:val="24"/>
        </w:rPr>
        <w:t>.</w:t>
      </w:r>
      <w:r w:rsidRPr="003706E5">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3706E5">
        <w:rPr>
          <w:rFonts w:ascii="Times New Roman" w:hAnsi="Times New Roman"/>
          <w:b/>
          <w:bCs/>
          <w:i/>
          <w:color w:val="000000"/>
          <w:sz w:val="24"/>
          <w:szCs w:val="24"/>
        </w:rPr>
        <w:t>Объекты в области туристско-гостиничной деятельности</w:t>
      </w:r>
    </w:p>
    <w:p w:rsidR="00C06DE5" w:rsidRPr="003706E5" w:rsidRDefault="00C06DE5" w:rsidP="00C06DE5">
      <w:pPr>
        <w:spacing w:after="0" w:line="240" w:lineRule="auto"/>
        <w:jc w:val="center"/>
        <w:rPr>
          <w:rFonts w:ascii="Times New Roman" w:hAnsi="Times New Roman"/>
          <w:b/>
          <w:bCs/>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94"/>
        <w:gridCol w:w="2409"/>
        <w:gridCol w:w="1985"/>
        <w:gridCol w:w="1701"/>
      </w:tblGrid>
      <w:tr w:rsidR="00C06DE5" w:rsidRPr="003619AC" w:rsidTr="00182791">
        <w:tc>
          <w:tcPr>
            <w:tcW w:w="567" w:type="dxa"/>
            <w:shd w:val="clear" w:color="auto" w:fill="EEECE1" w:themeFill="background2"/>
          </w:tcPr>
          <w:p w:rsidR="00C06DE5" w:rsidRPr="000331A4" w:rsidRDefault="00C06DE5" w:rsidP="00182791">
            <w:pPr>
              <w:spacing w:after="0" w:line="240" w:lineRule="auto"/>
              <w:jc w:val="center"/>
              <w:rPr>
                <w:rFonts w:ascii="Times New Roman" w:hAnsi="Times New Roman"/>
                <w:color w:val="000000"/>
              </w:rPr>
            </w:pPr>
            <w:bookmarkStart w:id="2" w:name="i547404"/>
            <w:bookmarkStart w:id="3" w:name="i568158"/>
            <w:bookmarkStart w:id="4" w:name="i1748129"/>
            <w:bookmarkEnd w:id="2"/>
            <w:bookmarkEnd w:id="3"/>
            <w:bookmarkEnd w:id="4"/>
            <w:r w:rsidRPr="000331A4">
              <w:rPr>
                <w:rFonts w:ascii="Times New Roman" w:hAnsi="Times New Roman"/>
                <w:color w:val="000000"/>
              </w:rPr>
              <w:t>№</w:t>
            </w:r>
          </w:p>
        </w:tc>
        <w:tc>
          <w:tcPr>
            <w:tcW w:w="2694"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 xml:space="preserve">Наименование объекта, </w:t>
            </w:r>
          </w:p>
          <w:p w:rsidR="00C06DE5" w:rsidRPr="000331A4" w:rsidRDefault="00C06DE5" w:rsidP="00182791">
            <w:pPr>
              <w:spacing w:after="0" w:line="240" w:lineRule="auto"/>
              <w:jc w:val="center"/>
              <w:rPr>
                <w:rFonts w:ascii="Times New Roman" w:hAnsi="Times New Roman"/>
                <w:b/>
                <w:color w:val="000000"/>
              </w:rPr>
            </w:pPr>
            <w:r w:rsidRPr="000331A4">
              <w:rPr>
                <w:rFonts w:ascii="Times New Roman" w:hAnsi="Times New Roman"/>
                <w:color w:val="000000"/>
              </w:rPr>
              <w:t xml:space="preserve"> ресурса</w:t>
            </w:r>
          </w:p>
        </w:tc>
        <w:tc>
          <w:tcPr>
            <w:tcW w:w="2409"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Единица измерения</w:t>
            </w:r>
          </w:p>
        </w:tc>
        <w:tc>
          <w:tcPr>
            <w:tcW w:w="1985"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Величина</w:t>
            </w:r>
          </w:p>
        </w:tc>
        <w:tc>
          <w:tcPr>
            <w:tcW w:w="1701" w:type="dxa"/>
            <w:shd w:val="clear" w:color="auto" w:fill="EEECE1" w:themeFill="background2"/>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Обоснование</w:t>
            </w:r>
          </w:p>
        </w:tc>
      </w:tr>
      <w:tr w:rsidR="00C06DE5" w:rsidRPr="003619AC" w:rsidTr="00182791">
        <w:tc>
          <w:tcPr>
            <w:tcW w:w="567" w:type="dxa"/>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w:t>
            </w:r>
          </w:p>
        </w:tc>
        <w:tc>
          <w:tcPr>
            <w:tcW w:w="8789" w:type="dxa"/>
            <w:gridSpan w:val="4"/>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Минимально допустимый уровень обеспеченности</w:t>
            </w:r>
          </w:p>
        </w:tc>
      </w:tr>
      <w:tr w:rsidR="00C06DE5" w:rsidRPr="003619AC" w:rsidTr="00182791">
        <w:trPr>
          <w:trHeight w:val="304"/>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1.1.</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Гостиницы</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 на 1000 чел.</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6</w:t>
            </w:r>
            <w:r w:rsidR="005B5856">
              <w:rPr>
                <w:rFonts w:ascii="Times New Roman" w:hAnsi="Times New Roman"/>
                <w:color w:val="000000"/>
              </w:rPr>
              <w:t>*</w:t>
            </w:r>
          </w:p>
        </w:tc>
        <w:tc>
          <w:tcPr>
            <w:tcW w:w="1701" w:type="dxa"/>
            <w:vMerge w:val="restart"/>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СП 42.13330.2011</w:t>
            </w:r>
          </w:p>
        </w:tc>
      </w:tr>
      <w:tr w:rsidR="00C06DE5" w:rsidRPr="003619AC" w:rsidTr="00182791">
        <w:trPr>
          <w:trHeight w:val="567"/>
        </w:trPr>
        <w:tc>
          <w:tcPr>
            <w:tcW w:w="567"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ind w:left="-94" w:right="-52"/>
              <w:contextualSpacing/>
              <w:jc w:val="center"/>
              <w:rPr>
                <w:rFonts w:ascii="Times New Roman" w:eastAsia="Calibri" w:hAnsi="Times New Roman"/>
                <w:color w:val="000000"/>
                <w:lang w:eastAsia="en-US"/>
              </w:rPr>
            </w:pPr>
            <w:r w:rsidRPr="000331A4">
              <w:rPr>
                <w:rFonts w:ascii="Times New Roman" w:eastAsia="Calibri" w:hAnsi="Times New Roman"/>
                <w:color w:val="000000"/>
                <w:lang w:eastAsia="en-US"/>
              </w:rPr>
              <w:t>1.2.</w:t>
            </w:r>
          </w:p>
        </w:tc>
        <w:tc>
          <w:tcPr>
            <w:tcW w:w="2694" w:type="dxa"/>
            <w:tcBorders>
              <w:top w:val="single" w:sz="4" w:space="0" w:color="auto"/>
              <w:left w:val="single" w:sz="4" w:space="0" w:color="auto"/>
              <w:bottom w:val="single" w:sz="4" w:space="0" w:color="auto"/>
              <w:right w:val="single" w:sz="4" w:space="0" w:color="auto"/>
            </w:tcBorders>
          </w:tcPr>
          <w:p w:rsidR="00C06DE5" w:rsidRPr="000331A4" w:rsidRDefault="00C06DE5" w:rsidP="00182791">
            <w:pPr>
              <w:spacing w:after="0" w:line="240" w:lineRule="auto"/>
              <w:rPr>
                <w:rFonts w:ascii="Times New Roman" w:hAnsi="Times New Roman"/>
                <w:color w:val="000000"/>
              </w:rPr>
            </w:pPr>
            <w:r w:rsidRPr="000331A4">
              <w:rPr>
                <w:rFonts w:ascii="Times New Roman" w:hAnsi="Times New Roman"/>
                <w:color w:val="000000"/>
              </w:rPr>
              <w:t>Туристические базы, мотели, кемпинги</w:t>
            </w:r>
          </w:p>
        </w:tc>
        <w:tc>
          <w:tcPr>
            <w:tcW w:w="2409"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место</w:t>
            </w:r>
          </w:p>
        </w:tc>
        <w:tc>
          <w:tcPr>
            <w:tcW w:w="1985" w:type="dxa"/>
            <w:tcBorders>
              <w:top w:val="single" w:sz="4" w:space="0" w:color="auto"/>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По заданию на проектирование</w:t>
            </w:r>
          </w:p>
        </w:tc>
        <w:tc>
          <w:tcPr>
            <w:tcW w:w="1701" w:type="dxa"/>
            <w:vMerge/>
            <w:tcBorders>
              <w:left w:val="single" w:sz="4" w:space="0" w:color="auto"/>
              <w:bottom w:val="single" w:sz="4" w:space="0" w:color="auto"/>
              <w:right w:val="single" w:sz="4" w:space="0" w:color="auto"/>
            </w:tcBorders>
            <w:vAlign w:val="center"/>
          </w:tcPr>
          <w:p w:rsidR="00C06DE5" w:rsidRPr="000331A4" w:rsidRDefault="00C06DE5" w:rsidP="00182791">
            <w:pPr>
              <w:spacing w:after="0" w:line="240" w:lineRule="auto"/>
              <w:jc w:val="both"/>
              <w:rPr>
                <w:rFonts w:ascii="Times New Roman" w:hAnsi="Times New Roman"/>
                <w:color w:val="000000"/>
              </w:rPr>
            </w:pPr>
          </w:p>
        </w:tc>
      </w:tr>
      <w:tr w:rsidR="00C06DE5" w:rsidRPr="003619AC" w:rsidTr="00182791">
        <w:trPr>
          <w:trHeight w:val="70"/>
        </w:trPr>
        <w:tc>
          <w:tcPr>
            <w:tcW w:w="567" w:type="dxa"/>
            <w:tcBorders>
              <w:top w:val="single" w:sz="4" w:space="0" w:color="auto"/>
              <w:left w:val="single" w:sz="4" w:space="0" w:color="auto"/>
              <w:right w:val="single" w:sz="4" w:space="0" w:color="auto"/>
            </w:tcBorders>
          </w:tcPr>
          <w:p w:rsidR="00C06DE5" w:rsidRPr="000331A4" w:rsidRDefault="00C06DE5" w:rsidP="00182791">
            <w:pPr>
              <w:spacing w:after="0" w:line="240" w:lineRule="auto"/>
              <w:ind w:left="-94" w:right="-52"/>
              <w:jc w:val="center"/>
              <w:rPr>
                <w:rFonts w:ascii="Times New Roman" w:hAnsi="Times New Roman"/>
                <w:color w:val="000000"/>
              </w:rPr>
            </w:pPr>
            <w:r w:rsidRPr="000331A4">
              <w:rPr>
                <w:rFonts w:ascii="Times New Roman" w:hAnsi="Times New Roman"/>
                <w:color w:val="000000"/>
              </w:rPr>
              <w:t>2.</w:t>
            </w:r>
          </w:p>
        </w:tc>
        <w:tc>
          <w:tcPr>
            <w:tcW w:w="5103" w:type="dxa"/>
            <w:gridSpan w:val="2"/>
            <w:tcBorders>
              <w:top w:val="single" w:sz="4" w:space="0" w:color="auto"/>
              <w:left w:val="single" w:sz="4" w:space="0" w:color="auto"/>
              <w:right w:val="single" w:sz="4" w:space="0" w:color="auto"/>
            </w:tcBorders>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Максимально допустимый уровень территориальной доступности</w:t>
            </w:r>
          </w:p>
        </w:tc>
        <w:tc>
          <w:tcPr>
            <w:tcW w:w="3686" w:type="dxa"/>
            <w:gridSpan w:val="2"/>
            <w:tcBorders>
              <w:top w:val="single" w:sz="4" w:space="0" w:color="auto"/>
              <w:left w:val="single" w:sz="4" w:space="0" w:color="auto"/>
              <w:right w:val="single" w:sz="4" w:space="0" w:color="auto"/>
            </w:tcBorders>
            <w:vAlign w:val="center"/>
          </w:tcPr>
          <w:p w:rsidR="00C06DE5" w:rsidRPr="000331A4" w:rsidRDefault="00C06DE5" w:rsidP="00182791">
            <w:pPr>
              <w:spacing w:after="0" w:line="240" w:lineRule="auto"/>
              <w:jc w:val="center"/>
              <w:rPr>
                <w:rFonts w:ascii="Times New Roman" w:hAnsi="Times New Roman"/>
                <w:color w:val="000000"/>
              </w:rPr>
            </w:pPr>
            <w:r w:rsidRPr="000331A4">
              <w:rPr>
                <w:rFonts w:ascii="Times New Roman" w:hAnsi="Times New Roman"/>
                <w:color w:val="000000"/>
              </w:rPr>
              <w:t>не нормируется</w:t>
            </w:r>
          </w:p>
        </w:tc>
      </w:tr>
    </w:tbl>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5B5856" w:rsidRDefault="005B5856" w:rsidP="005B5856">
      <w:pPr>
        <w:widowControl w:val="0"/>
        <w:suppressAutoHyphens/>
        <w:autoSpaceDE w:val="0"/>
        <w:autoSpaceDN w:val="0"/>
        <w:adjustRightInd w:val="0"/>
        <w:spacing w:after="0" w:line="240" w:lineRule="auto"/>
        <w:jc w:val="both"/>
        <w:rPr>
          <w:rFonts w:ascii="Times New Roman" w:hAnsi="Times New Roman"/>
          <w:color w:val="000000"/>
          <w:sz w:val="8"/>
          <w:szCs w:val="8"/>
        </w:rPr>
      </w:pPr>
    </w:p>
    <w:p w:rsidR="005B5856" w:rsidRPr="00FF5D73" w:rsidRDefault="00107997" w:rsidP="005B58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6.9.3.3</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Зоны отдыха </w:t>
      </w:r>
      <w:r w:rsidR="00BB532D">
        <w:rPr>
          <w:rFonts w:ascii="Times New Roman" w:hAnsi="Times New Roman"/>
          <w:sz w:val="24"/>
          <w:szCs w:val="24"/>
        </w:rPr>
        <w:t>сельского</w:t>
      </w:r>
      <w:r w:rsidR="000005A9">
        <w:rPr>
          <w:rFonts w:ascii="Times New Roman" w:hAnsi="Times New Roman"/>
          <w:sz w:val="24"/>
          <w:szCs w:val="24"/>
        </w:rPr>
        <w:t xml:space="preserve"> поселения </w:t>
      </w:r>
      <w:r w:rsidR="005B5856" w:rsidRPr="00FF5D73">
        <w:rPr>
          <w:rFonts w:ascii="Times New Roman" w:hAnsi="Times New Roman"/>
          <w:sz w:val="24"/>
          <w:szCs w:val="24"/>
        </w:rPr>
        <w:t xml:space="preserve">для организации массового кратковременного отдыха населения </w:t>
      </w:r>
      <w:r w:rsidR="005B5856">
        <w:rPr>
          <w:rFonts w:ascii="Times New Roman" w:hAnsi="Times New Roman"/>
          <w:sz w:val="24"/>
          <w:szCs w:val="24"/>
        </w:rPr>
        <w:t xml:space="preserve">следует </w:t>
      </w:r>
      <w:r w:rsidR="005B5856" w:rsidRPr="00FF5D73">
        <w:rPr>
          <w:rFonts w:ascii="Times New Roman" w:hAnsi="Times New Roman"/>
          <w:sz w:val="24"/>
          <w:szCs w:val="24"/>
        </w:rPr>
        <w:t>формир</w:t>
      </w:r>
      <w:r w:rsidR="005B5856">
        <w:rPr>
          <w:rFonts w:ascii="Times New Roman" w:hAnsi="Times New Roman"/>
          <w:sz w:val="24"/>
          <w:szCs w:val="24"/>
        </w:rPr>
        <w:t>овать</w:t>
      </w:r>
      <w:r w:rsidR="005B5856" w:rsidRPr="00FF5D73">
        <w:rPr>
          <w:rFonts w:ascii="Times New Roman" w:hAnsi="Times New Roman"/>
          <w:sz w:val="24"/>
          <w:szCs w:val="24"/>
        </w:rPr>
        <w:t xml:space="preserve"> на базе озелененных территорий общего пользования природных и искусственных водоемов, рек</w:t>
      </w:r>
      <w:r w:rsidR="000005A9">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 xml:space="preserve">Зоны кратковременного отдыха в </w:t>
      </w:r>
      <w:r w:rsidRPr="00FF5D73">
        <w:rPr>
          <w:rFonts w:ascii="Times New Roman" w:hAnsi="Times New Roman"/>
          <w:sz w:val="24"/>
          <w:szCs w:val="24"/>
        </w:rPr>
        <w:t xml:space="preserve">населенных пунктах </w:t>
      </w:r>
      <w:r w:rsidRPr="00FF5D73">
        <w:rPr>
          <w:rFonts w:ascii="Times New Roman" w:hAnsi="Times New Roman"/>
          <w:bCs/>
          <w:sz w:val="24"/>
          <w:szCs w:val="24"/>
        </w:rPr>
        <w:t>формируются на базе озелененных территорий общего пользования, на территории лесопарков и лесов (20-45 % их территории), на природных и искусственных водоемах, реках, в местах с заливными прибрежными лугами (лугопарки могут занимать 15-20 % территории лугов) и на других территориях, предназначенных для организации активного массового отдыха населения.</w:t>
      </w:r>
    </w:p>
    <w:p w:rsidR="005B5856" w:rsidRPr="00FF5D73" w:rsidRDefault="005B5856" w:rsidP="00550051">
      <w:pPr>
        <w:spacing w:after="0" w:line="240" w:lineRule="auto"/>
        <w:ind w:firstLine="567"/>
        <w:jc w:val="both"/>
        <w:rPr>
          <w:rFonts w:ascii="Times New Roman" w:hAnsi="Times New Roman"/>
          <w:bCs/>
          <w:sz w:val="24"/>
          <w:szCs w:val="24"/>
        </w:rPr>
      </w:pPr>
      <w:r w:rsidRPr="00FF5D73">
        <w:rPr>
          <w:rFonts w:ascii="Times New Roman" w:hAnsi="Times New Roman"/>
          <w:bCs/>
          <w:sz w:val="24"/>
          <w:szCs w:val="24"/>
        </w:rPr>
        <w:t>Для организации кратковременного зимнего отдыха: лыжное катание, туризм, экскурсии, прогулки, спортивные игры, поездки с ночлегом, подледная рыбалка и др. формируются рекреационные зоны в пределах 0,5-часовой транспортно-пешеходной доступности для населенных пунктов</w:t>
      </w:r>
      <w:r w:rsidR="00D33942">
        <w:rPr>
          <w:rFonts w:ascii="Times New Roman" w:hAnsi="Times New Roman"/>
          <w:bCs/>
          <w:sz w:val="24"/>
          <w:szCs w:val="24"/>
        </w:rPr>
        <w:t xml:space="preserve"> сельского поселения.</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sidR="00107997">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pacing w:val="-4"/>
          <w:sz w:val="24"/>
          <w:szCs w:val="24"/>
        </w:rPr>
        <w:t>При выделении территорий для рекреационной деятельности необходимо</w:t>
      </w:r>
      <w:r w:rsidR="005B5856" w:rsidRPr="00FF5D73">
        <w:rPr>
          <w:rFonts w:ascii="Times New Roman" w:hAnsi="Times New Roman"/>
          <w:sz w:val="24"/>
          <w:szCs w:val="24"/>
        </w:rPr>
        <w:t xml:space="preserve"> учитывать допустимые нагрузки на природный комплекс с учетом типа ландшафта, его состояния.</w:t>
      </w:r>
    </w:p>
    <w:p w:rsidR="00550051"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Размеры территории зон отдыха следует </w:t>
      </w:r>
      <w:r w:rsidRPr="001E1954">
        <w:rPr>
          <w:rFonts w:ascii="Times New Roman" w:hAnsi="Times New Roman"/>
          <w:sz w:val="24"/>
          <w:szCs w:val="24"/>
        </w:rPr>
        <w:t>принимать из расчета не менее 500-</w:t>
      </w:r>
      <w:r w:rsidRPr="001E1954">
        <w:rPr>
          <w:rFonts w:ascii="Times New Roman" w:hAnsi="Times New Roman"/>
          <w:spacing w:val="-2"/>
          <w:sz w:val="24"/>
          <w:szCs w:val="24"/>
        </w:rPr>
        <w:t>1000 м</w:t>
      </w:r>
      <w:r w:rsidRPr="001E1954">
        <w:rPr>
          <w:rFonts w:ascii="Times New Roman" w:hAnsi="Times New Roman"/>
          <w:spacing w:val="-2"/>
          <w:sz w:val="24"/>
          <w:szCs w:val="24"/>
          <w:vertAlign w:val="superscript"/>
        </w:rPr>
        <w:t>2</w:t>
      </w:r>
      <w:r w:rsidRPr="001E1954">
        <w:rPr>
          <w:rFonts w:ascii="Times New Roman" w:hAnsi="Times New Roman"/>
          <w:spacing w:val="-2"/>
          <w:sz w:val="24"/>
          <w:szCs w:val="24"/>
        </w:rPr>
        <w:t xml:space="preserve"> на 1 посетителя, в том числе интенсивно используемая ее часть для активных</w:t>
      </w:r>
      <w:r w:rsidRPr="001E1954">
        <w:rPr>
          <w:rFonts w:ascii="Times New Roman" w:hAnsi="Times New Roman"/>
          <w:sz w:val="24"/>
          <w:szCs w:val="24"/>
        </w:rPr>
        <w:t xml:space="preserve"> видов отдыха должна составлять не менее 100 м</w:t>
      </w:r>
      <w:r w:rsidRPr="001E1954">
        <w:rPr>
          <w:rFonts w:ascii="Times New Roman" w:hAnsi="Times New Roman"/>
          <w:sz w:val="24"/>
          <w:szCs w:val="24"/>
          <w:vertAlign w:val="superscript"/>
        </w:rPr>
        <w:t>2</w:t>
      </w:r>
      <w:r w:rsidRPr="001E1954">
        <w:rPr>
          <w:rFonts w:ascii="Times New Roman" w:hAnsi="Times New Roman"/>
          <w:sz w:val="24"/>
          <w:szCs w:val="24"/>
        </w:rPr>
        <w:t xml:space="preserve"> на одного посетителя.</w:t>
      </w:r>
      <w:r w:rsidRPr="00FF5D73">
        <w:rPr>
          <w:rFonts w:ascii="Times New Roman" w:hAnsi="Times New Roman"/>
          <w:sz w:val="24"/>
          <w:szCs w:val="24"/>
        </w:rPr>
        <w:t xml:space="preserve">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Площадь отдельных участков зоны массового кратковременного отдыха следует принимать не менее 50 га.</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Зоны отдыха следует размещать на расстоянии от санаториев, дошкольных санаторно-оздоровительных учреждений, садоводческих, огороднически</w:t>
      </w:r>
      <w:r w:rsidR="00D27E2B">
        <w:rPr>
          <w:rFonts w:ascii="Times New Roman" w:hAnsi="Times New Roman"/>
          <w:spacing w:val="-2"/>
          <w:sz w:val="24"/>
          <w:szCs w:val="24"/>
        </w:rPr>
        <w:t xml:space="preserve">х </w:t>
      </w:r>
      <w:r w:rsidRPr="00FF5D73">
        <w:rPr>
          <w:rFonts w:ascii="Times New Roman" w:hAnsi="Times New Roman"/>
          <w:spacing w:val="-2"/>
          <w:sz w:val="24"/>
          <w:szCs w:val="24"/>
        </w:rPr>
        <w:t>объединений, автомобильных дорог общей сети и железных дорог не менее 500 м, а от домов отдыха – не менее 300 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pacing w:val="-2"/>
          <w:sz w:val="24"/>
          <w:szCs w:val="24"/>
        </w:rPr>
        <w:t xml:space="preserve">В зонах отдыха допускается размещение </w:t>
      </w:r>
      <w:r w:rsidRPr="00FF5D73">
        <w:rPr>
          <w:rFonts w:ascii="Times New Roman" w:hAnsi="Times New Roman"/>
          <w:sz w:val="24"/>
          <w:szCs w:val="24"/>
        </w:rPr>
        <w:t xml:space="preserve">объектов, </w:t>
      </w:r>
      <w:r w:rsidRPr="00FF5D73">
        <w:rPr>
          <w:rFonts w:ascii="Times New Roman" w:hAnsi="Times New Roman"/>
          <w:spacing w:val="-2"/>
          <w:sz w:val="24"/>
          <w:szCs w:val="24"/>
        </w:rPr>
        <w:t>непосредственно связанных с рекреационной деятельностью (пансионаты, кемпинги,</w:t>
      </w:r>
      <w:r w:rsidRPr="00FF5D73">
        <w:rPr>
          <w:rFonts w:ascii="Times New Roman" w:hAnsi="Times New Roman"/>
          <w:sz w:val="24"/>
          <w:szCs w:val="24"/>
        </w:rPr>
        <w:t xml:space="preserve"> </w:t>
      </w:r>
      <w:r w:rsidRPr="00FF5D73">
        <w:rPr>
          <w:rFonts w:ascii="Times New Roman" w:hAnsi="Times New Roman"/>
          <w:spacing w:val="-4"/>
          <w:sz w:val="24"/>
          <w:szCs w:val="24"/>
        </w:rPr>
        <w:t>базы отдыха, пляжи, спортивные и игровые площадки и др.), а также с обслуживанием</w:t>
      </w:r>
      <w:r w:rsidRPr="00FF5D73">
        <w:rPr>
          <w:rFonts w:ascii="Times New Roman" w:hAnsi="Times New Roman"/>
          <w:sz w:val="24"/>
          <w:szCs w:val="24"/>
        </w:rPr>
        <w:t xml:space="preserve"> </w:t>
      </w:r>
      <w:r w:rsidRPr="00FF5D73">
        <w:rPr>
          <w:rFonts w:ascii="Times New Roman" w:hAnsi="Times New Roman"/>
          <w:spacing w:val="-4"/>
          <w:sz w:val="24"/>
          <w:szCs w:val="24"/>
        </w:rPr>
        <w:t>зоны отдыха (загородные рестораны, кафе, центры развлечения, пункты проката и др.).</w:t>
      </w:r>
    </w:p>
    <w:p w:rsidR="00550051"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4</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планировке единой системы рекреации следует проектировать общественные центры, в которых сосредоточены все основные функции обслуживания и обеспечения рекреационных территорий. </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Данные центры могут проектироваться на базе существующих малых населенных пунктов с учетом использования их как отдыхающими, так и постоянным населением.</w:t>
      </w:r>
    </w:p>
    <w:p w:rsidR="005B5856" w:rsidRPr="00FF5D73" w:rsidRDefault="005B5856" w:rsidP="00550051">
      <w:pPr>
        <w:spacing w:after="0" w:line="240" w:lineRule="auto"/>
        <w:ind w:firstLine="567"/>
        <w:jc w:val="both"/>
        <w:rPr>
          <w:rFonts w:ascii="Times New Roman" w:hAnsi="Times New Roman"/>
          <w:sz w:val="24"/>
          <w:szCs w:val="24"/>
        </w:rPr>
      </w:pPr>
      <w:r w:rsidRPr="00FF5D73">
        <w:rPr>
          <w:rFonts w:ascii="Times New Roman" w:hAnsi="Times New Roman"/>
          <w:sz w:val="24"/>
          <w:szCs w:val="24"/>
        </w:rPr>
        <w:t>Центры обслуживания, проектируемые внутри специализированных комплексов, должны обеспечивать зону радиусом 1,5-2 км.</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5</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объектов общественных центров по обслуживанию зон отдыха (нормы обслуживания открытой сети для районов загородного кратковременного отдыха) рекомен</w:t>
      </w:r>
      <w:r w:rsidR="00550051">
        <w:rPr>
          <w:rFonts w:ascii="Times New Roman" w:hAnsi="Times New Roman"/>
          <w:sz w:val="24"/>
          <w:szCs w:val="24"/>
        </w:rPr>
        <w:t>дуется принимать по табл</w:t>
      </w:r>
      <w:r w:rsidR="00D33942">
        <w:rPr>
          <w:rFonts w:ascii="Times New Roman" w:hAnsi="Times New Roman"/>
          <w:sz w:val="24"/>
          <w:szCs w:val="24"/>
        </w:rPr>
        <w:t>.14</w:t>
      </w:r>
      <w:r w:rsidR="004E716D">
        <w:rPr>
          <w:rFonts w:ascii="Times New Roman" w:hAnsi="Times New Roman"/>
          <w:sz w:val="24"/>
          <w:szCs w:val="24"/>
        </w:rPr>
        <w:t>9</w:t>
      </w:r>
      <w:r w:rsidR="003B5692">
        <w:rPr>
          <w:rFonts w:ascii="Times New Roman" w:hAnsi="Times New Roman"/>
          <w:sz w:val="24"/>
          <w:szCs w:val="24"/>
        </w:rPr>
        <w:t>.</w:t>
      </w:r>
    </w:p>
    <w:p w:rsidR="00550051" w:rsidRPr="00550051" w:rsidRDefault="00550051" w:rsidP="005B5856">
      <w:pPr>
        <w:spacing w:after="0" w:line="240" w:lineRule="auto"/>
        <w:ind w:firstLine="1"/>
        <w:jc w:val="both"/>
        <w:rPr>
          <w:rFonts w:ascii="Times New Roman" w:hAnsi="Times New Roman"/>
          <w:sz w:val="8"/>
          <w:szCs w:val="8"/>
        </w:rPr>
      </w:pPr>
    </w:p>
    <w:p w:rsidR="005B5856" w:rsidRPr="00550051" w:rsidRDefault="00550051" w:rsidP="005B5856">
      <w:pPr>
        <w:spacing w:after="0" w:line="240" w:lineRule="auto"/>
        <w:ind w:firstLine="1"/>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14</w:t>
      </w:r>
      <w:r w:rsidR="004E716D">
        <w:rPr>
          <w:rFonts w:ascii="Times New Roman" w:hAnsi="Times New Roman"/>
          <w:i/>
          <w:sz w:val="24"/>
          <w:szCs w:val="24"/>
        </w:rPr>
        <w:t>9</w:t>
      </w:r>
      <w:r w:rsidRPr="000005A9">
        <w:rPr>
          <w:rFonts w:ascii="Times New Roman" w:hAnsi="Times New Roman"/>
          <w:i/>
          <w:sz w:val="24"/>
          <w:szCs w:val="24"/>
        </w:rPr>
        <w:t>.</w:t>
      </w:r>
      <w:r w:rsidRPr="00550051">
        <w:rPr>
          <w:rFonts w:ascii="Times New Roman" w:hAnsi="Times New Roman"/>
          <w:b/>
          <w:i/>
          <w:sz w:val="24"/>
          <w:szCs w:val="24"/>
        </w:rPr>
        <w:t xml:space="preserve"> -  Параметры проектирования объектов общественных центров по обслуживанию зон отдыха на территории</w:t>
      </w:r>
      <w:r w:rsidR="001E1954">
        <w:rPr>
          <w:rFonts w:ascii="Times New Roman" w:hAnsi="Times New Roman"/>
          <w:b/>
          <w:i/>
          <w:sz w:val="24"/>
          <w:szCs w:val="24"/>
        </w:rPr>
        <w:t xml:space="preserve"> </w:t>
      </w:r>
      <w:r w:rsidR="00D33942">
        <w:rPr>
          <w:rFonts w:ascii="Times New Roman" w:hAnsi="Times New Roman"/>
          <w:b/>
          <w:i/>
          <w:sz w:val="24"/>
          <w:szCs w:val="24"/>
        </w:rPr>
        <w:t xml:space="preserve">сельского </w:t>
      </w:r>
      <w:r w:rsidR="001E1954">
        <w:rPr>
          <w:rFonts w:ascii="Times New Roman" w:hAnsi="Times New Roman"/>
          <w:b/>
          <w:i/>
          <w:sz w:val="24"/>
          <w:szCs w:val="24"/>
        </w:rPr>
        <w:t>поселения</w:t>
      </w:r>
    </w:p>
    <w:p w:rsidR="00550051" w:rsidRPr="00550051" w:rsidRDefault="00550051" w:rsidP="005B5856">
      <w:pPr>
        <w:spacing w:after="0" w:line="240" w:lineRule="auto"/>
        <w:ind w:firstLine="1"/>
        <w:jc w:val="both"/>
        <w:rPr>
          <w:rFonts w:ascii="Times New Roman" w:hAnsi="Times New Roman"/>
          <w:sz w:val="8"/>
          <w:szCs w:val="8"/>
        </w:rPr>
      </w:pPr>
    </w:p>
    <w:tbl>
      <w:tblPr>
        <w:tblW w:w="94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4872"/>
        <w:gridCol w:w="2241"/>
        <w:gridCol w:w="2287"/>
      </w:tblGrid>
      <w:tr w:rsidR="005B5856" w:rsidRPr="00FF5D73" w:rsidTr="00203BCD">
        <w:trPr>
          <w:jc w:val="center"/>
        </w:trPr>
        <w:tc>
          <w:tcPr>
            <w:tcW w:w="4872"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Учреждения, предприятия, сооружения</w:t>
            </w:r>
          </w:p>
        </w:tc>
        <w:tc>
          <w:tcPr>
            <w:tcW w:w="2241" w:type="dxa"/>
            <w:shd w:val="clear" w:color="auto" w:fill="EEECE1" w:themeFill="background2"/>
            <w:vAlign w:val="center"/>
          </w:tcPr>
          <w:p w:rsidR="005B5856" w:rsidRPr="00FF5D73" w:rsidRDefault="005B5856" w:rsidP="00D944D7">
            <w:pPr>
              <w:spacing w:after="0" w:line="240" w:lineRule="auto"/>
              <w:jc w:val="both"/>
              <w:rPr>
                <w:rFonts w:ascii="Times New Roman" w:hAnsi="Times New Roman"/>
                <w:bCs/>
              </w:rPr>
            </w:pPr>
            <w:r w:rsidRPr="00FF5D73">
              <w:rPr>
                <w:rFonts w:ascii="Times New Roman" w:hAnsi="Times New Roman"/>
                <w:bCs/>
              </w:rPr>
              <w:t>Единица измерения</w:t>
            </w:r>
          </w:p>
        </w:tc>
        <w:tc>
          <w:tcPr>
            <w:tcW w:w="2287" w:type="dxa"/>
            <w:shd w:val="clear" w:color="auto" w:fill="EEECE1" w:themeFill="background2"/>
            <w:vAlign w:val="center"/>
          </w:tcPr>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Обеспеченность</w:t>
            </w:r>
          </w:p>
          <w:p w:rsidR="005B5856" w:rsidRPr="00FF5D73" w:rsidRDefault="005B5856" w:rsidP="00550051">
            <w:pPr>
              <w:spacing w:after="0" w:line="240" w:lineRule="auto"/>
              <w:jc w:val="center"/>
              <w:rPr>
                <w:rFonts w:ascii="Times New Roman" w:hAnsi="Times New Roman"/>
                <w:bCs/>
              </w:rPr>
            </w:pPr>
            <w:r w:rsidRPr="00FF5D73">
              <w:rPr>
                <w:rFonts w:ascii="Times New Roman" w:hAnsi="Times New Roman"/>
                <w:bCs/>
              </w:rPr>
              <w:t>на 1000 отдыхающих</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Предприятия общественного питания:</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кафе, закусочные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столовые</w:t>
            </w:r>
          </w:p>
          <w:p w:rsidR="005B5856" w:rsidRPr="00FF5D73" w:rsidRDefault="005B5856" w:rsidP="00D944D7">
            <w:pPr>
              <w:spacing w:after="0" w:line="240" w:lineRule="auto"/>
              <w:ind w:left="180"/>
              <w:jc w:val="both"/>
              <w:rPr>
                <w:rFonts w:ascii="Times New Roman" w:hAnsi="Times New Roman"/>
              </w:rPr>
            </w:pPr>
            <w:r w:rsidRPr="00FF5D73">
              <w:rPr>
                <w:rFonts w:ascii="Times New Roman" w:hAnsi="Times New Roman"/>
              </w:rPr>
              <w:t>- рестораны</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посадочное место</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28</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40</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12</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Очаги самостоятельного приготовления пищи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1 - 1,5</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50</w:t>
            </w:r>
          </w:p>
        </w:tc>
      </w:tr>
      <w:tr w:rsidR="005B5856" w:rsidRPr="00FF5D73" w:rsidTr="00203BCD">
        <w:tblPrEx>
          <w:tblBorders>
            <w:bottom w:val="single" w:sz="4" w:space="0" w:color="auto"/>
          </w:tblBorders>
        </w:tblPrEx>
        <w:trPr>
          <w:jc w:val="center"/>
        </w:trPr>
        <w:tc>
          <w:tcPr>
            <w:tcW w:w="4872" w:type="dxa"/>
            <w:vMerge w:val="restart"/>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Магазины непродовольственных товаров</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0,5 - 0,8</w:t>
            </w:r>
          </w:p>
        </w:tc>
      </w:tr>
      <w:tr w:rsidR="005B5856" w:rsidRPr="00FF5D73" w:rsidTr="00203BCD">
        <w:tblPrEx>
          <w:tblBorders>
            <w:bottom w:val="single" w:sz="4" w:space="0" w:color="auto"/>
          </w:tblBorders>
        </w:tblPrEx>
        <w:trPr>
          <w:jc w:val="center"/>
        </w:trPr>
        <w:tc>
          <w:tcPr>
            <w:tcW w:w="4872" w:type="dxa"/>
            <w:vMerge/>
          </w:tcPr>
          <w:p w:rsidR="005B5856" w:rsidRPr="00FF5D73" w:rsidRDefault="005B5856" w:rsidP="00D944D7">
            <w:pPr>
              <w:spacing w:after="0" w:line="240" w:lineRule="auto"/>
              <w:jc w:val="both"/>
              <w:rPr>
                <w:rFonts w:ascii="Times New Roman" w:hAnsi="Times New Roman"/>
              </w:rPr>
            </w:pP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bCs/>
              </w:rPr>
              <w:t>м</w:t>
            </w:r>
            <w:r w:rsidRPr="00FF5D73">
              <w:rPr>
                <w:rFonts w:ascii="Times New Roman" w:hAnsi="Times New Roman"/>
                <w:bCs/>
                <w:vertAlign w:val="superscript"/>
              </w:rPr>
              <w:t>2</w:t>
            </w:r>
            <w:r w:rsidRPr="00FF5D73">
              <w:rPr>
                <w:rFonts w:ascii="Times New Roman" w:hAnsi="Times New Roman"/>
                <w:bCs/>
              </w:rPr>
              <w:t xml:space="preserve"> торговой площади</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Пункты проката</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рабочее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0,2</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Киноплощадки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зрительное 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550051">
            <w:pPr>
              <w:tabs>
                <w:tab w:val="left" w:pos="540"/>
              </w:tabs>
              <w:spacing w:after="0" w:line="240" w:lineRule="auto"/>
              <w:jc w:val="both"/>
              <w:rPr>
                <w:rFonts w:ascii="Times New Roman" w:hAnsi="Times New Roman"/>
              </w:rPr>
            </w:pPr>
            <w:r w:rsidRPr="00FF5D73">
              <w:rPr>
                <w:rFonts w:ascii="Times New Roman" w:hAnsi="Times New Roman"/>
              </w:rPr>
              <w:t>Танцевальные площадки</w:t>
            </w:r>
          </w:p>
        </w:tc>
        <w:tc>
          <w:tcPr>
            <w:tcW w:w="2241" w:type="dxa"/>
          </w:tcPr>
          <w:p w:rsidR="005B5856" w:rsidRPr="00FF5D73" w:rsidRDefault="005B5856" w:rsidP="00550051">
            <w:pPr>
              <w:spacing w:after="0" w:line="240" w:lineRule="auto"/>
              <w:jc w:val="center"/>
              <w:rPr>
                <w:rFonts w:ascii="Times New Roman" w:hAnsi="Times New Roman"/>
                <w:vertAlign w:val="superscript"/>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20 - 35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Спортгородки </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3 800 - 4 000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Лодочные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лодки, шт.</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 xml:space="preserve">Бассейны </w:t>
            </w:r>
          </w:p>
        </w:tc>
        <w:tc>
          <w:tcPr>
            <w:tcW w:w="2241" w:type="dxa"/>
          </w:tcPr>
          <w:p w:rsidR="005B5856" w:rsidRPr="00FF5D73" w:rsidRDefault="005B5856" w:rsidP="00550051">
            <w:pPr>
              <w:spacing w:after="0" w:line="240" w:lineRule="auto"/>
              <w:ind w:left="-57" w:right="-57"/>
              <w:jc w:val="center"/>
              <w:rPr>
                <w:rFonts w:ascii="Times New Roman" w:hAnsi="Times New Roman"/>
              </w:rPr>
            </w:pPr>
            <w:r w:rsidRPr="00FF5D73">
              <w:rPr>
                <w:rFonts w:ascii="Times New Roman" w:hAnsi="Times New Roman"/>
              </w:rPr>
              <w:t>м</w:t>
            </w:r>
            <w:r w:rsidRPr="00FF5D73">
              <w:rPr>
                <w:rFonts w:ascii="Times New Roman" w:hAnsi="Times New Roman"/>
                <w:vertAlign w:val="superscript"/>
              </w:rPr>
              <w:t>2</w:t>
            </w:r>
            <w:r w:rsidRPr="00FF5D73">
              <w:rPr>
                <w:rFonts w:ascii="Times New Roman" w:hAnsi="Times New Roman"/>
              </w:rPr>
              <w:t xml:space="preserve"> водного зеркала</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250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Велолыжные станции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200</w:t>
            </w:r>
          </w:p>
        </w:tc>
      </w:tr>
      <w:tr w:rsidR="005B5856" w:rsidRPr="00FF5D73" w:rsidTr="00203BCD">
        <w:tblPrEx>
          <w:tblBorders>
            <w:bottom w:val="single" w:sz="4" w:space="0" w:color="auto"/>
          </w:tblBorders>
        </w:tblPrEx>
        <w:trPr>
          <w:trHeight w:val="227"/>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Автостоянки</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место</w:t>
            </w:r>
          </w:p>
        </w:tc>
        <w:tc>
          <w:tcPr>
            <w:tcW w:w="2287"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15</w:t>
            </w:r>
          </w:p>
        </w:tc>
      </w:tr>
      <w:tr w:rsidR="005B5856" w:rsidRPr="00FF5D73" w:rsidTr="00203BCD">
        <w:tblPrEx>
          <w:tblBorders>
            <w:bottom w:val="single" w:sz="4" w:space="0" w:color="auto"/>
          </w:tblBorders>
        </w:tblPrEx>
        <w:trPr>
          <w:jc w:val="center"/>
        </w:trPr>
        <w:tc>
          <w:tcPr>
            <w:tcW w:w="4872" w:type="dxa"/>
          </w:tcPr>
          <w:p w:rsidR="005B5856" w:rsidRPr="00FF5D73" w:rsidRDefault="005B5856" w:rsidP="00D944D7">
            <w:pPr>
              <w:spacing w:after="0" w:line="240" w:lineRule="auto"/>
              <w:jc w:val="both"/>
              <w:rPr>
                <w:rFonts w:ascii="Times New Roman" w:hAnsi="Times New Roman"/>
              </w:rPr>
            </w:pPr>
            <w:r w:rsidRPr="00FF5D73">
              <w:rPr>
                <w:rFonts w:ascii="Times New Roman" w:hAnsi="Times New Roman"/>
              </w:rPr>
              <w:t>Пляжи общего пользования:</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пляж</w:t>
            </w:r>
          </w:p>
          <w:p w:rsidR="005B5856" w:rsidRPr="00FF5D73" w:rsidRDefault="005B5856" w:rsidP="00D944D7">
            <w:pPr>
              <w:spacing w:after="0" w:line="240" w:lineRule="auto"/>
              <w:ind w:left="181"/>
              <w:jc w:val="both"/>
              <w:rPr>
                <w:rFonts w:ascii="Times New Roman" w:hAnsi="Times New Roman"/>
              </w:rPr>
            </w:pPr>
            <w:r w:rsidRPr="00FF5D73">
              <w:rPr>
                <w:rFonts w:ascii="Times New Roman" w:hAnsi="Times New Roman"/>
              </w:rPr>
              <w:t>- акватория</w:t>
            </w:r>
          </w:p>
        </w:tc>
        <w:tc>
          <w:tcPr>
            <w:tcW w:w="2241" w:type="dxa"/>
          </w:tcPr>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га</w:t>
            </w:r>
          </w:p>
        </w:tc>
        <w:tc>
          <w:tcPr>
            <w:tcW w:w="2287" w:type="dxa"/>
          </w:tcPr>
          <w:p w:rsidR="005B5856" w:rsidRPr="00FF5D73" w:rsidRDefault="005B5856" w:rsidP="00550051">
            <w:pPr>
              <w:spacing w:after="0" w:line="240" w:lineRule="auto"/>
              <w:jc w:val="center"/>
              <w:rPr>
                <w:rFonts w:ascii="Times New Roman" w:hAnsi="Times New Roman"/>
              </w:rPr>
            </w:pP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0,8 - 1</w:t>
            </w:r>
          </w:p>
          <w:p w:rsidR="005B5856" w:rsidRPr="00FF5D73" w:rsidRDefault="005B5856" w:rsidP="00550051">
            <w:pPr>
              <w:spacing w:after="0" w:line="240" w:lineRule="auto"/>
              <w:jc w:val="center"/>
              <w:rPr>
                <w:rFonts w:ascii="Times New Roman" w:hAnsi="Times New Roman"/>
              </w:rPr>
            </w:pPr>
            <w:r w:rsidRPr="00FF5D73">
              <w:rPr>
                <w:rFonts w:ascii="Times New Roman" w:hAnsi="Times New Roman"/>
              </w:rPr>
              <w:t>1 - 2</w:t>
            </w:r>
          </w:p>
        </w:tc>
      </w:tr>
    </w:tbl>
    <w:p w:rsidR="005B5856" w:rsidRPr="00550051" w:rsidRDefault="005B5856" w:rsidP="005B5856">
      <w:pPr>
        <w:spacing w:after="0" w:line="240" w:lineRule="auto"/>
        <w:ind w:firstLine="709"/>
        <w:jc w:val="both"/>
        <w:rPr>
          <w:rFonts w:ascii="Times New Roman" w:hAnsi="Times New Roman"/>
          <w:sz w:val="8"/>
          <w:szCs w:val="8"/>
        </w:rPr>
      </w:pP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6.</w:t>
      </w:r>
      <w:r w:rsidR="003B5692">
        <w:rPr>
          <w:rFonts w:ascii="Times New Roman" w:hAnsi="Times New Roman"/>
          <w:sz w:val="24"/>
          <w:szCs w:val="24"/>
        </w:rPr>
        <w:t xml:space="preserve"> </w:t>
      </w:r>
      <w:r w:rsidR="005B5856" w:rsidRPr="00FF5D73">
        <w:rPr>
          <w:rFonts w:ascii="Times New Roman" w:hAnsi="Times New Roman"/>
          <w:sz w:val="24"/>
          <w:szCs w:val="24"/>
        </w:rPr>
        <w:t xml:space="preserve">Зона рекреации водных объектов с учетом местных условий должна быть удалена от </w:t>
      </w:r>
      <w:r w:rsidR="000005A9">
        <w:rPr>
          <w:rFonts w:ascii="Times New Roman" w:hAnsi="Times New Roman"/>
          <w:sz w:val="24"/>
          <w:szCs w:val="24"/>
        </w:rPr>
        <w:t xml:space="preserve">речного </w:t>
      </w:r>
      <w:r w:rsidR="005B5856" w:rsidRPr="00FF5D73">
        <w:rPr>
          <w:rFonts w:ascii="Times New Roman" w:hAnsi="Times New Roman"/>
          <w:sz w:val="24"/>
          <w:szCs w:val="24"/>
        </w:rPr>
        <w:t>порт</w:t>
      </w:r>
      <w:r w:rsidR="000005A9">
        <w:rPr>
          <w:rFonts w:ascii="Times New Roman" w:hAnsi="Times New Roman"/>
          <w:sz w:val="24"/>
          <w:szCs w:val="24"/>
        </w:rPr>
        <w:t>а</w:t>
      </w:r>
      <w:r w:rsidR="005B5856" w:rsidRPr="00FF5D73">
        <w:rPr>
          <w:rFonts w:ascii="Times New Roman" w:hAnsi="Times New Roman"/>
          <w:sz w:val="24"/>
          <w:szCs w:val="24"/>
        </w:rPr>
        <w:t xml:space="preserve"> и портовых сооружений, гидротехнических сооружений, мест сброса сточных вод, а также других источников загрязнения.</w:t>
      </w:r>
    </w:p>
    <w:p w:rsidR="005B5856" w:rsidRPr="00FF5D73" w:rsidRDefault="005B5856" w:rsidP="00550051">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Зона рекреации должна быть размещена за пределами санитарно-защитных зон и с навет</w:t>
      </w:r>
      <w:r w:rsidRPr="00FF5D73">
        <w:rPr>
          <w:rFonts w:ascii="Times New Roman" w:hAnsi="Times New Roman"/>
          <w:spacing w:val="-2"/>
          <w:sz w:val="24"/>
          <w:szCs w:val="24"/>
        </w:rPr>
        <w:t>ренной стороны по отношению к источникам загрязнения окружающей среды и источникам шума.</w:t>
      </w:r>
    </w:p>
    <w:p w:rsidR="005B5856" w:rsidRPr="00FF5D73" w:rsidRDefault="001E1954" w:rsidP="00550051">
      <w:pPr>
        <w:spacing w:after="0" w:line="240" w:lineRule="auto"/>
        <w:ind w:firstLine="567"/>
        <w:jc w:val="both"/>
        <w:rPr>
          <w:rFonts w:ascii="Times New Roman" w:hAnsi="Times New Roman"/>
          <w:sz w:val="24"/>
          <w:szCs w:val="24"/>
        </w:rPr>
      </w:pPr>
      <w:r>
        <w:rPr>
          <w:rFonts w:ascii="Times New Roman" w:hAnsi="Times New Roman"/>
          <w:sz w:val="24"/>
          <w:szCs w:val="24"/>
        </w:rPr>
        <w:t>6</w:t>
      </w:r>
      <w:r w:rsidR="003B5692">
        <w:rPr>
          <w:rFonts w:ascii="Times New Roman" w:hAnsi="Times New Roman"/>
          <w:sz w:val="24"/>
          <w:szCs w:val="24"/>
        </w:rPr>
        <w:t>.9.3.</w:t>
      </w:r>
      <w:r>
        <w:rPr>
          <w:rFonts w:ascii="Times New Roman" w:hAnsi="Times New Roman"/>
          <w:sz w:val="24"/>
          <w:szCs w:val="24"/>
        </w:rPr>
        <w:t>7</w:t>
      </w:r>
      <w:r w:rsidR="003B5692">
        <w:rPr>
          <w:rFonts w:ascii="Times New Roman" w:hAnsi="Times New Roman"/>
          <w:sz w:val="24"/>
          <w:szCs w:val="24"/>
        </w:rPr>
        <w:t xml:space="preserve">. </w:t>
      </w:r>
      <w:r w:rsidR="005B5856" w:rsidRPr="00FF5D73">
        <w:rPr>
          <w:rFonts w:ascii="Times New Roman" w:hAnsi="Times New Roman"/>
          <w:sz w:val="24"/>
          <w:szCs w:val="24"/>
        </w:rPr>
        <w:t>Размеры территорий пляжей, размещаемых в зонах отдыха, следует принимать, м</w:t>
      </w:r>
      <w:r w:rsidR="005B5856" w:rsidRPr="00FF5D73">
        <w:rPr>
          <w:rFonts w:ascii="Times New Roman" w:hAnsi="Times New Roman"/>
          <w:sz w:val="24"/>
          <w:szCs w:val="24"/>
          <w:vertAlign w:val="superscript"/>
        </w:rPr>
        <w:t>2</w:t>
      </w:r>
      <w:r w:rsidR="005B5856" w:rsidRPr="00FF5D73">
        <w:rPr>
          <w:rFonts w:ascii="Times New Roman" w:hAnsi="Times New Roman"/>
          <w:sz w:val="24"/>
          <w:szCs w:val="24"/>
        </w:rPr>
        <w:t xml:space="preserve"> на одного посетителя, не менее:</w:t>
      </w:r>
    </w:p>
    <w:p w:rsidR="005B5856" w:rsidRPr="00FF5D73" w:rsidRDefault="00550051" w:rsidP="00550051">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речных и озерных – 8;</w:t>
      </w:r>
    </w:p>
    <w:p w:rsidR="005B5856" w:rsidRPr="00FF5D73" w:rsidRDefault="00550051" w:rsidP="00203BCD">
      <w:pPr>
        <w:tabs>
          <w:tab w:val="left" w:pos="5015"/>
        </w:tabs>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детей (речных и озерных) – 4.</w:t>
      </w:r>
    </w:p>
    <w:p w:rsidR="005B5856" w:rsidRPr="00FF5D73" w:rsidRDefault="005B5856" w:rsidP="00203BCD">
      <w:pPr>
        <w:overflowPunct w:val="0"/>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Минимальную протяженность береговой полосы следует принимать, м на 1 посетителя, не менее:</w:t>
      </w:r>
    </w:p>
    <w:p w:rsidR="005B5856" w:rsidRPr="00FF5D73" w:rsidRDefault="00203BCD" w:rsidP="00203BCD">
      <w:pPr>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w:t>
      </w:r>
      <w:r w:rsidR="005B5856" w:rsidRPr="00FF5D73">
        <w:rPr>
          <w:rFonts w:ascii="Times New Roman" w:hAnsi="Times New Roman"/>
          <w:sz w:val="24"/>
          <w:szCs w:val="24"/>
        </w:rPr>
        <w:t xml:space="preserve"> для речных и озерных пляжей – 0,25.</w:t>
      </w:r>
    </w:p>
    <w:p w:rsidR="00203BCD"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6.9.3.8</w:t>
      </w:r>
      <w:r w:rsidR="003B5692">
        <w:rPr>
          <w:rFonts w:ascii="Times New Roman" w:hAnsi="Times New Roman"/>
          <w:sz w:val="24"/>
          <w:szCs w:val="24"/>
        </w:rPr>
        <w:t xml:space="preserve">. </w:t>
      </w:r>
      <w:r w:rsidR="005B5856" w:rsidRPr="00FF5D73">
        <w:rPr>
          <w:rFonts w:ascii="Times New Roman" w:hAnsi="Times New Roman"/>
          <w:sz w:val="24"/>
          <w:szCs w:val="24"/>
        </w:rPr>
        <w:t xml:space="preserve">При проектировании транспортной сети структурных элементов системы рекреации (района, зоны отдыха) должна обеспечиваться связь центров отдыха и туризма с историко-культурными и природными достопримечательностями. </w:t>
      </w:r>
    </w:p>
    <w:p w:rsidR="005B5856" w:rsidRPr="00FF5D73" w:rsidRDefault="001E1954" w:rsidP="00203BCD">
      <w:pPr>
        <w:tabs>
          <w:tab w:val="left" w:pos="7479"/>
        </w:tabs>
        <w:spacing w:after="0" w:line="240" w:lineRule="auto"/>
        <w:ind w:firstLine="567"/>
        <w:jc w:val="both"/>
        <w:rPr>
          <w:rFonts w:ascii="Times New Roman" w:hAnsi="Times New Roman"/>
          <w:sz w:val="24"/>
          <w:szCs w:val="24"/>
        </w:rPr>
      </w:pPr>
      <w:r>
        <w:rPr>
          <w:rFonts w:ascii="Times New Roman" w:hAnsi="Times New Roman"/>
          <w:sz w:val="24"/>
          <w:szCs w:val="24"/>
        </w:rPr>
        <w:t>6.9.3.9</w:t>
      </w:r>
      <w:r w:rsidR="003B5692">
        <w:rPr>
          <w:rFonts w:ascii="Times New Roman" w:hAnsi="Times New Roman"/>
          <w:sz w:val="24"/>
          <w:szCs w:val="24"/>
        </w:rPr>
        <w:t xml:space="preserve">. </w:t>
      </w:r>
      <w:r w:rsidR="005B5856" w:rsidRPr="00FF5D73">
        <w:rPr>
          <w:rFonts w:ascii="Times New Roman" w:hAnsi="Times New Roman"/>
          <w:sz w:val="24"/>
          <w:szCs w:val="24"/>
        </w:rPr>
        <w:t>Проектирование транспортной сети следует осуществлять в соответствии с требованиями раздел</w:t>
      </w:r>
      <w:r w:rsidR="003B5692">
        <w:rPr>
          <w:rFonts w:ascii="Times New Roman" w:hAnsi="Times New Roman"/>
          <w:sz w:val="24"/>
          <w:szCs w:val="24"/>
        </w:rPr>
        <w:t xml:space="preserve">ов </w:t>
      </w:r>
      <w:r>
        <w:rPr>
          <w:rFonts w:ascii="Times New Roman" w:hAnsi="Times New Roman"/>
          <w:sz w:val="24"/>
          <w:szCs w:val="24"/>
        </w:rPr>
        <w:t>5.2, 6</w:t>
      </w:r>
      <w:r w:rsidR="007E64EA">
        <w:rPr>
          <w:rFonts w:ascii="Times New Roman" w:hAnsi="Times New Roman"/>
          <w:sz w:val="24"/>
          <w:szCs w:val="24"/>
        </w:rPr>
        <w:t>.3.</w:t>
      </w:r>
    </w:p>
    <w:p w:rsidR="005B5856" w:rsidRPr="00FF5D73" w:rsidRDefault="005B5856" w:rsidP="00203BCD">
      <w:pPr>
        <w:spacing w:after="0" w:line="240" w:lineRule="auto"/>
        <w:ind w:firstLine="567"/>
        <w:jc w:val="both"/>
        <w:rPr>
          <w:rFonts w:ascii="Times New Roman" w:hAnsi="Times New Roman"/>
          <w:spacing w:val="-2"/>
          <w:sz w:val="24"/>
          <w:szCs w:val="24"/>
        </w:rPr>
      </w:pPr>
      <w:r w:rsidRPr="00FF5D73">
        <w:rPr>
          <w:rFonts w:ascii="Times New Roman" w:hAnsi="Times New Roman"/>
          <w:sz w:val="24"/>
          <w:szCs w:val="24"/>
        </w:rPr>
        <w:t xml:space="preserve">На территории зон отдыха </w:t>
      </w:r>
      <w:r w:rsidRPr="00FF5D73">
        <w:rPr>
          <w:rFonts w:ascii="Times New Roman" w:hAnsi="Times New Roman"/>
          <w:spacing w:val="-2"/>
          <w:sz w:val="24"/>
          <w:szCs w:val="24"/>
        </w:rPr>
        <w:t xml:space="preserve">допускается размещать автостоянки, необходимые инженерные сооружения. </w:t>
      </w:r>
    </w:p>
    <w:p w:rsidR="005B5856" w:rsidRPr="00FF5D73" w:rsidRDefault="005B5856" w:rsidP="00203BCD">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w:t>
      </w:r>
      <w:r w:rsidR="00203BCD">
        <w:rPr>
          <w:rFonts w:ascii="Times New Roman" w:hAnsi="Times New Roman"/>
          <w:sz w:val="24"/>
          <w:szCs w:val="24"/>
        </w:rPr>
        <w:t xml:space="preserve">ых – </w:t>
      </w:r>
      <w:r w:rsidR="001E1954">
        <w:rPr>
          <w:rFonts w:ascii="Times New Roman" w:hAnsi="Times New Roman"/>
          <w:sz w:val="24"/>
          <w:szCs w:val="24"/>
        </w:rPr>
        <w:t>согласно разделу 6</w:t>
      </w:r>
      <w:r w:rsidR="007E64EA">
        <w:rPr>
          <w:rFonts w:ascii="Times New Roman" w:hAnsi="Times New Roman"/>
          <w:sz w:val="24"/>
          <w:szCs w:val="24"/>
        </w:rPr>
        <w:t xml:space="preserve">.3.7 </w:t>
      </w:r>
      <w:r w:rsidRPr="00FF5D73">
        <w:rPr>
          <w:rFonts w:ascii="Times New Roman" w:hAnsi="Times New Roman"/>
          <w:sz w:val="24"/>
          <w:szCs w:val="24"/>
        </w:rPr>
        <w:t>настоящих нормативов.</w:t>
      </w:r>
    </w:p>
    <w:p w:rsidR="005B5856" w:rsidRPr="00FF5D73" w:rsidRDefault="001E1954" w:rsidP="00203BCD">
      <w:pPr>
        <w:spacing w:after="0" w:line="240" w:lineRule="auto"/>
        <w:ind w:firstLine="567"/>
        <w:jc w:val="both"/>
        <w:rPr>
          <w:rFonts w:ascii="Times New Roman" w:hAnsi="Times New Roman"/>
          <w:sz w:val="24"/>
          <w:szCs w:val="24"/>
        </w:rPr>
      </w:pPr>
      <w:r>
        <w:rPr>
          <w:rFonts w:ascii="Times New Roman" w:hAnsi="Times New Roman"/>
          <w:sz w:val="24"/>
          <w:szCs w:val="24"/>
        </w:rPr>
        <w:t>6.9.3.10</w:t>
      </w:r>
      <w:r w:rsidR="007E64EA">
        <w:rPr>
          <w:rFonts w:ascii="Times New Roman" w:hAnsi="Times New Roman"/>
          <w:sz w:val="24"/>
          <w:szCs w:val="24"/>
        </w:rPr>
        <w:t xml:space="preserve">. </w:t>
      </w:r>
      <w:r w:rsidR="005B5856" w:rsidRPr="00FF5D73">
        <w:rPr>
          <w:rFonts w:ascii="Times New Roman" w:hAnsi="Times New Roman"/>
          <w:sz w:val="24"/>
          <w:szCs w:val="24"/>
        </w:rPr>
        <w:t xml:space="preserve">Расчетные параметры дорожной сети на территории объектов рекреации (лесопарки, парки в зонах отдыха, туризма и лечения) следует проектировать в соответствии с требованиями </w:t>
      </w:r>
      <w:r w:rsidR="005B5856" w:rsidRPr="00203BCD">
        <w:rPr>
          <w:rFonts w:ascii="Times New Roman" w:hAnsi="Times New Roman"/>
          <w:sz w:val="24"/>
          <w:szCs w:val="24"/>
        </w:rPr>
        <w:t>табл</w:t>
      </w:r>
      <w:r w:rsidR="00D33942">
        <w:rPr>
          <w:rFonts w:ascii="Times New Roman" w:hAnsi="Times New Roman"/>
          <w:sz w:val="24"/>
          <w:szCs w:val="24"/>
        </w:rPr>
        <w:t>.1</w:t>
      </w:r>
      <w:r w:rsidR="004E716D">
        <w:rPr>
          <w:rFonts w:ascii="Times New Roman" w:hAnsi="Times New Roman"/>
          <w:sz w:val="24"/>
          <w:szCs w:val="24"/>
        </w:rPr>
        <w:t>50</w:t>
      </w:r>
      <w:r w:rsidR="007E64EA">
        <w:rPr>
          <w:rFonts w:ascii="Times New Roman" w:hAnsi="Times New Roman"/>
          <w:sz w:val="24"/>
          <w:szCs w:val="24"/>
        </w:rPr>
        <w:t>.</w:t>
      </w:r>
      <w:r w:rsidR="005B5856" w:rsidRPr="00FF5D73">
        <w:rPr>
          <w:rFonts w:ascii="Times New Roman" w:hAnsi="Times New Roman"/>
          <w:sz w:val="24"/>
          <w:szCs w:val="24"/>
        </w:rPr>
        <w:t xml:space="preserve"> </w:t>
      </w:r>
    </w:p>
    <w:p w:rsidR="005B5856" w:rsidRPr="00203BCD" w:rsidRDefault="005B5856" w:rsidP="005B5856">
      <w:pPr>
        <w:spacing w:after="0" w:line="240" w:lineRule="auto"/>
        <w:ind w:firstLine="709"/>
        <w:jc w:val="both"/>
        <w:rPr>
          <w:rFonts w:ascii="Times New Roman" w:hAnsi="Times New Roman"/>
          <w:sz w:val="8"/>
          <w:szCs w:val="8"/>
        </w:rPr>
      </w:pPr>
    </w:p>
    <w:p w:rsidR="005B5856" w:rsidRDefault="00203BCD" w:rsidP="00203BCD">
      <w:pPr>
        <w:spacing w:after="0" w:line="240" w:lineRule="auto"/>
        <w:jc w:val="both"/>
        <w:rPr>
          <w:rFonts w:ascii="Times New Roman" w:hAnsi="Times New Roman"/>
          <w:b/>
          <w:i/>
          <w:sz w:val="24"/>
          <w:szCs w:val="24"/>
        </w:rPr>
      </w:pPr>
      <w:r w:rsidRPr="000005A9">
        <w:rPr>
          <w:rFonts w:ascii="Times New Roman" w:hAnsi="Times New Roman"/>
          <w:i/>
          <w:sz w:val="24"/>
          <w:szCs w:val="24"/>
        </w:rPr>
        <w:t xml:space="preserve">Таблица </w:t>
      </w:r>
      <w:r w:rsidR="00D33942">
        <w:rPr>
          <w:rFonts w:ascii="Times New Roman" w:hAnsi="Times New Roman"/>
          <w:i/>
          <w:sz w:val="24"/>
          <w:szCs w:val="24"/>
        </w:rPr>
        <w:t>1</w:t>
      </w:r>
      <w:r w:rsidR="004E716D">
        <w:rPr>
          <w:rFonts w:ascii="Times New Roman" w:hAnsi="Times New Roman"/>
          <w:i/>
          <w:sz w:val="24"/>
          <w:szCs w:val="24"/>
        </w:rPr>
        <w:t>50</w:t>
      </w:r>
      <w:r w:rsidRPr="000005A9">
        <w:rPr>
          <w:rFonts w:ascii="Times New Roman" w:hAnsi="Times New Roman"/>
          <w:i/>
          <w:sz w:val="24"/>
          <w:szCs w:val="24"/>
        </w:rPr>
        <w:t>.</w:t>
      </w:r>
      <w:r w:rsidRPr="00203BCD">
        <w:rPr>
          <w:rFonts w:ascii="Times New Roman" w:hAnsi="Times New Roman"/>
          <w:b/>
          <w:i/>
          <w:sz w:val="24"/>
          <w:szCs w:val="24"/>
        </w:rPr>
        <w:t xml:space="preserve"> - Расчетные параметры дорожной сети на территории объектов рекреации</w:t>
      </w:r>
    </w:p>
    <w:p w:rsidR="00203BCD" w:rsidRPr="00203BCD" w:rsidRDefault="00203BCD" w:rsidP="00203BCD">
      <w:pPr>
        <w:spacing w:after="0" w:line="240" w:lineRule="auto"/>
        <w:jc w:val="both"/>
        <w:rPr>
          <w:rFonts w:ascii="Times New Roman" w:hAnsi="Times New Roman"/>
          <w:b/>
          <w:i/>
          <w:sz w:val="8"/>
          <w:szCs w:val="8"/>
        </w:rPr>
      </w:pPr>
    </w:p>
    <w:tbl>
      <w:tblPr>
        <w:tblW w:w="94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42"/>
        <w:gridCol w:w="1134"/>
        <w:gridCol w:w="5575"/>
      </w:tblGrid>
      <w:tr w:rsidR="005B5856" w:rsidRPr="00FF5D73" w:rsidTr="007E64EA">
        <w:trPr>
          <w:trHeight w:val="312"/>
          <w:jc w:val="center"/>
        </w:trPr>
        <w:tc>
          <w:tcPr>
            <w:tcW w:w="2742"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Типы дорог и аллей</w:t>
            </w:r>
          </w:p>
        </w:tc>
        <w:tc>
          <w:tcPr>
            <w:tcW w:w="1134"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Ширина, м</w:t>
            </w:r>
          </w:p>
        </w:tc>
        <w:tc>
          <w:tcPr>
            <w:tcW w:w="5575" w:type="dxa"/>
            <w:shd w:val="clear" w:color="auto" w:fill="EEECE1" w:themeFill="background2"/>
            <w:vAlign w:val="center"/>
          </w:tcPr>
          <w:p w:rsidR="005B5856" w:rsidRPr="00FF5D73" w:rsidRDefault="005B5856" w:rsidP="00203BCD">
            <w:pPr>
              <w:autoSpaceDE w:val="0"/>
              <w:autoSpaceDN w:val="0"/>
              <w:adjustRightInd w:val="0"/>
              <w:spacing w:after="0" w:line="240" w:lineRule="auto"/>
              <w:ind w:left="-57" w:right="-57"/>
              <w:jc w:val="center"/>
              <w:rPr>
                <w:rFonts w:ascii="Times New Roman" w:hAnsi="Times New Roman"/>
                <w:sz w:val="20"/>
              </w:rPr>
            </w:pPr>
            <w:r w:rsidRPr="00FF5D73">
              <w:rPr>
                <w:rFonts w:ascii="Times New Roman" w:hAnsi="Times New Roman"/>
                <w:sz w:val="20"/>
              </w:rPr>
              <w:t>Назначение</w:t>
            </w:r>
          </w:p>
        </w:tc>
      </w:tr>
      <w:tr w:rsidR="005B5856" w:rsidRPr="00FF5D73" w:rsidTr="007E64EA">
        <w:trPr>
          <w:trHeight w:val="912"/>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Основные пешеходные дороги и аллеи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6-9</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(более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внутрипаркового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Соединяет функциональные зоны и участки между собой, те и другие с основными входами </w:t>
            </w:r>
          </w:p>
        </w:tc>
      </w:tr>
      <w:tr w:rsidR="005B5856" w:rsidRPr="00FF5D73" w:rsidTr="007E64EA">
        <w:trPr>
          <w:trHeight w:val="98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Второстепенные дороги и аллеи *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3-4,5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Интенсивное пешеходное движение (до 300 чел./час).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Допускается проезд эксплуатационного транспорта. </w:t>
            </w:r>
          </w:p>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Соединяют второстепенные входы и парковые объекты между собой </w:t>
            </w:r>
          </w:p>
        </w:tc>
      </w:tr>
      <w:tr w:rsidR="005B5856" w:rsidRPr="00FF5D73" w:rsidTr="007E64EA">
        <w:trPr>
          <w:trHeight w:val="273"/>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Дополнительные пешеходные дороги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Пешеходное движение малой интенсивности. Проезд транспорта не допускается. Подводят к отдельным парковым сооружениям</w:t>
            </w:r>
          </w:p>
        </w:tc>
      </w:tr>
      <w:tr w:rsidR="005B5856" w:rsidRPr="00FF5D73" w:rsidTr="007E64EA">
        <w:trPr>
          <w:trHeight w:val="416"/>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Тропы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0,75-1,0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Дополнительная прогулочная сеть с естественным характером ландшафта </w:t>
            </w:r>
          </w:p>
        </w:tc>
      </w:tr>
      <w:tr w:rsidR="005B5856" w:rsidRPr="00FF5D73" w:rsidTr="007E64EA">
        <w:trPr>
          <w:trHeight w:val="70"/>
          <w:jc w:val="center"/>
        </w:trPr>
        <w:tc>
          <w:tcPr>
            <w:tcW w:w="2742" w:type="dxa"/>
          </w:tcPr>
          <w:p w:rsidR="005B5856" w:rsidRPr="00FF5D73" w:rsidRDefault="005B5856" w:rsidP="00203BCD">
            <w:pPr>
              <w:autoSpaceDE w:val="0"/>
              <w:autoSpaceDN w:val="0"/>
              <w:adjustRightInd w:val="0"/>
              <w:spacing w:after="0" w:line="240" w:lineRule="auto"/>
              <w:rPr>
                <w:rFonts w:ascii="Times New Roman" w:hAnsi="Times New Roman"/>
                <w:bCs/>
              </w:rPr>
            </w:pPr>
            <w:r w:rsidRPr="00FF5D73">
              <w:rPr>
                <w:rFonts w:ascii="Times New Roman" w:hAnsi="Times New Roman"/>
                <w:bCs/>
              </w:rPr>
              <w:t xml:space="preserve">Велосипедные дорожки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1,5-2,25</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Велосипедные прогулки </w:t>
            </w:r>
          </w:p>
        </w:tc>
      </w:tr>
      <w:tr w:rsidR="005B5856" w:rsidRPr="00FF5D73" w:rsidTr="007E64EA">
        <w:trPr>
          <w:trHeight w:val="380"/>
          <w:jc w:val="center"/>
        </w:trPr>
        <w:tc>
          <w:tcPr>
            <w:tcW w:w="2742" w:type="dxa"/>
          </w:tcPr>
          <w:p w:rsidR="005B5856" w:rsidRPr="00FF5D73" w:rsidRDefault="005B5856" w:rsidP="00203BCD">
            <w:pPr>
              <w:autoSpaceDE w:val="0"/>
              <w:autoSpaceDN w:val="0"/>
              <w:adjustRightInd w:val="0"/>
              <w:spacing w:after="0" w:line="240" w:lineRule="auto"/>
              <w:ind w:right="-57"/>
              <w:rPr>
                <w:rFonts w:ascii="Times New Roman" w:hAnsi="Times New Roman"/>
                <w:bCs/>
              </w:rPr>
            </w:pPr>
            <w:r w:rsidRPr="00FF5D73">
              <w:rPr>
                <w:rFonts w:ascii="Times New Roman" w:hAnsi="Times New Roman"/>
                <w:bCs/>
              </w:rPr>
              <w:t xml:space="preserve">Автомобильная дорога  </w:t>
            </w:r>
          </w:p>
        </w:tc>
        <w:tc>
          <w:tcPr>
            <w:tcW w:w="1134" w:type="dxa"/>
          </w:tcPr>
          <w:p w:rsidR="005B5856" w:rsidRPr="00FF5D73" w:rsidRDefault="005B5856" w:rsidP="00203BCD">
            <w:pPr>
              <w:autoSpaceDE w:val="0"/>
              <w:autoSpaceDN w:val="0"/>
              <w:adjustRightInd w:val="0"/>
              <w:spacing w:after="0" w:line="240" w:lineRule="auto"/>
              <w:jc w:val="center"/>
              <w:rPr>
                <w:rFonts w:ascii="Times New Roman" w:hAnsi="Times New Roman"/>
                <w:bCs/>
              </w:rPr>
            </w:pPr>
            <w:r w:rsidRPr="00FF5D73">
              <w:rPr>
                <w:rFonts w:ascii="Times New Roman" w:hAnsi="Times New Roman"/>
                <w:bCs/>
              </w:rPr>
              <w:t>4,5-7,0</w:t>
            </w:r>
          </w:p>
        </w:tc>
        <w:tc>
          <w:tcPr>
            <w:tcW w:w="5575" w:type="dxa"/>
          </w:tcPr>
          <w:p w:rsidR="005B5856" w:rsidRPr="00FF5D73" w:rsidRDefault="005B5856" w:rsidP="00D92BF3">
            <w:pPr>
              <w:autoSpaceDE w:val="0"/>
              <w:autoSpaceDN w:val="0"/>
              <w:adjustRightInd w:val="0"/>
              <w:spacing w:after="0" w:line="240" w:lineRule="auto"/>
              <w:ind w:left="-57" w:right="-57"/>
              <w:jc w:val="both"/>
              <w:rPr>
                <w:rFonts w:ascii="Times New Roman" w:hAnsi="Times New Roman"/>
                <w:bCs/>
              </w:rPr>
            </w:pPr>
            <w:r w:rsidRPr="00FF5D73">
              <w:rPr>
                <w:rFonts w:ascii="Times New Roman" w:hAnsi="Times New Roman"/>
                <w:bCs/>
              </w:rPr>
              <w:t xml:space="preserve">Автомобильные прогулки и проезд внутрипаркового транспорта. Допускается проезд эксплуатационного транспорта </w:t>
            </w:r>
          </w:p>
        </w:tc>
      </w:tr>
    </w:tbl>
    <w:p w:rsidR="00203BCD" w:rsidRPr="00203BCD" w:rsidRDefault="00203BCD" w:rsidP="00203BCD">
      <w:pPr>
        <w:spacing w:after="0" w:line="240" w:lineRule="auto"/>
        <w:jc w:val="both"/>
        <w:rPr>
          <w:rFonts w:ascii="Times New Roman" w:hAnsi="Times New Roman"/>
          <w:sz w:val="8"/>
          <w:szCs w:val="8"/>
        </w:rPr>
      </w:pPr>
    </w:p>
    <w:p w:rsidR="005B5856" w:rsidRPr="00203BCD" w:rsidRDefault="00203BCD" w:rsidP="00203BCD">
      <w:pPr>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1:</w:t>
      </w:r>
    </w:p>
    <w:p w:rsidR="00203BCD" w:rsidRPr="00203BCD" w:rsidRDefault="00203BCD" w:rsidP="00203BCD">
      <w:pPr>
        <w:autoSpaceDE w:val="0"/>
        <w:autoSpaceDN w:val="0"/>
        <w:adjustRightInd w:val="0"/>
        <w:spacing w:after="0" w:line="240" w:lineRule="auto"/>
        <w:jc w:val="both"/>
        <w:rPr>
          <w:rFonts w:ascii="Times New Roman" w:hAnsi="Times New Roman"/>
          <w:i/>
          <w:iCs/>
          <w:spacing w:val="40"/>
          <w:sz w:val="20"/>
          <w:szCs w:val="20"/>
        </w:rPr>
      </w:pPr>
      <w:r w:rsidRPr="00203BCD">
        <w:rPr>
          <w:rFonts w:ascii="Times New Roman" w:hAnsi="Times New Roman"/>
          <w:iCs/>
          <w:spacing w:val="40"/>
          <w:sz w:val="20"/>
          <w:szCs w:val="20"/>
        </w:rPr>
        <w:t>*</w:t>
      </w:r>
      <w:r w:rsidRPr="00203BCD">
        <w:rPr>
          <w:rFonts w:ascii="Times New Roman" w:hAnsi="Times New Roman"/>
          <w:i/>
          <w:iCs/>
          <w:spacing w:val="40"/>
          <w:sz w:val="20"/>
          <w:szCs w:val="20"/>
        </w:rPr>
        <w:t xml:space="preserve"> </w:t>
      </w:r>
      <w:r w:rsidRPr="00203BCD">
        <w:rPr>
          <w:rFonts w:ascii="Times New Roman" w:hAnsi="Times New Roman"/>
          <w:sz w:val="20"/>
          <w:szCs w:val="20"/>
        </w:rPr>
        <w:t>Допускается катание на роликовых досках, коньках, самокатах, помимо специально оборудованных территорий</w:t>
      </w:r>
      <w:r w:rsidRPr="00203BCD">
        <w:rPr>
          <w:rFonts w:ascii="Times New Roman" w:hAnsi="Times New Roman"/>
          <w:i/>
          <w:iCs/>
          <w:spacing w:val="40"/>
          <w:sz w:val="20"/>
          <w:szCs w:val="20"/>
        </w:rPr>
        <w:t>.</w:t>
      </w:r>
    </w:p>
    <w:p w:rsidR="00203BCD" w:rsidRPr="00203BCD" w:rsidRDefault="00203BCD" w:rsidP="00203BCD">
      <w:pPr>
        <w:autoSpaceDE w:val="0"/>
        <w:autoSpaceDN w:val="0"/>
        <w:adjustRightInd w:val="0"/>
        <w:spacing w:after="0" w:line="240" w:lineRule="auto"/>
        <w:jc w:val="both"/>
        <w:rPr>
          <w:rFonts w:ascii="Times New Roman" w:hAnsi="Times New Roman"/>
          <w:sz w:val="8"/>
          <w:szCs w:val="8"/>
        </w:rPr>
      </w:pPr>
    </w:p>
    <w:p w:rsidR="00203BCD" w:rsidRPr="00203BCD" w:rsidRDefault="00203BCD" w:rsidP="00203BCD">
      <w:pPr>
        <w:autoSpaceDE w:val="0"/>
        <w:autoSpaceDN w:val="0"/>
        <w:adjustRightInd w:val="0"/>
        <w:spacing w:after="0" w:line="240" w:lineRule="auto"/>
        <w:jc w:val="both"/>
        <w:rPr>
          <w:rFonts w:ascii="Times New Roman" w:hAnsi="Times New Roman"/>
          <w:b/>
          <w:sz w:val="20"/>
          <w:szCs w:val="20"/>
        </w:rPr>
      </w:pPr>
      <w:r w:rsidRPr="00203BCD">
        <w:rPr>
          <w:rFonts w:ascii="Times New Roman" w:hAnsi="Times New Roman"/>
          <w:b/>
          <w:sz w:val="20"/>
          <w:szCs w:val="20"/>
        </w:rPr>
        <w:t>Примечания 2:</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rsidR="00203BCD" w:rsidRPr="00203BCD" w:rsidRDefault="00203BCD" w:rsidP="00203BCD">
      <w:pPr>
        <w:autoSpaceDE w:val="0"/>
        <w:autoSpaceDN w:val="0"/>
        <w:adjustRightInd w:val="0"/>
        <w:spacing w:after="0" w:line="240" w:lineRule="auto"/>
        <w:jc w:val="both"/>
        <w:rPr>
          <w:rFonts w:ascii="Times New Roman" w:hAnsi="Times New Roman"/>
          <w:sz w:val="20"/>
          <w:szCs w:val="20"/>
        </w:rPr>
      </w:pPr>
      <w:r w:rsidRPr="00203BCD">
        <w:rPr>
          <w:rFonts w:ascii="Times New Roman" w:hAnsi="Times New Roman"/>
          <w:sz w:val="20"/>
          <w:szCs w:val="20"/>
        </w:rPr>
        <w:t>2. Автомобильные дороги следует проектировать в лесопарках с размером территории более 100 га.</w:t>
      </w:r>
    </w:p>
    <w:p w:rsidR="00203BCD" w:rsidRPr="00203BCD" w:rsidRDefault="00203BCD" w:rsidP="005B5856">
      <w:pPr>
        <w:spacing w:after="0" w:line="240" w:lineRule="auto"/>
        <w:ind w:firstLine="709"/>
        <w:jc w:val="both"/>
        <w:rPr>
          <w:rFonts w:ascii="Times New Roman" w:hAnsi="Times New Roman"/>
          <w:sz w:val="8"/>
          <w:szCs w:val="8"/>
        </w:rPr>
      </w:pPr>
    </w:p>
    <w:p w:rsidR="005B5856" w:rsidRPr="00FF5D73" w:rsidRDefault="001E1954" w:rsidP="00D92BF3">
      <w:pPr>
        <w:spacing w:after="0" w:line="240" w:lineRule="auto"/>
        <w:ind w:firstLine="567"/>
        <w:jc w:val="both"/>
        <w:rPr>
          <w:rFonts w:ascii="Times New Roman" w:hAnsi="Times New Roman"/>
          <w:sz w:val="24"/>
          <w:szCs w:val="24"/>
        </w:rPr>
      </w:pPr>
      <w:r>
        <w:rPr>
          <w:rFonts w:ascii="Times New Roman" w:hAnsi="Times New Roman"/>
          <w:sz w:val="24"/>
          <w:szCs w:val="24"/>
        </w:rPr>
        <w:t>6.9.3.11</w:t>
      </w:r>
      <w:r w:rsidR="007E64EA">
        <w:rPr>
          <w:rFonts w:ascii="Times New Roman" w:hAnsi="Times New Roman"/>
          <w:sz w:val="24"/>
          <w:szCs w:val="24"/>
        </w:rPr>
        <w:t xml:space="preserve">. </w:t>
      </w:r>
      <w:r w:rsidR="005B5856" w:rsidRPr="00FF5D73">
        <w:rPr>
          <w:rFonts w:ascii="Times New Roman" w:hAnsi="Times New Roman"/>
          <w:sz w:val="24"/>
          <w:szCs w:val="24"/>
        </w:rPr>
        <w:t xml:space="preserve">Дорожно-тропиночная сеть проектируется </w:t>
      </w:r>
      <w:r w:rsidR="005B5856" w:rsidRPr="00FF5D73">
        <w:rPr>
          <w:rFonts w:ascii="Times New Roman" w:hAnsi="Times New Roman"/>
          <w:sz w:val="24"/>
          <w:szCs w:val="24"/>
          <w:lang w:val="en-US"/>
        </w:rPr>
        <w:t>c</w:t>
      </w:r>
      <w:r w:rsidR="005B5856" w:rsidRPr="00FF5D73">
        <w:rPr>
          <w:rFonts w:ascii="Times New Roman" w:hAnsi="Times New Roman"/>
          <w:sz w:val="24"/>
          <w:szCs w:val="24"/>
        </w:rPr>
        <w:t xml:space="preserve"> учетом функционального назначения отдельных участков зон, их рекреационной нагрузки, что обеспечивает максимально благоприятные условия для отдыха.</w:t>
      </w:r>
    </w:p>
    <w:p w:rsidR="00F2549C" w:rsidRDefault="00F2549C"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Default="00972D7E" w:rsidP="00F2549C">
      <w:pPr>
        <w:pStyle w:val="ConsPlusNormal"/>
        <w:widowControl/>
        <w:jc w:val="both"/>
        <w:rPr>
          <w:rFonts w:ascii="Times New Roman" w:hAnsi="Times New Roman" w:cs="Times New Roman"/>
          <w:b/>
          <w:sz w:val="8"/>
          <w:szCs w:val="8"/>
        </w:rPr>
      </w:pPr>
    </w:p>
    <w:p w:rsidR="00972D7E" w:rsidRPr="00E64BB9" w:rsidRDefault="00972D7E" w:rsidP="00972D7E">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6.9.4. Озелененные территории общего пользования:</w:t>
      </w:r>
      <w:r w:rsidRPr="00EB4855">
        <w:rPr>
          <w:rFonts w:ascii="Arial Narrow" w:hAnsi="Arial Narrow"/>
          <w:b/>
          <w:color w:val="000000"/>
          <w:sz w:val="28"/>
          <w:szCs w:val="28"/>
        </w:rPr>
        <w:t xml:space="preserve"> </w:t>
      </w:r>
    </w:p>
    <w:p w:rsidR="00972D7E" w:rsidRPr="00183F36"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 К озелененным территориям населенных пунктов сельского поселения относятся: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о</w:t>
      </w:r>
      <w:r w:rsidRPr="00FF5D73">
        <w:rPr>
          <w:rFonts w:ascii="Times New Roman" w:hAnsi="Times New Roman"/>
          <w:sz w:val="24"/>
          <w:szCs w:val="24"/>
        </w:rPr>
        <w:t>зелененны</w:t>
      </w:r>
      <w:r>
        <w:rPr>
          <w:rFonts w:ascii="Times New Roman" w:hAnsi="Times New Roman"/>
          <w:sz w:val="24"/>
          <w:szCs w:val="24"/>
        </w:rPr>
        <w:t>е</w:t>
      </w:r>
      <w:r w:rsidRPr="00FF5D73">
        <w:rPr>
          <w:rFonts w:ascii="Times New Roman" w:hAnsi="Times New Roman"/>
          <w:sz w:val="24"/>
          <w:szCs w:val="24"/>
        </w:rPr>
        <w:t xml:space="preserve"> территори</w:t>
      </w:r>
      <w:r>
        <w:rPr>
          <w:rFonts w:ascii="Times New Roman" w:hAnsi="Times New Roman"/>
          <w:sz w:val="24"/>
          <w:szCs w:val="24"/>
        </w:rPr>
        <w:t>и</w:t>
      </w:r>
      <w:r w:rsidRPr="00FF5D73">
        <w:rPr>
          <w:rFonts w:ascii="Times New Roman" w:hAnsi="Times New Roman"/>
          <w:sz w:val="24"/>
          <w:szCs w:val="24"/>
        </w:rPr>
        <w:t xml:space="preserve"> общего пользования – объект</w:t>
      </w:r>
      <w:r>
        <w:rPr>
          <w:rFonts w:ascii="Times New Roman" w:hAnsi="Times New Roman"/>
          <w:sz w:val="24"/>
          <w:szCs w:val="24"/>
        </w:rPr>
        <w:t>ам</w:t>
      </w:r>
      <w:r w:rsidRPr="00FF5D73">
        <w:rPr>
          <w:rFonts w:ascii="Times New Roman" w:hAnsi="Times New Roman"/>
          <w:sz w:val="24"/>
          <w:szCs w:val="24"/>
        </w:rPr>
        <w:t xml:space="preserve"> градостроительного нормирования </w:t>
      </w:r>
      <w:r>
        <w:rPr>
          <w:rFonts w:ascii="Times New Roman" w:hAnsi="Times New Roman"/>
          <w:sz w:val="24"/>
          <w:szCs w:val="24"/>
        </w:rPr>
        <w:t xml:space="preserve">относят </w:t>
      </w:r>
      <w:r w:rsidRPr="00FF5D73">
        <w:rPr>
          <w:rFonts w:ascii="Times New Roman" w:hAnsi="Times New Roman"/>
          <w:sz w:val="24"/>
          <w:szCs w:val="24"/>
        </w:rPr>
        <w:t>парк</w:t>
      </w:r>
      <w:r>
        <w:rPr>
          <w:rFonts w:ascii="Times New Roman" w:hAnsi="Times New Roman"/>
          <w:sz w:val="24"/>
          <w:szCs w:val="24"/>
        </w:rPr>
        <w:t>и</w:t>
      </w:r>
      <w:r w:rsidRPr="00FF5D73">
        <w:rPr>
          <w:rFonts w:ascii="Times New Roman" w:hAnsi="Times New Roman"/>
          <w:sz w:val="24"/>
          <w:szCs w:val="24"/>
        </w:rPr>
        <w:t>, сад</w:t>
      </w:r>
      <w:r>
        <w:rPr>
          <w:rFonts w:ascii="Times New Roman" w:hAnsi="Times New Roman"/>
          <w:sz w:val="24"/>
          <w:szCs w:val="24"/>
        </w:rPr>
        <w:t>ы</w:t>
      </w:r>
      <w:r w:rsidRPr="00FF5D73">
        <w:rPr>
          <w:rFonts w:ascii="Times New Roman" w:hAnsi="Times New Roman"/>
          <w:sz w:val="24"/>
          <w:szCs w:val="24"/>
        </w:rPr>
        <w:t>, сквер</w:t>
      </w:r>
      <w:r>
        <w:rPr>
          <w:rFonts w:ascii="Times New Roman" w:hAnsi="Times New Roman"/>
          <w:sz w:val="24"/>
          <w:szCs w:val="24"/>
        </w:rPr>
        <w:t>ы</w:t>
      </w:r>
      <w:r w:rsidRPr="00FF5D73">
        <w:rPr>
          <w:rFonts w:ascii="Times New Roman" w:hAnsi="Times New Roman"/>
          <w:sz w:val="24"/>
          <w:szCs w:val="24"/>
        </w:rPr>
        <w:t>, набережны</w:t>
      </w:r>
      <w:r>
        <w:rPr>
          <w:rFonts w:ascii="Times New Roman" w:hAnsi="Times New Roman"/>
          <w:sz w:val="24"/>
          <w:szCs w:val="24"/>
        </w:rPr>
        <w:t>е</w:t>
      </w:r>
      <w:r w:rsidRPr="00FF5D73">
        <w:rPr>
          <w:rFonts w:ascii="Times New Roman" w:hAnsi="Times New Roman"/>
          <w:sz w:val="24"/>
          <w:szCs w:val="24"/>
        </w:rPr>
        <w:t>, други</w:t>
      </w:r>
      <w:r>
        <w:rPr>
          <w:rFonts w:ascii="Times New Roman" w:hAnsi="Times New Roman"/>
          <w:sz w:val="24"/>
          <w:szCs w:val="24"/>
        </w:rPr>
        <w:t>е</w:t>
      </w:r>
      <w:r w:rsidRPr="00FF5D73">
        <w:rPr>
          <w:rFonts w:ascii="Times New Roman" w:hAnsi="Times New Roman"/>
          <w:sz w:val="24"/>
          <w:szCs w:val="24"/>
        </w:rPr>
        <w:t xml:space="preserve"> мест</w:t>
      </w:r>
      <w:r>
        <w:rPr>
          <w:rFonts w:ascii="Times New Roman" w:hAnsi="Times New Roman"/>
          <w:sz w:val="24"/>
          <w:szCs w:val="24"/>
        </w:rPr>
        <w:t>а</w:t>
      </w:r>
      <w:r w:rsidRPr="00FF5D73">
        <w:rPr>
          <w:rFonts w:ascii="Times New Roman" w:hAnsi="Times New Roman"/>
          <w:sz w:val="24"/>
          <w:szCs w:val="24"/>
        </w:rPr>
        <w:t xml:space="preserve"> кратковременного отдыха населения</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F5D73">
        <w:rPr>
          <w:rFonts w:ascii="Times New Roman" w:hAnsi="Times New Roman"/>
          <w:sz w:val="24"/>
          <w:szCs w:val="24"/>
        </w:rPr>
        <w:t>территорий зеленых насаждений в составе жилой, общественной, производст</w:t>
      </w:r>
      <w:r>
        <w:rPr>
          <w:rFonts w:ascii="Times New Roman" w:hAnsi="Times New Roman"/>
          <w:sz w:val="24"/>
          <w:szCs w:val="24"/>
        </w:rPr>
        <w:t>-</w:t>
      </w:r>
      <w:r w:rsidRPr="00FF5D73">
        <w:rPr>
          <w:rFonts w:ascii="Times New Roman" w:hAnsi="Times New Roman"/>
          <w:sz w:val="24"/>
          <w:szCs w:val="24"/>
        </w:rPr>
        <w:t>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6.9.4.2. В сельском поселении </w:t>
      </w:r>
      <w:r w:rsidRPr="00FF5D73">
        <w:rPr>
          <w:rFonts w:ascii="Times New Roman" w:hAnsi="Times New Roman"/>
          <w:sz w:val="24"/>
          <w:szCs w:val="24"/>
        </w:rPr>
        <w:t>следует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Удельный вес озелененных территорий различного назначения в пределах застройки населенного пункта (уровень озелененности территории застройки) должен быть не менее 40 %, а в границах территории жилого района не менее 25 %, включая суммарную площадь озелененной территории </w:t>
      </w:r>
      <w:r w:rsidRPr="00FF5D73">
        <w:rPr>
          <w:rFonts w:ascii="Times New Roman" w:hAnsi="Times New Roman"/>
          <w:bCs/>
          <w:sz w:val="24"/>
          <w:szCs w:val="24"/>
        </w:rPr>
        <w:t>квартала (микрорайона)</w:t>
      </w:r>
      <w:r w:rsidRPr="00FF5D73">
        <w:rPr>
          <w:rFonts w:ascii="Times New Roman" w:hAnsi="Times New Roman"/>
          <w:sz w:val="24"/>
          <w:szCs w:val="24"/>
        </w:rPr>
        <w:t>.</w:t>
      </w:r>
    </w:p>
    <w:p w:rsidR="00972D7E" w:rsidRPr="00FF5D73" w:rsidRDefault="00972D7E" w:rsidP="00972D7E">
      <w:pPr>
        <w:spacing w:after="0" w:line="240" w:lineRule="auto"/>
        <w:ind w:firstLine="567"/>
        <w:jc w:val="both"/>
        <w:rPr>
          <w:rFonts w:ascii="Times New Roman" w:hAnsi="Times New Roman"/>
          <w:sz w:val="24"/>
          <w:szCs w:val="24"/>
        </w:rPr>
      </w:pPr>
      <w:r w:rsidRPr="003619AC">
        <w:rPr>
          <w:rFonts w:ascii="Times New Roman" w:hAnsi="Times New Roman"/>
          <w:color w:val="000000"/>
          <w:sz w:val="24"/>
          <w:szCs w:val="24"/>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6.9.4.3. </w:t>
      </w:r>
      <w:r w:rsidRPr="00FF5D73">
        <w:rPr>
          <w:rFonts w:ascii="Times New Roman" w:hAnsi="Times New Roman"/>
          <w:sz w:val="24"/>
          <w:szCs w:val="24"/>
        </w:rPr>
        <w:t xml:space="preserve">Озеленение деревьями в грунте должно составлять не менее 50 % от нормы озеленения на территории </w:t>
      </w:r>
      <w:r w:rsidRPr="00FF5D73">
        <w:rPr>
          <w:rFonts w:ascii="Times New Roman" w:hAnsi="Times New Roman"/>
          <w:spacing w:val="-2"/>
          <w:sz w:val="24"/>
          <w:szCs w:val="24"/>
        </w:rPr>
        <w:t>населенного пункта</w:t>
      </w:r>
      <w:r w:rsidRPr="00FF5D73">
        <w:rPr>
          <w:rFonts w:ascii="Times New Roman" w:hAnsi="Times New Roman"/>
          <w:sz w:val="24"/>
          <w:szCs w:val="24"/>
        </w:rPr>
        <w:t>. Допускается сокращение площади озеленения деревьями и кустарниками с учетом климатических условий</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6.9.4.4. </w:t>
      </w:r>
      <w:r w:rsidRPr="00FF5D73">
        <w:rPr>
          <w:rFonts w:ascii="Times New Roman" w:hAnsi="Times New Roman"/>
          <w:sz w:val="24"/>
          <w:szCs w:val="24"/>
        </w:rPr>
        <w:t>В структуре озелененных территорий общего пользования крупные парки, лесопарки шириной 0,5 км и более должны составлять не менее 10 %.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6.9.4.5. Размер земельных участков, отводимых под обустройство парков, устанавливается органами местного самоуправления (ПЗЗ).</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При этом площадь парка в зависимости от его категории не должна превышать:</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многофункциональных парков - 15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спортивных парков – 10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детских семейных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прогулочных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мемориальных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парков-выставок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искусств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зоологических парков – 5 га;</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для парков развлечений – 5 га.</w:t>
      </w:r>
    </w:p>
    <w:p w:rsidR="00972D7E"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6.9.4.6. Проектирование парков следует осуществлять в соответствии с табл.15</w:t>
      </w:r>
      <w:r w:rsidR="004E716D">
        <w:rPr>
          <w:rFonts w:ascii="Times New Roman" w:hAnsi="Times New Roman"/>
          <w:sz w:val="24"/>
          <w:szCs w:val="24"/>
        </w:rPr>
        <w:t>1</w:t>
      </w:r>
      <w:r>
        <w:rPr>
          <w:rFonts w:ascii="Times New Roman" w:hAnsi="Times New Roman"/>
          <w:sz w:val="24"/>
          <w:szCs w:val="24"/>
        </w:rPr>
        <w:t>.</w:t>
      </w:r>
    </w:p>
    <w:p w:rsidR="00972D7E" w:rsidRPr="00F2549C" w:rsidRDefault="00972D7E" w:rsidP="00972D7E">
      <w:pPr>
        <w:pStyle w:val="ConsPlusNormal"/>
        <w:widowControl/>
        <w:jc w:val="both"/>
        <w:rPr>
          <w:rFonts w:ascii="Times New Roman" w:hAnsi="Times New Roman"/>
          <w:sz w:val="8"/>
          <w:szCs w:val="8"/>
        </w:rPr>
      </w:pPr>
    </w:p>
    <w:p w:rsidR="00972D7E" w:rsidRDefault="00972D7E" w:rsidP="00972D7E">
      <w:pPr>
        <w:pStyle w:val="ConsPlusNormal"/>
        <w:widowControl/>
        <w:jc w:val="both"/>
        <w:rPr>
          <w:rFonts w:ascii="Times New Roman" w:hAnsi="Times New Roman"/>
          <w:b/>
          <w:i/>
          <w:sz w:val="24"/>
          <w:szCs w:val="24"/>
        </w:rPr>
      </w:pPr>
      <w:r w:rsidRPr="000005A9">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1</w:t>
      </w:r>
      <w:r w:rsidRPr="000005A9">
        <w:rPr>
          <w:rFonts w:ascii="Times New Roman" w:hAnsi="Times New Roman"/>
          <w:i/>
          <w:sz w:val="24"/>
          <w:szCs w:val="24"/>
        </w:rPr>
        <w:t>.</w:t>
      </w:r>
      <w:r w:rsidRPr="001012D2">
        <w:rPr>
          <w:rFonts w:ascii="Times New Roman" w:hAnsi="Times New Roman"/>
          <w:b/>
          <w:i/>
          <w:sz w:val="24"/>
          <w:szCs w:val="24"/>
        </w:rPr>
        <w:t xml:space="preserve"> –</w:t>
      </w:r>
      <w:r w:rsidRPr="00F2549C">
        <w:rPr>
          <w:rFonts w:ascii="Times New Roman" w:hAnsi="Times New Roman"/>
          <w:b/>
          <w:i/>
          <w:sz w:val="24"/>
          <w:szCs w:val="24"/>
        </w:rPr>
        <w:t xml:space="preserve"> Показатели проектирования парков</w:t>
      </w:r>
    </w:p>
    <w:p w:rsidR="00972D7E" w:rsidRPr="00F2549C" w:rsidRDefault="00972D7E" w:rsidP="00972D7E">
      <w:pPr>
        <w:pStyle w:val="ConsPlusNormal"/>
        <w:widowControl/>
        <w:jc w:val="center"/>
        <w:rPr>
          <w:rFonts w:ascii="Times New Roman" w:hAnsi="Times New Roman" w:cs="Times New Roman"/>
          <w:b/>
          <w:i/>
          <w:sz w:val="8"/>
          <w:szCs w:val="8"/>
        </w:rPr>
      </w:pPr>
    </w:p>
    <w:p w:rsidR="00972D7E" w:rsidRPr="00FF5D73" w:rsidRDefault="00972D7E" w:rsidP="00972D7E">
      <w:pPr>
        <w:spacing w:after="0" w:line="240" w:lineRule="auto"/>
        <w:jc w:val="center"/>
        <w:rPr>
          <w:rFonts w:ascii="Times New Roman" w:hAnsi="Times New Roman"/>
          <w:sz w:val="2"/>
          <w:szCs w:val="2"/>
        </w:rPr>
      </w:pP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61"/>
        <w:gridCol w:w="3336"/>
        <w:gridCol w:w="4245"/>
      </w:tblGrid>
      <w:tr w:rsidR="00972D7E" w:rsidRPr="00FF5D73" w:rsidTr="00041CA2">
        <w:trPr>
          <w:jc w:val="center"/>
        </w:trPr>
        <w:tc>
          <w:tcPr>
            <w:tcW w:w="1761"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Категория парка</w:t>
            </w:r>
          </w:p>
        </w:tc>
        <w:tc>
          <w:tcPr>
            <w:tcW w:w="3336"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Соотношение озелененной и застроенной поверхностей</w:t>
            </w:r>
          </w:p>
        </w:tc>
        <w:tc>
          <w:tcPr>
            <w:tcW w:w="4245" w:type="dxa"/>
            <w:shd w:val="clear" w:color="auto" w:fill="EEECE1" w:themeFill="background2"/>
          </w:tcPr>
          <w:p w:rsidR="00972D7E" w:rsidRPr="00FF5D73" w:rsidRDefault="00972D7E" w:rsidP="00041CA2">
            <w:pPr>
              <w:autoSpaceDE w:val="0"/>
              <w:autoSpaceDN w:val="0"/>
              <w:adjustRightInd w:val="0"/>
              <w:spacing w:after="0" w:line="240" w:lineRule="auto"/>
              <w:ind w:left="57"/>
              <w:jc w:val="center"/>
              <w:rPr>
                <w:rFonts w:ascii="Times New Roman" w:hAnsi="Times New Roman"/>
              </w:rPr>
            </w:pPr>
            <w:r>
              <w:rPr>
                <w:rFonts w:ascii="Times New Roman" w:hAnsi="Times New Roman"/>
              </w:rPr>
              <w:t>Рекомендуемое соотношение функциональных зон</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Многофункцио</w:t>
            </w:r>
            <w:r>
              <w:rPr>
                <w:rFonts w:ascii="Times New Roman" w:hAnsi="Times New Roman"/>
              </w:rPr>
              <w:t>-</w:t>
            </w:r>
            <w:r w:rsidRPr="00FF5D73">
              <w:rPr>
                <w:rFonts w:ascii="Times New Roman" w:hAnsi="Times New Roman"/>
              </w:rPr>
              <w:t>нальные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40-75 %;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 10-20 %;</w:t>
            </w:r>
          </w:p>
          <w:p w:rsidR="00972D7E" w:rsidRPr="00FF5D73" w:rsidRDefault="00972D7E" w:rsidP="00041CA2">
            <w:pPr>
              <w:tabs>
                <w:tab w:val="left" w:pos="125"/>
              </w:tabs>
              <w:autoSpaceDE w:val="0"/>
              <w:autoSpaceDN w:val="0"/>
              <w:adjustRightInd w:val="0"/>
              <w:spacing w:after="0" w:line="240" w:lineRule="auto"/>
              <w:ind w:left="57" w:right="57"/>
              <w:jc w:val="both"/>
              <w:rPr>
                <w:rFonts w:ascii="Times New Roman" w:hAnsi="Times New Roman"/>
              </w:rPr>
            </w:pPr>
            <w:r w:rsidRPr="00FF5D73">
              <w:rPr>
                <w:rFonts w:ascii="Times New Roman" w:hAnsi="Times New Roman"/>
              </w:rPr>
              <w:t>- зона массовых мероприятий – 5-17 %;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отдыха детей – 5-10 %.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Спортивные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менее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w:t>
            </w:r>
            <w:r w:rsidRPr="00FF5D73">
              <w:rPr>
                <w:rFonts w:ascii="Times New Roman" w:hAnsi="Times New Roman"/>
                <w:iCs/>
              </w:rPr>
              <w:t>20 %;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65 %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размещения спортивных объектов – 50 %;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не менее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15 %;</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Детские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семейные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до 1</w:t>
            </w:r>
            <w:r w:rsidRPr="00FF5D73">
              <w:rPr>
                <w:rFonts w:ascii="Times New Roman" w:hAnsi="Times New Roman"/>
                <w:iCs/>
              </w:rPr>
              <w:t>5 %;</w:t>
            </w:r>
            <w:r w:rsidRPr="00FF5D73">
              <w:rPr>
                <w:rFonts w:ascii="Times New Roman" w:hAnsi="Times New Roman"/>
                <w:i/>
                <w:iCs/>
              </w:rPr>
              <w:t xml:space="preserve">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30"/>
              </w:tabs>
              <w:autoSpaceDE w:val="0"/>
              <w:autoSpaceDN w:val="0"/>
              <w:adjustRightInd w:val="0"/>
              <w:spacing w:after="0" w:line="240" w:lineRule="auto"/>
              <w:ind w:left="57" w:right="-57"/>
              <w:jc w:val="both"/>
              <w:rPr>
                <w:rFonts w:ascii="Times New Roman" w:hAnsi="Times New Roman"/>
                <w:spacing w:val="-4"/>
              </w:rPr>
            </w:pPr>
            <w:r w:rsidRPr="00FF5D73">
              <w:rPr>
                <w:rFonts w:ascii="Times New Roman" w:hAnsi="Times New Roman"/>
                <w:spacing w:val="-4"/>
              </w:rPr>
              <w:t>- зона отдыха детей – не менее 20 %;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физкультурно-оздоровительная зона – 10-20%:</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зона массовых и зрелищных мероприятий – не более 20 %.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Неосновные зоны: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прогулочная зона (зона тихого отдыха) – не менее 5 %;</w:t>
            </w:r>
          </w:p>
          <w:p w:rsidR="00972D7E" w:rsidRPr="00FF5D73" w:rsidRDefault="00972D7E" w:rsidP="00041CA2">
            <w:pPr>
              <w:tabs>
                <w:tab w:val="left" w:pos="130"/>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Прогулочные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прогулочная зона (зона тихого отдыха) – не менее 80%.</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Неосновные зоны:</w:t>
            </w:r>
          </w:p>
          <w:p w:rsidR="00972D7E" w:rsidRPr="00FF5D73" w:rsidRDefault="00972D7E" w:rsidP="00041CA2">
            <w:pPr>
              <w:tabs>
                <w:tab w:val="left" w:pos="125"/>
              </w:tabs>
              <w:autoSpaceDE w:val="0"/>
              <w:autoSpaceDN w:val="0"/>
              <w:adjustRightInd w:val="0"/>
              <w:spacing w:after="0" w:line="240" w:lineRule="auto"/>
              <w:ind w:left="57"/>
              <w:jc w:val="both"/>
              <w:rPr>
                <w:rFonts w:ascii="Times New Roman" w:hAnsi="Times New Roman"/>
              </w:rPr>
            </w:pPr>
            <w:r w:rsidRPr="00FF5D73">
              <w:rPr>
                <w:rFonts w:ascii="Times New Roman" w:hAnsi="Times New Roman"/>
              </w:rPr>
              <w:t>- административно-хозяйственная зона – не более 5 %.</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Мемориальные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80 %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Парки-выставки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15 %;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15 %;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70 %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trHeight w:val="698"/>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искусств</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дорожно-тропиночная сеть – не  более 10 %;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Зоологические парки</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участки сооружений и застройки – до 30 %;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60 %</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Определяются проектом</w:t>
            </w:r>
          </w:p>
        </w:tc>
      </w:tr>
      <w:tr w:rsidR="00972D7E" w:rsidRPr="00FF5D73" w:rsidTr="00041CA2">
        <w:trPr>
          <w:jc w:val="center"/>
        </w:trPr>
        <w:tc>
          <w:tcPr>
            <w:tcW w:w="1761"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 xml:space="preserve">Парки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развлечений</w:t>
            </w:r>
          </w:p>
        </w:tc>
        <w:tc>
          <w:tcPr>
            <w:tcW w:w="3336"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дорожно-тропиночная сеть – не  более 10 %;участки сооружений и застройки – не более 30 %;</w:t>
            </w:r>
          </w:p>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территория зеленых насаждений и водоемов – не менее 15%</w:t>
            </w:r>
          </w:p>
        </w:tc>
        <w:tc>
          <w:tcPr>
            <w:tcW w:w="4245" w:type="dxa"/>
          </w:tcPr>
          <w:p w:rsidR="00972D7E" w:rsidRPr="00FF5D73" w:rsidRDefault="00972D7E" w:rsidP="00041CA2">
            <w:pPr>
              <w:autoSpaceDE w:val="0"/>
              <w:autoSpaceDN w:val="0"/>
              <w:adjustRightInd w:val="0"/>
              <w:spacing w:after="0" w:line="240" w:lineRule="auto"/>
              <w:ind w:left="57"/>
              <w:jc w:val="both"/>
              <w:rPr>
                <w:rFonts w:ascii="Times New Roman" w:hAnsi="Times New Roman"/>
              </w:rPr>
            </w:pPr>
            <w:r w:rsidRPr="00FF5D73">
              <w:rPr>
                <w:rFonts w:ascii="Times New Roman" w:hAnsi="Times New Roman"/>
              </w:rPr>
              <w:t>Определяется проектом</w:t>
            </w:r>
          </w:p>
        </w:tc>
      </w:tr>
    </w:tbl>
    <w:p w:rsidR="00972D7E" w:rsidRPr="00FD3B5A" w:rsidRDefault="00972D7E" w:rsidP="00972D7E">
      <w:pPr>
        <w:pStyle w:val="ConsPlusNormal"/>
        <w:widowControl/>
        <w:jc w:val="both"/>
        <w:rPr>
          <w:rFonts w:ascii="Times New Roman" w:hAnsi="Times New Roman" w:cs="Times New Roman"/>
          <w:b/>
          <w:sz w:val="8"/>
          <w:szCs w:val="8"/>
        </w:rPr>
      </w:pPr>
    </w:p>
    <w:p w:rsidR="00972D7E" w:rsidRPr="00F2549C" w:rsidRDefault="00972D7E" w:rsidP="00972D7E">
      <w:pPr>
        <w:pStyle w:val="ConsPlusNormal"/>
        <w:widowControl/>
        <w:jc w:val="both"/>
        <w:rPr>
          <w:rFonts w:ascii="Times New Roman" w:hAnsi="Times New Roman" w:cs="Times New Roman"/>
          <w:b/>
        </w:rPr>
      </w:pPr>
      <w:r w:rsidRPr="00F2549C">
        <w:rPr>
          <w:rFonts w:ascii="Times New Roman" w:hAnsi="Times New Roman" w:cs="Times New Roman"/>
          <w:b/>
        </w:rPr>
        <w:t>Примечания: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iCs/>
          <w:spacing w:val="40"/>
          <w:sz w:val="20"/>
          <w:szCs w:val="20"/>
        </w:rPr>
        <w:t>1.</w:t>
      </w:r>
      <w:r w:rsidRPr="00F2549C">
        <w:rPr>
          <w:rFonts w:ascii="Times New Roman" w:hAnsi="Times New Roman"/>
          <w:iCs/>
          <w:spacing w:val="-2"/>
          <w:sz w:val="20"/>
          <w:szCs w:val="20"/>
        </w:rPr>
        <w:t xml:space="preserve"> </w:t>
      </w:r>
      <w:r w:rsidRPr="00F2549C">
        <w:rPr>
          <w:rFonts w:ascii="Times New Roman" w:hAnsi="Times New Roman"/>
          <w:sz w:val="20"/>
          <w:szCs w:val="20"/>
        </w:rPr>
        <w:t>Высота входных комплексов и объектов рекреационной инфраструктуры парков не должна превышать более 8 м, высота аттракционов не ограничивается.</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2. Расстояние от границ зоопарка до жилой и общественной застройки устанавливается по согласованию с территориальными органами здравоохранения, но не менее 50 м.</w:t>
      </w:r>
    </w:p>
    <w:p w:rsidR="00972D7E" w:rsidRPr="00F2549C" w:rsidRDefault="00972D7E" w:rsidP="00972D7E">
      <w:pPr>
        <w:spacing w:after="0" w:line="240" w:lineRule="auto"/>
        <w:jc w:val="both"/>
        <w:rPr>
          <w:rFonts w:ascii="Times New Roman" w:hAnsi="Times New Roman"/>
          <w:sz w:val="20"/>
          <w:szCs w:val="20"/>
        </w:rPr>
      </w:pPr>
      <w:r w:rsidRPr="00F2549C">
        <w:rPr>
          <w:rFonts w:ascii="Times New Roman" w:hAnsi="Times New Roman"/>
          <w:sz w:val="20"/>
          <w:szCs w:val="20"/>
        </w:rPr>
        <w:t>3. Ориентировочные размеры детских парков допускается принимать из расчета 0,5 м</w:t>
      </w:r>
      <w:r w:rsidRPr="00F2549C">
        <w:rPr>
          <w:rFonts w:ascii="Times New Roman" w:hAnsi="Times New Roman"/>
          <w:sz w:val="20"/>
          <w:szCs w:val="20"/>
          <w:vertAlign w:val="superscript"/>
        </w:rPr>
        <w:t>2</w:t>
      </w:r>
      <w:r w:rsidRPr="00F2549C">
        <w:rPr>
          <w:rFonts w:ascii="Times New Roman" w:hAnsi="Times New Roman"/>
          <w:sz w:val="20"/>
          <w:szCs w:val="20"/>
        </w:rPr>
        <w:t>/чел., включая площадки и спортивные сооружения, нормы расчета которых приведены в приложении 10 настоящих нормативов.</w:t>
      </w:r>
    </w:p>
    <w:p w:rsidR="00972D7E" w:rsidRPr="00F2549C" w:rsidRDefault="00972D7E" w:rsidP="00972D7E">
      <w:pPr>
        <w:pStyle w:val="ConsPlusNormal"/>
        <w:widowControl/>
        <w:jc w:val="both"/>
        <w:rPr>
          <w:rFonts w:ascii="Times New Roman" w:hAnsi="Times New Roman" w:cs="Times New Roman"/>
          <w:sz w:val="8"/>
          <w:szCs w:val="8"/>
        </w:rPr>
      </w:pPr>
    </w:p>
    <w:p w:rsidR="00972D7E" w:rsidRPr="00FF5D73" w:rsidRDefault="00972D7E" w:rsidP="00972D7E">
      <w:pPr>
        <w:pStyle w:val="ConsPlusNormal"/>
        <w:widowControl/>
        <w:ind w:firstLine="567"/>
        <w:jc w:val="both"/>
        <w:rPr>
          <w:rFonts w:ascii="Times New Roman" w:hAnsi="Times New Roman"/>
          <w:sz w:val="24"/>
          <w:szCs w:val="24"/>
        </w:rPr>
      </w:pPr>
      <w:r>
        <w:rPr>
          <w:rFonts w:ascii="Times New Roman" w:hAnsi="Times New Roman"/>
          <w:sz w:val="24"/>
          <w:szCs w:val="24"/>
        </w:rPr>
        <w:t xml:space="preserve">6.9.4.7. </w:t>
      </w:r>
      <w:r w:rsidRPr="00FF5D73">
        <w:rPr>
          <w:rFonts w:ascii="Times New Roman" w:hAnsi="Times New Roman"/>
          <w:spacing w:val="-3"/>
          <w:sz w:val="24"/>
          <w:szCs w:val="24"/>
        </w:rPr>
        <w:t>Число посетителей парка следует принимать из расчета 10-15 %</w:t>
      </w:r>
      <w:r w:rsidRPr="00FF5D73">
        <w:rPr>
          <w:rFonts w:ascii="Times New Roman" w:hAnsi="Times New Roman"/>
          <w:sz w:val="24"/>
          <w:szCs w:val="24"/>
        </w:rPr>
        <w:t xml:space="preserve"> численности населения, проживающего в 30-минутной доступности от парка.</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Расчетное число единовременных посетителей территории парков следует принимать, чел./га, не более:</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зон отдыха – 70;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лесопарков – 10;</w:t>
      </w:r>
    </w:p>
    <w:p w:rsidR="00972D7E" w:rsidRPr="00FF5D73" w:rsidRDefault="00972D7E" w:rsidP="00972D7E">
      <w:pPr>
        <w:tabs>
          <w:tab w:val="left" w:pos="8755"/>
        </w:tabs>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лесов – 1-3.</w:t>
      </w:r>
    </w:p>
    <w:p w:rsidR="00972D7E" w:rsidRPr="00E64437" w:rsidRDefault="00972D7E" w:rsidP="00972D7E">
      <w:pPr>
        <w:spacing w:after="0" w:line="240" w:lineRule="auto"/>
        <w:jc w:val="both"/>
        <w:rPr>
          <w:rFonts w:ascii="Times New Roman" w:hAnsi="Times New Roman"/>
          <w:sz w:val="8"/>
          <w:szCs w:val="8"/>
        </w:rPr>
      </w:pPr>
    </w:p>
    <w:p w:rsidR="00972D7E" w:rsidRPr="00E64437" w:rsidRDefault="00972D7E" w:rsidP="00972D7E">
      <w:pPr>
        <w:spacing w:after="0" w:line="240" w:lineRule="auto"/>
        <w:jc w:val="both"/>
        <w:rPr>
          <w:rFonts w:ascii="Times New Roman" w:hAnsi="Times New Roman"/>
          <w:sz w:val="20"/>
          <w:szCs w:val="20"/>
        </w:rPr>
      </w:pPr>
      <w:r w:rsidRPr="00E64437">
        <w:rPr>
          <w:rFonts w:ascii="Times New Roman" w:hAnsi="Times New Roman"/>
          <w:b/>
          <w:sz w:val="20"/>
          <w:szCs w:val="20"/>
        </w:rPr>
        <w:t>Примечания:</w:t>
      </w:r>
      <w:r w:rsidRPr="00E64437">
        <w:rPr>
          <w:rFonts w:ascii="Times New Roman" w:hAnsi="Times New Roman"/>
          <w:sz w:val="20"/>
          <w:szCs w:val="20"/>
        </w:rPr>
        <w:t xml:space="preserve"> При числе единовременных посетителей 10-50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972D7E" w:rsidRPr="00E64437"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6.9.4.8. </w:t>
      </w:r>
      <w:r w:rsidRPr="00FF5D73">
        <w:rPr>
          <w:rFonts w:ascii="Times New Roman" w:hAnsi="Times New Roman"/>
          <w:sz w:val="24"/>
          <w:szCs w:val="24"/>
        </w:rPr>
        <w:t>Радиус доступности должен составлять:</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для парков – не более 20 мин;</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6.9.4.9. </w:t>
      </w:r>
      <w:r w:rsidRPr="00FF5D73">
        <w:rPr>
          <w:rFonts w:ascii="Times New Roman" w:hAnsi="Times New Roman"/>
          <w:sz w:val="24"/>
          <w:szCs w:val="24"/>
        </w:rPr>
        <w:t xml:space="preserve">Расстояние между границей территории жилой застройки и ближним краем паркового массива следует принимать не менее 30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6.9.4.10. </w:t>
      </w:r>
      <w:r w:rsidRPr="00FF5D73">
        <w:rPr>
          <w:rFonts w:ascii="Times New Roman" w:hAnsi="Times New Roman"/>
          <w:sz w:val="24"/>
          <w:szCs w:val="24"/>
        </w:rPr>
        <w:t xml:space="preserve">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Проектирование автостоянок следует осуществлять в соответствии с требованиями раздел</w:t>
      </w:r>
      <w:r>
        <w:rPr>
          <w:rFonts w:ascii="Times New Roman" w:hAnsi="Times New Roman"/>
          <w:sz w:val="24"/>
          <w:szCs w:val="24"/>
        </w:rPr>
        <w:t xml:space="preserve">ов 5.2.2, 5.2.3, 5.3.7 </w:t>
      </w:r>
      <w:r w:rsidRPr="00FF5D73">
        <w:rPr>
          <w:rFonts w:ascii="Times New Roman" w:hAnsi="Times New Roman"/>
          <w:sz w:val="24"/>
          <w:szCs w:val="24"/>
        </w:rPr>
        <w:t>настоящих нормативов.</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6.9.4.11. Размеры земельных участков автостоянок перед зонами массового кратковременного отдыха на одно место устанавливаются в соответствии с табл.15</w:t>
      </w:r>
      <w:r w:rsidR="004E716D">
        <w:rPr>
          <w:rFonts w:ascii="Times New Roman" w:hAnsi="Times New Roman"/>
          <w:sz w:val="24"/>
          <w:szCs w:val="24"/>
        </w:rPr>
        <w:t>2</w:t>
      </w:r>
      <w:r>
        <w:rPr>
          <w:rFonts w:ascii="Times New Roman" w:hAnsi="Times New Roman"/>
          <w:sz w:val="24"/>
          <w:szCs w:val="24"/>
        </w:rPr>
        <w:t>.</w:t>
      </w:r>
    </w:p>
    <w:p w:rsidR="00972D7E" w:rsidRPr="00DD07B0" w:rsidRDefault="00972D7E" w:rsidP="00972D7E">
      <w:pPr>
        <w:spacing w:after="0" w:line="240" w:lineRule="auto"/>
        <w:ind w:firstLine="567"/>
        <w:jc w:val="both"/>
        <w:rPr>
          <w:rFonts w:ascii="Times New Roman" w:hAnsi="Times New Roman"/>
          <w:color w:val="C0504D" w:themeColor="accent2"/>
          <w:sz w:val="8"/>
          <w:szCs w:val="8"/>
        </w:rPr>
      </w:pPr>
    </w:p>
    <w:p w:rsidR="00972D7E" w:rsidRPr="00DD07B0" w:rsidRDefault="00972D7E" w:rsidP="00972D7E">
      <w:pPr>
        <w:pStyle w:val="ConsPlusNormal"/>
        <w:widowControl/>
        <w:jc w:val="both"/>
        <w:rPr>
          <w:rFonts w:ascii="Times New Roman" w:hAnsi="Times New Roman" w:cs="Times New Roman"/>
          <w:b/>
          <w:i/>
          <w:sz w:val="24"/>
          <w:szCs w:val="24"/>
        </w:rPr>
      </w:pPr>
      <w:r w:rsidRPr="000005A9">
        <w:rPr>
          <w:rFonts w:ascii="Times New Roman" w:hAnsi="Times New Roman" w:cs="Times New Roman"/>
          <w:i/>
          <w:sz w:val="24"/>
          <w:szCs w:val="24"/>
        </w:rPr>
        <w:t xml:space="preserve">Таблица </w:t>
      </w:r>
      <w:r>
        <w:rPr>
          <w:rFonts w:ascii="Times New Roman" w:hAnsi="Times New Roman" w:cs="Times New Roman"/>
          <w:i/>
          <w:sz w:val="24"/>
          <w:szCs w:val="24"/>
        </w:rPr>
        <w:t>15</w:t>
      </w:r>
      <w:r w:rsidR="004E716D">
        <w:rPr>
          <w:rFonts w:ascii="Times New Roman" w:hAnsi="Times New Roman" w:cs="Times New Roman"/>
          <w:i/>
          <w:sz w:val="24"/>
          <w:szCs w:val="24"/>
        </w:rPr>
        <w:t>2</w:t>
      </w:r>
      <w:r w:rsidRPr="000005A9">
        <w:rPr>
          <w:rFonts w:ascii="Times New Roman" w:hAnsi="Times New Roman" w:cs="Times New Roman"/>
          <w:i/>
          <w:sz w:val="24"/>
          <w:szCs w:val="24"/>
        </w:rPr>
        <w:t>.</w:t>
      </w:r>
      <w:r w:rsidRPr="00DD07B0">
        <w:rPr>
          <w:rFonts w:ascii="Times New Roman" w:hAnsi="Times New Roman" w:cs="Times New Roman"/>
          <w:b/>
          <w:i/>
          <w:sz w:val="24"/>
          <w:szCs w:val="24"/>
        </w:rPr>
        <w:t xml:space="preserve"> - Размеры земельных участков автостоянок перед зонами массового кратковременного отдыха на одно место </w:t>
      </w:r>
    </w:p>
    <w:p w:rsidR="00972D7E" w:rsidRPr="00DD07B0" w:rsidRDefault="00972D7E" w:rsidP="00972D7E">
      <w:pPr>
        <w:pStyle w:val="ConsPlusNormal"/>
        <w:widowControl/>
        <w:jc w:val="center"/>
        <w:rPr>
          <w:rFonts w:ascii="Times New Roman" w:hAnsi="Times New Roman" w:cs="Times New Roman"/>
          <w:sz w:val="8"/>
          <w:szCs w:val="8"/>
        </w:rPr>
      </w:pPr>
    </w:p>
    <w:tbl>
      <w:tblPr>
        <w:tblStyle w:val="ad"/>
        <w:tblW w:w="0" w:type="auto"/>
        <w:tblInd w:w="108" w:type="dxa"/>
        <w:tblLook w:val="04A0"/>
      </w:tblPr>
      <w:tblGrid>
        <w:gridCol w:w="4677"/>
        <w:gridCol w:w="4679"/>
      </w:tblGrid>
      <w:tr w:rsidR="00972D7E" w:rsidTr="00041CA2">
        <w:tc>
          <w:tcPr>
            <w:tcW w:w="4677"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Вид транспорта</w:t>
            </w:r>
          </w:p>
        </w:tc>
        <w:tc>
          <w:tcPr>
            <w:tcW w:w="4679" w:type="dxa"/>
            <w:shd w:val="clear" w:color="auto" w:fill="EEECE1" w:themeFill="background2"/>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Размеры земельных участков на одно место, м</w:t>
            </w:r>
            <w:r w:rsidRPr="00A15428">
              <w:rPr>
                <w:rFonts w:ascii="Times New Roman" w:hAnsi="Times New Roman" w:cs="Times New Roman"/>
                <w:sz w:val="22"/>
                <w:szCs w:val="22"/>
                <w:vertAlign w:val="superscript"/>
              </w:rPr>
              <w:t>2</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легков</w:t>
            </w:r>
            <w:r>
              <w:rPr>
                <w:rFonts w:ascii="Times New Roman" w:hAnsi="Times New Roman" w:cs="Times New Roman"/>
                <w:sz w:val="22"/>
                <w:szCs w:val="22"/>
              </w:rPr>
              <w:t>ой</w:t>
            </w:r>
            <w:r w:rsidRPr="003E5984">
              <w:rPr>
                <w:rFonts w:ascii="Times New Roman" w:hAnsi="Times New Roman" w:cs="Times New Roman"/>
                <w:sz w:val="22"/>
                <w:szCs w:val="22"/>
              </w:rPr>
              <w:t xml:space="preserve"> автомобил</w:t>
            </w:r>
            <w:r>
              <w:rPr>
                <w:rFonts w:ascii="Times New Roman" w:hAnsi="Times New Roman" w:cs="Times New Roman"/>
                <w:sz w:val="22"/>
                <w:szCs w:val="22"/>
              </w:rPr>
              <w:t>ь</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25</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автобус</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40</w:t>
            </w:r>
          </w:p>
        </w:tc>
      </w:tr>
      <w:tr w:rsidR="00972D7E" w:rsidTr="00041CA2">
        <w:tc>
          <w:tcPr>
            <w:tcW w:w="4677" w:type="dxa"/>
          </w:tcPr>
          <w:p w:rsidR="00972D7E" w:rsidRDefault="00972D7E" w:rsidP="00041CA2">
            <w:pPr>
              <w:pStyle w:val="ConsPlusNormal"/>
              <w:widowControl/>
              <w:jc w:val="center"/>
              <w:rPr>
                <w:rFonts w:ascii="Times New Roman" w:hAnsi="Times New Roman" w:cs="Times New Roman"/>
                <w:sz w:val="22"/>
                <w:szCs w:val="22"/>
              </w:rPr>
            </w:pPr>
            <w:r w:rsidRPr="003E5984">
              <w:rPr>
                <w:rFonts w:ascii="Times New Roman" w:hAnsi="Times New Roman" w:cs="Times New Roman"/>
                <w:sz w:val="22"/>
                <w:szCs w:val="22"/>
              </w:rPr>
              <w:t xml:space="preserve"> велосипед</w:t>
            </w:r>
          </w:p>
        </w:tc>
        <w:tc>
          <w:tcPr>
            <w:tcW w:w="4679" w:type="dxa"/>
          </w:tcPr>
          <w:p w:rsidR="00972D7E" w:rsidRDefault="00972D7E" w:rsidP="00041CA2">
            <w:pPr>
              <w:pStyle w:val="ConsPlusNormal"/>
              <w:widowControl/>
              <w:jc w:val="center"/>
              <w:rPr>
                <w:rFonts w:ascii="Times New Roman" w:hAnsi="Times New Roman" w:cs="Times New Roman"/>
                <w:sz w:val="22"/>
                <w:szCs w:val="22"/>
              </w:rPr>
            </w:pPr>
            <w:r>
              <w:rPr>
                <w:rFonts w:ascii="Times New Roman" w:hAnsi="Times New Roman" w:cs="Times New Roman"/>
                <w:sz w:val="22"/>
                <w:szCs w:val="22"/>
              </w:rPr>
              <w:t>0,9</w:t>
            </w:r>
          </w:p>
        </w:tc>
      </w:tr>
    </w:tbl>
    <w:p w:rsidR="00972D7E" w:rsidRPr="00DD07B0" w:rsidRDefault="00972D7E" w:rsidP="00972D7E">
      <w:pPr>
        <w:pStyle w:val="ConsPlusNormal"/>
        <w:widowControl/>
        <w:jc w:val="center"/>
        <w:rPr>
          <w:rFonts w:ascii="Times New Roman" w:hAnsi="Times New Roman" w:cs="Times New Roman"/>
          <w:sz w:val="8"/>
          <w:szCs w:val="8"/>
        </w:rPr>
      </w:pPr>
    </w:p>
    <w:p w:rsidR="00972D7E" w:rsidRPr="003619AC" w:rsidRDefault="00972D7E" w:rsidP="00972D7E">
      <w:pPr>
        <w:spacing w:after="0" w:line="240" w:lineRule="auto"/>
        <w:jc w:val="both"/>
        <w:rPr>
          <w:rFonts w:ascii="Times New Roman" w:hAnsi="Times New Roman"/>
          <w:color w:val="000000"/>
          <w:sz w:val="24"/>
          <w:szCs w:val="24"/>
        </w:rPr>
      </w:pPr>
      <w:r w:rsidRPr="00A15428">
        <w:rPr>
          <w:rFonts w:ascii="Times New Roman" w:hAnsi="Times New Roman"/>
          <w:b/>
          <w:sz w:val="20"/>
          <w:szCs w:val="20"/>
        </w:rPr>
        <w:t>Примечание:</w:t>
      </w:r>
      <w:r>
        <w:rPr>
          <w:rFonts w:ascii="Times New Roman" w:hAnsi="Times New Roman"/>
          <w:b/>
          <w:sz w:val="20"/>
          <w:szCs w:val="20"/>
        </w:rPr>
        <w:t xml:space="preserve"> </w:t>
      </w:r>
      <w:r w:rsidRPr="00A15428">
        <w:rPr>
          <w:rFonts w:ascii="Times New Roman" w:hAnsi="Times New Roman"/>
          <w:sz w:val="20"/>
          <w:szCs w:val="20"/>
        </w:rPr>
        <w:t>В указанные размеры не входит площадь подъездов и разделительных полос зеленых насаждений</w:t>
      </w:r>
    </w:p>
    <w:p w:rsidR="00972D7E" w:rsidRPr="00DD07B0" w:rsidRDefault="00972D7E" w:rsidP="00972D7E">
      <w:pPr>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6.9.4.12. </w:t>
      </w:r>
      <w:r w:rsidRPr="00FF5D73">
        <w:rPr>
          <w:rFonts w:ascii="Times New Roman" w:hAnsi="Times New Roman"/>
          <w:sz w:val="24"/>
          <w:szCs w:val="24"/>
        </w:rPr>
        <w:t>При размещении парков на пойменных территориях необходимо соблюдать требования настоящего раздела и СНиП 2.06.15-85.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6.9.4.13. </w:t>
      </w:r>
      <w:r>
        <w:rPr>
          <w:rFonts w:ascii="Times New Roman" w:hAnsi="Times New Roman"/>
          <w:bCs/>
          <w:sz w:val="24"/>
          <w:szCs w:val="24"/>
        </w:rPr>
        <w:t xml:space="preserve">Общественный </w:t>
      </w:r>
      <w:r w:rsidRPr="00FF5D73">
        <w:rPr>
          <w:rFonts w:ascii="Times New Roman" w:hAnsi="Times New Roman"/>
          <w:bCs/>
          <w:sz w:val="24"/>
          <w:szCs w:val="24"/>
        </w:rPr>
        <w:t>сад</w:t>
      </w:r>
      <w:r w:rsidRPr="00FF5D73">
        <w:rPr>
          <w:rFonts w:ascii="Times New Roman" w:hAnsi="Times New Roman"/>
          <w:sz w:val="24"/>
          <w:szCs w:val="24"/>
        </w:rPr>
        <w:t xml:space="preserve"> представляет собой озелененную территорию с ограниченным набором видов рекреационной деятельности, предназначенную преимущественно для прогулок и повседневного отдыха населения, площадью, как правило, от 3 до 5 га.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6.9.4.14. На территории общественного</w:t>
      </w:r>
      <w:r w:rsidRPr="00FF5D73">
        <w:rPr>
          <w:rFonts w:ascii="Times New Roman" w:hAnsi="Times New Roman"/>
          <w:sz w:val="24"/>
          <w:szCs w:val="24"/>
        </w:rPr>
        <w:t xml:space="preserve"> сада допускается возведение зданий высотой не более 6-8 м, необходимых для обслуживания посетителей и обеспечения его хозяйственной деятельности.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Общая площадь застройки не должна превышать 5 % территории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spacing w:val="-2"/>
          <w:sz w:val="24"/>
          <w:szCs w:val="24"/>
        </w:rPr>
        <w:t xml:space="preserve">Соотношение элементов территории </w:t>
      </w:r>
      <w:r>
        <w:rPr>
          <w:rFonts w:ascii="Times New Roman" w:hAnsi="Times New Roman"/>
          <w:spacing w:val="-2"/>
          <w:sz w:val="24"/>
          <w:szCs w:val="24"/>
        </w:rPr>
        <w:t xml:space="preserve">общественного </w:t>
      </w:r>
      <w:r w:rsidRPr="00FF5D73">
        <w:rPr>
          <w:rFonts w:ascii="Times New Roman" w:hAnsi="Times New Roman"/>
          <w:spacing w:val="-2"/>
          <w:sz w:val="24"/>
          <w:szCs w:val="24"/>
        </w:rPr>
        <w:t>сада следует принимать,</w:t>
      </w:r>
      <w:r w:rsidRPr="00FF5D73">
        <w:rPr>
          <w:rFonts w:ascii="Times New Roman" w:hAnsi="Times New Roman"/>
          <w:sz w:val="24"/>
          <w:szCs w:val="24"/>
        </w:rPr>
        <w:t xml:space="preserve"> % от общей площади сада: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территории зеленых насаждений и водоемов – 80-90;</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аллеи, дорожки, площадки – 8-15;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здания и сооружения – 2-5.</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6.9.4.15. </w:t>
      </w:r>
      <w:r w:rsidRPr="00FF5D73">
        <w:rPr>
          <w:rFonts w:ascii="Times New Roman" w:hAnsi="Times New Roman"/>
          <w:bCs/>
          <w:sz w:val="24"/>
          <w:szCs w:val="24"/>
        </w:rPr>
        <w:t>Сквер</w:t>
      </w:r>
      <w:r w:rsidRPr="00FF5D73">
        <w:rPr>
          <w:rFonts w:ascii="Times New Roman" w:hAnsi="Times New Roman"/>
          <w:sz w:val="24"/>
          <w:szCs w:val="24"/>
        </w:rPr>
        <w:t xml:space="preserve"> представляет собой компактную озелененную территорию, предназначенную для повседневного кратковременного отдыха и </w:t>
      </w:r>
      <w:r w:rsidRPr="00FF5D73">
        <w:rPr>
          <w:rFonts w:ascii="Times New Roman" w:hAnsi="Times New Roman"/>
          <w:spacing w:val="-2"/>
          <w:sz w:val="24"/>
          <w:szCs w:val="24"/>
        </w:rPr>
        <w:t>транзитного пешеходного передвижения населения, размером, как правило,</w:t>
      </w:r>
      <w:r w:rsidRPr="00FF5D73">
        <w:rPr>
          <w:rFonts w:ascii="Times New Roman" w:hAnsi="Times New Roman"/>
          <w:sz w:val="24"/>
          <w:szCs w:val="24"/>
        </w:rPr>
        <w:t xml:space="preserve"> от 0,5 до 2,0 га.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На территории сквера размещение застройки запрещается.</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 xml:space="preserve">6.9.4.16. </w:t>
      </w:r>
      <w:r w:rsidRPr="00FF5D73">
        <w:rPr>
          <w:rFonts w:ascii="Times New Roman" w:hAnsi="Times New Roman"/>
          <w:sz w:val="24"/>
          <w:szCs w:val="24"/>
        </w:rPr>
        <w:t xml:space="preserve">Соотношение элементов территории сквера </w:t>
      </w:r>
      <w:r>
        <w:rPr>
          <w:rFonts w:ascii="Times New Roman" w:hAnsi="Times New Roman"/>
          <w:sz w:val="24"/>
          <w:szCs w:val="24"/>
        </w:rPr>
        <w:t>следует принимать по табл.15</w:t>
      </w:r>
      <w:r w:rsidR="004E716D">
        <w:rPr>
          <w:rFonts w:ascii="Times New Roman" w:hAnsi="Times New Roman"/>
          <w:sz w:val="24"/>
          <w:szCs w:val="24"/>
        </w:rPr>
        <w:t>3</w:t>
      </w:r>
      <w:r>
        <w:rPr>
          <w:rFonts w:ascii="Times New Roman" w:hAnsi="Times New Roman"/>
          <w:sz w:val="24"/>
          <w:szCs w:val="24"/>
        </w:rPr>
        <w:t>.</w:t>
      </w:r>
    </w:p>
    <w:p w:rsidR="00972D7E" w:rsidRPr="00D92BF3" w:rsidRDefault="00972D7E" w:rsidP="00972D7E">
      <w:pPr>
        <w:spacing w:after="0" w:line="240" w:lineRule="auto"/>
        <w:ind w:firstLine="567"/>
        <w:jc w:val="both"/>
        <w:rPr>
          <w:rFonts w:ascii="Times New Roman" w:hAnsi="Times New Roman"/>
          <w:sz w:val="8"/>
          <w:szCs w:val="8"/>
        </w:rPr>
      </w:pPr>
    </w:p>
    <w:p w:rsidR="00972D7E" w:rsidRPr="00D92BF3" w:rsidRDefault="00972D7E" w:rsidP="00972D7E">
      <w:pPr>
        <w:tabs>
          <w:tab w:val="left" w:pos="567"/>
        </w:tabs>
        <w:spacing w:after="0" w:line="240" w:lineRule="auto"/>
        <w:jc w:val="both"/>
        <w:rPr>
          <w:rFonts w:ascii="Times New Roman" w:hAnsi="Times New Roman"/>
          <w:b/>
          <w:i/>
          <w:sz w:val="24"/>
          <w:szCs w:val="24"/>
        </w:rPr>
      </w:pPr>
      <w:r w:rsidRPr="005A7CCF">
        <w:rPr>
          <w:rFonts w:ascii="Times New Roman" w:hAnsi="Times New Roman"/>
          <w:i/>
          <w:sz w:val="24"/>
          <w:szCs w:val="24"/>
        </w:rPr>
        <w:t xml:space="preserve">Таблица </w:t>
      </w:r>
      <w:r>
        <w:rPr>
          <w:rFonts w:ascii="Times New Roman" w:hAnsi="Times New Roman"/>
          <w:i/>
          <w:sz w:val="24"/>
          <w:szCs w:val="24"/>
        </w:rPr>
        <w:t>15</w:t>
      </w:r>
      <w:r w:rsidR="004E716D">
        <w:rPr>
          <w:rFonts w:ascii="Times New Roman" w:hAnsi="Times New Roman"/>
          <w:i/>
          <w:sz w:val="24"/>
          <w:szCs w:val="24"/>
        </w:rPr>
        <w:t>3</w:t>
      </w:r>
      <w:r w:rsidRPr="005A7CCF">
        <w:rPr>
          <w:rFonts w:ascii="Times New Roman" w:hAnsi="Times New Roman"/>
          <w:i/>
          <w:sz w:val="24"/>
          <w:szCs w:val="24"/>
        </w:rPr>
        <w:t>.</w:t>
      </w:r>
      <w:r w:rsidRPr="00D92BF3">
        <w:rPr>
          <w:rFonts w:ascii="Times New Roman" w:hAnsi="Times New Roman"/>
          <w:b/>
          <w:i/>
          <w:sz w:val="24"/>
          <w:szCs w:val="24"/>
        </w:rPr>
        <w:t xml:space="preserve"> - Соотношение элементов территории сквера</w:t>
      </w:r>
    </w:p>
    <w:p w:rsidR="00972D7E" w:rsidRPr="00D92BF3" w:rsidRDefault="00972D7E" w:rsidP="00972D7E">
      <w:pPr>
        <w:tabs>
          <w:tab w:val="left" w:pos="567"/>
        </w:tabs>
        <w:spacing w:after="0" w:line="240" w:lineRule="auto"/>
        <w:jc w:val="both"/>
        <w:rPr>
          <w:rFonts w:ascii="Times New Roman" w:hAnsi="Times New Roman"/>
          <w:sz w:val="8"/>
          <w:szCs w:val="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8"/>
        <w:gridCol w:w="2586"/>
        <w:gridCol w:w="2552"/>
      </w:tblGrid>
      <w:tr w:rsidR="00972D7E" w:rsidRPr="00FF5D73" w:rsidTr="00041CA2">
        <w:trPr>
          <w:trHeight w:val="284"/>
          <w:jc w:val="center"/>
        </w:trPr>
        <w:tc>
          <w:tcPr>
            <w:tcW w:w="4318" w:type="dxa"/>
            <w:vMerge w:val="restart"/>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Скверы, размещаемые:</w:t>
            </w:r>
          </w:p>
        </w:tc>
        <w:tc>
          <w:tcPr>
            <w:tcW w:w="5138" w:type="dxa"/>
            <w:gridSpan w:val="2"/>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bCs/>
              </w:rPr>
            </w:pPr>
            <w:r w:rsidRPr="00FF5D73">
              <w:rPr>
                <w:rFonts w:ascii="Times New Roman" w:hAnsi="Times New Roman"/>
                <w:bCs/>
              </w:rPr>
              <w:t>Элементы территории (% от общей площади)</w:t>
            </w:r>
          </w:p>
        </w:tc>
      </w:tr>
      <w:tr w:rsidR="00972D7E" w:rsidRPr="00FF5D73" w:rsidTr="00041CA2">
        <w:trPr>
          <w:jc w:val="center"/>
        </w:trPr>
        <w:tc>
          <w:tcPr>
            <w:tcW w:w="4318"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2586"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Территории зеленых насаждений и водоемов</w:t>
            </w:r>
          </w:p>
        </w:tc>
        <w:tc>
          <w:tcPr>
            <w:tcW w:w="2552" w:type="dxa"/>
            <w:shd w:val="clear" w:color="auto" w:fill="EEECE1" w:themeFill="background2"/>
            <w:vAlign w:val="center"/>
          </w:tcPr>
          <w:p w:rsidR="00972D7E" w:rsidRPr="00FF5D73" w:rsidRDefault="00972D7E" w:rsidP="00041CA2">
            <w:pPr>
              <w:spacing w:after="0" w:line="240" w:lineRule="auto"/>
              <w:ind w:left="-57" w:right="-57"/>
              <w:jc w:val="center"/>
              <w:rPr>
                <w:rFonts w:ascii="Times New Roman" w:hAnsi="Times New Roman"/>
              </w:rPr>
            </w:pPr>
            <w:r w:rsidRPr="00FF5D73">
              <w:rPr>
                <w:rFonts w:ascii="Times New Roman" w:hAnsi="Times New Roman"/>
              </w:rPr>
              <w:t>Аллеи, дорожки, площадки, малые формы</w:t>
            </w:r>
          </w:p>
        </w:tc>
      </w:tr>
      <w:tr w:rsidR="00972D7E" w:rsidRPr="00FF5D73" w:rsidTr="00041CA2">
        <w:trPr>
          <w:trHeight w:val="227"/>
          <w:jc w:val="center"/>
        </w:trPr>
        <w:tc>
          <w:tcPr>
            <w:tcW w:w="4318" w:type="dxa"/>
          </w:tcPr>
          <w:p w:rsidR="00972D7E" w:rsidRPr="00FF5D73" w:rsidRDefault="00972D7E" w:rsidP="00041CA2">
            <w:pPr>
              <w:spacing w:after="0" w:line="240" w:lineRule="auto"/>
              <w:ind w:right="-57"/>
              <w:jc w:val="both"/>
              <w:rPr>
                <w:rFonts w:ascii="Times New Roman" w:hAnsi="Times New Roman"/>
                <w:spacing w:val="-2"/>
              </w:rPr>
            </w:pPr>
            <w:r w:rsidRPr="00FF5D73">
              <w:rPr>
                <w:rFonts w:ascii="Times New Roman" w:hAnsi="Times New Roman"/>
                <w:spacing w:val="-2"/>
              </w:rPr>
              <w:t xml:space="preserve">- на улицах и площадях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60-75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40-25 </w:t>
            </w:r>
          </w:p>
        </w:tc>
      </w:tr>
      <w:tr w:rsidR="00972D7E" w:rsidRPr="00FF5D73" w:rsidTr="00041CA2">
        <w:trPr>
          <w:trHeight w:val="332"/>
          <w:jc w:val="center"/>
        </w:trPr>
        <w:tc>
          <w:tcPr>
            <w:tcW w:w="4318" w:type="dxa"/>
          </w:tcPr>
          <w:p w:rsidR="00972D7E" w:rsidRPr="00FF5D73" w:rsidRDefault="00972D7E" w:rsidP="00041CA2">
            <w:pPr>
              <w:spacing w:after="0" w:line="240" w:lineRule="auto"/>
              <w:ind w:right="-113"/>
              <w:jc w:val="both"/>
              <w:rPr>
                <w:rFonts w:ascii="Times New Roman" w:hAnsi="Times New Roman"/>
                <w:spacing w:val="-2"/>
              </w:rPr>
            </w:pPr>
            <w:r w:rsidRPr="00FF5D73">
              <w:rPr>
                <w:rFonts w:ascii="Times New Roman" w:hAnsi="Times New Roman"/>
                <w:spacing w:val="-2"/>
              </w:rPr>
              <w:t xml:space="preserve">- в жилых районах, на жилых улицах, между зданиями, перед отдельными зданиями </w:t>
            </w:r>
          </w:p>
        </w:tc>
        <w:tc>
          <w:tcPr>
            <w:tcW w:w="2586"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70-80 </w:t>
            </w:r>
          </w:p>
        </w:tc>
        <w:tc>
          <w:tcPr>
            <w:tcW w:w="2552" w:type="dxa"/>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 xml:space="preserve">30-20 </w:t>
            </w:r>
          </w:p>
        </w:tc>
      </w:tr>
    </w:tbl>
    <w:p w:rsidR="00972D7E" w:rsidRPr="005A7CCF" w:rsidRDefault="00972D7E" w:rsidP="00972D7E">
      <w:pPr>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.9.4.17</w:t>
      </w:r>
      <w:r>
        <w:rPr>
          <w:rFonts w:ascii="Times New Roman" w:hAnsi="Times New Roman"/>
          <w:sz w:val="24"/>
          <w:szCs w:val="24"/>
        </w:rPr>
        <w:t xml:space="preserve">. </w:t>
      </w:r>
      <w:r w:rsidRPr="00FF5D73">
        <w:rPr>
          <w:rFonts w:ascii="Times New Roman" w:hAnsi="Times New Roman"/>
          <w:sz w:val="24"/>
          <w:szCs w:val="24"/>
        </w:rPr>
        <w:t xml:space="preserve">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общественного пассажирского транспорта, игровым и спортивным площадкам. </w:t>
      </w:r>
    </w:p>
    <w:p w:rsidR="00972D7E" w:rsidRPr="00FF5D73"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Ширина дорожки должна быть кратной 0,75 м (ширина полосы движения одного человека).</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.9.4.18</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площадок различного функционального назначения</w:t>
      </w:r>
      <w:r w:rsidRPr="00FF5D73">
        <w:rPr>
          <w:rFonts w:ascii="Times New Roman" w:hAnsi="Times New Roman"/>
          <w:sz w:val="24"/>
          <w:szCs w:val="24"/>
        </w:rPr>
        <w:t xml:space="preserve"> рекомендуется проектировать периметральное озеленение и одиночные посадки деревьев и кустарников с учетом назначения и размеров данных площадок.</w:t>
      </w:r>
    </w:p>
    <w:p w:rsidR="00972D7E" w:rsidRDefault="00972D7E" w:rsidP="00972D7E">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041CA2">
        <w:rPr>
          <w:rFonts w:ascii="Times New Roman" w:hAnsi="Times New Roman"/>
          <w:sz w:val="24"/>
          <w:szCs w:val="24"/>
        </w:rPr>
        <w:t>.9.4.19</w:t>
      </w:r>
      <w:r>
        <w:rPr>
          <w:rFonts w:ascii="Times New Roman" w:hAnsi="Times New Roman"/>
          <w:sz w:val="24"/>
          <w:szCs w:val="24"/>
        </w:rPr>
        <w:t xml:space="preserve">. </w:t>
      </w:r>
      <w:r w:rsidRPr="00FF5D73">
        <w:rPr>
          <w:rFonts w:ascii="Times New Roman" w:hAnsi="Times New Roman"/>
          <w:sz w:val="24"/>
          <w:szCs w:val="24"/>
        </w:rPr>
        <w:t xml:space="preserve">Площадь озеленения участков жилой, общественной и </w:t>
      </w:r>
      <w:r w:rsidRPr="00FF5D73">
        <w:rPr>
          <w:rFonts w:ascii="Times New Roman" w:hAnsi="Times New Roman"/>
          <w:spacing w:val="-2"/>
          <w:sz w:val="24"/>
          <w:szCs w:val="24"/>
        </w:rPr>
        <w:t>производственной застройки рекомендуется принимать в соответствии с требованиями табл</w:t>
      </w:r>
      <w:r w:rsidR="00041CA2">
        <w:rPr>
          <w:rFonts w:ascii="Times New Roman" w:hAnsi="Times New Roman"/>
          <w:spacing w:val="-2"/>
          <w:sz w:val="24"/>
          <w:szCs w:val="24"/>
        </w:rPr>
        <w:t>.15</w:t>
      </w:r>
      <w:r w:rsidR="004E716D">
        <w:rPr>
          <w:rFonts w:ascii="Times New Roman" w:hAnsi="Times New Roman"/>
          <w:spacing w:val="-2"/>
          <w:sz w:val="24"/>
          <w:szCs w:val="24"/>
        </w:rPr>
        <w:t>4</w:t>
      </w:r>
      <w:r>
        <w:rPr>
          <w:rFonts w:ascii="Times New Roman" w:hAnsi="Times New Roman"/>
          <w:spacing w:val="-2"/>
          <w:sz w:val="24"/>
          <w:szCs w:val="24"/>
        </w:rPr>
        <w:t>.</w:t>
      </w:r>
    </w:p>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Default="00972D7E" w:rsidP="00972D7E">
      <w:pPr>
        <w:spacing w:after="0" w:line="240" w:lineRule="auto"/>
        <w:jc w:val="both"/>
        <w:rPr>
          <w:rFonts w:ascii="Times New Roman" w:hAnsi="Times New Roman"/>
          <w:b/>
          <w:i/>
          <w:spacing w:val="-2"/>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4</w:t>
      </w:r>
      <w:r w:rsidRPr="009557F6">
        <w:rPr>
          <w:rFonts w:ascii="Times New Roman" w:hAnsi="Times New Roman"/>
          <w:i/>
          <w:sz w:val="24"/>
          <w:szCs w:val="24"/>
        </w:rPr>
        <w:t>.</w:t>
      </w:r>
      <w:r w:rsidRPr="00A13B47">
        <w:rPr>
          <w:rFonts w:ascii="Times New Roman" w:hAnsi="Times New Roman"/>
          <w:b/>
          <w:i/>
          <w:sz w:val="24"/>
          <w:szCs w:val="24"/>
        </w:rPr>
        <w:t xml:space="preserve"> - Площадь озеленения участков жилой, общественной и </w:t>
      </w:r>
      <w:r w:rsidRPr="00A13B47">
        <w:rPr>
          <w:rFonts w:ascii="Times New Roman" w:hAnsi="Times New Roman"/>
          <w:b/>
          <w:i/>
          <w:spacing w:val="-2"/>
          <w:sz w:val="24"/>
          <w:szCs w:val="24"/>
        </w:rPr>
        <w:t>производственной застройки</w:t>
      </w:r>
    </w:p>
    <w:p w:rsidR="00972D7E" w:rsidRPr="00A13B47" w:rsidRDefault="00972D7E" w:rsidP="00972D7E">
      <w:pPr>
        <w:spacing w:after="0" w:line="240" w:lineRule="auto"/>
        <w:jc w:val="both"/>
        <w:rPr>
          <w:rFonts w:ascii="Times New Roman" w:hAnsi="Times New Roman"/>
          <w:b/>
          <w:i/>
          <w:sz w:val="8"/>
          <w:szCs w:val="8"/>
        </w:rPr>
      </w:pPr>
    </w:p>
    <w:tbl>
      <w:tblPr>
        <w:tblStyle w:val="14"/>
        <w:tblW w:w="9491" w:type="dxa"/>
        <w:jc w:val="center"/>
        <w:tblLayout w:type="fixed"/>
        <w:tblLook w:val="0000"/>
      </w:tblPr>
      <w:tblGrid>
        <w:gridCol w:w="6521"/>
        <w:gridCol w:w="2970"/>
      </w:tblGrid>
      <w:tr w:rsidR="00972D7E" w:rsidRPr="00FF5D73" w:rsidTr="00041CA2">
        <w:trPr>
          <w:trHeight w:val="227"/>
          <w:jc w:val="center"/>
        </w:trPr>
        <w:tc>
          <w:tcPr>
            <w:tcW w:w="6521"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участков жилой, общественной, производственной застройки</w:t>
            </w:r>
          </w:p>
        </w:tc>
        <w:tc>
          <w:tcPr>
            <w:tcW w:w="2970" w:type="dxa"/>
            <w:shd w:val="clear" w:color="auto" w:fill="EEECE1" w:themeFill="background2"/>
          </w:tcPr>
          <w:p w:rsidR="00972D7E" w:rsidRPr="00A13B47" w:rsidRDefault="00972D7E" w:rsidP="00041CA2">
            <w:pPr>
              <w:tabs>
                <w:tab w:val="center" w:pos="4677"/>
                <w:tab w:val="right" w:pos="9355"/>
              </w:tabs>
              <w:autoSpaceDE w:val="0"/>
              <w:autoSpaceDN w:val="0"/>
              <w:adjustRightInd w:val="0"/>
              <w:jc w:val="center"/>
              <w:rPr>
                <w:rFonts w:ascii="Times New Roman" w:hAnsi="Times New Roman"/>
                <w:sz w:val="22"/>
                <w:szCs w:val="22"/>
              </w:rPr>
            </w:pPr>
            <w:r w:rsidRPr="00A13B47">
              <w:rPr>
                <w:rFonts w:ascii="Times New Roman" w:hAnsi="Times New Roman"/>
                <w:sz w:val="22"/>
                <w:szCs w:val="22"/>
              </w:rPr>
              <w:t>Территории озеленения, %</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40" w:firstLine="40"/>
              <w:jc w:val="both"/>
              <w:rPr>
                <w:rFonts w:ascii="Times New Roman" w:hAnsi="Times New Roman"/>
                <w:bCs/>
                <w:sz w:val="22"/>
                <w:szCs w:val="22"/>
              </w:rPr>
            </w:pPr>
            <w:r w:rsidRPr="00A13B47">
              <w:rPr>
                <w:rFonts w:ascii="Times New Roman" w:hAnsi="Times New Roman"/>
                <w:bCs/>
                <w:sz w:val="22"/>
                <w:szCs w:val="22"/>
              </w:rPr>
              <w:t xml:space="preserve">Участки жилой застройки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40-60, но не менее 40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дошкольных организаций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общеобразовательных школ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начального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среднего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30-50, но не менее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учреждений высшего профессионального образования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30 - 50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лечебных учреждений</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не менее 50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 xml:space="preserve">Участки культурно-просветительных учреждений    </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20 - 30</w:t>
            </w:r>
          </w:p>
        </w:tc>
      </w:tr>
      <w:tr w:rsidR="00972D7E" w:rsidRPr="00FF5D73" w:rsidTr="00041CA2">
        <w:trPr>
          <w:trHeight w:val="227"/>
          <w:jc w:val="center"/>
        </w:trPr>
        <w:tc>
          <w:tcPr>
            <w:tcW w:w="6521" w:type="dxa"/>
          </w:tcPr>
          <w:p w:rsidR="00972D7E" w:rsidRPr="00A13B47" w:rsidRDefault="00972D7E" w:rsidP="00041CA2">
            <w:pPr>
              <w:tabs>
                <w:tab w:val="center" w:pos="4677"/>
                <w:tab w:val="right" w:pos="9355"/>
              </w:tabs>
              <w:autoSpaceDE w:val="0"/>
              <w:autoSpaceDN w:val="0"/>
              <w:adjustRightInd w:val="0"/>
              <w:ind w:left="57" w:hanging="57"/>
              <w:jc w:val="both"/>
              <w:rPr>
                <w:rFonts w:ascii="Times New Roman" w:hAnsi="Times New Roman"/>
                <w:bCs/>
                <w:sz w:val="22"/>
                <w:szCs w:val="22"/>
              </w:rPr>
            </w:pPr>
            <w:r w:rsidRPr="00A13B47">
              <w:rPr>
                <w:rFonts w:ascii="Times New Roman" w:hAnsi="Times New Roman"/>
                <w:bCs/>
                <w:sz w:val="22"/>
                <w:szCs w:val="22"/>
              </w:rPr>
              <w:t>Участки производственной застройки</w:t>
            </w:r>
          </w:p>
        </w:tc>
        <w:tc>
          <w:tcPr>
            <w:tcW w:w="2970" w:type="dxa"/>
          </w:tcPr>
          <w:p w:rsidR="00972D7E" w:rsidRPr="00A13B47" w:rsidRDefault="00972D7E" w:rsidP="00041CA2">
            <w:pPr>
              <w:tabs>
                <w:tab w:val="center" w:pos="4677"/>
                <w:tab w:val="right" w:pos="9355"/>
              </w:tabs>
              <w:autoSpaceDE w:val="0"/>
              <w:autoSpaceDN w:val="0"/>
              <w:adjustRightInd w:val="0"/>
              <w:ind w:firstLine="567"/>
              <w:jc w:val="both"/>
              <w:rPr>
                <w:rFonts w:ascii="Times New Roman" w:hAnsi="Times New Roman"/>
                <w:bCs/>
                <w:sz w:val="22"/>
                <w:szCs w:val="22"/>
              </w:rPr>
            </w:pPr>
            <w:r w:rsidRPr="00A13B47">
              <w:rPr>
                <w:rFonts w:ascii="Times New Roman" w:hAnsi="Times New Roman"/>
                <w:bCs/>
                <w:sz w:val="22"/>
                <w:szCs w:val="22"/>
              </w:rPr>
              <w:t>10 - 15*</w:t>
            </w:r>
          </w:p>
        </w:tc>
      </w:tr>
    </w:tbl>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A13B47" w:rsidRDefault="00972D7E" w:rsidP="00972D7E">
      <w:pPr>
        <w:autoSpaceDE w:val="0"/>
        <w:autoSpaceDN w:val="0"/>
        <w:adjustRightInd w:val="0"/>
        <w:spacing w:after="0" w:line="240" w:lineRule="auto"/>
        <w:jc w:val="both"/>
        <w:rPr>
          <w:rFonts w:ascii="Times New Roman" w:hAnsi="Times New Roman"/>
          <w:sz w:val="20"/>
          <w:szCs w:val="20"/>
        </w:rPr>
      </w:pPr>
      <w:r w:rsidRPr="00A13B47">
        <w:rPr>
          <w:rFonts w:ascii="Times New Roman" w:hAnsi="Times New Roman"/>
          <w:b/>
          <w:sz w:val="20"/>
          <w:szCs w:val="20"/>
        </w:rPr>
        <w:t>Примечание:</w:t>
      </w:r>
      <w:r w:rsidRPr="00A13B47">
        <w:rPr>
          <w:rFonts w:ascii="Times New Roman" w:hAnsi="Times New Roman"/>
          <w:sz w:val="20"/>
          <w:szCs w:val="20"/>
        </w:rPr>
        <w:t xml:space="preserve"> (*) В зависимости от отраслевой направленности производства.</w:t>
      </w:r>
    </w:p>
    <w:p w:rsidR="00972D7E" w:rsidRPr="00A13B47" w:rsidRDefault="00972D7E" w:rsidP="00972D7E">
      <w:pPr>
        <w:autoSpaceDE w:val="0"/>
        <w:autoSpaceDN w:val="0"/>
        <w:adjustRightInd w:val="0"/>
        <w:spacing w:after="0" w:line="240" w:lineRule="auto"/>
        <w:ind w:firstLine="567"/>
        <w:jc w:val="both"/>
        <w:rPr>
          <w:rFonts w:ascii="Times New Roman" w:hAnsi="Times New Roman"/>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.9.4.20</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пешеходных коммуникаций</w:t>
      </w:r>
      <w:r w:rsidRPr="00FF5D73">
        <w:rPr>
          <w:rFonts w:ascii="Times New Roman" w:hAnsi="Times New Roman"/>
          <w:sz w:val="24"/>
          <w:szCs w:val="24"/>
        </w:rPr>
        <w:t xml:space="preserve"> (тротуаров, аллей, дорожек, тропинок) рекомендуется проектировать озеленение в виде линейных и одиночных посадок деревьев и кустарников.</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 xml:space="preserve">Насаждения, расположенные вдоль основных пешеходных коммуникаций, не должны сокращать ширину дорожек, а также высоту свободного пространства над уровнем покрытия дорожки более 2 м. </w:t>
      </w: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.9.4.21</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улично-дорожной сети</w:t>
      </w:r>
      <w:r w:rsidRPr="00FF5D73">
        <w:rPr>
          <w:rFonts w:ascii="Times New Roman" w:hAnsi="Times New Roman"/>
          <w:sz w:val="24"/>
          <w:szCs w:val="24"/>
        </w:rPr>
        <w:t xml:space="preserve"> рекомендуется проектировать озеленение в виде линейных и одиночных посадок деревьев и кустарников. </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.9.4.22</w:t>
      </w:r>
      <w:r>
        <w:rPr>
          <w:rFonts w:ascii="Times New Roman" w:hAnsi="Times New Roman"/>
          <w:sz w:val="24"/>
          <w:szCs w:val="24"/>
        </w:rPr>
        <w:t xml:space="preserve">. </w:t>
      </w:r>
      <w:r w:rsidRPr="00FF5D73">
        <w:rPr>
          <w:rFonts w:ascii="Times New Roman" w:hAnsi="Times New Roman"/>
          <w:sz w:val="24"/>
          <w:szCs w:val="24"/>
        </w:rPr>
        <w:t>При проектировании озеленения улиц и дорог минимальные расстояния от посадок до улично-дорожной сети следует принимать в зависимости от категорий улиц и дорог согласно табл</w:t>
      </w:r>
      <w:r w:rsidR="00041CA2">
        <w:rPr>
          <w:rFonts w:ascii="Times New Roman" w:hAnsi="Times New Roman"/>
          <w:sz w:val="24"/>
          <w:szCs w:val="24"/>
        </w:rPr>
        <w:t>.15</w:t>
      </w:r>
      <w:r w:rsidR="004E716D">
        <w:rPr>
          <w:rFonts w:ascii="Times New Roman" w:hAnsi="Times New Roman"/>
          <w:sz w:val="24"/>
          <w:szCs w:val="24"/>
        </w:rPr>
        <w:t>5</w:t>
      </w:r>
      <w:r>
        <w:rPr>
          <w:rFonts w:ascii="Times New Roman" w:hAnsi="Times New Roman"/>
          <w:sz w:val="24"/>
          <w:szCs w:val="24"/>
        </w:rPr>
        <w:t>.</w:t>
      </w:r>
    </w:p>
    <w:p w:rsidR="00972D7E" w:rsidRDefault="00972D7E" w:rsidP="00972D7E">
      <w:pPr>
        <w:spacing w:after="0" w:line="240" w:lineRule="auto"/>
        <w:ind w:firstLine="567"/>
        <w:jc w:val="both"/>
        <w:rPr>
          <w:rFonts w:ascii="Times New Roman" w:hAnsi="Times New Roman"/>
          <w:color w:val="C0504D" w:themeColor="accent2"/>
          <w:sz w:val="8"/>
          <w:szCs w:val="8"/>
        </w:rPr>
      </w:pPr>
    </w:p>
    <w:p w:rsidR="00972D7E" w:rsidRPr="00A13B47"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Pr>
          <w:rFonts w:ascii="Times New Roman" w:hAnsi="Times New Roman"/>
          <w:i/>
          <w:sz w:val="24"/>
          <w:szCs w:val="24"/>
        </w:rPr>
        <w:t>1</w:t>
      </w:r>
      <w:r w:rsidR="00041CA2">
        <w:rPr>
          <w:rFonts w:ascii="Times New Roman" w:hAnsi="Times New Roman"/>
          <w:i/>
          <w:sz w:val="24"/>
          <w:szCs w:val="24"/>
        </w:rPr>
        <w:t>5</w:t>
      </w:r>
      <w:r w:rsidR="004E716D">
        <w:rPr>
          <w:rFonts w:ascii="Times New Roman" w:hAnsi="Times New Roman"/>
          <w:i/>
          <w:sz w:val="24"/>
          <w:szCs w:val="24"/>
        </w:rPr>
        <w:t>5</w:t>
      </w:r>
      <w:r w:rsidRPr="009557F6">
        <w:rPr>
          <w:rFonts w:ascii="Times New Roman" w:hAnsi="Times New Roman"/>
          <w:i/>
          <w:sz w:val="24"/>
          <w:szCs w:val="24"/>
        </w:rPr>
        <w:t>.</w:t>
      </w:r>
      <w:r w:rsidRPr="00A13B47">
        <w:rPr>
          <w:rFonts w:ascii="Times New Roman" w:hAnsi="Times New Roman"/>
          <w:b/>
          <w:i/>
          <w:sz w:val="24"/>
          <w:szCs w:val="24"/>
        </w:rPr>
        <w:t xml:space="preserve"> – Минимальные расстояния от посадок до улично-дорожной сети</w:t>
      </w:r>
    </w:p>
    <w:p w:rsidR="00972D7E" w:rsidRPr="00A13B47" w:rsidRDefault="00972D7E" w:rsidP="00972D7E">
      <w:pPr>
        <w:spacing w:after="0" w:line="240" w:lineRule="auto"/>
        <w:jc w:val="both"/>
        <w:rPr>
          <w:rFonts w:ascii="Times New Roman" w:hAnsi="Times New Roman"/>
          <w:sz w:val="8"/>
          <w:szCs w:val="8"/>
        </w:rPr>
      </w:pPr>
    </w:p>
    <w:tbl>
      <w:tblPr>
        <w:tblStyle w:val="14"/>
        <w:tblW w:w="9404" w:type="dxa"/>
        <w:jc w:val="center"/>
        <w:tblLook w:val="01E0"/>
      </w:tblPr>
      <w:tblGrid>
        <w:gridCol w:w="4703"/>
        <w:gridCol w:w="4701"/>
      </w:tblGrid>
      <w:tr w:rsidR="00972D7E" w:rsidRPr="00FF5D73" w:rsidTr="00041CA2">
        <w:trPr>
          <w:jc w:val="center"/>
        </w:trPr>
        <w:tc>
          <w:tcPr>
            <w:tcW w:w="4703" w:type="dxa"/>
            <w:shd w:val="clear" w:color="auto" w:fill="EEECE1" w:themeFill="background2"/>
          </w:tcPr>
          <w:p w:rsidR="00972D7E" w:rsidRPr="00FF5D73" w:rsidRDefault="00972D7E" w:rsidP="00041CA2">
            <w:pPr>
              <w:tabs>
                <w:tab w:val="center" w:pos="4677"/>
                <w:tab w:val="right" w:pos="9355"/>
              </w:tabs>
              <w:jc w:val="center"/>
              <w:rPr>
                <w:rFonts w:ascii="Times New Roman" w:hAnsi="Times New Roman"/>
                <w:sz w:val="22"/>
                <w:szCs w:val="22"/>
              </w:rPr>
            </w:pPr>
            <w:r w:rsidRPr="00FF5D73">
              <w:rPr>
                <w:rFonts w:ascii="Times New Roman" w:hAnsi="Times New Roman"/>
                <w:sz w:val="22"/>
                <w:szCs w:val="22"/>
              </w:rPr>
              <w:t>Категории улиц и дорог</w:t>
            </w:r>
          </w:p>
        </w:tc>
        <w:tc>
          <w:tcPr>
            <w:tcW w:w="4701" w:type="dxa"/>
            <w:shd w:val="clear" w:color="auto" w:fill="EEECE1" w:themeFill="background2"/>
          </w:tcPr>
          <w:p w:rsidR="00972D7E" w:rsidRPr="00FF5D73" w:rsidRDefault="00972D7E" w:rsidP="00041CA2">
            <w:pPr>
              <w:tabs>
                <w:tab w:val="center" w:pos="4677"/>
                <w:tab w:val="right" w:pos="9355"/>
              </w:tabs>
              <w:jc w:val="both"/>
              <w:rPr>
                <w:rFonts w:ascii="Times New Roman" w:hAnsi="Times New Roman"/>
                <w:sz w:val="22"/>
                <w:szCs w:val="22"/>
              </w:rPr>
            </w:pPr>
            <w:r w:rsidRPr="00FF5D73">
              <w:rPr>
                <w:rFonts w:ascii="Times New Roman" w:hAnsi="Times New Roman"/>
                <w:sz w:val="22"/>
                <w:szCs w:val="22"/>
              </w:rPr>
              <w:t>Расстояние от оси ствола дерева, кустарника, м</w:t>
            </w:r>
          </w:p>
        </w:tc>
      </w:tr>
      <w:tr w:rsidR="00972D7E" w:rsidRPr="00FF5D73" w:rsidTr="00041CA2">
        <w:trPr>
          <w:jc w:val="center"/>
        </w:trPr>
        <w:tc>
          <w:tcPr>
            <w:tcW w:w="4703" w:type="dxa"/>
          </w:tcPr>
          <w:p w:rsidR="00972D7E" w:rsidRPr="00FF5D73" w:rsidRDefault="00972D7E" w:rsidP="00F431BD">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Магистральные улицы </w:t>
            </w:r>
            <w:r w:rsidR="00F431BD">
              <w:rPr>
                <w:rFonts w:ascii="Times New Roman" w:hAnsi="Times New Roman"/>
                <w:bCs/>
                <w:sz w:val="22"/>
                <w:szCs w:val="22"/>
              </w:rPr>
              <w:t>и дороги</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5 - 7</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Магистральные улицы районного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3 - 4</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Улицы и дороги местного значения</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2 - 3</w:t>
            </w:r>
          </w:p>
        </w:tc>
      </w:tr>
      <w:tr w:rsidR="00972D7E" w:rsidRPr="00FF5D73" w:rsidTr="00041CA2">
        <w:trPr>
          <w:jc w:val="center"/>
        </w:trPr>
        <w:tc>
          <w:tcPr>
            <w:tcW w:w="4703" w:type="dxa"/>
          </w:tcPr>
          <w:p w:rsidR="00972D7E" w:rsidRPr="00FF5D73" w:rsidRDefault="00972D7E" w:rsidP="00041CA2">
            <w:pPr>
              <w:tabs>
                <w:tab w:val="center" w:pos="4677"/>
                <w:tab w:val="right" w:pos="9355"/>
              </w:tabs>
              <w:jc w:val="both"/>
              <w:rPr>
                <w:rFonts w:ascii="Times New Roman" w:hAnsi="Times New Roman"/>
                <w:bCs/>
                <w:sz w:val="22"/>
                <w:szCs w:val="22"/>
              </w:rPr>
            </w:pPr>
            <w:r w:rsidRPr="00FF5D73">
              <w:rPr>
                <w:rFonts w:ascii="Times New Roman" w:hAnsi="Times New Roman"/>
                <w:bCs/>
                <w:sz w:val="22"/>
                <w:szCs w:val="22"/>
              </w:rPr>
              <w:t xml:space="preserve">Проезды </w:t>
            </w:r>
          </w:p>
        </w:tc>
        <w:tc>
          <w:tcPr>
            <w:tcW w:w="4701" w:type="dxa"/>
          </w:tcPr>
          <w:p w:rsidR="00972D7E" w:rsidRPr="00FF5D73" w:rsidRDefault="00972D7E" w:rsidP="00041CA2">
            <w:pPr>
              <w:tabs>
                <w:tab w:val="center" w:pos="4677"/>
                <w:tab w:val="right" w:pos="9355"/>
              </w:tabs>
              <w:jc w:val="center"/>
              <w:rPr>
                <w:rFonts w:ascii="Times New Roman" w:hAnsi="Times New Roman"/>
                <w:bCs/>
                <w:sz w:val="22"/>
                <w:szCs w:val="22"/>
              </w:rPr>
            </w:pPr>
            <w:r w:rsidRPr="00FF5D73">
              <w:rPr>
                <w:rFonts w:ascii="Times New Roman" w:hAnsi="Times New Roman"/>
                <w:bCs/>
                <w:sz w:val="22"/>
                <w:szCs w:val="22"/>
              </w:rPr>
              <w:t>1,5 - 2</w:t>
            </w:r>
          </w:p>
        </w:tc>
      </w:tr>
    </w:tbl>
    <w:p w:rsidR="00972D7E" w:rsidRPr="00A13B47" w:rsidRDefault="00972D7E" w:rsidP="00972D7E">
      <w:pPr>
        <w:spacing w:after="0" w:line="240" w:lineRule="auto"/>
        <w:ind w:firstLine="567"/>
        <w:jc w:val="both"/>
        <w:rPr>
          <w:rFonts w:ascii="Times New Roman" w:hAnsi="Times New Roman"/>
          <w:spacing w:val="-2"/>
          <w:sz w:val="8"/>
          <w:szCs w:val="8"/>
        </w:rPr>
      </w:pP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9.4.23</w:t>
      </w:r>
      <w:r>
        <w:rPr>
          <w:rFonts w:ascii="Times New Roman" w:hAnsi="Times New Roman"/>
          <w:sz w:val="24"/>
          <w:szCs w:val="24"/>
        </w:rPr>
        <w:t xml:space="preserve">. </w:t>
      </w:r>
      <w:r w:rsidRPr="00FF5D73">
        <w:rPr>
          <w:rFonts w:ascii="Times New Roman" w:hAnsi="Times New Roman"/>
          <w:sz w:val="24"/>
          <w:szCs w:val="24"/>
        </w:rPr>
        <w:t>В рекреационную зону включаются также озелененные территории ограниченного пользования и специального назначения, которые выполняют средо</w:t>
      </w:r>
      <w:r>
        <w:rPr>
          <w:rFonts w:ascii="Times New Roman" w:hAnsi="Times New Roman"/>
          <w:sz w:val="24"/>
          <w:szCs w:val="24"/>
        </w:rPr>
        <w:t>-</w:t>
      </w:r>
      <w:r w:rsidRPr="00FF5D73">
        <w:rPr>
          <w:rFonts w:ascii="Times New Roman" w:hAnsi="Times New Roman"/>
          <w:sz w:val="24"/>
          <w:szCs w:val="24"/>
        </w:rPr>
        <w:t>защитные и рекреационные функции, в том числе:</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pacing w:val="-3"/>
          <w:sz w:val="24"/>
          <w:szCs w:val="24"/>
        </w:rPr>
        <w:t>•</w:t>
      </w:r>
      <w:r w:rsidRPr="00FF5D73">
        <w:rPr>
          <w:rFonts w:ascii="Times New Roman" w:hAnsi="Times New Roman"/>
          <w:spacing w:val="-3"/>
          <w:sz w:val="24"/>
          <w:szCs w:val="24"/>
        </w:rPr>
        <w:t xml:space="preserve"> озелененные территории ограниченного пользования – территории с зелеными</w:t>
      </w:r>
      <w:r w:rsidRPr="00FF5D73">
        <w:rPr>
          <w:rFonts w:ascii="Times New Roman" w:hAnsi="Times New Roman"/>
          <w:sz w:val="24"/>
          <w:szCs w:val="24"/>
        </w:rPr>
        <w:t xml:space="preserve"> насаждениями ограниченного посещения, предназначенные для создания благоприятной окружающей среды на территории предприятий, учреждений и организаций;</w:t>
      </w:r>
    </w:p>
    <w:p w:rsidR="00972D7E" w:rsidRPr="00FF5D73"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F5D73">
        <w:rPr>
          <w:rFonts w:ascii="Times New Roman" w:hAnsi="Times New Roman"/>
          <w:sz w:val="24"/>
          <w:szCs w:val="24"/>
        </w:rPr>
        <w:t xml:space="preserve"> озелененные территории специального назначения – территории с зелеными насаждениями, имеющие специальное целевое назначение (санитарно-защитные и др.), или озеленение на территориях специальных объектов с закрытым для населения доступом. </w:t>
      </w:r>
    </w:p>
    <w:p w:rsidR="00972D7E" w:rsidRPr="00FF5D73" w:rsidRDefault="00972D7E" w:rsidP="00972D7E">
      <w:pPr>
        <w:autoSpaceDE w:val="0"/>
        <w:autoSpaceDN w:val="0"/>
        <w:adjustRightInd w:val="0"/>
        <w:spacing w:after="0" w:line="240" w:lineRule="auto"/>
        <w:ind w:firstLine="567"/>
        <w:jc w:val="both"/>
        <w:rPr>
          <w:rFonts w:ascii="Times New Roman" w:hAnsi="Times New Roman"/>
          <w:sz w:val="24"/>
          <w:szCs w:val="24"/>
        </w:rPr>
      </w:pPr>
      <w:r w:rsidRPr="00FF5D73">
        <w:rPr>
          <w:rFonts w:ascii="Times New Roman" w:hAnsi="Times New Roman"/>
          <w:sz w:val="24"/>
          <w:szCs w:val="24"/>
        </w:rPr>
        <w:t>Уровень озелененности территорий таких объектов должен составлять не менее 20 %.</w:t>
      </w:r>
    </w:p>
    <w:p w:rsidR="00972D7E" w:rsidRDefault="00972D7E" w:rsidP="00972D7E">
      <w:pPr>
        <w:tabs>
          <w:tab w:val="left" w:pos="2694"/>
        </w:tabs>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.9.4.24</w:t>
      </w:r>
      <w:r>
        <w:rPr>
          <w:rFonts w:ascii="Times New Roman" w:hAnsi="Times New Roman"/>
          <w:sz w:val="24"/>
          <w:szCs w:val="24"/>
        </w:rPr>
        <w:t xml:space="preserve">. </w:t>
      </w:r>
      <w:r w:rsidRPr="00FF5D73">
        <w:rPr>
          <w:rFonts w:ascii="Times New Roman" w:hAnsi="Times New Roman"/>
          <w:sz w:val="24"/>
          <w:szCs w:val="24"/>
        </w:rPr>
        <w:t xml:space="preserve">Для </w:t>
      </w:r>
      <w:r w:rsidRPr="00FF5D73">
        <w:rPr>
          <w:rFonts w:ascii="Times New Roman" w:hAnsi="Times New Roman"/>
          <w:bCs/>
          <w:sz w:val="24"/>
          <w:szCs w:val="24"/>
        </w:rPr>
        <w:t>технических зон инженерных коммуникаций</w:t>
      </w:r>
      <w:r w:rsidRPr="00FF5D73">
        <w:rPr>
          <w:rFonts w:ascii="Times New Roman" w:hAnsi="Times New Roman"/>
          <w:sz w:val="24"/>
          <w:szCs w:val="24"/>
        </w:rPr>
        <w:t xml:space="preserve"> рекомендуется проекти</w:t>
      </w:r>
      <w:r>
        <w:rPr>
          <w:rFonts w:ascii="Times New Roman" w:hAnsi="Times New Roman"/>
          <w:sz w:val="24"/>
          <w:szCs w:val="24"/>
        </w:rPr>
        <w:t>-</w:t>
      </w:r>
      <w:r w:rsidRPr="00FF5D73">
        <w:rPr>
          <w:rFonts w:ascii="Times New Roman" w:hAnsi="Times New Roman"/>
          <w:sz w:val="24"/>
          <w:szCs w:val="24"/>
        </w:rPr>
        <w:t>ровать озеленение с учетом минимального расстояния от посадок до коммуникаций в соответствии с требованиями табл</w:t>
      </w:r>
      <w:r w:rsidR="00041CA2">
        <w:rPr>
          <w:rFonts w:ascii="Times New Roman" w:hAnsi="Times New Roman"/>
          <w:sz w:val="24"/>
          <w:szCs w:val="24"/>
        </w:rPr>
        <w:t>.15</w:t>
      </w:r>
      <w:r w:rsidR="004E716D">
        <w:rPr>
          <w:rFonts w:ascii="Times New Roman" w:hAnsi="Times New Roman"/>
          <w:sz w:val="24"/>
          <w:szCs w:val="24"/>
        </w:rPr>
        <w:t>6</w:t>
      </w:r>
      <w:r>
        <w:rPr>
          <w:rFonts w:ascii="Times New Roman" w:hAnsi="Times New Roman"/>
          <w:sz w:val="24"/>
          <w:szCs w:val="24"/>
        </w:rPr>
        <w:t>.</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spacing w:after="0" w:line="240" w:lineRule="auto"/>
        <w:jc w:val="both"/>
        <w:rPr>
          <w:rFonts w:ascii="Times New Roman" w:hAnsi="Times New Roman"/>
          <w:b/>
          <w:i/>
          <w:sz w:val="24"/>
          <w:szCs w:val="24"/>
        </w:rPr>
      </w:pPr>
      <w:r w:rsidRPr="009557F6">
        <w:rPr>
          <w:rFonts w:ascii="Times New Roman" w:hAnsi="Times New Roman"/>
          <w:i/>
          <w:sz w:val="24"/>
          <w:szCs w:val="24"/>
        </w:rPr>
        <w:t xml:space="preserve">Таблица </w:t>
      </w:r>
      <w:r w:rsidR="00041CA2">
        <w:rPr>
          <w:rFonts w:ascii="Times New Roman" w:hAnsi="Times New Roman"/>
          <w:i/>
          <w:sz w:val="24"/>
          <w:szCs w:val="24"/>
        </w:rPr>
        <w:t>15</w:t>
      </w:r>
      <w:r w:rsidR="004E716D">
        <w:rPr>
          <w:rFonts w:ascii="Times New Roman" w:hAnsi="Times New Roman"/>
          <w:i/>
          <w:sz w:val="24"/>
          <w:szCs w:val="24"/>
        </w:rPr>
        <w:t>6</w:t>
      </w:r>
      <w:r w:rsidRPr="009557F6">
        <w:rPr>
          <w:rFonts w:ascii="Times New Roman" w:hAnsi="Times New Roman"/>
          <w:i/>
          <w:sz w:val="24"/>
          <w:szCs w:val="24"/>
        </w:rPr>
        <w:t>.</w:t>
      </w:r>
      <w:r w:rsidRPr="001012D2">
        <w:rPr>
          <w:rFonts w:ascii="Times New Roman" w:hAnsi="Times New Roman"/>
          <w:b/>
          <w:i/>
          <w:sz w:val="24"/>
          <w:szCs w:val="24"/>
        </w:rPr>
        <w:t xml:space="preserve"> –</w:t>
      </w:r>
      <w:r w:rsidRPr="00784738">
        <w:rPr>
          <w:rFonts w:ascii="Times New Roman" w:hAnsi="Times New Roman"/>
          <w:b/>
          <w:i/>
          <w:sz w:val="24"/>
          <w:szCs w:val="24"/>
        </w:rPr>
        <w:t xml:space="preserve"> Минимальное расстояние от посадок до коммуникаций</w:t>
      </w:r>
    </w:p>
    <w:p w:rsidR="00972D7E" w:rsidRPr="00784738" w:rsidRDefault="00972D7E" w:rsidP="00972D7E">
      <w:pPr>
        <w:spacing w:after="0" w:line="240" w:lineRule="auto"/>
        <w:jc w:val="both"/>
        <w:rPr>
          <w:rFonts w:ascii="Times New Roman" w:hAnsi="Times New Roman"/>
          <w:sz w:val="8"/>
          <w:szCs w:val="8"/>
        </w:rPr>
      </w:pPr>
    </w:p>
    <w:tbl>
      <w:tblPr>
        <w:tblW w:w="94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6712"/>
        <w:gridCol w:w="1417"/>
        <w:gridCol w:w="1323"/>
      </w:tblGrid>
      <w:tr w:rsidR="00972D7E" w:rsidRPr="00FF5D73" w:rsidTr="00041CA2">
        <w:trPr>
          <w:trHeight w:val="170"/>
          <w:jc w:val="center"/>
        </w:trPr>
        <w:tc>
          <w:tcPr>
            <w:tcW w:w="6712" w:type="dxa"/>
            <w:vMerge w:val="restart"/>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rPr>
              <w:t>Здание, сооружение</w:t>
            </w:r>
          </w:p>
        </w:tc>
        <w:tc>
          <w:tcPr>
            <w:tcW w:w="2740" w:type="dxa"/>
            <w:gridSpan w:val="2"/>
            <w:shd w:val="clear" w:color="auto" w:fill="EEECE1" w:themeFill="background2"/>
            <w:vAlign w:val="center"/>
          </w:tcPr>
          <w:p w:rsidR="00972D7E" w:rsidRPr="00FF5D73" w:rsidRDefault="00972D7E" w:rsidP="00041CA2">
            <w:pPr>
              <w:spacing w:after="0" w:line="240" w:lineRule="auto"/>
              <w:jc w:val="center"/>
              <w:rPr>
                <w:rFonts w:ascii="Times New Roman" w:hAnsi="Times New Roman"/>
                <w:bCs/>
                <w:spacing w:val="-2"/>
              </w:rPr>
            </w:pPr>
            <w:r w:rsidRPr="00FF5D73">
              <w:rPr>
                <w:rFonts w:ascii="Times New Roman" w:hAnsi="Times New Roman"/>
                <w:bCs/>
              </w:rPr>
              <w:t>Расстояния, м, от здания,</w:t>
            </w:r>
          </w:p>
          <w:p w:rsidR="00972D7E" w:rsidRPr="00FF5D73" w:rsidRDefault="00972D7E" w:rsidP="00041CA2">
            <w:pPr>
              <w:spacing w:after="0" w:line="240" w:lineRule="auto"/>
              <w:jc w:val="center"/>
              <w:rPr>
                <w:rFonts w:ascii="Times New Roman" w:hAnsi="Times New Roman"/>
                <w:bCs/>
              </w:rPr>
            </w:pPr>
            <w:r w:rsidRPr="00FF5D73">
              <w:rPr>
                <w:rFonts w:ascii="Times New Roman" w:hAnsi="Times New Roman"/>
                <w:bCs/>
                <w:spacing w:val="-2"/>
              </w:rPr>
              <w:t>сооружения, объекта до оси</w:t>
            </w:r>
          </w:p>
        </w:tc>
      </w:tr>
      <w:tr w:rsidR="00972D7E" w:rsidRPr="00FF5D73" w:rsidTr="00041CA2">
        <w:trPr>
          <w:trHeight w:val="170"/>
          <w:jc w:val="center"/>
        </w:trPr>
        <w:tc>
          <w:tcPr>
            <w:tcW w:w="6712" w:type="dxa"/>
            <w:vMerge/>
            <w:shd w:val="clear" w:color="auto" w:fill="EEECE1" w:themeFill="background2"/>
            <w:vAlign w:val="center"/>
          </w:tcPr>
          <w:p w:rsidR="00972D7E" w:rsidRPr="00FF5D73" w:rsidRDefault="00972D7E" w:rsidP="00041CA2">
            <w:pPr>
              <w:spacing w:after="0" w:line="240" w:lineRule="auto"/>
              <w:ind w:firstLine="567"/>
              <w:jc w:val="both"/>
              <w:rPr>
                <w:rFonts w:ascii="Times New Roman" w:hAnsi="Times New Roman"/>
              </w:rPr>
            </w:pPr>
          </w:p>
        </w:tc>
        <w:tc>
          <w:tcPr>
            <w:tcW w:w="1417" w:type="dxa"/>
            <w:shd w:val="clear" w:color="auto" w:fill="EEECE1" w:themeFill="background2"/>
            <w:vAlign w:val="center"/>
          </w:tcPr>
          <w:p w:rsidR="00972D7E" w:rsidRPr="00FF5D73" w:rsidRDefault="00972D7E" w:rsidP="00041CA2">
            <w:pPr>
              <w:spacing w:after="0" w:line="240" w:lineRule="auto"/>
              <w:jc w:val="center"/>
              <w:rPr>
                <w:rFonts w:ascii="Times New Roman" w:hAnsi="Times New Roman"/>
              </w:rPr>
            </w:pPr>
            <w:r w:rsidRPr="00FF5D73">
              <w:rPr>
                <w:rFonts w:ascii="Times New Roman" w:hAnsi="Times New Roman"/>
              </w:rPr>
              <w:t>ствола дерева</w:t>
            </w:r>
          </w:p>
        </w:tc>
        <w:tc>
          <w:tcPr>
            <w:tcW w:w="1323" w:type="dxa"/>
            <w:shd w:val="clear" w:color="auto" w:fill="EEECE1" w:themeFill="background2"/>
            <w:vAlign w:val="center"/>
          </w:tcPr>
          <w:p w:rsidR="00972D7E" w:rsidRPr="00FF5D73" w:rsidRDefault="00972D7E" w:rsidP="00041CA2">
            <w:pPr>
              <w:spacing w:after="0" w:line="240" w:lineRule="auto"/>
              <w:jc w:val="both"/>
              <w:rPr>
                <w:rFonts w:ascii="Times New Roman" w:hAnsi="Times New Roman"/>
              </w:rPr>
            </w:pPr>
            <w:r w:rsidRPr="00FF5D73">
              <w:rPr>
                <w:rFonts w:ascii="Times New Roman" w:hAnsi="Times New Roman"/>
              </w:rPr>
              <w:t>кустарника</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Наружная стена здания и сооружения </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5,0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тротуара и садовой дорожки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73"/>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Край проезжей части улиц местного значения, кромка укрепленной полосы обочины дороги или бровка канавы</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Мачта и опора осветительной сети, мостовая опора и эстакада</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4,0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откоса, террасы и др.</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0,5</w:t>
            </w:r>
          </w:p>
        </w:tc>
      </w:tr>
      <w:tr w:rsidR="00972D7E" w:rsidRPr="00FF5D73" w:rsidTr="00041CA2">
        <w:trPr>
          <w:trHeight w:val="227"/>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Подошва или внутренняя грань подпорной стенки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3,0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365"/>
          <w:jc w:val="center"/>
        </w:trPr>
        <w:tc>
          <w:tcPr>
            <w:tcW w:w="6712" w:type="dxa"/>
          </w:tcPr>
          <w:p w:rsidR="00972D7E" w:rsidRPr="00FF5D73" w:rsidRDefault="00972D7E" w:rsidP="00041CA2">
            <w:pPr>
              <w:spacing w:after="0" w:line="240" w:lineRule="auto"/>
              <w:ind w:left="57" w:right="70" w:hanging="57"/>
              <w:jc w:val="both"/>
              <w:rPr>
                <w:rFonts w:ascii="Times New Roman" w:hAnsi="Times New Roman"/>
              </w:rPr>
            </w:pPr>
            <w:r w:rsidRPr="00FF5D73">
              <w:rPr>
                <w:rFonts w:ascii="Times New Roman" w:hAnsi="Times New Roman"/>
              </w:rPr>
              <w:t xml:space="preserve">Подземные сети: </w:t>
            </w:r>
          </w:p>
          <w:p w:rsidR="00972D7E" w:rsidRPr="00FF5D73" w:rsidRDefault="00972D7E" w:rsidP="00041CA2">
            <w:pPr>
              <w:spacing w:after="0" w:line="240" w:lineRule="auto"/>
              <w:ind w:right="70" w:hanging="57"/>
              <w:jc w:val="both"/>
              <w:rPr>
                <w:rFonts w:ascii="Times New Roman" w:hAnsi="Times New Roman"/>
              </w:rPr>
            </w:pPr>
            <w:r>
              <w:rPr>
                <w:rFonts w:ascii="Times New Roman" w:hAnsi="Times New Roman"/>
              </w:rPr>
              <w:t xml:space="preserve">       </w:t>
            </w:r>
            <w:r w:rsidRPr="00FF5D73">
              <w:rPr>
                <w:rFonts w:ascii="Times New Roman" w:hAnsi="Times New Roman"/>
              </w:rPr>
              <w:t>газопровод, канализация</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1,5</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p>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388"/>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тепловая сеть (стенка канала, тоннеля или оболочка при бесканальной прокладке)</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1,0</w:t>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водопровод, дренаж</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noBreakHyphen/>
            </w:r>
          </w:p>
        </w:tc>
      </w:tr>
      <w:tr w:rsidR="00972D7E" w:rsidRPr="00FF5D73" w:rsidTr="00041CA2">
        <w:trPr>
          <w:trHeight w:val="227"/>
          <w:jc w:val="center"/>
        </w:trPr>
        <w:tc>
          <w:tcPr>
            <w:tcW w:w="6712" w:type="dxa"/>
          </w:tcPr>
          <w:p w:rsidR="00972D7E" w:rsidRPr="00FF5D73" w:rsidRDefault="00972D7E" w:rsidP="00041CA2">
            <w:pPr>
              <w:spacing w:after="0" w:line="240" w:lineRule="auto"/>
              <w:ind w:left="386" w:right="70" w:hanging="57"/>
              <w:jc w:val="both"/>
              <w:rPr>
                <w:rFonts w:ascii="Times New Roman" w:hAnsi="Times New Roman"/>
              </w:rPr>
            </w:pPr>
            <w:r w:rsidRPr="00FF5D73">
              <w:rPr>
                <w:rFonts w:ascii="Times New Roman" w:hAnsi="Times New Roman"/>
              </w:rPr>
              <w:t>силовой кабель и кабель связи</w:t>
            </w:r>
          </w:p>
        </w:tc>
        <w:tc>
          <w:tcPr>
            <w:tcW w:w="1417"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2,0</w:t>
            </w:r>
          </w:p>
        </w:tc>
        <w:tc>
          <w:tcPr>
            <w:tcW w:w="1323" w:type="dxa"/>
            <w:vAlign w:val="center"/>
          </w:tcPr>
          <w:p w:rsidR="00972D7E" w:rsidRPr="00FF5D73" w:rsidRDefault="00972D7E" w:rsidP="00041CA2">
            <w:pPr>
              <w:spacing w:after="0" w:line="240" w:lineRule="auto"/>
              <w:ind w:firstLine="567"/>
              <w:jc w:val="both"/>
              <w:rPr>
                <w:rFonts w:ascii="Times New Roman" w:hAnsi="Times New Roman"/>
              </w:rPr>
            </w:pPr>
            <w:r w:rsidRPr="00FF5D73">
              <w:rPr>
                <w:rFonts w:ascii="Times New Roman" w:hAnsi="Times New Roman"/>
              </w:rPr>
              <w:t>0,7</w:t>
            </w:r>
          </w:p>
        </w:tc>
      </w:tr>
    </w:tbl>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Pr="00784738" w:rsidRDefault="00972D7E" w:rsidP="00972D7E">
      <w:pPr>
        <w:tabs>
          <w:tab w:val="left" w:pos="2694"/>
        </w:tabs>
        <w:spacing w:after="0" w:line="240" w:lineRule="auto"/>
        <w:jc w:val="both"/>
        <w:rPr>
          <w:rFonts w:ascii="Times New Roman" w:hAnsi="Times New Roman"/>
          <w:b/>
          <w:sz w:val="20"/>
          <w:szCs w:val="20"/>
        </w:rPr>
      </w:pPr>
      <w:r w:rsidRPr="00784738">
        <w:rPr>
          <w:rFonts w:ascii="Times New Roman" w:hAnsi="Times New Roman"/>
          <w:b/>
          <w:sz w:val="20"/>
          <w:szCs w:val="20"/>
        </w:rPr>
        <w:t>Примечания:</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1. Приведенные нормы относятся к деревьям с диаметром кроны не более 5 м и должны быть увеличены для деревьев с кроной большего диаметра.</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2. Деревья, высаживаемые у зданий, не должны препятствовать инсоляции и освещенности жилых и общественных помещений.</w:t>
      </w:r>
    </w:p>
    <w:p w:rsidR="00972D7E" w:rsidRPr="00784738" w:rsidRDefault="00972D7E" w:rsidP="00972D7E">
      <w:pPr>
        <w:spacing w:after="0" w:line="240" w:lineRule="auto"/>
        <w:jc w:val="both"/>
        <w:rPr>
          <w:rFonts w:ascii="Times New Roman" w:hAnsi="Times New Roman"/>
          <w:sz w:val="20"/>
          <w:szCs w:val="20"/>
        </w:rPr>
      </w:pPr>
      <w:r w:rsidRPr="00784738">
        <w:rPr>
          <w:rFonts w:ascii="Times New Roman" w:hAnsi="Times New Roman"/>
          <w:sz w:val="20"/>
          <w:szCs w:val="2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972D7E" w:rsidRPr="00784738" w:rsidRDefault="00972D7E" w:rsidP="00972D7E">
      <w:pPr>
        <w:tabs>
          <w:tab w:val="left" w:pos="2694"/>
        </w:tabs>
        <w:spacing w:after="0" w:line="240" w:lineRule="auto"/>
        <w:ind w:firstLine="567"/>
        <w:jc w:val="both"/>
        <w:rPr>
          <w:rFonts w:ascii="Times New Roman" w:hAnsi="Times New Roman"/>
          <w:sz w:val="8"/>
          <w:szCs w:val="8"/>
        </w:rPr>
      </w:pPr>
    </w:p>
    <w:p w:rsidR="00972D7E" w:rsidRDefault="00972D7E" w:rsidP="00972D7E">
      <w:pPr>
        <w:spacing w:after="0" w:line="240" w:lineRule="auto"/>
        <w:ind w:firstLine="567"/>
        <w:jc w:val="both"/>
        <w:rPr>
          <w:rFonts w:ascii="Times New Roman" w:hAnsi="Times New Roman"/>
          <w:sz w:val="24"/>
          <w:szCs w:val="24"/>
        </w:rPr>
      </w:pPr>
      <w:r>
        <w:rPr>
          <w:rFonts w:ascii="Times New Roman" w:hAnsi="Times New Roman"/>
          <w:sz w:val="24"/>
          <w:szCs w:val="24"/>
        </w:rPr>
        <w:t>6</w:t>
      </w:r>
      <w:r w:rsidR="00041CA2">
        <w:rPr>
          <w:rFonts w:ascii="Times New Roman" w:hAnsi="Times New Roman"/>
          <w:sz w:val="24"/>
          <w:szCs w:val="24"/>
        </w:rPr>
        <w:t>.9.4.2</w:t>
      </w:r>
      <w:r w:rsidR="00D72C91">
        <w:rPr>
          <w:rFonts w:ascii="Times New Roman" w:hAnsi="Times New Roman"/>
          <w:sz w:val="24"/>
          <w:szCs w:val="24"/>
        </w:rPr>
        <w:t>5</w:t>
      </w:r>
      <w:r>
        <w:rPr>
          <w:rFonts w:ascii="Times New Roman" w:hAnsi="Times New Roman"/>
          <w:sz w:val="24"/>
          <w:szCs w:val="24"/>
        </w:rPr>
        <w:t xml:space="preserve">. </w:t>
      </w:r>
      <w:r>
        <w:rPr>
          <w:rFonts w:ascii="Times New Roman" w:hAnsi="Times New Roman"/>
          <w:spacing w:val="-3"/>
          <w:sz w:val="24"/>
          <w:szCs w:val="24"/>
        </w:rPr>
        <w:t>В</w:t>
      </w:r>
      <w:r w:rsidRPr="00FF5D73">
        <w:rPr>
          <w:rFonts w:ascii="Times New Roman" w:hAnsi="Times New Roman"/>
          <w:spacing w:val="-3"/>
          <w:sz w:val="24"/>
          <w:szCs w:val="24"/>
        </w:rPr>
        <w:t xml:space="preserve"> рекреационную зону </w:t>
      </w:r>
      <w:r>
        <w:rPr>
          <w:rFonts w:ascii="Times New Roman" w:hAnsi="Times New Roman"/>
          <w:spacing w:val="-3"/>
          <w:sz w:val="24"/>
          <w:szCs w:val="24"/>
        </w:rPr>
        <w:t xml:space="preserve">могут также входить </w:t>
      </w:r>
      <w:r w:rsidRPr="00FF5D73">
        <w:rPr>
          <w:rFonts w:ascii="Times New Roman" w:hAnsi="Times New Roman"/>
          <w:spacing w:val="-3"/>
          <w:sz w:val="24"/>
          <w:szCs w:val="24"/>
        </w:rPr>
        <w:t>зеленые устройства закрытого грунта декора</w:t>
      </w:r>
      <w:r w:rsidRPr="00FF5D73">
        <w:rPr>
          <w:rFonts w:ascii="Times New Roman" w:hAnsi="Times New Roman"/>
          <w:sz w:val="24"/>
          <w:szCs w:val="24"/>
        </w:rPr>
        <w:t>тивного (зимние сады) и утилитарного (теплицы, оранжереи, подсобные хозяйства) назначения в виде самостоятельных или встроенных объектов (в утепленных помещениях культурно-бытовых, административных и производственных зданий)</w:t>
      </w:r>
      <w:r>
        <w:rPr>
          <w:rFonts w:ascii="Times New Roman" w:hAnsi="Times New Roman"/>
          <w:sz w:val="24"/>
          <w:szCs w:val="24"/>
        </w:rPr>
        <w:t xml:space="preserve">. </w:t>
      </w:r>
    </w:p>
    <w:p w:rsidR="00972D7E"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устройств декоративного назначения (зимних садов) следует принимать из расчета 0,1-0,3 м</w:t>
      </w:r>
      <w:r w:rsidRPr="00FF5D73">
        <w:rPr>
          <w:rFonts w:ascii="Times New Roman" w:hAnsi="Times New Roman"/>
          <w:spacing w:val="-2"/>
          <w:sz w:val="24"/>
          <w:szCs w:val="24"/>
          <w:vertAlign w:val="superscript"/>
        </w:rPr>
        <w:t>2</w:t>
      </w:r>
      <w:r w:rsidRPr="00FF5D73">
        <w:rPr>
          <w:rFonts w:ascii="Times New Roman" w:hAnsi="Times New Roman"/>
          <w:spacing w:val="-2"/>
          <w:sz w:val="24"/>
          <w:szCs w:val="24"/>
        </w:rPr>
        <w:t xml:space="preserve"> на одного посетителя. </w:t>
      </w:r>
    </w:p>
    <w:p w:rsidR="00972D7E" w:rsidRPr="00FF5D73" w:rsidRDefault="00972D7E" w:rsidP="00972D7E">
      <w:pPr>
        <w:spacing w:after="0" w:line="240" w:lineRule="auto"/>
        <w:ind w:firstLine="567"/>
        <w:jc w:val="both"/>
        <w:rPr>
          <w:rFonts w:ascii="Times New Roman" w:hAnsi="Times New Roman"/>
          <w:spacing w:val="-2"/>
          <w:sz w:val="24"/>
          <w:szCs w:val="24"/>
        </w:rPr>
      </w:pPr>
      <w:r w:rsidRPr="00FF5D73">
        <w:rPr>
          <w:rFonts w:ascii="Times New Roman" w:hAnsi="Times New Roman"/>
          <w:spacing w:val="-2"/>
          <w:sz w:val="24"/>
          <w:szCs w:val="24"/>
        </w:rPr>
        <w:t>Размеры зеленых утилитарных устройств закрытого грунта</w:t>
      </w:r>
      <w:r w:rsidRPr="00FF5D73">
        <w:rPr>
          <w:rFonts w:ascii="Times New Roman" w:hAnsi="Times New Roman"/>
          <w:sz w:val="24"/>
          <w:szCs w:val="24"/>
        </w:rPr>
        <w:t xml:space="preserve"> </w:t>
      </w:r>
      <w:r w:rsidRPr="00FF5D73">
        <w:rPr>
          <w:rFonts w:ascii="Times New Roman" w:hAnsi="Times New Roman"/>
          <w:spacing w:val="-2"/>
          <w:sz w:val="24"/>
          <w:szCs w:val="24"/>
        </w:rPr>
        <w:t>(теплиц, оранжерей, подсобных овощеводческих хозяйств) определяются в соответствии с возможностями и потребностью в производимой продукции на основании задания на проектирование.</w:t>
      </w:r>
    </w:p>
    <w:p w:rsidR="00972D7E"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6.9.4.26</w:t>
      </w:r>
      <w:r w:rsidR="00972D7E">
        <w:rPr>
          <w:rFonts w:ascii="Times New Roman" w:hAnsi="Times New Roman"/>
          <w:sz w:val="24"/>
          <w:szCs w:val="24"/>
        </w:rPr>
        <w:t xml:space="preserve">. </w:t>
      </w:r>
      <w:r w:rsidR="00972D7E" w:rsidRPr="00FF5D73">
        <w:rPr>
          <w:rFonts w:ascii="Times New Roman" w:hAnsi="Times New Roman"/>
          <w:sz w:val="24"/>
          <w:szCs w:val="24"/>
        </w:rPr>
        <w:t>В зеленых устройствах утилитарного назначения следует предусматривать питомники древесных и кустарниковых растений, цветочно-оранжерейные хозяйства с учетом обеспечения населенных пунктов</w:t>
      </w:r>
      <w:r w:rsidR="00972D7E" w:rsidRPr="00FF5D73">
        <w:rPr>
          <w:rFonts w:ascii="Times New Roman" w:hAnsi="Times New Roman"/>
          <w:bCs/>
          <w:sz w:val="24"/>
          <w:szCs w:val="24"/>
        </w:rPr>
        <w:t xml:space="preserve"> </w:t>
      </w:r>
      <w:r w:rsidR="00972D7E" w:rsidRPr="00FF5D73">
        <w:rPr>
          <w:rFonts w:ascii="Times New Roman" w:hAnsi="Times New Roman"/>
          <w:sz w:val="24"/>
          <w:szCs w:val="24"/>
        </w:rPr>
        <w:t xml:space="preserve">посадочным материалом. </w:t>
      </w:r>
    </w:p>
    <w:p w:rsidR="00972D7E" w:rsidRPr="00FF5D73" w:rsidRDefault="00D72C91" w:rsidP="00972D7E">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6.9.4.27</w:t>
      </w:r>
      <w:r w:rsidR="00972D7E">
        <w:rPr>
          <w:rFonts w:ascii="Times New Roman" w:hAnsi="Times New Roman"/>
          <w:sz w:val="24"/>
          <w:szCs w:val="24"/>
        </w:rPr>
        <w:t xml:space="preserve">. </w:t>
      </w:r>
      <w:r w:rsidR="00972D7E" w:rsidRPr="00FF5D73">
        <w:rPr>
          <w:rFonts w:ascii="Times New Roman" w:hAnsi="Times New Roman"/>
          <w:sz w:val="24"/>
          <w:szCs w:val="24"/>
        </w:rPr>
        <w:t>Общую площадь питомников следует проектировать из расчета 3-5 м</w:t>
      </w:r>
      <w:r w:rsidR="00972D7E" w:rsidRPr="00FF5D73">
        <w:rPr>
          <w:rFonts w:ascii="Times New Roman" w:hAnsi="Times New Roman"/>
          <w:sz w:val="24"/>
          <w:szCs w:val="24"/>
          <w:vertAlign w:val="superscript"/>
        </w:rPr>
        <w:t>2</w:t>
      </w:r>
      <w:r w:rsidR="00972D7E" w:rsidRPr="00FF5D73">
        <w:rPr>
          <w:rFonts w:ascii="Times New Roman" w:hAnsi="Times New Roman"/>
          <w:sz w:val="24"/>
          <w:szCs w:val="24"/>
        </w:rPr>
        <w:t xml:space="preserve">/чел. в зависимости от уровня обеспеченности населения озелененными территориями общего пользования, размеров санитарно-защитных зон, развития садоводческих объединений, особенностей природно-климатических и других местных условий.  </w:t>
      </w:r>
    </w:p>
    <w:p w:rsidR="00972D7E" w:rsidRPr="00FF5D73" w:rsidRDefault="00D72C91" w:rsidP="00972D7E">
      <w:pPr>
        <w:autoSpaceDE w:val="0"/>
        <w:autoSpaceDN w:val="0"/>
        <w:adjustRightInd w:val="0"/>
        <w:spacing w:after="0" w:line="240" w:lineRule="auto"/>
        <w:ind w:firstLine="567"/>
        <w:jc w:val="both"/>
        <w:rPr>
          <w:rFonts w:ascii="Times New Roman" w:hAnsi="Times New Roman"/>
          <w:spacing w:val="-2"/>
          <w:sz w:val="24"/>
          <w:szCs w:val="24"/>
        </w:rPr>
      </w:pPr>
      <w:r>
        <w:rPr>
          <w:rFonts w:ascii="Times New Roman" w:hAnsi="Times New Roman"/>
          <w:sz w:val="24"/>
          <w:szCs w:val="24"/>
        </w:rPr>
        <w:t>6.9.4.28</w:t>
      </w:r>
      <w:r w:rsidR="00972D7E">
        <w:rPr>
          <w:rFonts w:ascii="Times New Roman" w:hAnsi="Times New Roman"/>
          <w:sz w:val="24"/>
          <w:szCs w:val="24"/>
        </w:rPr>
        <w:t xml:space="preserve">. </w:t>
      </w:r>
      <w:r w:rsidR="00972D7E" w:rsidRPr="00FF5D73">
        <w:rPr>
          <w:rFonts w:ascii="Times New Roman" w:hAnsi="Times New Roman"/>
          <w:spacing w:val="-2"/>
          <w:sz w:val="24"/>
          <w:szCs w:val="24"/>
        </w:rPr>
        <w:t>Общую площадь цветочно-оранжерейных хозяйств следует принимать из расчета 0,4 м</w:t>
      </w:r>
      <w:r w:rsidR="00972D7E" w:rsidRPr="00FF5D73">
        <w:rPr>
          <w:rFonts w:ascii="Times New Roman" w:hAnsi="Times New Roman"/>
          <w:spacing w:val="-2"/>
          <w:sz w:val="24"/>
          <w:szCs w:val="24"/>
          <w:vertAlign w:val="superscript"/>
        </w:rPr>
        <w:t>2</w:t>
      </w:r>
      <w:r w:rsidR="00972D7E" w:rsidRPr="00FF5D73">
        <w:rPr>
          <w:rFonts w:ascii="Times New Roman" w:hAnsi="Times New Roman"/>
          <w:spacing w:val="-2"/>
          <w:sz w:val="24"/>
          <w:szCs w:val="24"/>
        </w:rPr>
        <w:t>/чел.</w:t>
      </w:r>
    </w:p>
    <w:p w:rsidR="00972D7E" w:rsidRDefault="00972D7E" w:rsidP="00972D7E">
      <w:pPr>
        <w:spacing w:after="0" w:line="240" w:lineRule="auto"/>
        <w:ind w:firstLine="567"/>
        <w:jc w:val="both"/>
        <w:rPr>
          <w:rFonts w:ascii="Times New Roman" w:hAnsi="Times New Roman"/>
          <w:sz w:val="24"/>
          <w:szCs w:val="24"/>
        </w:rPr>
      </w:pPr>
      <w:r w:rsidRPr="00FF5D73">
        <w:rPr>
          <w:rFonts w:ascii="Times New Roman" w:hAnsi="Times New Roman"/>
          <w:sz w:val="24"/>
          <w:szCs w:val="24"/>
        </w:rPr>
        <w:t>Допускается размещение теплиц, питомников и цветочно-оранжерейных хозяйств на территории санитарно-защитных зон предприятий.</w:t>
      </w: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Default="00BD3B2D" w:rsidP="00972D7E">
      <w:pPr>
        <w:spacing w:after="0" w:line="240" w:lineRule="auto"/>
        <w:ind w:firstLine="567"/>
        <w:jc w:val="both"/>
        <w:rPr>
          <w:rFonts w:ascii="Times New Roman" w:hAnsi="Times New Roman"/>
          <w:sz w:val="24"/>
          <w:szCs w:val="24"/>
        </w:rPr>
      </w:pPr>
    </w:p>
    <w:p w:rsidR="00BD3B2D" w:rsidRPr="00FF5D73" w:rsidRDefault="00BD3B2D" w:rsidP="00972D7E">
      <w:pPr>
        <w:spacing w:after="0" w:line="240" w:lineRule="auto"/>
        <w:ind w:firstLine="567"/>
        <w:jc w:val="both"/>
        <w:rPr>
          <w:rFonts w:ascii="Times New Roman" w:hAnsi="Times New Roman"/>
          <w:sz w:val="24"/>
          <w:szCs w:val="24"/>
        </w:rPr>
      </w:pPr>
    </w:p>
    <w:p w:rsidR="00EB4855" w:rsidRPr="00E64BB9" w:rsidRDefault="005A7CCF" w:rsidP="00EB4855">
      <w:pPr>
        <w:widowControl w:val="0"/>
        <w:shd w:val="clear" w:color="auto" w:fill="EEECE1" w:themeFill="background2"/>
        <w:suppressAutoHyphens/>
        <w:spacing w:after="0" w:line="240" w:lineRule="auto"/>
        <w:jc w:val="both"/>
        <w:rPr>
          <w:rFonts w:ascii="Arial Narrow" w:hAnsi="Arial Narrow"/>
          <w:b/>
          <w:color w:val="000000"/>
          <w:sz w:val="28"/>
          <w:szCs w:val="28"/>
        </w:rPr>
      </w:pPr>
      <w:r>
        <w:rPr>
          <w:rFonts w:ascii="Arial Narrow" w:hAnsi="Arial Narrow"/>
          <w:b/>
          <w:color w:val="000000"/>
          <w:sz w:val="28"/>
          <w:szCs w:val="28"/>
        </w:rPr>
        <w:t>6</w:t>
      </w:r>
      <w:r w:rsidR="001012D2">
        <w:rPr>
          <w:rFonts w:ascii="Arial Narrow" w:hAnsi="Arial Narrow"/>
          <w:b/>
          <w:color w:val="000000"/>
          <w:sz w:val="28"/>
          <w:szCs w:val="28"/>
        </w:rPr>
        <w:t xml:space="preserve">.9.5. </w:t>
      </w:r>
      <w:r w:rsidR="00EB4855">
        <w:rPr>
          <w:rFonts w:ascii="Arial Narrow" w:hAnsi="Arial Narrow"/>
          <w:b/>
          <w:color w:val="000000"/>
          <w:sz w:val="28"/>
          <w:szCs w:val="28"/>
        </w:rPr>
        <w:t>Площадки общего пользования, детские игровые зоны</w:t>
      </w:r>
      <w:r w:rsidR="009561AC">
        <w:rPr>
          <w:rFonts w:ascii="Arial Narrow" w:hAnsi="Arial Narrow"/>
          <w:b/>
          <w:color w:val="000000"/>
          <w:sz w:val="28"/>
          <w:szCs w:val="28"/>
        </w:rPr>
        <w:t>:</w:t>
      </w:r>
    </w:p>
    <w:p w:rsidR="00C06DE5" w:rsidRPr="004938A5" w:rsidRDefault="00C06DE5" w:rsidP="00FD3B5A">
      <w:pPr>
        <w:pStyle w:val="ConsPlusNormal"/>
        <w:widowControl/>
        <w:ind w:firstLine="567"/>
        <w:jc w:val="both"/>
        <w:rPr>
          <w:rFonts w:ascii="Times New Roman" w:hAnsi="Times New Roman" w:cs="Times New Roman"/>
          <w:sz w:val="8"/>
          <w:szCs w:val="8"/>
        </w:rPr>
      </w:pPr>
    </w:p>
    <w:p w:rsidR="004938A5" w:rsidRDefault="005A7CCF" w:rsidP="004938A5">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sz w:val="24"/>
          <w:szCs w:val="24"/>
        </w:rPr>
        <w:t>6</w:t>
      </w:r>
      <w:r w:rsidR="004938A5">
        <w:rPr>
          <w:rFonts w:ascii="Times New Roman" w:hAnsi="Times New Roman"/>
          <w:sz w:val="24"/>
          <w:szCs w:val="24"/>
        </w:rPr>
        <w:t>.</w:t>
      </w:r>
      <w:r w:rsidR="005039CF">
        <w:rPr>
          <w:rFonts w:ascii="Times New Roman" w:hAnsi="Times New Roman"/>
          <w:sz w:val="24"/>
          <w:szCs w:val="24"/>
        </w:rPr>
        <w:t>9</w:t>
      </w:r>
      <w:r w:rsidR="004938A5">
        <w:rPr>
          <w:rFonts w:ascii="Times New Roman" w:hAnsi="Times New Roman"/>
          <w:sz w:val="24"/>
          <w:szCs w:val="24"/>
        </w:rPr>
        <w:t>.</w:t>
      </w:r>
      <w:r w:rsidR="005039CF">
        <w:rPr>
          <w:rFonts w:ascii="Times New Roman" w:hAnsi="Times New Roman"/>
          <w:sz w:val="24"/>
          <w:szCs w:val="24"/>
        </w:rPr>
        <w:t>5</w:t>
      </w:r>
      <w:r w:rsidR="004938A5">
        <w:rPr>
          <w:rFonts w:ascii="Times New Roman" w:hAnsi="Times New Roman"/>
          <w:sz w:val="24"/>
          <w:szCs w:val="24"/>
        </w:rPr>
        <w:t>.</w:t>
      </w:r>
      <w:r w:rsidR="005039CF">
        <w:rPr>
          <w:rFonts w:ascii="Times New Roman" w:hAnsi="Times New Roman"/>
          <w:sz w:val="24"/>
          <w:szCs w:val="24"/>
        </w:rPr>
        <w:t>1</w:t>
      </w:r>
      <w:r w:rsidR="004938A5">
        <w:rPr>
          <w:rFonts w:ascii="Times New Roman" w:hAnsi="Times New Roman"/>
          <w:sz w:val="24"/>
          <w:szCs w:val="24"/>
        </w:rPr>
        <w:t>.</w:t>
      </w:r>
      <w:r w:rsidR="004938A5" w:rsidRPr="004938A5">
        <w:rPr>
          <w:rFonts w:ascii="Times New Roman" w:hAnsi="Times New Roman"/>
          <w:color w:val="000000"/>
          <w:sz w:val="24"/>
          <w:szCs w:val="24"/>
        </w:rPr>
        <w:t xml:space="preserve"> </w:t>
      </w:r>
      <w:r w:rsidR="004938A5" w:rsidRPr="003619AC">
        <w:rPr>
          <w:rFonts w:ascii="Times New Roman" w:hAnsi="Times New Roman"/>
          <w:color w:val="000000"/>
          <w:sz w:val="24"/>
          <w:szCs w:val="24"/>
        </w:rPr>
        <w:t>В жилых зон</w:t>
      </w:r>
      <w:r w:rsidR="005F378C">
        <w:rPr>
          <w:rFonts w:ascii="Times New Roman" w:hAnsi="Times New Roman"/>
          <w:color w:val="000000"/>
          <w:sz w:val="24"/>
          <w:szCs w:val="24"/>
        </w:rPr>
        <w:t>ах сельских населенных пунктов</w:t>
      </w:r>
      <w:r w:rsidR="004938A5" w:rsidRPr="003619AC">
        <w:rPr>
          <w:rFonts w:ascii="Times New Roman" w:hAnsi="Times New Roman"/>
          <w:color w:val="000000"/>
          <w:sz w:val="24"/>
          <w:szCs w:val="24"/>
        </w:rPr>
        <w:t xml:space="preserve">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w:t>
      </w:r>
    </w:p>
    <w:p w:rsidR="002D6B59" w:rsidRDefault="005A7CCF" w:rsidP="004938A5">
      <w:pPr>
        <w:pStyle w:val="ConsPlusNormal"/>
        <w:widowControl/>
        <w:ind w:firstLine="567"/>
        <w:jc w:val="both"/>
        <w:rPr>
          <w:rFonts w:ascii="Times New Roman" w:hAnsi="Times New Roman"/>
          <w:color w:val="000000"/>
          <w:sz w:val="24"/>
          <w:szCs w:val="24"/>
        </w:rPr>
      </w:pPr>
      <w:r>
        <w:rPr>
          <w:rFonts w:ascii="Times New Roman" w:hAnsi="Times New Roman"/>
          <w:sz w:val="24"/>
          <w:szCs w:val="24"/>
        </w:rPr>
        <w:t>6</w:t>
      </w:r>
      <w:r w:rsidR="005039CF">
        <w:rPr>
          <w:rFonts w:ascii="Times New Roman" w:hAnsi="Times New Roman"/>
          <w:sz w:val="24"/>
          <w:szCs w:val="24"/>
        </w:rPr>
        <w:t>.9.5.2.</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z w:val="24"/>
          <w:szCs w:val="24"/>
        </w:rPr>
        <w:t xml:space="preserve">Состав площадок и размеры их территории должны определяться территориальными нормами или правилами застройки. </w:t>
      </w:r>
    </w:p>
    <w:p w:rsidR="002D6B59" w:rsidRDefault="002D6B59" w:rsidP="002D6B59">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При этом общая площадь территории, занимаемой площадками для игр детей, отдыха взрослого населения и занятий физкультурой, должна быть не менее 10% общей площади жилой зоны</w:t>
      </w:r>
      <w:r w:rsidR="005F378C">
        <w:rPr>
          <w:rFonts w:ascii="Times New Roman" w:hAnsi="Times New Roman"/>
          <w:color w:val="000000"/>
          <w:sz w:val="24"/>
          <w:szCs w:val="24"/>
        </w:rPr>
        <w:t xml:space="preserve"> сельского населенного пункта</w:t>
      </w:r>
      <w:r w:rsidRPr="003619AC">
        <w:rPr>
          <w:rFonts w:ascii="Times New Roman" w:hAnsi="Times New Roman"/>
          <w:color w:val="000000"/>
          <w:sz w:val="24"/>
          <w:szCs w:val="24"/>
        </w:rPr>
        <w:t>.</w:t>
      </w:r>
    </w:p>
    <w:p w:rsidR="004938A5"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.9.5.3.</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нормативных значений минимально допустимого уровня обеспеченности площадок общего пользования разного назначения представлено в табл</w:t>
      </w:r>
      <w:r w:rsidR="00D72C91">
        <w:rPr>
          <w:rFonts w:ascii="Times New Roman" w:hAnsi="Times New Roman"/>
          <w:sz w:val="24"/>
          <w:szCs w:val="24"/>
        </w:rPr>
        <w:t>.15</w:t>
      </w:r>
      <w:r w:rsidR="004E716D">
        <w:rPr>
          <w:rFonts w:ascii="Times New Roman" w:hAnsi="Times New Roman"/>
          <w:sz w:val="24"/>
          <w:szCs w:val="24"/>
        </w:rPr>
        <w:t>7</w:t>
      </w:r>
      <w:r w:rsidR="005039CF">
        <w:rPr>
          <w:rFonts w:ascii="Times New Roman" w:hAnsi="Times New Roman"/>
          <w:sz w:val="24"/>
          <w:szCs w:val="24"/>
        </w:rPr>
        <w:t>.</w:t>
      </w:r>
    </w:p>
    <w:p w:rsidR="005A7CCF" w:rsidRPr="005A7CCF" w:rsidRDefault="005A7CCF" w:rsidP="002D6B59">
      <w:pPr>
        <w:widowControl w:val="0"/>
        <w:suppressAutoHyphens/>
        <w:autoSpaceDE w:val="0"/>
        <w:autoSpaceDN w:val="0"/>
        <w:adjustRightInd w:val="0"/>
        <w:spacing w:after="0" w:line="240" w:lineRule="auto"/>
        <w:ind w:firstLine="567"/>
        <w:jc w:val="both"/>
        <w:rPr>
          <w:rFonts w:ascii="Times New Roman" w:hAnsi="Times New Roman"/>
          <w:sz w:val="8"/>
          <w:szCs w:val="8"/>
        </w:rPr>
      </w:pPr>
    </w:p>
    <w:p w:rsidR="002D6B59" w:rsidRPr="004938A5" w:rsidRDefault="002D6B59"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Таблица</w:t>
      </w:r>
      <w:r w:rsidR="004938A5" w:rsidRPr="009557F6">
        <w:rPr>
          <w:rFonts w:ascii="Times New Roman" w:hAnsi="Times New Roman"/>
          <w:i/>
          <w:sz w:val="24"/>
          <w:szCs w:val="24"/>
        </w:rPr>
        <w:t xml:space="preserve"> </w:t>
      </w:r>
      <w:r w:rsidR="00D72C91">
        <w:rPr>
          <w:rFonts w:ascii="Times New Roman" w:hAnsi="Times New Roman"/>
          <w:i/>
          <w:sz w:val="24"/>
          <w:szCs w:val="24"/>
        </w:rPr>
        <w:t>15</w:t>
      </w:r>
      <w:r w:rsidR="004E716D">
        <w:rPr>
          <w:rFonts w:ascii="Times New Roman" w:hAnsi="Times New Roman"/>
          <w:i/>
          <w:sz w:val="24"/>
          <w:szCs w:val="24"/>
        </w:rPr>
        <w:t>7</w:t>
      </w:r>
      <w:r w:rsidR="004938A5" w:rsidRPr="009557F6">
        <w:rPr>
          <w:rFonts w:ascii="Times New Roman" w:hAnsi="Times New Roman"/>
          <w:i/>
          <w:sz w:val="24"/>
          <w:szCs w:val="24"/>
        </w:rPr>
        <w:t>.</w:t>
      </w:r>
      <w:r w:rsidR="004938A5" w:rsidRPr="004938A5">
        <w:rPr>
          <w:rFonts w:ascii="Times New Roman" w:hAnsi="Times New Roman"/>
          <w:b/>
          <w:i/>
          <w:color w:val="000000"/>
          <w:sz w:val="24"/>
          <w:szCs w:val="24"/>
        </w:rPr>
        <w:t xml:space="preserve"> – Нормативные значения минимально допустимого уровня обеспеченности и максимального уровня территориальной доступности площадок </w:t>
      </w:r>
      <w:r w:rsidRPr="004938A5">
        <w:rPr>
          <w:rFonts w:ascii="Times New Roman" w:hAnsi="Times New Roman"/>
          <w:b/>
          <w:i/>
          <w:color w:val="000000"/>
          <w:sz w:val="24"/>
          <w:szCs w:val="24"/>
        </w:rPr>
        <w:t>общего пользования</w:t>
      </w:r>
    </w:p>
    <w:p w:rsidR="002D6B59" w:rsidRPr="004938A5" w:rsidRDefault="002D6B59" w:rsidP="002D6B59">
      <w:pPr>
        <w:widowControl w:val="0"/>
        <w:autoSpaceDE w:val="0"/>
        <w:autoSpaceDN w:val="0"/>
        <w:adjustRightInd w:val="0"/>
        <w:spacing w:after="0" w:line="240" w:lineRule="auto"/>
        <w:ind w:left="851"/>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7"/>
        <w:gridCol w:w="1559"/>
        <w:gridCol w:w="1315"/>
        <w:gridCol w:w="1985"/>
      </w:tblGrid>
      <w:tr w:rsidR="002D6B59" w:rsidRPr="003619AC" w:rsidTr="004938A5">
        <w:tc>
          <w:tcPr>
            <w:tcW w:w="4497"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 xml:space="preserve">Наименование объекта, </w:t>
            </w:r>
          </w:p>
          <w:p w:rsidR="002D6B59" w:rsidRPr="009E10EA" w:rsidRDefault="002D6B59" w:rsidP="00182791">
            <w:pPr>
              <w:spacing w:after="0" w:line="240" w:lineRule="auto"/>
              <w:jc w:val="center"/>
              <w:rPr>
                <w:rFonts w:ascii="Times New Roman" w:hAnsi="Times New Roman"/>
                <w:b/>
                <w:color w:val="000000"/>
              </w:rPr>
            </w:pPr>
            <w:r w:rsidRPr="009E10EA">
              <w:rPr>
                <w:rFonts w:ascii="Times New Roman" w:hAnsi="Times New Roman"/>
                <w:color w:val="000000"/>
              </w:rPr>
              <w:t xml:space="preserve"> ресурса</w:t>
            </w:r>
          </w:p>
        </w:tc>
        <w:tc>
          <w:tcPr>
            <w:tcW w:w="1559"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Единица измерения</w:t>
            </w:r>
          </w:p>
        </w:tc>
        <w:tc>
          <w:tcPr>
            <w:tcW w:w="131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Величина</w:t>
            </w:r>
          </w:p>
        </w:tc>
        <w:tc>
          <w:tcPr>
            <w:tcW w:w="1985" w:type="dxa"/>
            <w:shd w:val="clear" w:color="auto" w:fill="EEECE1" w:themeFill="background2"/>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Обоснование</w:t>
            </w:r>
          </w:p>
        </w:tc>
      </w:tr>
      <w:tr w:rsidR="002D6B59" w:rsidRPr="003619AC" w:rsidTr="00182791">
        <w:tc>
          <w:tcPr>
            <w:tcW w:w="9356" w:type="dxa"/>
            <w:gridSpan w:val="4"/>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игр детей дошкольного и младшего школьного возраста</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0,7</w:t>
            </w:r>
          </w:p>
        </w:tc>
        <w:tc>
          <w:tcPr>
            <w:tcW w:w="1985" w:type="dxa"/>
            <w:vMerge w:val="restart"/>
            <w:tcBorders>
              <w:top w:val="single" w:sz="4" w:space="0" w:color="auto"/>
              <w:left w:val="single" w:sz="4" w:space="0" w:color="auto"/>
              <w:right w:val="single" w:sz="4" w:space="0" w:color="auto"/>
            </w:tcBorders>
            <w:tcMar>
              <w:left w:w="57" w:type="dxa"/>
              <w:right w:w="57" w:type="dxa"/>
            </w:tcMar>
            <w:vAlign w:val="center"/>
          </w:tcPr>
          <w:p w:rsidR="002D6B59" w:rsidRPr="009E10EA" w:rsidRDefault="002D6B59" w:rsidP="009557F6">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отдыха взрослого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0,1</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занятий физкультурой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2,0</w:t>
            </w:r>
          </w:p>
        </w:tc>
        <w:tc>
          <w:tcPr>
            <w:tcW w:w="1985" w:type="dxa"/>
            <w:vMerge/>
            <w:tcBorders>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Площадка для хозяйственных целей</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w:t>
            </w:r>
            <w:r w:rsidRPr="009E10EA">
              <w:rPr>
                <w:rFonts w:ascii="Times New Roman" w:hAnsi="Times New Roman"/>
                <w:color w:val="000000"/>
                <w:vertAlign w:val="superscript"/>
              </w:rPr>
              <w:t>2</w:t>
            </w:r>
            <w:r w:rsidRPr="009E10EA">
              <w:rPr>
                <w:rFonts w:ascii="Times New Roman" w:hAnsi="Times New Roman"/>
                <w:color w:val="000000"/>
              </w:rPr>
              <w:t>/чел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0,3</w:t>
            </w:r>
          </w:p>
        </w:tc>
        <w:tc>
          <w:tcPr>
            <w:tcW w:w="1985" w:type="dxa"/>
            <w:vMerge/>
            <w:tcBorders>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497" w:type="dxa"/>
            <w:tcBorders>
              <w:top w:val="single" w:sz="4" w:space="0" w:color="auto"/>
              <w:left w:val="single" w:sz="4" w:space="0" w:color="auto"/>
              <w:bottom w:val="single" w:sz="4" w:space="0" w:color="auto"/>
              <w:right w:val="single" w:sz="4" w:space="0" w:color="auto"/>
            </w:tcBorders>
          </w:tcPr>
          <w:p w:rsidR="002D6B59" w:rsidRPr="009E10EA" w:rsidRDefault="002D6B59" w:rsidP="00182791">
            <w:pPr>
              <w:spacing w:after="0" w:line="240" w:lineRule="auto"/>
              <w:rPr>
                <w:rFonts w:ascii="Times New Roman" w:hAnsi="Times New Roman"/>
                <w:color w:val="000000"/>
              </w:rPr>
            </w:pPr>
            <w:r w:rsidRPr="009E10EA">
              <w:rPr>
                <w:rFonts w:ascii="Times New Roman" w:hAnsi="Times New Roman"/>
                <w:color w:val="000000"/>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Прибор на 1000 чел.</w:t>
            </w:r>
          </w:p>
        </w:tc>
        <w:tc>
          <w:tcPr>
            <w:tcW w:w="131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1</w:t>
            </w:r>
          </w:p>
        </w:tc>
        <w:tc>
          <w:tcPr>
            <w:tcW w:w="1985" w:type="dxa"/>
            <w:tcBorders>
              <w:top w:val="single" w:sz="4" w:space="0" w:color="auto"/>
              <w:left w:val="single" w:sz="4" w:space="0" w:color="auto"/>
              <w:bottom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СП 42.13330.2011</w:t>
            </w:r>
          </w:p>
        </w:tc>
      </w:tr>
      <w:tr w:rsidR="002D6B59" w:rsidRPr="003619AC" w:rsidTr="00182791">
        <w:trPr>
          <w:trHeight w:val="70"/>
        </w:trPr>
        <w:tc>
          <w:tcPr>
            <w:tcW w:w="6056" w:type="dxa"/>
            <w:gridSpan w:val="2"/>
            <w:tcBorders>
              <w:top w:val="single" w:sz="4" w:space="0" w:color="auto"/>
              <w:left w:val="single" w:sz="4" w:space="0" w:color="auto"/>
              <w:right w:val="single" w:sz="4" w:space="0" w:color="auto"/>
            </w:tcBorders>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Максимально допустимый уровень территориальной доступности</w:t>
            </w:r>
          </w:p>
        </w:tc>
        <w:tc>
          <w:tcPr>
            <w:tcW w:w="3300" w:type="dxa"/>
            <w:gridSpan w:val="2"/>
            <w:tcBorders>
              <w:top w:val="single" w:sz="4" w:space="0" w:color="auto"/>
              <w:left w:val="single" w:sz="4" w:space="0" w:color="auto"/>
              <w:right w:val="single" w:sz="4" w:space="0" w:color="auto"/>
            </w:tcBorders>
            <w:vAlign w:val="center"/>
          </w:tcPr>
          <w:p w:rsidR="002D6B59" w:rsidRPr="009E10EA" w:rsidRDefault="002D6B59" w:rsidP="00182791">
            <w:pPr>
              <w:spacing w:after="0" w:line="240" w:lineRule="auto"/>
              <w:jc w:val="center"/>
              <w:rPr>
                <w:rFonts w:ascii="Times New Roman" w:hAnsi="Times New Roman"/>
                <w:color w:val="000000"/>
              </w:rPr>
            </w:pPr>
            <w:r w:rsidRPr="009E10EA">
              <w:rPr>
                <w:rFonts w:ascii="Times New Roman" w:hAnsi="Times New Roman"/>
                <w:color w:val="000000"/>
              </w:rPr>
              <w:t>не нормируется</w:t>
            </w:r>
          </w:p>
        </w:tc>
      </w:tr>
    </w:tbl>
    <w:p w:rsidR="002D6B59" w:rsidRPr="004938A5" w:rsidRDefault="002D6B59" w:rsidP="002D6B59">
      <w:pPr>
        <w:widowControl w:val="0"/>
        <w:autoSpaceDE w:val="0"/>
        <w:autoSpaceDN w:val="0"/>
        <w:adjustRightInd w:val="0"/>
        <w:spacing w:after="0" w:line="240" w:lineRule="auto"/>
        <w:ind w:firstLine="540"/>
        <w:jc w:val="right"/>
        <w:rPr>
          <w:rFonts w:ascii="Times New Roman" w:hAnsi="Times New Roman"/>
          <w:color w:val="000000"/>
          <w:sz w:val="8"/>
          <w:szCs w:val="8"/>
        </w:rPr>
      </w:pPr>
    </w:p>
    <w:p w:rsidR="004938A5" w:rsidRDefault="0031390F" w:rsidP="004938A5">
      <w:pPr>
        <w:widowControl w:val="0"/>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.9.5.4.</w:t>
      </w:r>
      <w:r w:rsidR="005039CF" w:rsidRPr="004938A5">
        <w:rPr>
          <w:rFonts w:ascii="Times New Roman" w:hAnsi="Times New Roman"/>
          <w:color w:val="000000"/>
          <w:sz w:val="24"/>
          <w:szCs w:val="24"/>
        </w:rPr>
        <w:t xml:space="preserve"> </w:t>
      </w:r>
      <w:r w:rsidR="004938A5">
        <w:rPr>
          <w:rFonts w:ascii="Times New Roman" w:hAnsi="Times New Roman"/>
          <w:sz w:val="24"/>
          <w:szCs w:val="24"/>
        </w:rPr>
        <w:t>Расстояние площадок общего пользования от окон жилых и общественных зданий следует принимать не менее, чем указано в табл</w:t>
      </w:r>
      <w:r w:rsidR="00D72C91">
        <w:rPr>
          <w:rFonts w:ascii="Times New Roman" w:hAnsi="Times New Roman"/>
          <w:sz w:val="24"/>
          <w:szCs w:val="24"/>
        </w:rPr>
        <w:t>.15</w:t>
      </w:r>
      <w:r w:rsidR="004E716D">
        <w:rPr>
          <w:rFonts w:ascii="Times New Roman" w:hAnsi="Times New Roman"/>
          <w:sz w:val="24"/>
          <w:szCs w:val="24"/>
        </w:rPr>
        <w:t>8</w:t>
      </w:r>
      <w:r w:rsidR="004938A5">
        <w:rPr>
          <w:rFonts w:ascii="Times New Roman" w:hAnsi="Times New Roman"/>
          <w:sz w:val="24"/>
          <w:szCs w:val="24"/>
        </w:rPr>
        <w:t>.</w:t>
      </w:r>
    </w:p>
    <w:p w:rsidR="004938A5" w:rsidRPr="004938A5" w:rsidRDefault="004938A5" w:rsidP="004938A5">
      <w:pPr>
        <w:widowControl w:val="0"/>
        <w:autoSpaceDE w:val="0"/>
        <w:autoSpaceDN w:val="0"/>
        <w:adjustRightInd w:val="0"/>
        <w:spacing w:after="0" w:line="240" w:lineRule="auto"/>
        <w:ind w:firstLine="540"/>
        <w:jc w:val="both"/>
        <w:rPr>
          <w:rFonts w:ascii="Times New Roman" w:hAnsi="Times New Roman"/>
          <w:sz w:val="8"/>
          <w:szCs w:val="8"/>
        </w:rPr>
      </w:pPr>
    </w:p>
    <w:p w:rsidR="002D6B59" w:rsidRPr="004938A5" w:rsidRDefault="004938A5" w:rsidP="004938A5">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31390F">
        <w:rPr>
          <w:rFonts w:ascii="Times New Roman" w:hAnsi="Times New Roman"/>
          <w:i/>
          <w:sz w:val="24"/>
          <w:szCs w:val="24"/>
        </w:rPr>
        <w:t>1</w:t>
      </w:r>
      <w:r w:rsidR="00D72C91">
        <w:rPr>
          <w:rFonts w:ascii="Times New Roman" w:hAnsi="Times New Roman"/>
          <w:i/>
          <w:sz w:val="24"/>
          <w:szCs w:val="24"/>
        </w:rPr>
        <w:t>5</w:t>
      </w:r>
      <w:r w:rsidR="004E716D">
        <w:rPr>
          <w:rFonts w:ascii="Times New Roman" w:hAnsi="Times New Roman"/>
          <w:i/>
          <w:sz w:val="24"/>
          <w:szCs w:val="24"/>
        </w:rPr>
        <w:t>8</w:t>
      </w:r>
      <w:r w:rsidR="009557F6" w:rsidRPr="009557F6">
        <w:rPr>
          <w:rFonts w:ascii="Times New Roman" w:hAnsi="Times New Roman"/>
          <w:i/>
          <w:sz w:val="24"/>
          <w:szCs w:val="24"/>
        </w:rPr>
        <w:t>.</w:t>
      </w:r>
      <w:r w:rsidRPr="004938A5">
        <w:rPr>
          <w:rFonts w:ascii="Times New Roman" w:hAnsi="Times New Roman"/>
          <w:b/>
          <w:i/>
          <w:sz w:val="24"/>
          <w:szCs w:val="24"/>
        </w:rPr>
        <w:t xml:space="preserve"> - </w:t>
      </w:r>
      <w:r w:rsidR="002D6B59" w:rsidRPr="004938A5">
        <w:rPr>
          <w:rFonts w:ascii="Times New Roman" w:hAnsi="Times New Roman"/>
          <w:b/>
          <w:i/>
          <w:color w:val="000000"/>
          <w:sz w:val="24"/>
          <w:szCs w:val="24"/>
        </w:rPr>
        <w:t>Размещение площадок необходимо предусматривать на расстоянии от окон жилых и общественных зданий не менее, м</w:t>
      </w:r>
    </w:p>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b/>
          <w:color w:val="000000"/>
          <w:sz w:val="8"/>
          <w:szCs w:val="8"/>
        </w:rPr>
      </w:pPr>
    </w:p>
    <w:tbl>
      <w:tblPr>
        <w:tblStyle w:val="ad"/>
        <w:tblW w:w="0" w:type="auto"/>
        <w:tblInd w:w="108" w:type="dxa"/>
        <w:tblLook w:val="04A0"/>
      </w:tblPr>
      <w:tblGrid>
        <w:gridCol w:w="7797"/>
        <w:gridCol w:w="1559"/>
      </w:tblGrid>
      <w:tr w:rsidR="002D6B59" w:rsidTr="004938A5">
        <w:tc>
          <w:tcPr>
            <w:tcW w:w="7797"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Назначение объекта</w:t>
            </w:r>
          </w:p>
        </w:tc>
        <w:tc>
          <w:tcPr>
            <w:tcW w:w="1559" w:type="dxa"/>
            <w:shd w:val="clear" w:color="auto" w:fill="EEECE1" w:themeFill="background2"/>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Расстояние, м</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игр детей дошкольного и младшего школьного возраста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12</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отдыха взрослого населения</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w:t>
            </w:r>
          </w:p>
        </w:tc>
      </w:tr>
      <w:tr w:rsidR="002D6B59" w:rsidTr="004938A5">
        <w:tc>
          <w:tcPr>
            <w:tcW w:w="7797" w:type="dxa"/>
          </w:tcPr>
          <w:p w:rsidR="002D6B59" w:rsidRPr="004938A5" w:rsidRDefault="002D6B59" w:rsidP="00182791">
            <w:pPr>
              <w:widowControl w:val="0"/>
              <w:autoSpaceDE w:val="0"/>
              <w:autoSpaceDN w:val="0"/>
              <w:adjustRightInd w:val="0"/>
              <w:jc w:val="both"/>
              <w:rPr>
                <w:rFonts w:ascii="Times New Roman" w:hAnsi="Times New Roman"/>
                <w:color w:val="000000"/>
              </w:rPr>
            </w:pPr>
            <w:r w:rsidRPr="004938A5">
              <w:rPr>
                <w:rFonts w:ascii="Times New Roman" w:hAnsi="Times New Roman"/>
              </w:rPr>
              <w:t>Для занятий физкультурой(наибольшее значение – для хоккейных</w:t>
            </w:r>
            <w:r w:rsidRPr="004938A5">
              <w:rPr>
                <w:rFonts w:ascii="Times New Roman" w:hAnsi="Times New Roman"/>
              </w:rPr>
              <w:br/>
              <w:t>и футбольных площадок, наименьшее – для площадок настольного тенниса)</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10 – 40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хозяйственных целей</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20</w:t>
            </w:r>
          </w:p>
        </w:tc>
      </w:tr>
      <w:tr w:rsidR="002D6B59" w:rsidTr="004938A5">
        <w:tc>
          <w:tcPr>
            <w:tcW w:w="7797" w:type="dxa"/>
          </w:tcPr>
          <w:p w:rsidR="002D6B59" w:rsidRPr="004938A5" w:rsidRDefault="002D6B59" w:rsidP="00182791">
            <w:pPr>
              <w:widowControl w:val="0"/>
              <w:autoSpaceDE w:val="0"/>
              <w:autoSpaceDN w:val="0"/>
              <w:adjustRightInd w:val="0"/>
              <w:rPr>
                <w:rFonts w:ascii="Times New Roman" w:hAnsi="Times New Roman"/>
                <w:color w:val="000000"/>
              </w:rPr>
            </w:pPr>
            <w:r w:rsidRPr="004938A5">
              <w:rPr>
                <w:rFonts w:ascii="Times New Roman" w:hAnsi="Times New Roman"/>
              </w:rPr>
              <w:t>Для выгула собак</w:t>
            </w:r>
          </w:p>
        </w:tc>
        <w:tc>
          <w:tcPr>
            <w:tcW w:w="1559" w:type="dxa"/>
          </w:tcPr>
          <w:p w:rsidR="002D6B59" w:rsidRPr="004938A5" w:rsidRDefault="002D6B59" w:rsidP="00182791">
            <w:pPr>
              <w:widowControl w:val="0"/>
              <w:autoSpaceDE w:val="0"/>
              <w:autoSpaceDN w:val="0"/>
              <w:adjustRightInd w:val="0"/>
              <w:jc w:val="center"/>
              <w:rPr>
                <w:rFonts w:ascii="Times New Roman" w:hAnsi="Times New Roman"/>
                <w:color w:val="000000"/>
              </w:rPr>
            </w:pPr>
            <w:r w:rsidRPr="004938A5">
              <w:rPr>
                <w:rFonts w:ascii="Times New Roman" w:hAnsi="Times New Roman"/>
                <w:color w:val="000000"/>
              </w:rPr>
              <w:t>40</w:t>
            </w:r>
          </w:p>
        </w:tc>
      </w:tr>
    </w:tbl>
    <w:p w:rsidR="002D6B59" w:rsidRPr="004938A5" w:rsidRDefault="002D6B59" w:rsidP="002D6B59">
      <w:pPr>
        <w:widowControl w:val="0"/>
        <w:autoSpaceDE w:val="0"/>
        <w:autoSpaceDN w:val="0"/>
        <w:adjustRightInd w:val="0"/>
        <w:spacing w:after="0" w:line="240" w:lineRule="auto"/>
        <w:ind w:firstLine="709"/>
        <w:jc w:val="center"/>
        <w:rPr>
          <w:rFonts w:ascii="Times New Roman" w:hAnsi="Times New Roman"/>
          <w:color w:val="000000"/>
          <w:sz w:val="8"/>
          <w:szCs w:val="8"/>
        </w:rPr>
      </w:pPr>
    </w:p>
    <w:p w:rsidR="002D6B59" w:rsidRDefault="0031390F"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r>
        <w:rPr>
          <w:rFonts w:ascii="Times New Roman" w:hAnsi="Times New Roman"/>
          <w:sz w:val="24"/>
          <w:szCs w:val="24"/>
        </w:rPr>
        <w:t>6</w:t>
      </w:r>
      <w:r w:rsidR="005039CF">
        <w:rPr>
          <w:rFonts w:ascii="Times New Roman" w:hAnsi="Times New Roman"/>
          <w:sz w:val="24"/>
          <w:szCs w:val="24"/>
        </w:rPr>
        <w:t>.9.5.5.</w:t>
      </w:r>
      <w:r w:rsidR="005039CF" w:rsidRPr="004938A5">
        <w:rPr>
          <w:rFonts w:ascii="Times New Roman" w:hAnsi="Times New Roman"/>
          <w:color w:val="000000"/>
          <w:sz w:val="24"/>
          <w:szCs w:val="24"/>
        </w:rPr>
        <w:t xml:space="preserve"> </w:t>
      </w:r>
      <w:r w:rsidR="002D6B59" w:rsidRPr="003619AC">
        <w:rPr>
          <w:rFonts w:ascii="Times New Roman" w:hAnsi="Times New Roman"/>
          <w:color w:val="000000"/>
          <w:spacing w:val="-2"/>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4938A5" w:rsidRDefault="0031390F" w:rsidP="002D6B59">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5039CF">
        <w:rPr>
          <w:rFonts w:ascii="Times New Roman" w:hAnsi="Times New Roman"/>
          <w:sz w:val="24"/>
          <w:szCs w:val="24"/>
        </w:rPr>
        <w:t>.9.5.6.</w:t>
      </w:r>
      <w:r w:rsidR="005039CF" w:rsidRPr="004938A5">
        <w:rPr>
          <w:rFonts w:ascii="Times New Roman" w:hAnsi="Times New Roman"/>
          <w:color w:val="000000"/>
          <w:sz w:val="24"/>
          <w:szCs w:val="24"/>
        </w:rPr>
        <w:t xml:space="preserve"> </w:t>
      </w:r>
      <w:r w:rsidR="004938A5">
        <w:rPr>
          <w:rFonts w:ascii="Times New Roman" w:hAnsi="Times New Roman"/>
          <w:sz w:val="24"/>
          <w:szCs w:val="24"/>
        </w:rPr>
        <w:t>Обоснование минимально допустимого уровня обеспеченности площади озелененных территорий общего пользования</w:t>
      </w:r>
      <w:r w:rsidR="00DD07B0">
        <w:rPr>
          <w:rFonts w:ascii="Times New Roman" w:hAnsi="Times New Roman"/>
          <w:sz w:val="24"/>
          <w:szCs w:val="24"/>
        </w:rPr>
        <w:t xml:space="preserve"> приведено в табл</w:t>
      </w:r>
      <w:r w:rsidR="004E716D">
        <w:rPr>
          <w:rFonts w:ascii="Times New Roman" w:hAnsi="Times New Roman"/>
          <w:sz w:val="24"/>
          <w:szCs w:val="24"/>
        </w:rPr>
        <w:t>.159</w:t>
      </w:r>
      <w:r w:rsidR="00DD07B0">
        <w:rPr>
          <w:rFonts w:ascii="Times New Roman" w:hAnsi="Times New Roman"/>
          <w:sz w:val="24"/>
          <w:szCs w:val="24"/>
        </w:rPr>
        <w:t>.</w:t>
      </w: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Default="00D72C91" w:rsidP="002D6B59">
      <w:pPr>
        <w:widowControl w:val="0"/>
        <w:autoSpaceDE w:val="0"/>
        <w:autoSpaceDN w:val="0"/>
        <w:adjustRightInd w:val="0"/>
        <w:spacing w:after="0" w:line="240" w:lineRule="auto"/>
        <w:ind w:firstLine="567"/>
        <w:jc w:val="both"/>
        <w:rPr>
          <w:rFonts w:ascii="Times New Roman" w:hAnsi="Times New Roman"/>
          <w:sz w:val="24"/>
          <w:szCs w:val="24"/>
        </w:rPr>
      </w:pPr>
    </w:p>
    <w:p w:rsidR="00D72C91" w:rsidRPr="003619AC" w:rsidRDefault="00D72C91" w:rsidP="002D6B59">
      <w:pPr>
        <w:widowControl w:val="0"/>
        <w:autoSpaceDE w:val="0"/>
        <w:autoSpaceDN w:val="0"/>
        <w:adjustRightInd w:val="0"/>
        <w:spacing w:after="0" w:line="240" w:lineRule="auto"/>
        <w:ind w:firstLine="567"/>
        <w:jc w:val="both"/>
        <w:rPr>
          <w:rFonts w:ascii="Times New Roman" w:hAnsi="Times New Roman"/>
          <w:color w:val="000000"/>
          <w:spacing w:val="-2"/>
          <w:sz w:val="24"/>
          <w:szCs w:val="24"/>
        </w:rPr>
      </w:pPr>
    </w:p>
    <w:p w:rsidR="00CD28AE" w:rsidRPr="00CD28AE" w:rsidRDefault="00CD28AE" w:rsidP="00CD28AE">
      <w:pPr>
        <w:widowControl w:val="0"/>
        <w:autoSpaceDE w:val="0"/>
        <w:autoSpaceDN w:val="0"/>
        <w:adjustRightInd w:val="0"/>
        <w:spacing w:after="0" w:line="240" w:lineRule="auto"/>
        <w:jc w:val="both"/>
        <w:rPr>
          <w:rFonts w:ascii="Times New Roman" w:hAnsi="Times New Roman"/>
          <w:color w:val="000000"/>
          <w:sz w:val="8"/>
          <w:szCs w:val="8"/>
        </w:rPr>
      </w:pPr>
    </w:p>
    <w:p w:rsidR="002D6B59" w:rsidRPr="00CD28AE" w:rsidRDefault="00CD28AE" w:rsidP="00CD28AE">
      <w:pPr>
        <w:widowControl w:val="0"/>
        <w:autoSpaceDE w:val="0"/>
        <w:autoSpaceDN w:val="0"/>
        <w:adjustRightInd w:val="0"/>
        <w:spacing w:after="0" w:line="240" w:lineRule="auto"/>
        <w:jc w:val="both"/>
        <w:rPr>
          <w:rFonts w:ascii="Times New Roman" w:hAnsi="Times New Roman"/>
          <w:b/>
          <w:i/>
          <w:color w:val="000000"/>
          <w:sz w:val="24"/>
          <w:szCs w:val="24"/>
        </w:rPr>
      </w:pPr>
      <w:r w:rsidRPr="009557F6">
        <w:rPr>
          <w:rFonts w:ascii="Times New Roman" w:hAnsi="Times New Roman"/>
          <w:i/>
          <w:sz w:val="24"/>
          <w:szCs w:val="24"/>
        </w:rPr>
        <w:t xml:space="preserve">Таблица </w:t>
      </w:r>
      <w:r w:rsidR="00D72C91">
        <w:rPr>
          <w:rFonts w:ascii="Times New Roman" w:hAnsi="Times New Roman"/>
          <w:i/>
          <w:sz w:val="24"/>
          <w:szCs w:val="24"/>
        </w:rPr>
        <w:t>15</w:t>
      </w:r>
      <w:r w:rsidR="004E716D">
        <w:rPr>
          <w:rFonts w:ascii="Times New Roman" w:hAnsi="Times New Roman"/>
          <w:i/>
          <w:sz w:val="24"/>
          <w:szCs w:val="24"/>
        </w:rPr>
        <w:t>9</w:t>
      </w:r>
      <w:r w:rsidR="002D6B59" w:rsidRPr="009557F6">
        <w:rPr>
          <w:rFonts w:ascii="Times New Roman" w:hAnsi="Times New Roman"/>
          <w:i/>
          <w:sz w:val="24"/>
          <w:szCs w:val="24"/>
        </w:rPr>
        <w:t>.</w:t>
      </w:r>
      <w:r w:rsidRPr="00CD28AE">
        <w:rPr>
          <w:rFonts w:ascii="Times New Roman" w:hAnsi="Times New Roman"/>
          <w:b/>
          <w:i/>
          <w:color w:val="000000"/>
          <w:sz w:val="24"/>
          <w:szCs w:val="24"/>
        </w:rPr>
        <w:t xml:space="preserve"> -</w:t>
      </w:r>
      <w:r>
        <w:rPr>
          <w:rFonts w:ascii="Times New Roman" w:hAnsi="Times New Roman"/>
          <w:b/>
          <w:i/>
          <w:color w:val="000000"/>
          <w:sz w:val="24"/>
          <w:szCs w:val="24"/>
        </w:rPr>
        <w:t xml:space="preserve"> </w:t>
      </w:r>
      <w:r w:rsidR="002D6B59" w:rsidRPr="00CD28AE">
        <w:rPr>
          <w:rFonts w:ascii="Times New Roman" w:hAnsi="Times New Roman"/>
          <w:b/>
          <w:i/>
          <w:color w:val="000000"/>
          <w:sz w:val="24"/>
          <w:szCs w:val="24"/>
        </w:rPr>
        <w:t>Площадь озелененных территорий общего пользования</w:t>
      </w:r>
    </w:p>
    <w:p w:rsidR="002D6B59" w:rsidRPr="00CD28AE" w:rsidRDefault="002D6B59" w:rsidP="002D6B59">
      <w:pPr>
        <w:widowControl w:val="0"/>
        <w:autoSpaceDE w:val="0"/>
        <w:autoSpaceDN w:val="0"/>
        <w:adjustRightInd w:val="0"/>
        <w:spacing w:after="0" w:line="240" w:lineRule="auto"/>
        <w:jc w:val="center"/>
        <w:rPr>
          <w:rFonts w:ascii="Times New Roman" w:hAnsi="Times New Roman"/>
          <w:b/>
          <w:color w:val="000000"/>
          <w:sz w:val="8"/>
          <w:szCs w:val="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109"/>
        <w:gridCol w:w="1344"/>
        <w:gridCol w:w="1650"/>
      </w:tblGrid>
      <w:tr w:rsidR="002D6B59" w:rsidRPr="003619AC" w:rsidTr="00CD28AE">
        <w:tc>
          <w:tcPr>
            <w:tcW w:w="4253"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 xml:space="preserve">Наименование объекта, </w:t>
            </w:r>
          </w:p>
          <w:p w:rsidR="002D6B59" w:rsidRPr="008261CC" w:rsidRDefault="002D6B59" w:rsidP="00182791">
            <w:pPr>
              <w:spacing w:after="0" w:line="240" w:lineRule="auto"/>
              <w:jc w:val="center"/>
              <w:rPr>
                <w:rFonts w:ascii="Times New Roman" w:hAnsi="Times New Roman"/>
                <w:b/>
                <w:color w:val="000000"/>
              </w:rPr>
            </w:pPr>
            <w:r w:rsidRPr="008261CC">
              <w:rPr>
                <w:rFonts w:ascii="Times New Roman" w:hAnsi="Times New Roman"/>
                <w:color w:val="000000"/>
              </w:rPr>
              <w:t xml:space="preserve"> (расчетного показателя)</w:t>
            </w:r>
          </w:p>
        </w:tc>
        <w:tc>
          <w:tcPr>
            <w:tcW w:w="2109"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Единица измерения</w:t>
            </w:r>
          </w:p>
        </w:tc>
        <w:tc>
          <w:tcPr>
            <w:tcW w:w="1344"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Величина</w:t>
            </w:r>
          </w:p>
        </w:tc>
        <w:tc>
          <w:tcPr>
            <w:tcW w:w="1650" w:type="dxa"/>
            <w:shd w:val="clear" w:color="auto" w:fill="EEECE1" w:themeFill="background2"/>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Обоснование</w:t>
            </w:r>
          </w:p>
        </w:tc>
      </w:tr>
      <w:tr w:rsidR="002D6B59" w:rsidRPr="003619AC" w:rsidTr="00182791">
        <w:tc>
          <w:tcPr>
            <w:tcW w:w="9356" w:type="dxa"/>
            <w:gridSpan w:val="4"/>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Минимально допустимый уровень обеспеченности</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5F378C" w:rsidP="005F378C">
            <w:pPr>
              <w:spacing w:after="0" w:line="240" w:lineRule="auto"/>
              <w:rPr>
                <w:rFonts w:ascii="Times New Roman" w:hAnsi="Times New Roman"/>
                <w:color w:val="000000"/>
              </w:rPr>
            </w:pPr>
            <w:r>
              <w:rPr>
                <w:rFonts w:ascii="Times New Roman" w:hAnsi="Times New Roman"/>
                <w:color w:val="000000"/>
              </w:rPr>
              <w:t>О</w:t>
            </w:r>
            <w:r w:rsidR="002D6B59" w:rsidRPr="008261CC">
              <w:rPr>
                <w:rFonts w:ascii="Times New Roman" w:hAnsi="Times New Roman"/>
                <w:color w:val="000000"/>
              </w:rPr>
              <w:t>зелененные территории общего пользования</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10</w:t>
            </w:r>
          </w:p>
        </w:tc>
        <w:tc>
          <w:tcPr>
            <w:tcW w:w="1650" w:type="dxa"/>
            <w:vMerge w:val="restart"/>
            <w:tcBorders>
              <w:top w:val="single" w:sz="4" w:space="0" w:color="auto"/>
              <w:left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СП 42.13330.2011</w:t>
            </w: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 xml:space="preserve">Озелененные территории </w:t>
            </w:r>
            <w:r w:rsidR="005F378C">
              <w:rPr>
                <w:rFonts w:ascii="Times New Roman" w:hAnsi="Times New Roman"/>
                <w:color w:val="000000"/>
              </w:rPr>
              <w:t>общего пользования жилых зон</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w:t>
            </w:r>
            <w:r w:rsidRPr="008261CC">
              <w:rPr>
                <w:rFonts w:ascii="Times New Roman" w:hAnsi="Times New Roman"/>
                <w:color w:val="000000"/>
                <w:vertAlign w:val="superscript"/>
              </w:rPr>
              <w:t>2</w:t>
            </w:r>
            <w:r w:rsidRPr="008261CC">
              <w:rPr>
                <w:rFonts w:ascii="Times New Roman" w:hAnsi="Times New Roman"/>
                <w:color w:val="000000"/>
              </w:rPr>
              <w:t>/чел.</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6</w:t>
            </w:r>
          </w:p>
        </w:tc>
        <w:tc>
          <w:tcPr>
            <w:tcW w:w="1650" w:type="dxa"/>
            <w:vMerge/>
            <w:tcBorders>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p>
        </w:tc>
      </w:tr>
      <w:tr w:rsidR="002D6B59" w:rsidRPr="003619AC" w:rsidTr="00182791">
        <w:trPr>
          <w:trHeight w:val="70"/>
        </w:trPr>
        <w:tc>
          <w:tcPr>
            <w:tcW w:w="4253" w:type="dxa"/>
            <w:tcBorders>
              <w:top w:val="single" w:sz="4" w:space="0" w:color="auto"/>
              <w:left w:val="single" w:sz="4" w:space="0" w:color="auto"/>
              <w:bottom w:val="single" w:sz="4" w:space="0" w:color="auto"/>
              <w:right w:val="single" w:sz="4" w:space="0" w:color="auto"/>
            </w:tcBorders>
          </w:tcPr>
          <w:p w:rsidR="002D6B59" w:rsidRPr="008261CC" w:rsidRDefault="002D6B59" w:rsidP="00182791">
            <w:pPr>
              <w:spacing w:after="0" w:line="240" w:lineRule="auto"/>
              <w:rPr>
                <w:rFonts w:ascii="Times New Roman" w:hAnsi="Times New Roman"/>
                <w:color w:val="000000"/>
              </w:rPr>
            </w:pPr>
            <w:r w:rsidRPr="008261CC">
              <w:rPr>
                <w:rFonts w:ascii="Times New Roman" w:hAnsi="Times New Roman"/>
                <w:color w:val="000000"/>
              </w:rPr>
              <w:t>Максимально допустимый уровень территориальной доступности</w:t>
            </w:r>
          </w:p>
        </w:tc>
        <w:tc>
          <w:tcPr>
            <w:tcW w:w="2109"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мин. транспортной доступности</w:t>
            </w:r>
          </w:p>
        </w:tc>
        <w:tc>
          <w:tcPr>
            <w:tcW w:w="1344"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spacing w:after="0" w:line="240" w:lineRule="auto"/>
              <w:jc w:val="center"/>
              <w:rPr>
                <w:rFonts w:ascii="Times New Roman" w:hAnsi="Times New Roman"/>
                <w:color w:val="000000"/>
              </w:rPr>
            </w:pPr>
            <w:r w:rsidRPr="008261CC">
              <w:rPr>
                <w:rFonts w:ascii="Times New Roman" w:hAnsi="Times New Roman"/>
                <w:color w:val="000000"/>
              </w:rPr>
              <w:t>20</w:t>
            </w:r>
          </w:p>
        </w:tc>
        <w:tc>
          <w:tcPr>
            <w:tcW w:w="1650" w:type="dxa"/>
            <w:tcBorders>
              <w:top w:val="single" w:sz="4" w:space="0" w:color="auto"/>
              <w:left w:val="single" w:sz="4" w:space="0" w:color="auto"/>
              <w:bottom w:val="single" w:sz="4" w:space="0" w:color="auto"/>
              <w:right w:val="single" w:sz="4" w:space="0" w:color="auto"/>
            </w:tcBorders>
            <w:vAlign w:val="center"/>
          </w:tcPr>
          <w:p w:rsidR="002D6B59" w:rsidRPr="008261CC" w:rsidRDefault="002D6B59" w:rsidP="00182791">
            <w:pPr>
              <w:autoSpaceDE w:val="0"/>
              <w:autoSpaceDN w:val="0"/>
              <w:adjustRightInd w:val="0"/>
              <w:spacing w:after="0" w:line="240" w:lineRule="auto"/>
              <w:jc w:val="center"/>
              <w:rPr>
                <w:rFonts w:ascii="Times New Roman" w:hAnsi="Times New Roman"/>
                <w:color w:val="000000"/>
              </w:rPr>
            </w:pPr>
            <w:r w:rsidRPr="008261CC">
              <w:rPr>
                <w:rFonts w:ascii="Times New Roman" w:hAnsi="Times New Roman"/>
                <w:color w:val="000000"/>
              </w:rPr>
              <w:t>СП 42.13330.2011</w:t>
            </w:r>
          </w:p>
        </w:tc>
      </w:tr>
    </w:tbl>
    <w:p w:rsidR="002D6B59" w:rsidRDefault="002D6B59" w:rsidP="002D6B59">
      <w:pPr>
        <w:widowControl w:val="0"/>
        <w:autoSpaceDE w:val="0"/>
        <w:autoSpaceDN w:val="0"/>
        <w:adjustRightInd w:val="0"/>
        <w:spacing w:after="0" w:line="240" w:lineRule="auto"/>
        <w:jc w:val="right"/>
        <w:rPr>
          <w:rFonts w:ascii="Times New Roman" w:hAnsi="Times New Roman"/>
          <w:color w:val="000000"/>
          <w:sz w:val="16"/>
          <w:szCs w:val="16"/>
        </w:rPr>
      </w:pPr>
    </w:p>
    <w:p w:rsidR="009561AC" w:rsidRDefault="009561AC" w:rsidP="002D6B59">
      <w:pPr>
        <w:widowControl w:val="0"/>
        <w:autoSpaceDE w:val="0"/>
        <w:autoSpaceDN w:val="0"/>
        <w:adjustRightInd w:val="0"/>
        <w:spacing w:after="0" w:line="240" w:lineRule="auto"/>
        <w:jc w:val="right"/>
        <w:rPr>
          <w:rFonts w:ascii="Times New Roman" w:hAnsi="Times New Roman"/>
          <w:color w:val="000000"/>
          <w:sz w:val="16"/>
          <w:szCs w:val="16"/>
        </w:rPr>
      </w:pPr>
    </w:p>
    <w:p w:rsidR="0084167A" w:rsidRDefault="00B67C22" w:rsidP="0084167A">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6</w:t>
      </w:r>
      <w:r w:rsidR="00E37F24">
        <w:rPr>
          <w:rFonts w:ascii="Arial Narrow" w:hAnsi="Arial Narrow"/>
          <w:b/>
          <w:color w:val="000000"/>
          <w:sz w:val="28"/>
          <w:szCs w:val="28"/>
        </w:rPr>
        <w:t xml:space="preserve">.9.6. </w:t>
      </w:r>
      <w:r w:rsidR="0084167A">
        <w:rPr>
          <w:rFonts w:ascii="Arial Narrow" w:hAnsi="Arial Narrow"/>
          <w:b/>
          <w:color w:val="000000"/>
          <w:sz w:val="28"/>
          <w:szCs w:val="28"/>
        </w:rPr>
        <w:t>Объекты садоводческих и огородных объединений:</w:t>
      </w:r>
    </w:p>
    <w:p w:rsidR="0084167A" w:rsidRPr="0084167A" w:rsidRDefault="0084167A" w:rsidP="002D6B59">
      <w:pPr>
        <w:widowControl w:val="0"/>
        <w:autoSpaceDE w:val="0"/>
        <w:autoSpaceDN w:val="0"/>
        <w:adjustRightInd w:val="0"/>
        <w:spacing w:after="0" w:line="240" w:lineRule="auto"/>
        <w:jc w:val="right"/>
        <w:rPr>
          <w:rFonts w:ascii="Times New Roman" w:hAnsi="Times New Roman"/>
          <w:color w:val="000000"/>
          <w:sz w:val="8"/>
          <w:szCs w:val="8"/>
        </w:rPr>
      </w:pP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E37F24">
        <w:rPr>
          <w:rFonts w:ascii="Times New Roman" w:hAnsi="Times New Roman"/>
          <w:sz w:val="24"/>
          <w:szCs w:val="24"/>
        </w:rPr>
        <w:t>.9.6.1</w:t>
      </w:r>
      <w:r w:rsidR="0084167A">
        <w:rPr>
          <w:rFonts w:ascii="Times New Roman" w:hAnsi="Times New Roman"/>
          <w:sz w:val="24"/>
          <w:szCs w:val="24"/>
        </w:rPr>
        <w:t>. Организация и застройка территории садоводческого</w:t>
      </w:r>
      <w:r w:rsidR="004A26EE">
        <w:rPr>
          <w:rFonts w:ascii="Times New Roman" w:hAnsi="Times New Roman"/>
          <w:sz w:val="24"/>
          <w:szCs w:val="24"/>
        </w:rPr>
        <w:t xml:space="preserve"> и</w:t>
      </w:r>
      <w:r w:rsidR="0084167A">
        <w:rPr>
          <w:rFonts w:ascii="Times New Roman" w:hAnsi="Times New Roman"/>
          <w:sz w:val="24"/>
          <w:szCs w:val="24"/>
        </w:rPr>
        <w:t xml:space="preserve"> огороднического объединения осуществляется в соответствии с утвержденным органами местного самоуправления проектом планировки садоводческого, огороднического объединения.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Проект может разрабатываться как для одной, так и для группы (массива) рядом расположенных территорий садоводческих, огороднических объединений.</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 </w:t>
      </w:r>
      <w:r w:rsidR="0084167A">
        <w:rPr>
          <w:rFonts w:ascii="Times New Roman" w:hAnsi="Times New Roman"/>
          <w:sz w:val="24"/>
          <w:szCs w:val="24"/>
        </w:rPr>
        <w:t>Для группы (массива) территорий объединений, занимающих площадь более 50 га, разрабатывается концепция генерального плана, предшествующая разработке проектов планировки территорий объединений и содержащая основные положения по развитию:</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вне</w:t>
      </w:r>
      <w:r w:rsidR="00FD4943">
        <w:rPr>
          <w:rFonts w:ascii="Times New Roman" w:hAnsi="Times New Roman"/>
          <w:sz w:val="24"/>
          <w:szCs w:val="24"/>
        </w:rPr>
        <w:t>шний связей с системой населенных пунктов селького</w:t>
      </w:r>
      <w:r>
        <w:rPr>
          <w:rFonts w:ascii="Times New Roman" w:hAnsi="Times New Roman"/>
          <w:sz w:val="24"/>
          <w:szCs w:val="24"/>
        </w:rPr>
        <w:t xml:space="preserve"> поселени</w:t>
      </w:r>
      <w:r w:rsidR="00FD4943">
        <w:rPr>
          <w:rFonts w:ascii="Times New Roman" w:hAnsi="Times New Roman"/>
          <w:sz w:val="24"/>
          <w:szCs w:val="24"/>
        </w:rPr>
        <w:t>я</w:t>
      </w:r>
      <w:r>
        <w:rPr>
          <w:rFonts w:ascii="Times New Roman" w:hAnsi="Times New Roman"/>
          <w:sz w:val="24"/>
          <w:szCs w:val="24"/>
        </w:rPr>
        <w:t>;</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транспортных коммуникаций;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социальной и инженерной инфраструктуры.</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.9.6.3. </w:t>
      </w:r>
      <w:r w:rsidR="0084167A">
        <w:rPr>
          <w:rFonts w:ascii="Times New Roman" w:hAnsi="Times New Roman"/>
          <w:sz w:val="24"/>
          <w:szCs w:val="24"/>
        </w:rPr>
        <w:t>Запрещается размещение территорий</w:t>
      </w:r>
      <w:r w:rsidR="004A26EE">
        <w:rPr>
          <w:rFonts w:ascii="Times New Roman" w:hAnsi="Times New Roman"/>
          <w:sz w:val="24"/>
          <w:szCs w:val="24"/>
        </w:rPr>
        <w:t xml:space="preserve"> садоводческих и огороднических </w:t>
      </w:r>
      <w:r w:rsidR="0084167A">
        <w:rPr>
          <w:rFonts w:ascii="Times New Roman" w:hAnsi="Times New Roman"/>
          <w:sz w:val="24"/>
          <w:szCs w:val="24"/>
        </w:rPr>
        <w:t>объединений, а также индивидуальных садово-огородных участков: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в санитарно-защитных зонах промышленных объектов, производств и сооружений;</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охраняемых природных территориях;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зарегистрированными залежами полезных ископаемых;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особо ценных сельскохозяйственных угодьях;</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xml:space="preserve">• на резервных территориях для развития населенных пунктов в пределах </w:t>
      </w:r>
      <w:r w:rsidR="00F431BD">
        <w:rPr>
          <w:rFonts w:ascii="Times New Roman" w:hAnsi="Times New Roman"/>
          <w:sz w:val="24"/>
          <w:szCs w:val="24"/>
        </w:rPr>
        <w:t xml:space="preserve">сельского </w:t>
      </w:r>
      <w:r>
        <w:rPr>
          <w:rFonts w:ascii="Times New Roman" w:hAnsi="Times New Roman"/>
          <w:sz w:val="24"/>
          <w:szCs w:val="24"/>
        </w:rPr>
        <w:t>поселения;</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.9.6.4. </w:t>
      </w:r>
      <w:r w:rsidR="0084167A">
        <w:rPr>
          <w:rFonts w:ascii="Times New Roman" w:hAnsi="Times New Roman"/>
          <w:sz w:val="24"/>
          <w:szCs w:val="24"/>
        </w:rPr>
        <w:t>Запрещается проектирование территорий для садоводческих, огородни</w:t>
      </w:r>
      <w:r w:rsidR="0098518D">
        <w:rPr>
          <w:rFonts w:ascii="Times New Roman" w:hAnsi="Times New Roman"/>
          <w:sz w:val="24"/>
          <w:szCs w:val="24"/>
        </w:rPr>
        <w:t>-</w:t>
      </w:r>
      <w:r w:rsidR="0084167A">
        <w:rPr>
          <w:rFonts w:ascii="Times New Roman" w:hAnsi="Times New Roman"/>
          <w:sz w:val="24"/>
          <w:szCs w:val="24"/>
        </w:rPr>
        <w:t xml:space="preserve">ческих объединений на землях, расположенных под линиями электропередачи напряжением 35 кВА и выше, а также с пересечением этих земель магистральными газо- и нефтепроводами. </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.9.6.5. </w:t>
      </w:r>
      <w:r w:rsidR="0084167A">
        <w:rPr>
          <w:rFonts w:ascii="Times New Roman" w:hAnsi="Times New Roman"/>
          <w:sz w:val="24"/>
          <w:szCs w:val="24"/>
        </w:rPr>
        <w:t>Расстояния по горизонтали от крайних проводов высоковольтных линий до границы территории садоводческого, огороднического объединения (охранная зона) должны быть не менее, м:</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10 – для ВЛ до 20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15 – для ВЛ 35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20 – для ВЛ 110 кВ;</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 25 – для ВЛ 150-220 кВ.</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.9.6.6. </w:t>
      </w:r>
      <w:r w:rsidR="0084167A">
        <w:rPr>
          <w:rFonts w:ascii="Times New Roman" w:hAnsi="Times New Roman"/>
          <w:sz w:val="24"/>
          <w:szCs w:val="24"/>
        </w:rPr>
        <w:t>Рекомендуемые минимальные расстояния от наземных магистральных газо- и нефтепроводов следует принимать в соответствии с требованиями СанПиН 2.2.1/2.1.1.1200-03.</w:t>
      </w:r>
    </w:p>
    <w:p w:rsidR="0084167A" w:rsidRDefault="00B67C22" w:rsidP="0084167A">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.9.6.7. </w:t>
      </w:r>
      <w:r w:rsidR="0084167A">
        <w:rPr>
          <w:rFonts w:ascii="Times New Roman" w:hAnsi="Times New Roman"/>
          <w:sz w:val="24"/>
          <w:szCs w:val="24"/>
        </w:rPr>
        <w:t>Границы территории садоводческого, огороднического объединения и отдел</w:t>
      </w:r>
      <w:r w:rsidR="00D27E2B">
        <w:rPr>
          <w:rFonts w:ascii="Times New Roman" w:hAnsi="Times New Roman"/>
          <w:sz w:val="24"/>
          <w:szCs w:val="24"/>
        </w:rPr>
        <w:t xml:space="preserve">ьных садовых, огородных </w:t>
      </w:r>
      <w:r w:rsidR="0084167A">
        <w:rPr>
          <w:rFonts w:ascii="Times New Roman" w:hAnsi="Times New Roman"/>
          <w:sz w:val="24"/>
          <w:szCs w:val="24"/>
        </w:rPr>
        <w:t xml:space="preserve">участков должны отстоять от крайней нити нефтепродуктопровода на расстоянии, не менее 15 м. </w:t>
      </w:r>
    </w:p>
    <w:p w:rsidR="0084167A" w:rsidRDefault="0084167A" w:rsidP="0084167A">
      <w:pPr>
        <w:spacing w:after="0" w:line="240" w:lineRule="auto"/>
        <w:ind w:firstLine="567"/>
        <w:jc w:val="both"/>
        <w:rPr>
          <w:rFonts w:ascii="Times New Roman" w:hAnsi="Times New Roman"/>
          <w:sz w:val="24"/>
          <w:szCs w:val="24"/>
        </w:rPr>
      </w:pPr>
      <w:r>
        <w:rPr>
          <w:rFonts w:ascii="Times New Roman" w:hAnsi="Times New Roman"/>
          <w:sz w:val="24"/>
          <w:szCs w:val="24"/>
        </w:rPr>
        <w:t>Указанное расстояние допускается сокращать при соответствующем технико-экономическом обосновании, но не более чем на 30 %.</w:t>
      </w:r>
    </w:p>
    <w:p w:rsidR="0084167A" w:rsidRDefault="00B67C22" w:rsidP="0084167A">
      <w:pPr>
        <w:spacing w:after="0" w:line="240" w:lineRule="auto"/>
        <w:ind w:firstLine="567"/>
        <w:jc w:val="both"/>
        <w:rPr>
          <w:rFonts w:ascii="Times New Roman" w:hAnsi="Times New Roman"/>
          <w:spacing w:val="-3"/>
          <w:sz w:val="24"/>
          <w:szCs w:val="24"/>
        </w:rPr>
      </w:pPr>
      <w:r>
        <w:rPr>
          <w:rFonts w:ascii="Times New Roman" w:hAnsi="Times New Roman"/>
          <w:sz w:val="24"/>
          <w:szCs w:val="24"/>
        </w:rPr>
        <w:t>6</w:t>
      </w:r>
      <w:r w:rsidR="0098518D">
        <w:rPr>
          <w:rFonts w:ascii="Times New Roman" w:hAnsi="Times New Roman"/>
          <w:sz w:val="24"/>
          <w:szCs w:val="24"/>
        </w:rPr>
        <w:t xml:space="preserve">.9.6.8. </w:t>
      </w:r>
      <w:r w:rsidR="0084167A">
        <w:rPr>
          <w:rFonts w:ascii="Times New Roman" w:hAnsi="Times New Roman"/>
          <w:spacing w:val="-3"/>
          <w:sz w:val="24"/>
          <w:szCs w:val="24"/>
        </w:rPr>
        <w:t>Расстояния от садоводческого, огороднического объединения до железнодорожных путей</w:t>
      </w:r>
      <w:r w:rsidR="00323E14">
        <w:rPr>
          <w:rFonts w:ascii="Times New Roman" w:hAnsi="Times New Roman"/>
          <w:spacing w:val="-3"/>
          <w:sz w:val="24"/>
          <w:szCs w:val="24"/>
        </w:rPr>
        <w:t xml:space="preserve"> и </w:t>
      </w:r>
      <w:r w:rsidR="0084167A">
        <w:rPr>
          <w:rFonts w:ascii="Times New Roman" w:hAnsi="Times New Roman"/>
          <w:spacing w:val="-3"/>
          <w:sz w:val="24"/>
          <w:szCs w:val="24"/>
        </w:rPr>
        <w:t xml:space="preserve"> </w:t>
      </w:r>
      <w:r w:rsidR="00323E14">
        <w:rPr>
          <w:rFonts w:ascii="Times New Roman" w:hAnsi="Times New Roman"/>
          <w:spacing w:val="-3"/>
          <w:sz w:val="24"/>
          <w:szCs w:val="24"/>
        </w:rPr>
        <w:t xml:space="preserve">автомобильных дорог общей сети </w:t>
      </w:r>
      <w:r w:rsidR="0084167A">
        <w:rPr>
          <w:rFonts w:ascii="Times New Roman" w:hAnsi="Times New Roman"/>
          <w:spacing w:val="-3"/>
          <w:sz w:val="24"/>
          <w:szCs w:val="24"/>
        </w:rPr>
        <w:t>следует принимать в соответствии с табл</w:t>
      </w:r>
      <w:r w:rsidR="00D72C91">
        <w:rPr>
          <w:rFonts w:ascii="Times New Roman" w:hAnsi="Times New Roman"/>
          <w:spacing w:val="-3"/>
          <w:sz w:val="24"/>
          <w:szCs w:val="24"/>
        </w:rPr>
        <w:t>.1</w:t>
      </w:r>
      <w:r w:rsidR="004E716D">
        <w:rPr>
          <w:rFonts w:ascii="Times New Roman" w:hAnsi="Times New Roman"/>
          <w:spacing w:val="-3"/>
          <w:sz w:val="24"/>
          <w:szCs w:val="24"/>
        </w:rPr>
        <w:t>60</w:t>
      </w:r>
      <w:r w:rsidR="00323E14">
        <w:rPr>
          <w:rFonts w:ascii="Times New Roman" w:hAnsi="Times New Roman"/>
          <w:spacing w:val="-3"/>
          <w:sz w:val="24"/>
          <w:szCs w:val="24"/>
        </w:rPr>
        <w:t>.</w:t>
      </w:r>
    </w:p>
    <w:p w:rsidR="00323E14" w:rsidRDefault="00323E14" w:rsidP="00323E14">
      <w:pPr>
        <w:spacing w:after="0" w:line="240" w:lineRule="auto"/>
        <w:rPr>
          <w:rFonts w:ascii="Times New Roman" w:hAnsi="Times New Roman"/>
          <w:sz w:val="8"/>
          <w:szCs w:val="8"/>
        </w:rPr>
      </w:pPr>
    </w:p>
    <w:p w:rsidR="0084167A" w:rsidRPr="00323E14" w:rsidRDefault="0084167A" w:rsidP="00323E14">
      <w:pPr>
        <w:spacing w:after="0" w:line="240" w:lineRule="auto"/>
        <w:rPr>
          <w:rFonts w:ascii="Times New Roman" w:hAnsi="Times New Roman"/>
          <w:b/>
          <w:i/>
          <w:sz w:val="24"/>
          <w:szCs w:val="24"/>
        </w:rPr>
      </w:pPr>
      <w:r w:rsidRPr="006767AC">
        <w:rPr>
          <w:rFonts w:ascii="Times New Roman" w:hAnsi="Times New Roman"/>
          <w:i/>
          <w:sz w:val="24"/>
          <w:szCs w:val="24"/>
        </w:rPr>
        <w:t>Таблица</w:t>
      </w:r>
      <w:r w:rsidR="00323E14" w:rsidRPr="006767AC">
        <w:rPr>
          <w:rFonts w:ascii="Times New Roman" w:hAnsi="Times New Roman"/>
          <w:i/>
          <w:sz w:val="24"/>
          <w:szCs w:val="24"/>
        </w:rPr>
        <w:t xml:space="preserve"> </w:t>
      </w:r>
      <w:r w:rsidR="00D72C91">
        <w:rPr>
          <w:rFonts w:ascii="Times New Roman" w:hAnsi="Times New Roman"/>
          <w:i/>
          <w:sz w:val="24"/>
          <w:szCs w:val="24"/>
        </w:rPr>
        <w:t>1</w:t>
      </w:r>
      <w:r w:rsidR="004E716D">
        <w:rPr>
          <w:rFonts w:ascii="Times New Roman" w:hAnsi="Times New Roman"/>
          <w:i/>
          <w:sz w:val="24"/>
          <w:szCs w:val="24"/>
        </w:rPr>
        <w:t>60</w:t>
      </w:r>
      <w:r w:rsidR="006767AC" w:rsidRPr="006767AC">
        <w:rPr>
          <w:rFonts w:ascii="Times New Roman" w:hAnsi="Times New Roman"/>
          <w:i/>
          <w:sz w:val="24"/>
          <w:szCs w:val="24"/>
        </w:rPr>
        <w:t>.</w:t>
      </w:r>
      <w:r w:rsidR="00323E14" w:rsidRPr="00323E14">
        <w:rPr>
          <w:rFonts w:ascii="Times New Roman" w:hAnsi="Times New Roman"/>
          <w:b/>
          <w:i/>
          <w:sz w:val="24"/>
          <w:szCs w:val="24"/>
        </w:rPr>
        <w:t xml:space="preserve"> - </w:t>
      </w:r>
      <w:r w:rsidRPr="00323E14">
        <w:rPr>
          <w:rFonts w:ascii="Times New Roman" w:hAnsi="Times New Roman"/>
          <w:b/>
          <w:i/>
          <w:sz w:val="24"/>
          <w:szCs w:val="24"/>
        </w:rPr>
        <w:t>Расстояние от автомобильных до садоводческих и огороднических объединений</w:t>
      </w:r>
    </w:p>
    <w:p w:rsidR="0084167A" w:rsidRPr="00323E14" w:rsidRDefault="0084167A" w:rsidP="0084167A">
      <w:pPr>
        <w:spacing w:after="0" w:line="240" w:lineRule="auto"/>
        <w:rPr>
          <w:rFonts w:ascii="Times New Roman" w:hAnsi="Times New Roman"/>
          <w:sz w:val="8"/>
          <w:szCs w:val="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552"/>
        <w:gridCol w:w="1417"/>
        <w:gridCol w:w="1843"/>
      </w:tblGrid>
      <w:tr w:rsidR="0084167A" w:rsidRPr="00556388" w:rsidTr="00323E14">
        <w:tc>
          <w:tcPr>
            <w:tcW w:w="3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4167A" w:rsidRPr="00556388" w:rsidRDefault="0084167A" w:rsidP="001658EE">
            <w:pPr>
              <w:spacing w:after="0" w:line="240" w:lineRule="auto"/>
              <w:jc w:val="center"/>
              <w:rPr>
                <w:rFonts w:ascii="Times New Roman" w:hAnsi="Times New Roman"/>
              </w:rPr>
            </w:pPr>
            <w:r>
              <w:rPr>
                <w:rFonts w:ascii="Times New Roman" w:hAnsi="Times New Roman"/>
              </w:rPr>
              <w:t>Виды дорог</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Расстояние (не менее), м</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Единица измерения</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Примечание</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Железные дороги любой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м</w:t>
            </w:r>
          </w:p>
        </w:tc>
        <w:tc>
          <w:tcPr>
            <w:tcW w:w="1843" w:type="dxa"/>
            <w:vMerge w:val="restart"/>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Устройство лесополосы не менее 10 м.</w:t>
            </w: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w:t>
            </w:r>
            <w:r w:rsidRPr="00556388">
              <w:rPr>
                <w:rFonts w:ascii="Times New Roman" w:hAnsi="Times New Roman"/>
              </w:rPr>
              <w:t xml:space="preserve">, </w:t>
            </w:r>
            <w:r w:rsidRPr="00556388">
              <w:rPr>
                <w:rFonts w:ascii="Times New Roman" w:hAnsi="Times New Roman"/>
                <w:lang w:val="en-US"/>
              </w:rPr>
              <w:t>II</w:t>
            </w:r>
            <w:r w:rsidRPr="00556388">
              <w:rPr>
                <w:rFonts w:ascii="Times New Roman" w:hAnsi="Times New Roman"/>
              </w:rPr>
              <w:t xml:space="preserve">, </w:t>
            </w:r>
            <w:r w:rsidRPr="00556388">
              <w:rPr>
                <w:rFonts w:ascii="Times New Roman" w:hAnsi="Times New Roman"/>
                <w:lang w:val="en-US"/>
              </w:rPr>
              <w:t>III</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r w:rsidR="0084167A" w:rsidRPr="00556388" w:rsidTr="001658EE">
        <w:tc>
          <w:tcPr>
            <w:tcW w:w="3652" w:type="dxa"/>
            <w:tcBorders>
              <w:top w:val="single" w:sz="4" w:space="0" w:color="auto"/>
              <w:left w:val="single" w:sz="4" w:space="0" w:color="auto"/>
              <w:bottom w:val="single" w:sz="4" w:space="0" w:color="auto"/>
              <w:right w:val="single" w:sz="4" w:space="0" w:color="auto"/>
            </w:tcBorders>
            <w:hideMark/>
          </w:tcPr>
          <w:p w:rsidR="0084167A" w:rsidRPr="00556388" w:rsidRDefault="0084167A" w:rsidP="001658EE">
            <w:pPr>
              <w:spacing w:after="0" w:line="240" w:lineRule="auto"/>
              <w:rPr>
                <w:rFonts w:ascii="Times New Roman" w:hAnsi="Times New Roman"/>
              </w:rPr>
            </w:pPr>
            <w:r w:rsidRPr="00556388">
              <w:rPr>
                <w:rFonts w:ascii="Times New Roman" w:hAnsi="Times New Roman"/>
              </w:rPr>
              <w:t xml:space="preserve">Автодороги </w:t>
            </w:r>
            <w:r w:rsidRPr="00556388">
              <w:rPr>
                <w:rFonts w:ascii="Times New Roman" w:hAnsi="Times New Roman"/>
                <w:lang w:val="en-US"/>
              </w:rPr>
              <w:t>IV</w:t>
            </w:r>
            <w:r w:rsidRPr="00556388">
              <w:rPr>
                <w:rFonts w:ascii="Times New Roman" w:hAnsi="Times New Roman"/>
              </w:rPr>
              <w:t xml:space="preserve"> категории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jc w:val="center"/>
              <w:rPr>
                <w:rFonts w:ascii="Times New Roman" w:hAnsi="Times New Roman"/>
              </w:rPr>
            </w:pPr>
            <w:r w:rsidRPr="00556388">
              <w:rPr>
                <w:rFonts w:ascii="Times New Roman" w:hAnsi="Times New Roman"/>
              </w:rPr>
              <w:t>25</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167A" w:rsidRPr="00556388" w:rsidRDefault="0084167A" w:rsidP="001658EE">
            <w:pPr>
              <w:spacing w:after="0" w:line="240" w:lineRule="auto"/>
              <w:rPr>
                <w:rFonts w:ascii="Times New Roman" w:hAnsi="Times New Roman"/>
              </w:rPr>
            </w:pPr>
          </w:p>
        </w:tc>
      </w:tr>
    </w:tbl>
    <w:p w:rsidR="0084167A" w:rsidRPr="00323E14" w:rsidRDefault="0084167A" w:rsidP="0084167A">
      <w:pPr>
        <w:shd w:val="clear" w:color="auto" w:fill="FFFFFF"/>
        <w:spacing w:after="0" w:line="240" w:lineRule="auto"/>
        <w:rPr>
          <w:rFonts w:ascii="Times New Roman" w:hAnsi="Times New Roman"/>
          <w:sz w:val="8"/>
          <w:szCs w:val="8"/>
        </w:rPr>
      </w:pP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.9.6.9. </w:t>
      </w:r>
      <w:r w:rsidR="00323E14">
        <w:rPr>
          <w:rFonts w:ascii="Times New Roman" w:hAnsi="Times New Roman"/>
          <w:spacing w:val="-2"/>
          <w:sz w:val="24"/>
          <w:szCs w:val="24"/>
        </w:rPr>
        <w:t xml:space="preserve">При установлении границ территории </w:t>
      </w:r>
      <w:r w:rsidR="004A26EE">
        <w:rPr>
          <w:rFonts w:ascii="Times New Roman" w:hAnsi="Times New Roman"/>
          <w:spacing w:val="-2"/>
          <w:sz w:val="24"/>
          <w:szCs w:val="24"/>
        </w:rPr>
        <w:t>садоводческого, огороднического</w:t>
      </w:r>
      <w:r w:rsidR="00323E14">
        <w:rPr>
          <w:rFonts w:ascii="Times New Roman" w:hAnsi="Times New Roman"/>
          <w:spacing w:val="-2"/>
          <w:sz w:val="24"/>
          <w:szCs w:val="24"/>
        </w:rPr>
        <w:t xml:space="preserve"> объединения должны соблюдаться требования охраны окружающей среды,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 в соответствии с требованиями раздела «Нормативы охраны окружающей среды» настоящих нормативов.</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.9.6.10. </w:t>
      </w:r>
      <w:r w:rsidR="00323E14">
        <w:rPr>
          <w:rFonts w:ascii="Times New Roman" w:hAnsi="Times New Roman"/>
          <w:spacing w:val="-2"/>
          <w:sz w:val="24"/>
          <w:szCs w:val="24"/>
        </w:rPr>
        <w:t>При проектировании садоводческих</w:t>
      </w:r>
      <w:r w:rsidR="00323E14">
        <w:rPr>
          <w:rFonts w:ascii="Times New Roman" w:hAnsi="Times New Roman"/>
          <w:sz w:val="24"/>
          <w:szCs w:val="24"/>
        </w:rPr>
        <w:t xml:space="preserve">, огороднических объединений, </w:t>
      </w:r>
      <w:r w:rsidR="00D27E2B">
        <w:rPr>
          <w:rFonts w:ascii="Times New Roman" w:hAnsi="Times New Roman"/>
          <w:sz w:val="24"/>
          <w:szCs w:val="24"/>
        </w:rPr>
        <w:t xml:space="preserve">а также индивидуальных </w:t>
      </w:r>
      <w:r w:rsidR="00323E14">
        <w:rPr>
          <w:rFonts w:ascii="Times New Roman" w:hAnsi="Times New Roman"/>
          <w:sz w:val="24"/>
          <w:szCs w:val="24"/>
        </w:rPr>
        <w:t xml:space="preserve">садово-огородных участков </w:t>
      </w:r>
      <w:r w:rsidR="00323E14">
        <w:rPr>
          <w:rFonts w:ascii="Times New Roman" w:hAnsi="Times New Roman"/>
          <w:spacing w:val="-2"/>
          <w:sz w:val="24"/>
          <w:szCs w:val="24"/>
        </w:rPr>
        <w:t>расстояние от зданий и сооружений до лесных массивов должно составлять не менее 15 м</w:t>
      </w:r>
      <w:r w:rsidR="00323E14">
        <w:rPr>
          <w:rFonts w:ascii="Times New Roman" w:hAnsi="Times New Roman"/>
          <w:sz w:val="24"/>
          <w:szCs w:val="24"/>
        </w:rPr>
        <w:t>.</w:t>
      </w:r>
    </w:p>
    <w:p w:rsidR="00323E14" w:rsidRDefault="0098518D"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11.9.6.11. </w:t>
      </w:r>
      <w:r w:rsidR="00323E14">
        <w:rPr>
          <w:rFonts w:ascii="Times New Roman" w:hAnsi="Times New Roman" w:cs="Arial"/>
          <w:bCs/>
          <w:sz w:val="24"/>
          <w:szCs w:val="24"/>
        </w:rPr>
        <w:t>Для обеспечения пожаротушения на территории общего пользования садоводческого, огороднического объединения должны предусматриваться противопожарные водоемы или резервуары вместимостью не менее 25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до 300 и не менее 60 м</w:t>
      </w:r>
      <w:r w:rsidR="00323E14">
        <w:rPr>
          <w:rFonts w:ascii="Times New Roman" w:hAnsi="Times New Roman" w:cs="Arial"/>
          <w:bCs/>
          <w:sz w:val="24"/>
          <w:szCs w:val="24"/>
          <w:vertAlign w:val="superscript"/>
        </w:rPr>
        <w:t>3</w:t>
      </w:r>
      <w:r w:rsidR="00323E14">
        <w:rPr>
          <w:rFonts w:ascii="Times New Roman" w:hAnsi="Times New Roman" w:cs="Arial"/>
          <w:bCs/>
          <w:sz w:val="24"/>
          <w:szCs w:val="24"/>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w:t>
      </w:r>
      <w:r w:rsidR="00323E14">
        <w:rPr>
          <w:rFonts w:ascii="Times New Roman" w:hAnsi="Times New Roman"/>
          <w:sz w:val="24"/>
          <w:szCs w:val="24"/>
        </w:rPr>
        <w:t>.</w:t>
      </w:r>
    </w:p>
    <w:p w:rsidR="00323E14" w:rsidRDefault="00B67C22" w:rsidP="00323E14">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.9.6.12. </w:t>
      </w:r>
      <w:r w:rsidR="00323E14">
        <w:rPr>
          <w:rFonts w:ascii="Times New Roman" w:hAnsi="Times New Roman"/>
          <w:spacing w:val="-2"/>
          <w:sz w:val="24"/>
          <w:szCs w:val="24"/>
        </w:rPr>
        <w:t xml:space="preserve">Земельный участок, предоставленный </w:t>
      </w:r>
      <w:r w:rsidR="004A26EE">
        <w:rPr>
          <w:rFonts w:ascii="Times New Roman" w:hAnsi="Times New Roman"/>
          <w:spacing w:val="-2"/>
          <w:sz w:val="24"/>
          <w:szCs w:val="24"/>
        </w:rPr>
        <w:t>садоводческому, огородническому</w:t>
      </w:r>
      <w:r w:rsidR="00323E14">
        <w:rPr>
          <w:rFonts w:ascii="Times New Roman" w:hAnsi="Times New Roman"/>
          <w:spacing w:val="-2"/>
          <w:sz w:val="24"/>
          <w:szCs w:val="24"/>
        </w:rPr>
        <w:t xml:space="preserve"> объединению, состоит из земель общего пользования и индивидуальных участков.</w:t>
      </w:r>
    </w:p>
    <w:p w:rsidR="00323E14" w:rsidRDefault="00323E14" w:rsidP="00323E14">
      <w:pPr>
        <w:spacing w:after="0" w:line="240" w:lineRule="auto"/>
        <w:ind w:firstLine="567"/>
        <w:jc w:val="both"/>
        <w:rPr>
          <w:rFonts w:ascii="Times New Roman" w:hAnsi="Times New Roman"/>
          <w:sz w:val="24"/>
          <w:szCs w:val="24"/>
        </w:rPr>
      </w:pPr>
      <w:r>
        <w:rPr>
          <w:rFonts w:ascii="Times New Roman" w:hAnsi="Times New Roman"/>
          <w:sz w:val="24"/>
          <w:szCs w:val="24"/>
        </w:rPr>
        <w:t xml:space="preserve">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 </w:t>
      </w:r>
    </w:p>
    <w:p w:rsidR="00323E14" w:rsidRDefault="00B67C22" w:rsidP="00323E14">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.9.6.13. </w:t>
      </w:r>
      <w:r w:rsidR="00323E14">
        <w:rPr>
          <w:rFonts w:ascii="Times New Roman" w:hAnsi="Times New Roman"/>
          <w:sz w:val="24"/>
          <w:szCs w:val="24"/>
        </w:rPr>
        <w:t>Минимально необходимый состав зданий, сооружений, площадок общего по</w:t>
      </w:r>
      <w:r w:rsidR="00621412">
        <w:rPr>
          <w:rFonts w:ascii="Times New Roman" w:hAnsi="Times New Roman"/>
          <w:sz w:val="24"/>
          <w:szCs w:val="24"/>
        </w:rPr>
        <w:t>льзования приведен в табл</w:t>
      </w:r>
      <w:r w:rsidR="00D72C91">
        <w:rPr>
          <w:rFonts w:ascii="Times New Roman" w:hAnsi="Times New Roman"/>
          <w:sz w:val="24"/>
          <w:szCs w:val="24"/>
        </w:rPr>
        <w:t>.16</w:t>
      </w:r>
      <w:r w:rsidR="004E716D">
        <w:rPr>
          <w:rFonts w:ascii="Times New Roman" w:hAnsi="Times New Roman"/>
          <w:sz w:val="24"/>
          <w:szCs w:val="24"/>
        </w:rPr>
        <w:t>1</w:t>
      </w:r>
      <w:r w:rsidR="00323E14">
        <w:rPr>
          <w:rFonts w:ascii="Times New Roman" w:hAnsi="Times New Roman"/>
          <w:sz w:val="24"/>
          <w:szCs w:val="24"/>
        </w:rPr>
        <w:t>.</w:t>
      </w:r>
    </w:p>
    <w:p w:rsidR="00323E14" w:rsidRPr="00323E14" w:rsidRDefault="00323E14" w:rsidP="00323E14">
      <w:pPr>
        <w:spacing w:after="0" w:line="240" w:lineRule="auto"/>
        <w:jc w:val="both"/>
        <w:rPr>
          <w:rFonts w:ascii="Times New Roman" w:hAnsi="Times New Roman"/>
          <w:sz w:val="8"/>
          <w:szCs w:val="8"/>
        </w:rPr>
      </w:pPr>
    </w:p>
    <w:p w:rsidR="00323E14" w:rsidRPr="00556388" w:rsidRDefault="00323E14" w:rsidP="00323E14">
      <w:pPr>
        <w:shd w:val="clear" w:color="auto" w:fill="FFFFFF"/>
        <w:spacing w:after="0" w:line="240" w:lineRule="auto"/>
        <w:jc w:val="both"/>
        <w:rPr>
          <w:rFonts w:ascii="Times New Roman" w:hAnsi="Times New Roman"/>
        </w:rPr>
      </w:pPr>
      <w:r w:rsidRPr="006767AC">
        <w:rPr>
          <w:rFonts w:ascii="Times New Roman" w:hAnsi="Times New Roman"/>
          <w:i/>
          <w:sz w:val="24"/>
          <w:szCs w:val="24"/>
        </w:rPr>
        <w:t xml:space="preserve">Таблица </w:t>
      </w:r>
      <w:r w:rsidR="00D72C91">
        <w:rPr>
          <w:rFonts w:ascii="Times New Roman" w:hAnsi="Times New Roman"/>
          <w:i/>
          <w:sz w:val="24"/>
          <w:szCs w:val="24"/>
        </w:rPr>
        <w:t>16</w:t>
      </w:r>
      <w:r w:rsidR="004E716D">
        <w:rPr>
          <w:rFonts w:ascii="Times New Roman" w:hAnsi="Times New Roman"/>
          <w:i/>
          <w:sz w:val="24"/>
          <w:szCs w:val="24"/>
        </w:rPr>
        <w:t>1</w:t>
      </w:r>
      <w:r w:rsidRPr="006767AC">
        <w:rPr>
          <w:rFonts w:ascii="Times New Roman" w:hAnsi="Times New Roman"/>
          <w:i/>
          <w:sz w:val="24"/>
          <w:szCs w:val="24"/>
        </w:rPr>
        <w:t>.</w:t>
      </w:r>
      <w:r w:rsidRPr="00323E14">
        <w:rPr>
          <w:rFonts w:ascii="Times New Roman" w:hAnsi="Times New Roman"/>
          <w:b/>
          <w:i/>
          <w:sz w:val="24"/>
          <w:szCs w:val="24"/>
        </w:rPr>
        <w:t xml:space="preserve"> - Размеры и состав площадок общего пользования на территориях садоводческих и огороднических объединений</w:t>
      </w:r>
    </w:p>
    <w:p w:rsidR="00323E14" w:rsidRPr="00323E14" w:rsidRDefault="00323E14" w:rsidP="00323E14">
      <w:pPr>
        <w:spacing w:after="0" w:line="240" w:lineRule="auto"/>
        <w:jc w:val="both"/>
        <w:rPr>
          <w:rFonts w:ascii="Times New Roman" w:hAnsi="Times New Roman"/>
          <w:sz w:val="8"/>
          <w:szCs w:val="8"/>
        </w:rPr>
      </w:pPr>
    </w:p>
    <w:tbl>
      <w:tblPr>
        <w:tblW w:w="9446" w:type="dxa"/>
        <w:jc w:val="center"/>
        <w:tblLayout w:type="fixed"/>
        <w:tblCellMar>
          <w:left w:w="70" w:type="dxa"/>
          <w:right w:w="70" w:type="dxa"/>
        </w:tblCellMar>
        <w:tblLook w:val="04A0"/>
      </w:tblPr>
      <w:tblGrid>
        <w:gridCol w:w="4479"/>
        <w:gridCol w:w="1776"/>
        <w:gridCol w:w="1776"/>
        <w:gridCol w:w="1415"/>
      </w:tblGrid>
      <w:tr w:rsidR="00323E14" w:rsidTr="00621412">
        <w:trPr>
          <w:trHeight w:val="640"/>
          <w:jc w:val="center"/>
        </w:trPr>
        <w:tc>
          <w:tcPr>
            <w:tcW w:w="4479" w:type="dxa"/>
            <w:vMerge w:val="restart"/>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center"/>
              <w:rPr>
                <w:rFonts w:ascii="Times New Roman" w:hAnsi="Times New Roman"/>
                <w:bCs/>
                <w:lang w:eastAsia="en-US"/>
              </w:rPr>
            </w:pPr>
            <w:r>
              <w:rPr>
                <w:rFonts w:ascii="Times New Roman" w:hAnsi="Times New Roman"/>
                <w:bCs/>
              </w:rPr>
              <w:t>Объекты</w:t>
            </w:r>
          </w:p>
        </w:tc>
        <w:tc>
          <w:tcPr>
            <w:tcW w:w="4967" w:type="dxa"/>
            <w:gridSpan w:val="3"/>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Удельные размеры земельных участков,м</w:t>
            </w:r>
            <w:r>
              <w:rPr>
                <w:rFonts w:ascii="Times New Roman" w:hAnsi="Times New Roman"/>
                <w:bCs/>
                <w:vertAlign w:val="superscript"/>
              </w:rPr>
              <w:t>2</w:t>
            </w:r>
            <w:r>
              <w:rPr>
                <w:rFonts w:ascii="Times New Roman" w:hAnsi="Times New Roman"/>
                <w:bCs/>
              </w:rPr>
              <w:t xml:space="preserve"> на 1 садовый участок, на т</w:t>
            </w:r>
            <w:r w:rsidR="00D27E2B">
              <w:rPr>
                <w:rFonts w:ascii="Times New Roman" w:hAnsi="Times New Roman"/>
                <w:bCs/>
              </w:rPr>
              <w:t xml:space="preserve">ерритории садоводческих, </w:t>
            </w:r>
            <w:r>
              <w:rPr>
                <w:rFonts w:ascii="Times New Roman" w:hAnsi="Times New Roman"/>
                <w:bCs/>
              </w:rPr>
              <w:t>объединений с количеством участков</w:t>
            </w:r>
          </w:p>
        </w:tc>
      </w:tr>
      <w:tr w:rsidR="00323E14" w:rsidTr="00621412">
        <w:trPr>
          <w:trHeight w:val="227"/>
          <w:jc w:val="center"/>
        </w:trPr>
        <w:tc>
          <w:tcPr>
            <w:tcW w:w="4479" w:type="dxa"/>
            <w:vMerge/>
            <w:tcBorders>
              <w:top w:val="single" w:sz="6" w:space="0" w:color="auto"/>
              <w:left w:val="single" w:sz="6" w:space="0" w:color="auto"/>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rPr>
                <w:rFonts w:ascii="Times New Roman" w:hAnsi="Times New Roman"/>
                <w:bCs/>
                <w:lang w:eastAsia="en-US"/>
              </w:rPr>
            </w:pP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15 - 100</w:t>
            </w:r>
          </w:p>
        </w:tc>
        <w:tc>
          <w:tcPr>
            <w:tcW w:w="1776"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bCs/>
              </w:rPr>
              <w:t>101 - 300</w:t>
            </w:r>
          </w:p>
        </w:tc>
        <w:tc>
          <w:tcPr>
            <w:tcW w:w="1415" w:type="dxa"/>
            <w:tcBorders>
              <w:top w:val="single" w:sz="6" w:space="0" w:color="auto"/>
              <w:left w:val="nil"/>
              <w:bottom w:val="single" w:sz="6" w:space="0" w:color="auto"/>
              <w:right w:val="single" w:sz="6" w:space="0" w:color="auto"/>
            </w:tcBorders>
            <w:shd w:val="clear" w:color="auto" w:fill="EEECE1" w:themeFill="background2"/>
            <w:vAlign w:val="center"/>
            <w:hideMark/>
          </w:tcPr>
          <w:p w:rsidR="00323E14" w:rsidRDefault="00323E14" w:rsidP="00323E14">
            <w:pPr>
              <w:spacing w:after="0" w:line="240" w:lineRule="auto"/>
              <w:jc w:val="both"/>
              <w:rPr>
                <w:rFonts w:ascii="Times New Roman" w:hAnsi="Times New Roman"/>
                <w:bCs/>
                <w:lang w:eastAsia="en-US"/>
              </w:rPr>
            </w:pPr>
            <w:r>
              <w:rPr>
                <w:rFonts w:ascii="Times New Roman" w:hAnsi="Times New Roman"/>
                <w:bCs/>
              </w:rPr>
              <w:t>301 и более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Сторожка с правлением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1-0,7</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0,7-0,5</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0,4</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Магазин смешанной торговли</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2-0,5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0,5-0,2</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bCs/>
                <w:lang w:eastAsia="en-US"/>
              </w:rPr>
            </w:pPr>
            <w:r>
              <w:rPr>
                <w:rFonts w:ascii="Times New Roman" w:hAnsi="Times New Roman"/>
              </w:rPr>
              <w:t>0,2 и менее</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Здания и сооружения для хранения средств    пожаротушения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bCs/>
                <w:lang w:eastAsia="en-US"/>
              </w:rPr>
            </w:pPr>
            <w:r>
              <w:rPr>
                <w:rFonts w:ascii="Times New Roman" w:hAnsi="Times New Roman"/>
              </w:rPr>
              <w:t>0,5</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0,35</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br w:type="page"/>
              <w:t>Площадки для мусоросборников</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0,1</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0,1</w:t>
            </w:r>
          </w:p>
        </w:tc>
      </w:tr>
      <w:tr w:rsidR="00323E14" w:rsidTr="00323E14">
        <w:trPr>
          <w:trHeight w:val="170"/>
          <w:jc w:val="center"/>
        </w:trPr>
        <w:tc>
          <w:tcPr>
            <w:tcW w:w="4479" w:type="dxa"/>
            <w:tcBorders>
              <w:top w:val="single" w:sz="6" w:space="0" w:color="auto"/>
              <w:left w:val="single" w:sz="6" w:space="0" w:color="auto"/>
              <w:bottom w:val="single" w:sz="6" w:space="0" w:color="auto"/>
              <w:right w:val="single" w:sz="6" w:space="0" w:color="auto"/>
            </w:tcBorders>
            <w:vAlign w:val="center"/>
            <w:hideMark/>
          </w:tcPr>
          <w:p w:rsidR="00323E14" w:rsidRDefault="00323E14" w:rsidP="00323E14">
            <w:pPr>
              <w:spacing w:after="0" w:line="240" w:lineRule="auto"/>
              <w:ind w:left="57" w:hanging="57"/>
              <w:jc w:val="both"/>
              <w:rPr>
                <w:rFonts w:ascii="Times New Roman" w:hAnsi="Times New Roman"/>
                <w:lang w:eastAsia="en-US"/>
              </w:rPr>
            </w:pPr>
            <w:r>
              <w:rPr>
                <w:rFonts w:ascii="Times New Roman" w:hAnsi="Times New Roman"/>
              </w:rPr>
              <w:t>Площадка для стоянки автомобилей при въезде на территорию объединения</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w:t>
            </w:r>
          </w:p>
        </w:tc>
        <w:tc>
          <w:tcPr>
            <w:tcW w:w="1776" w:type="dxa"/>
            <w:tcBorders>
              <w:top w:val="single" w:sz="6" w:space="0" w:color="auto"/>
              <w:left w:val="nil"/>
              <w:bottom w:val="single" w:sz="6" w:space="0" w:color="auto"/>
              <w:right w:val="single" w:sz="6" w:space="0" w:color="auto"/>
            </w:tcBorders>
            <w:vAlign w:val="center"/>
            <w:hideMark/>
          </w:tcPr>
          <w:p w:rsidR="00323E14" w:rsidRDefault="00323E14" w:rsidP="001658EE">
            <w:pPr>
              <w:spacing w:after="0" w:line="240" w:lineRule="auto"/>
              <w:ind w:firstLine="567"/>
              <w:jc w:val="both"/>
              <w:rPr>
                <w:rFonts w:ascii="Times New Roman" w:hAnsi="Times New Roman"/>
                <w:lang w:eastAsia="en-US"/>
              </w:rPr>
            </w:pPr>
            <w:r>
              <w:rPr>
                <w:rFonts w:ascii="Times New Roman" w:hAnsi="Times New Roman"/>
              </w:rPr>
              <w:t>0,9-0,4</w:t>
            </w:r>
          </w:p>
        </w:tc>
        <w:tc>
          <w:tcPr>
            <w:tcW w:w="1415" w:type="dxa"/>
            <w:tcBorders>
              <w:top w:val="single" w:sz="6" w:space="0" w:color="auto"/>
              <w:left w:val="nil"/>
              <w:bottom w:val="single" w:sz="6" w:space="0" w:color="auto"/>
              <w:right w:val="single" w:sz="6" w:space="0" w:color="auto"/>
            </w:tcBorders>
            <w:vAlign w:val="center"/>
            <w:hideMark/>
          </w:tcPr>
          <w:p w:rsidR="00323E14" w:rsidRDefault="00323E14" w:rsidP="00621412">
            <w:pPr>
              <w:spacing w:after="0" w:line="240" w:lineRule="auto"/>
              <w:ind w:firstLine="25"/>
              <w:jc w:val="center"/>
              <w:rPr>
                <w:rFonts w:ascii="Times New Roman" w:hAnsi="Times New Roman"/>
                <w:lang w:eastAsia="en-US"/>
              </w:rPr>
            </w:pPr>
            <w:r>
              <w:rPr>
                <w:rFonts w:ascii="Times New Roman" w:hAnsi="Times New Roman"/>
              </w:rPr>
              <w:t>0,4 и менее</w:t>
            </w:r>
          </w:p>
        </w:tc>
      </w:tr>
    </w:tbl>
    <w:p w:rsidR="00323E14" w:rsidRPr="00621412" w:rsidRDefault="00323E14" w:rsidP="00323E14">
      <w:pPr>
        <w:spacing w:after="0" w:line="240" w:lineRule="auto"/>
        <w:ind w:firstLine="567"/>
        <w:jc w:val="both"/>
        <w:rPr>
          <w:rFonts w:ascii="Times New Roman" w:hAnsi="Times New Roman" w:cstheme="minorBidi"/>
          <w:sz w:val="8"/>
          <w:szCs w:val="8"/>
          <w:lang w:eastAsia="en-US"/>
        </w:rPr>
      </w:pP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.9.6.14. </w:t>
      </w:r>
      <w:r w:rsidR="00621412">
        <w:rPr>
          <w:rFonts w:ascii="Times New Roman" w:hAnsi="Times New Roman"/>
          <w:sz w:val="24"/>
          <w:szCs w:val="24"/>
        </w:rPr>
        <w:t>Здания и сооружения общего пользования должны отстоять от границ индивидуальных земельных участков не менее чем на 4 м.</w:t>
      </w:r>
    </w:p>
    <w:p w:rsidR="00621412" w:rsidRDefault="00B67C22" w:rsidP="00B67C2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.9.6.15. </w:t>
      </w:r>
      <w:r w:rsidR="00621412">
        <w:rPr>
          <w:rFonts w:ascii="Times New Roman" w:hAnsi="Times New Roman"/>
          <w:sz w:val="24"/>
          <w:szCs w:val="24"/>
        </w:rPr>
        <w:t>Предельные размеры земельных участков, предоставляемых гражданам в собственность из</w:t>
      </w:r>
      <w:r w:rsidR="00621412">
        <w:rPr>
          <w:rFonts w:ascii="Times New Roman" w:hAnsi="Times New Roman"/>
          <w:bCs/>
          <w:sz w:val="24"/>
          <w:szCs w:val="24"/>
        </w:rPr>
        <w:t xml:space="preserve"> находящихся в государственной и муниципальной собственности земель</w:t>
      </w:r>
      <w:r w:rsidR="00621412">
        <w:rPr>
          <w:rFonts w:ascii="Times New Roman" w:hAnsi="Times New Roman"/>
          <w:sz w:val="24"/>
          <w:szCs w:val="24"/>
        </w:rPr>
        <w:t xml:space="preserve">, устанавливаются в соответствии с </w:t>
      </w:r>
      <w:r w:rsidR="00621412">
        <w:rPr>
          <w:rFonts w:ascii="Times New Roman" w:hAnsi="Times New Roman"/>
          <w:bCs/>
          <w:sz w:val="24"/>
          <w:szCs w:val="24"/>
        </w:rPr>
        <w:t xml:space="preserve">Законом </w:t>
      </w:r>
      <w:r w:rsidR="006767AC">
        <w:rPr>
          <w:rFonts w:ascii="Times New Roman" w:hAnsi="Times New Roman"/>
          <w:bCs/>
          <w:sz w:val="24"/>
          <w:szCs w:val="24"/>
        </w:rPr>
        <w:t xml:space="preserve">Ивановской </w:t>
      </w:r>
      <w:r w:rsidR="00621412">
        <w:rPr>
          <w:rFonts w:ascii="Times New Roman" w:hAnsi="Times New Roman"/>
          <w:bCs/>
          <w:sz w:val="24"/>
          <w:szCs w:val="24"/>
        </w:rPr>
        <w:t xml:space="preserve">области </w:t>
      </w:r>
      <w:r w:rsidRPr="00860679">
        <w:rPr>
          <w:rFonts w:ascii="Times New Roman" w:hAnsi="Times New Roman"/>
          <w:sz w:val="24"/>
          <w:szCs w:val="24"/>
        </w:rPr>
        <w:t>от 2 марта 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w:t>
      </w:r>
      <w:r w:rsidR="00621412">
        <w:rPr>
          <w:rFonts w:ascii="Times New Roman" w:hAnsi="Times New Roman"/>
          <w:sz w:val="24"/>
          <w:szCs w:val="24"/>
        </w:rPr>
        <w:t>, га:</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садоводства</w:t>
      </w:r>
      <w:r w:rsidR="00D27E2B">
        <w:rPr>
          <w:rFonts w:ascii="Times New Roman" w:hAnsi="Times New Roman"/>
          <w:bCs/>
          <w:sz w:val="24"/>
          <w:szCs w:val="24"/>
        </w:rPr>
        <w:t xml:space="preserve"> </w:t>
      </w:r>
      <w:r>
        <w:rPr>
          <w:rFonts w:ascii="Times New Roman" w:hAnsi="Times New Roman"/>
          <w:bCs/>
          <w:sz w:val="24"/>
          <w:szCs w:val="24"/>
        </w:rPr>
        <w:t>– от 0,04 до 0,15;</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 для огородничества – от 0,03 до 0,15.</w:t>
      </w:r>
    </w:p>
    <w:p w:rsidR="00621412" w:rsidRDefault="00B67C22" w:rsidP="00621412">
      <w:pPr>
        <w:spacing w:after="0" w:line="240" w:lineRule="auto"/>
        <w:ind w:firstLine="567"/>
        <w:jc w:val="both"/>
        <w:rPr>
          <w:rFonts w:ascii="Times New Roman" w:hAnsi="Times New Roman"/>
          <w:spacing w:val="-2"/>
          <w:sz w:val="24"/>
          <w:szCs w:val="24"/>
        </w:rPr>
      </w:pPr>
      <w:r>
        <w:rPr>
          <w:rFonts w:ascii="Times New Roman" w:hAnsi="Times New Roman"/>
          <w:sz w:val="24"/>
          <w:szCs w:val="24"/>
        </w:rPr>
        <w:t>6</w:t>
      </w:r>
      <w:r w:rsidR="0098518D">
        <w:rPr>
          <w:rFonts w:ascii="Times New Roman" w:hAnsi="Times New Roman"/>
          <w:sz w:val="24"/>
          <w:szCs w:val="24"/>
        </w:rPr>
        <w:t xml:space="preserve">.9.6.16. </w:t>
      </w:r>
      <w:r w:rsidR="00621412">
        <w:rPr>
          <w:rFonts w:ascii="Times New Roman" w:hAnsi="Times New Roman"/>
          <w:bCs/>
          <w:sz w:val="24"/>
          <w:szCs w:val="24"/>
        </w:rPr>
        <w:t>Конкретные размеры земельных участков устанавливаются с учетом</w:t>
      </w:r>
      <w:r w:rsidR="00621412">
        <w:rPr>
          <w:rFonts w:ascii="Times New Roman" w:hAnsi="Times New Roman"/>
          <w:spacing w:val="-2"/>
          <w:sz w:val="24"/>
          <w:szCs w:val="24"/>
        </w:rPr>
        <w:t xml:space="preserve"> </w:t>
      </w:r>
      <w:r w:rsidR="00621412">
        <w:rPr>
          <w:rFonts w:ascii="Times New Roman" w:hAnsi="Times New Roman"/>
          <w:bCs/>
          <w:sz w:val="24"/>
          <w:szCs w:val="24"/>
        </w:rPr>
        <w:t>наличия земельных участков и их местоположения.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.9.6.17. </w:t>
      </w:r>
      <w:r w:rsidR="00621412">
        <w:rPr>
          <w:rFonts w:ascii="Times New Roman" w:hAnsi="Times New Roman"/>
          <w:sz w:val="24"/>
          <w:szCs w:val="24"/>
        </w:rPr>
        <w:t>На садовом земельном участке могут возводиться жилое строение,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.9.6.18. </w:t>
      </w:r>
      <w:r w:rsidR="00621412">
        <w:rPr>
          <w:rFonts w:ascii="Times New Roman" w:hAnsi="Times New Roman"/>
          <w:sz w:val="24"/>
          <w:szCs w:val="24"/>
        </w:rPr>
        <w:t xml:space="preserve">На </w:t>
      </w:r>
      <w:r w:rsidR="00D27E2B">
        <w:rPr>
          <w:rFonts w:ascii="Times New Roman" w:hAnsi="Times New Roman"/>
          <w:sz w:val="24"/>
          <w:szCs w:val="24"/>
        </w:rPr>
        <w:t xml:space="preserve">садоводческом </w:t>
      </w:r>
      <w:r w:rsidR="00621412">
        <w:rPr>
          <w:rFonts w:ascii="Times New Roman" w:hAnsi="Times New Roman"/>
          <w:sz w:val="24"/>
          <w:szCs w:val="24"/>
        </w:rPr>
        <w:t>земельном участке могут возводиться жилое строение или жилой дом, хозяйственные строения и сооружения.</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.9.6.19. </w:t>
      </w:r>
      <w:r w:rsidR="00621412">
        <w:rPr>
          <w:rFonts w:ascii="Times New Roman" w:hAnsi="Times New Roman"/>
          <w:sz w:val="24"/>
          <w:szCs w:val="24"/>
        </w:rPr>
        <w:t xml:space="preserve">Возможность возведения на огородном земельном участке некапитального жилого строения, а также хозяйственных строений и сооружений определяется градостроительным регламентом территории. </w:t>
      </w:r>
    </w:p>
    <w:p w:rsidR="00621412" w:rsidRDefault="0062141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Возведение на огородном земельном участке капитальных зданий и сооружений запрещено.</w:t>
      </w:r>
    </w:p>
    <w:p w:rsidR="00621412" w:rsidRDefault="00B67C22" w:rsidP="00621412">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.9.6.20. </w:t>
      </w:r>
      <w:r w:rsidR="00621412">
        <w:rPr>
          <w:rFonts w:ascii="Times New Roman" w:hAnsi="Times New Roman"/>
          <w:sz w:val="24"/>
          <w:szCs w:val="24"/>
        </w:rPr>
        <w:t>Возможность содержания мелкого скота и птицы на территории садового, огородного участка определяется градостроительным регламентом территории.</w:t>
      </w:r>
    </w:p>
    <w:p w:rsidR="0098518D"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.9.6.21. </w:t>
      </w:r>
      <w:r w:rsidR="00621412">
        <w:rPr>
          <w:rFonts w:ascii="Times New Roman" w:hAnsi="Times New Roman"/>
          <w:sz w:val="24"/>
          <w:szCs w:val="24"/>
        </w:rPr>
        <w:t xml:space="preserve">Жилое строение, жилой дом должны отстоять от красной линии улиц не менее чем на 5 м, от красной линии проездов </w:t>
      </w:r>
      <w:r w:rsidR="00621412">
        <w:rPr>
          <w:rFonts w:ascii="Times New Roman" w:hAnsi="Times New Roman"/>
          <w:sz w:val="24"/>
          <w:szCs w:val="24"/>
        </w:rPr>
        <w:sym w:font="Symbol" w:char="002D"/>
      </w:r>
      <w:r w:rsidR="00621412">
        <w:rPr>
          <w:rFonts w:ascii="Times New Roman" w:hAnsi="Times New Roman"/>
          <w:sz w:val="24"/>
          <w:szCs w:val="24"/>
        </w:rPr>
        <w:t xml:space="preserve"> не менее чем на 3 м. При этом между домами, расположенными на противоположных сторонах проезда, должны быть учтены противопожарные расстояния.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.9.6.22. </w:t>
      </w:r>
      <w:r w:rsidR="00621412">
        <w:rPr>
          <w:rFonts w:ascii="Times New Roman" w:hAnsi="Times New Roman"/>
          <w:sz w:val="24"/>
          <w:szCs w:val="24"/>
        </w:rPr>
        <w:t xml:space="preserve">Порядок размещения объектов различного назначения в садоводческих, огороднических объединениях устанавливается их учредительными документами (уставом).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 xml:space="preserve">.9.6.23. </w:t>
      </w:r>
      <w:r w:rsidR="00621412">
        <w:rPr>
          <w:rFonts w:ascii="Times New Roman" w:hAnsi="Times New Roman"/>
          <w:sz w:val="24"/>
          <w:szCs w:val="24"/>
        </w:rPr>
        <w:t>Территория садоводческого, огороднического объединения должна быть соединена подъездной дорогой с автомобильной дорогой общего пользования.</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6.2.8.24</w:t>
      </w:r>
      <w:r w:rsidR="00621412">
        <w:rPr>
          <w:rFonts w:ascii="Times New Roman" w:hAnsi="Times New Roman"/>
          <w:sz w:val="24"/>
          <w:szCs w:val="24"/>
        </w:rPr>
        <w:t>. На территории садоводческого, огороднического объединения ширина улиц и проездов в красных линиях должна быть,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15;</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9.</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6.9.6.25</w:t>
      </w:r>
      <w:r w:rsidR="0098518D">
        <w:rPr>
          <w:rFonts w:ascii="Times New Roman" w:hAnsi="Times New Roman"/>
          <w:sz w:val="24"/>
          <w:szCs w:val="24"/>
        </w:rPr>
        <w:t xml:space="preserve">. </w:t>
      </w:r>
      <w:r w:rsidR="00621412">
        <w:rPr>
          <w:rFonts w:ascii="Times New Roman" w:hAnsi="Times New Roman"/>
          <w:sz w:val="24"/>
          <w:szCs w:val="24"/>
        </w:rPr>
        <w:t xml:space="preserve">Минимальный радиус закругления края проезжей части </w:t>
      </w:r>
      <w:r w:rsidR="00621412">
        <w:rPr>
          <w:rFonts w:ascii="Times New Roman" w:hAnsi="Times New Roman"/>
          <w:sz w:val="24"/>
          <w:szCs w:val="24"/>
        </w:rPr>
        <w:sym w:font="Symbol" w:char="002D"/>
      </w:r>
      <w:r w:rsidR="00621412">
        <w:rPr>
          <w:rFonts w:ascii="Times New Roman" w:hAnsi="Times New Roman"/>
          <w:sz w:val="24"/>
          <w:szCs w:val="24"/>
        </w:rPr>
        <w:t xml:space="preserve"> 6,0 м.</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.9.6.2</w:t>
      </w:r>
      <w:r>
        <w:rPr>
          <w:rFonts w:ascii="Times New Roman" w:hAnsi="Times New Roman"/>
          <w:sz w:val="24"/>
          <w:szCs w:val="24"/>
        </w:rPr>
        <w:t>6</w:t>
      </w:r>
      <w:r w:rsidR="0098518D">
        <w:rPr>
          <w:rFonts w:ascii="Times New Roman" w:hAnsi="Times New Roman"/>
          <w:sz w:val="24"/>
          <w:szCs w:val="24"/>
        </w:rPr>
        <w:t xml:space="preserve">. </w:t>
      </w:r>
      <w:r w:rsidR="00621412">
        <w:rPr>
          <w:rFonts w:ascii="Times New Roman" w:hAnsi="Times New Roman"/>
          <w:sz w:val="24"/>
          <w:szCs w:val="24"/>
        </w:rPr>
        <w:t>Ширина проезжей части улиц и проездов принимается,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улиц </w:t>
      </w:r>
      <w:r>
        <w:rPr>
          <w:rFonts w:ascii="Times New Roman" w:hAnsi="Times New Roman"/>
          <w:sz w:val="24"/>
          <w:szCs w:val="24"/>
        </w:rPr>
        <w:sym w:font="Symbol" w:char="002D"/>
      </w:r>
      <w:r>
        <w:rPr>
          <w:rFonts w:ascii="Times New Roman" w:hAnsi="Times New Roman"/>
          <w:sz w:val="24"/>
          <w:szCs w:val="24"/>
        </w:rPr>
        <w:t xml:space="preserve"> не менее 7,0;</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для проездов </w:t>
      </w:r>
      <w:r>
        <w:rPr>
          <w:rFonts w:ascii="Times New Roman" w:hAnsi="Times New Roman"/>
          <w:sz w:val="24"/>
          <w:szCs w:val="24"/>
        </w:rPr>
        <w:sym w:font="Symbol" w:char="002D"/>
      </w:r>
      <w:r>
        <w:rPr>
          <w:rFonts w:ascii="Times New Roman" w:hAnsi="Times New Roman"/>
          <w:sz w:val="24"/>
          <w:szCs w:val="24"/>
        </w:rPr>
        <w:t xml:space="preserve"> не менее 3,5.</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6.9.6.27</w:t>
      </w:r>
      <w:r w:rsidR="0098518D">
        <w:rPr>
          <w:rFonts w:ascii="Times New Roman" w:hAnsi="Times New Roman"/>
          <w:sz w:val="24"/>
          <w:szCs w:val="24"/>
        </w:rPr>
        <w:t xml:space="preserve">. </w:t>
      </w:r>
      <w:r w:rsidR="00621412">
        <w:rPr>
          <w:rFonts w:ascii="Times New Roman" w:hAnsi="Times New Roman"/>
          <w:sz w:val="24"/>
          <w:szCs w:val="24"/>
        </w:rPr>
        <w:t xml:space="preserve">На проездах следует предусматривать разъездные площадки длиной не менее 15 м и шириной не менее 7 м, включая ширину проезжей части.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между разъездными площадками, а также между разъездными площадками и перекрестками должно быть не более 200 м.</w:t>
      </w:r>
    </w:p>
    <w:p w:rsidR="00621412" w:rsidRDefault="00B67C2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6.9.6.28</w:t>
      </w:r>
      <w:r w:rsidR="0098518D">
        <w:rPr>
          <w:rFonts w:ascii="Times New Roman" w:hAnsi="Times New Roman"/>
          <w:sz w:val="24"/>
          <w:szCs w:val="24"/>
        </w:rPr>
        <w:t xml:space="preserve">. </w:t>
      </w:r>
      <w:r w:rsidR="00621412">
        <w:rPr>
          <w:rFonts w:ascii="Times New Roman" w:hAnsi="Times New Roman"/>
          <w:bCs/>
          <w:sz w:val="24"/>
          <w:szCs w:val="24"/>
        </w:rPr>
        <w:t>Максимальная протяженность тупикового проезда не должна превышать 150 м.</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bCs/>
          <w:spacing w:val="-2"/>
          <w:sz w:val="24"/>
          <w:szCs w:val="24"/>
        </w:rPr>
        <w:t>Тупиковые проезды обеспечиваются разворотными площадками размером не менее 12×12 м.</w:t>
      </w:r>
      <w:r>
        <w:rPr>
          <w:rFonts w:ascii="Times New Roman" w:hAnsi="Times New Roman"/>
          <w:bCs/>
          <w:sz w:val="24"/>
          <w:szCs w:val="24"/>
        </w:rPr>
        <w:t xml:space="preserve"> Использование разворотной площадки для стоянки автомобилей не допускается.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6.9.6.29</w:t>
      </w:r>
      <w:r w:rsidR="0098518D">
        <w:rPr>
          <w:rFonts w:ascii="Times New Roman" w:hAnsi="Times New Roman"/>
          <w:sz w:val="24"/>
          <w:szCs w:val="24"/>
        </w:rPr>
        <w:t xml:space="preserve">. </w:t>
      </w:r>
      <w:r w:rsidR="00621412">
        <w:rPr>
          <w:rFonts w:ascii="Times New Roman" w:hAnsi="Times New Roman"/>
          <w:sz w:val="24"/>
          <w:szCs w:val="24"/>
        </w:rPr>
        <w:t>Территория садоводче</w:t>
      </w:r>
      <w:r w:rsidR="00D27E2B">
        <w:rPr>
          <w:rFonts w:ascii="Times New Roman" w:hAnsi="Times New Roman"/>
          <w:sz w:val="24"/>
          <w:szCs w:val="24"/>
        </w:rPr>
        <w:t xml:space="preserve">ского, огороднического </w:t>
      </w:r>
      <w:r w:rsidR="00621412">
        <w:rPr>
          <w:rFonts w:ascii="Times New Roman" w:hAnsi="Times New Roman"/>
          <w:sz w:val="24"/>
          <w:szCs w:val="24"/>
        </w:rPr>
        <w:t>объединения должна быть оборудована системой водоснабжения в соответствии с требованиями раздел</w:t>
      </w:r>
      <w:r w:rsidR="0098518D">
        <w:rPr>
          <w:rFonts w:ascii="Times New Roman" w:hAnsi="Times New Roman"/>
          <w:sz w:val="24"/>
          <w:szCs w:val="24"/>
        </w:rPr>
        <w:t xml:space="preserve">ов 10.1, 11.2 </w:t>
      </w:r>
      <w:r w:rsidR="00621412">
        <w:rPr>
          <w:rFonts w:ascii="Times New Roman" w:hAnsi="Times New Roman"/>
          <w:sz w:val="24"/>
          <w:szCs w:val="24"/>
        </w:rPr>
        <w:t>настоящих нормативов.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6.9.6.30</w:t>
      </w:r>
      <w:r w:rsidR="0098518D">
        <w:rPr>
          <w:rFonts w:ascii="Times New Roman" w:hAnsi="Times New Roman"/>
          <w:sz w:val="24"/>
          <w:szCs w:val="24"/>
        </w:rPr>
        <w:t xml:space="preserve">. </w:t>
      </w:r>
      <w:r w:rsidR="00621412">
        <w:rPr>
          <w:rFonts w:ascii="Times New Roman" w:hAnsi="Times New Roman"/>
          <w:sz w:val="24"/>
          <w:szCs w:val="24"/>
        </w:rPr>
        <w:t xml:space="preserve">Снабжение хозяйственно-питьевой водой может производиться как от централизованной системы водоснабжения, так и автономно </w:t>
      </w:r>
      <w:r w:rsidR="00621412">
        <w:rPr>
          <w:rFonts w:ascii="Times New Roman" w:hAnsi="Times New Roman"/>
          <w:sz w:val="24"/>
          <w:szCs w:val="24"/>
        </w:rPr>
        <w:sym w:font="Symbol" w:char="002D"/>
      </w:r>
      <w:r w:rsidR="00621412">
        <w:rPr>
          <w:rFonts w:ascii="Times New Roman" w:hAnsi="Times New Roman"/>
          <w:sz w:val="24"/>
          <w:szCs w:val="24"/>
        </w:rPr>
        <w:t xml:space="preserve"> от шахтных и мелкотрубчатых колодцев, каптажей родников.</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На территории общего пользования садоводч</w:t>
      </w:r>
      <w:r w:rsidR="00D27E2B">
        <w:rPr>
          <w:rFonts w:ascii="Times New Roman" w:hAnsi="Times New Roman"/>
          <w:sz w:val="24"/>
          <w:szCs w:val="24"/>
        </w:rPr>
        <w:t>еского, огороднического</w:t>
      </w:r>
      <w:r>
        <w:rPr>
          <w:rFonts w:ascii="Times New Roman" w:hAnsi="Times New Roman"/>
          <w:sz w:val="24"/>
          <w:szCs w:val="24"/>
        </w:rPr>
        <w:t xml:space="preserve"> объединения должны быть предусмотрены источники питьевой воды.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Вокруг каждого источника должны быть организованы зоны санитарной охраны в соответствии с СанПиН 2.1.4.1110-02.</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1</w:t>
      </w:r>
      <w:r w:rsidR="0098518D">
        <w:rPr>
          <w:rFonts w:ascii="Times New Roman" w:hAnsi="Times New Roman"/>
          <w:sz w:val="24"/>
          <w:szCs w:val="24"/>
        </w:rPr>
        <w:t xml:space="preserve">. </w:t>
      </w:r>
      <w:r w:rsidR="00621412">
        <w:rPr>
          <w:rFonts w:ascii="Times New Roman" w:hAnsi="Times New Roman"/>
          <w:sz w:val="24"/>
          <w:szCs w:val="24"/>
        </w:rPr>
        <w:t>Расчет систем водоснабжения производится исходя из следующих норм среднесуточного водопотребления на хозяйственно-питьевые нужды:</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при водопользовании из водоразборных колонок, шахтных колодцев – 30-50 л/сут. на 1 человека;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pacing w:val="-2"/>
          <w:sz w:val="24"/>
          <w:szCs w:val="24"/>
        </w:rPr>
        <w:t>• при обеспечении внутренним водопроводом и канализацией (без ванн) – 125-</w:t>
      </w:r>
      <w:r>
        <w:rPr>
          <w:rFonts w:ascii="Times New Roman" w:hAnsi="Times New Roman"/>
          <w:sz w:val="24"/>
          <w:szCs w:val="24"/>
        </w:rPr>
        <w:t>160 л/сут. на 1 человека.</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6.9.6.32</w:t>
      </w:r>
      <w:r w:rsidR="00621412">
        <w:rPr>
          <w:rFonts w:ascii="Times New Roman" w:hAnsi="Times New Roman"/>
          <w:sz w:val="24"/>
          <w:szCs w:val="24"/>
        </w:rPr>
        <w:t>. Для полива посадок на придомовых (приквартирных) участках:</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овощных культур – 3-15 л/м</w:t>
      </w:r>
      <w:r>
        <w:rPr>
          <w:rFonts w:ascii="Times New Roman" w:hAnsi="Times New Roman"/>
          <w:sz w:val="24"/>
          <w:szCs w:val="24"/>
          <w:vertAlign w:val="superscript"/>
        </w:rPr>
        <w:t>2</w:t>
      </w:r>
      <w:r>
        <w:rPr>
          <w:rFonts w:ascii="Times New Roman" w:hAnsi="Times New Roman"/>
          <w:sz w:val="24"/>
          <w:szCs w:val="24"/>
        </w:rPr>
        <w:t xml:space="preserve"> в сутки;</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плодовых деревьев – 10-15 л/м</w:t>
      </w:r>
      <w:r>
        <w:rPr>
          <w:rFonts w:ascii="Times New Roman" w:hAnsi="Times New Roman"/>
          <w:sz w:val="24"/>
          <w:szCs w:val="24"/>
          <w:vertAlign w:val="superscript"/>
        </w:rPr>
        <w:t>2</w:t>
      </w:r>
      <w:r>
        <w:rPr>
          <w:rFonts w:ascii="Times New Roman" w:hAnsi="Times New Roman"/>
          <w:sz w:val="24"/>
          <w:szCs w:val="24"/>
        </w:rPr>
        <w:t xml:space="preserve"> в сутки (полив предусматривается 1-2 раза в сутки из водопроводной сети сезонного действия или из открытых водоемов и специально предусмотренных котлованов - накопителей воды).</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6.9.6.33</w:t>
      </w:r>
      <w:r w:rsidR="0098518D">
        <w:rPr>
          <w:rFonts w:ascii="Times New Roman" w:hAnsi="Times New Roman"/>
          <w:sz w:val="24"/>
          <w:szCs w:val="24"/>
        </w:rPr>
        <w:t xml:space="preserve">. </w:t>
      </w:r>
      <w:r w:rsidR="00621412">
        <w:rPr>
          <w:rFonts w:ascii="Times New Roman" w:hAnsi="Times New Roman"/>
          <w:spacing w:val="-2"/>
          <w:sz w:val="24"/>
          <w:szCs w:val="24"/>
        </w:rPr>
        <w:t xml:space="preserve">Сбор, удаление и обезвреживание нечистот в неканализованных садоводческих, </w:t>
      </w:r>
      <w:r w:rsidR="00D27E2B">
        <w:rPr>
          <w:rFonts w:ascii="Times New Roman" w:hAnsi="Times New Roman"/>
          <w:sz w:val="24"/>
          <w:szCs w:val="24"/>
        </w:rPr>
        <w:t xml:space="preserve">огороднических </w:t>
      </w:r>
      <w:r w:rsidR="00621412">
        <w:rPr>
          <w:rFonts w:ascii="Times New Roman" w:hAnsi="Times New Roman"/>
          <w:spacing w:val="-2"/>
          <w:sz w:val="24"/>
          <w:szCs w:val="24"/>
        </w:rPr>
        <w:t>объединениях осуществляется в соответствии с требованиями</w:t>
      </w:r>
      <w:r w:rsidR="00621412">
        <w:rPr>
          <w:rFonts w:ascii="Times New Roman" w:hAnsi="Times New Roman"/>
          <w:sz w:val="24"/>
          <w:szCs w:val="24"/>
        </w:rPr>
        <w:t xml:space="preserve"> СанПиН 2-128-4690-88.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Возможно также подключение к централизованным системам канализации при соблюдении требований </w:t>
      </w:r>
      <w:r w:rsidR="00B67C22">
        <w:rPr>
          <w:rFonts w:ascii="Times New Roman" w:hAnsi="Times New Roman"/>
          <w:sz w:val="24"/>
          <w:szCs w:val="24"/>
        </w:rPr>
        <w:t>разделов 5.1.5, 6</w:t>
      </w:r>
      <w:r w:rsidR="0098518D">
        <w:rPr>
          <w:rFonts w:ascii="Times New Roman" w:hAnsi="Times New Roman"/>
          <w:sz w:val="24"/>
          <w:szCs w:val="24"/>
        </w:rPr>
        <w:t xml:space="preserve">.2.5 </w:t>
      </w:r>
      <w:r>
        <w:rPr>
          <w:rFonts w:ascii="Times New Roman" w:hAnsi="Times New Roman"/>
          <w:sz w:val="24"/>
          <w:szCs w:val="24"/>
        </w:rPr>
        <w:t>настоящих нормативов.</w:t>
      </w:r>
    </w:p>
    <w:p w:rsidR="00621412" w:rsidRDefault="00621412" w:rsidP="00621412">
      <w:pPr>
        <w:spacing w:after="0" w:line="240" w:lineRule="auto"/>
        <w:ind w:firstLine="567"/>
        <w:jc w:val="both"/>
        <w:rPr>
          <w:rFonts w:ascii="Times New Roman" w:hAnsi="Times New Roman"/>
          <w:bCs/>
          <w:sz w:val="24"/>
          <w:szCs w:val="24"/>
        </w:rPr>
      </w:pPr>
      <w:r>
        <w:rPr>
          <w:rFonts w:ascii="Times New Roman" w:hAnsi="Times New Roman"/>
          <w:sz w:val="24"/>
          <w:szCs w:val="24"/>
        </w:rPr>
        <w:t>Н</w:t>
      </w:r>
      <w:r>
        <w:rPr>
          <w:rFonts w:ascii="Times New Roman" w:hAnsi="Times New Roman"/>
          <w:bCs/>
          <w:sz w:val="24"/>
          <w:szCs w:val="24"/>
        </w:rPr>
        <w:t>а территории садовод</w:t>
      </w:r>
      <w:r w:rsidR="00D27E2B">
        <w:rPr>
          <w:rFonts w:ascii="Times New Roman" w:hAnsi="Times New Roman"/>
          <w:bCs/>
          <w:sz w:val="24"/>
          <w:szCs w:val="24"/>
        </w:rPr>
        <w:t xml:space="preserve">ческих, огороднических </w:t>
      </w:r>
      <w:r>
        <w:rPr>
          <w:rFonts w:ascii="Times New Roman" w:hAnsi="Times New Roman"/>
          <w:bCs/>
          <w:sz w:val="24"/>
          <w:szCs w:val="24"/>
        </w:rPr>
        <w:t xml:space="preserve">объединений и за ее пределами запрещается организация свалок отходов. </w:t>
      </w:r>
    </w:p>
    <w:p w:rsidR="00621412" w:rsidRDefault="009C10EB" w:rsidP="00621412">
      <w:pPr>
        <w:spacing w:after="0" w:line="240" w:lineRule="auto"/>
        <w:ind w:firstLine="567"/>
        <w:jc w:val="both"/>
        <w:rPr>
          <w:rFonts w:ascii="Times New Roman" w:hAnsi="Times New Roman"/>
          <w:bCs/>
          <w:sz w:val="24"/>
          <w:szCs w:val="24"/>
        </w:rPr>
      </w:pPr>
      <w:r>
        <w:rPr>
          <w:rFonts w:ascii="Times New Roman" w:hAnsi="Times New Roman"/>
          <w:bCs/>
          <w:sz w:val="24"/>
          <w:szCs w:val="24"/>
        </w:rPr>
        <w:t>Коммунальные</w:t>
      </w:r>
      <w:r w:rsidR="00621412">
        <w:rPr>
          <w:rFonts w:ascii="Times New Roman" w:hAnsi="Times New Roman"/>
          <w:bCs/>
          <w:sz w:val="24"/>
          <w:szCs w:val="24"/>
        </w:rPr>
        <w:t xml:space="preserve"> отходы, как правило, должны утилизироваться на индивидуальных участках. </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98518D">
        <w:rPr>
          <w:rFonts w:ascii="Times New Roman" w:hAnsi="Times New Roman"/>
          <w:sz w:val="24"/>
          <w:szCs w:val="24"/>
        </w:rPr>
        <w:t>.9.6.3</w:t>
      </w:r>
      <w:r>
        <w:rPr>
          <w:rFonts w:ascii="Times New Roman" w:hAnsi="Times New Roman"/>
          <w:sz w:val="24"/>
          <w:szCs w:val="24"/>
        </w:rPr>
        <w:t>4</w:t>
      </w:r>
      <w:r w:rsidR="0098518D">
        <w:rPr>
          <w:rFonts w:ascii="Times New Roman" w:hAnsi="Times New Roman"/>
          <w:sz w:val="24"/>
          <w:szCs w:val="24"/>
        </w:rPr>
        <w:t xml:space="preserve">. </w:t>
      </w:r>
      <w:r w:rsidR="00621412">
        <w:rPr>
          <w:rFonts w:ascii="Times New Roman" w:hAnsi="Times New Roman"/>
          <w:bCs/>
          <w:sz w:val="24"/>
          <w:szCs w:val="24"/>
        </w:rPr>
        <w:t>Для неутилизируемых отходов (стекло, металл, полиэтилен и др.) на территории общего пользования должны быть предусмотрены площадки контейнеров для мусора.</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Площадки для контейнеров размещаются на расстоянии не менее 20 и не более 100 м от границ садовых участков.</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6.9.6.35</w:t>
      </w:r>
      <w:r w:rsidR="0098518D">
        <w:rPr>
          <w:rFonts w:ascii="Times New Roman" w:hAnsi="Times New Roman"/>
          <w:sz w:val="24"/>
          <w:szCs w:val="24"/>
        </w:rPr>
        <w:t xml:space="preserve">. </w:t>
      </w:r>
      <w:r w:rsidR="00621412">
        <w:rPr>
          <w:rFonts w:ascii="Times New Roman" w:hAnsi="Times New Roman"/>
          <w:spacing w:val="-2"/>
          <w:sz w:val="24"/>
          <w:szCs w:val="24"/>
        </w:rPr>
        <w:t>Отвод поверхностных стоков и дренажных вод с территории садовод</w:t>
      </w:r>
      <w:r w:rsidR="00D27E2B">
        <w:rPr>
          <w:rFonts w:ascii="Times New Roman" w:hAnsi="Times New Roman"/>
          <w:sz w:val="24"/>
          <w:szCs w:val="24"/>
        </w:rPr>
        <w:t xml:space="preserve">ческих, огороднических </w:t>
      </w:r>
      <w:r w:rsidR="00621412">
        <w:rPr>
          <w:rFonts w:ascii="Times New Roman" w:hAnsi="Times New Roman"/>
          <w:sz w:val="24"/>
          <w:szCs w:val="24"/>
        </w:rPr>
        <w:t>объединений в кюветы и канавы осуществляется в соответствии проектом планировки территории садоводч</w:t>
      </w:r>
      <w:r w:rsidR="00D27E2B">
        <w:rPr>
          <w:rFonts w:ascii="Times New Roman" w:hAnsi="Times New Roman"/>
          <w:sz w:val="24"/>
          <w:szCs w:val="24"/>
        </w:rPr>
        <w:t>еского, огороднического</w:t>
      </w:r>
      <w:r w:rsidR="00621412">
        <w:rPr>
          <w:rFonts w:ascii="Times New Roman" w:hAnsi="Times New Roman"/>
          <w:sz w:val="24"/>
          <w:szCs w:val="24"/>
        </w:rPr>
        <w:t xml:space="preserve"> объединения.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6.9.6.36</w:t>
      </w:r>
      <w:r w:rsidR="0098518D">
        <w:rPr>
          <w:rFonts w:ascii="Times New Roman" w:hAnsi="Times New Roman"/>
          <w:sz w:val="24"/>
          <w:szCs w:val="24"/>
        </w:rPr>
        <w:t xml:space="preserve">. </w:t>
      </w:r>
      <w:r w:rsidR="00D27E2B">
        <w:rPr>
          <w:rFonts w:ascii="Times New Roman" w:hAnsi="Times New Roman"/>
          <w:sz w:val="24"/>
          <w:szCs w:val="24"/>
        </w:rPr>
        <w:t xml:space="preserve">Газоснабжение садовых </w:t>
      </w:r>
      <w:r w:rsidR="00621412">
        <w:rPr>
          <w:rFonts w:ascii="Times New Roman" w:hAnsi="Times New Roman"/>
          <w:sz w:val="24"/>
          <w:szCs w:val="24"/>
        </w:rPr>
        <w:t xml:space="preserve">домов проектируется от газобалонных установок сжиженного газа, от резервуарных установок со сжиженным газом или от газовых сетей.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Проектирование объектов газоснабжения следует осуществлять в соответствии с требованиями </w:t>
      </w:r>
      <w:r>
        <w:rPr>
          <w:rFonts w:ascii="Times New Roman" w:hAnsi="Times New Roman"/>
          <w:spacing w:val="-2"/>
          <w:sz w:val="24"/>
          <w:szCs w:val="24"/>
        </w:rPr>
        <w:t xml:space="preserve">раздела </w:t>
      </w:r>
      <w:r w:rsidR="00B67C22">
        <w:rPr>
          <w:rFonts w:ascii="Times New Roman" w:hAnsi="Times New Roman"/>
          <w:spacing w:val="-2"/>
          <w:sz w:val="24"/>
          <w:szCs w:val="24"/>
        </w:rPr>
        <w:t>5.1.3, 6</w:t>
      </w:r>
      <w:r w:rsidR="0098518D">
        <w:rPr>
          <w:rFonts w:ascii="Times New Roman" w:hAnsi="Times New Roman"/>
          <w:spacing w:val="-2"/>
          <w:sz w:val="24"/>
          <w:szCs w:val="24"/>
        </w:rPr>
        <w:t>.2.</w:t>
      </w:r>
      <w:r w:rsidR="00C00A49">
        <w:rPr>
          <w:rFonts w:ascii="Times New Roman" w:hAnsi="Times New Roman"/>
          <w:spacing w:val="-2"/>
          <w:sz w:val="24"/>
          <w:szCs w:val="24"/>
        </w:rPr>
        <w:t>4</w:t>
      </w:r>
      <w:r>
        <w:rPr>
          <w:rFonts w:ascii="Times New Roman" w:hAnsi="Times New Roman"/>
          <w:spacing w:val="-2"/>
          <w:sz w:val="24"/>
          <w:szCs w:val="24"/>
        </w:rPr>
        <w:t xml:space="preserve"> настоящих нормативов</w:t>
      </w:r>
      <w:r>
        <w:rPr>
          <w:rFonts w:ascii="Times New Roman" w:hAnsi="Times New Roman"/>
          <w:sz w:val="24"/>
          <w:szCs w:val="24"/>
        </w:rPr>
        <w:t>.</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.9.6.3</w:t>
      </w:r>
      <w:r>
        <w:rPr>
          <w:rFonts w:ascii="Times New Roman" w:hAnsi="Times New Roman"/>
          <w:sz w:val="24"/>
          <w:szCs w:val="24"/>
        </w:rPr>
        <w:t>7</w:t>
      </w:r>
      <w:r w:rsidR="00C00A49">
        <w:rPr>
          <w:rFonts w:ascii="Times New Roman" w:hAnsi="Times New Roman"/>
          <w:sz w:val="24"/>
          <w:szCs w:val="24"/>
        </w:rPr>
        <w:t xml:space="preserve">. </w:t>
      </w:r>
      <w:r w:rsidR="00621412">
        <w:rPr>
          <w:rFonts w:ascii="Times New Roman" w:hAnsi="Times New Roman"/>
          <w:sz w:val="24"/>
          <w:szCs w:val="24"/>
        </w:rPr>
        <w:t>Сети электроснабжения на территории садоводческого, огор</w:t>
      </w:r>
      <w:r w:rsidR="00D27E2B">
        <w:rPr>
          <w:rFonts w:ascii="Times New Roman" w:hAnsi="Times New Roman"/>
          <w:sz w:val="24"/>
          <w:szCs w:val="24"/>
        </w:rPr>
        <w:t>однического</w:t>
      </w:r>
      <w:r w:rsidR="00621412">
        <w:rPr>
          <w:rFonts w:ascii="Times New Roman" w:hAnsi="Times New Roman"/>
          <w:sz w:val="24"/>
          <w:szCs w:val="24"/>
        </w:rPr>
        <w:t xml:space="preserve"> объединения следует предусматривать воздушными линиями. </w:t>
      </w:r>
    </w:p>
    <w:p w:rsidR="00621412" w:rsidRDefault="00621412" w:rsidP="00621412">
      <w:pPr>
        <w:spacing w:after="0" w:line="240" w:lineRule="auto"/>
        <w:ind w:firstLine="567"/>
        <w:jc w:val="both"/>
        <w:rPr>
          <w:rFonts w:ascii="Times New Roman" w:hAnsi="Times New Roman"/>
          <w:sz w:val="24"/>
          <w:szCs w:val="24"/>
        </w:rPr>
      </w:pPr>
      <w:r>
        <w:rPr>
          <w:rFonts w:ascii="Times New Roman" w:hAnsi="Times New Roman"/>
          <w:sz w:val="24"/>
          <w:szCs w:val="24"/>
        </w:rPr>
        <w:t>Запрещается проведение воздушных линий непосредственно над участками, кроме вводов в здания.</w:t>
      </w:r>
    </w:p>
    <w:p w:rsidR="00621412" w:rsidRDefault="00B67C22" w:rsidP="00621412">
      <w:pPr>
        <w:spacing w:after="0" w:line="240" w:lineRule="auto"/>
        <w:ind w:firstLine="567"/>
        <w:jc w:val="both"/>
        <w:rPr>
          <w:rFonts w:ascii="Times New Roman" w:hAnsi="Times New Roman"/>
          <w:sz w:val="24"/>
          <w:szCs w:val="24"/>
        </w:rPr>
      </w:pPr>
      <w:r>
        <w:rPr>
          <w:rFonts w:ascii="Times New Roman" w:hAnsi="Times New Roman"/>
          <w:sz w:val="24"/>
          <w:szCs w:val="24"/>
        </w:rPr>
        <w:t>6.9.6.38</w:t>
      </w:r>
      <w:r w:rsidR="00C00A49">
        <w:rPr>
          <w:rFonts w:ascii="Times New Roman" w:hAnsi="Times New Roman"/>
          <w:sz w:val="24"/>
          <w:szCs w:val="24"/>
        </w:rPr>
        <w:t xml:space="preserve">. </w:t>
      </w:r>
      <w:r w:rsidR="00621412">
        <w:rPr>
          <w:rFonts w:ascii="Times New Roman" w:hAnsi="Times New Roman"/>
          <w:sz w:val="24"/>
          <w:szCs w:val="24"/>
        </w:rPr>
        <w:t xml:space="preserve">Сети электроснабжения территорий объединений и отдельных участков следует проектировать в соответствии с требованиями раздела </w:t>
      </w:r>
      <w:r>
        <w:rPr>
          <w:rFonts w:ascii="Times New Roman" w:hAnsi="Times New Roman"/>
          <w:sz w:val="24"/>
          <w:szCs w:val="24"/>
        </w:rPr>
        <w:t>5.1.1, 6</w:t>
      </w:r>
      <w:r w:rsidR="00C00A49">
        <w:rPr>
          <w:rFonts w:ascii="Times New Roman" w:hAnsi="Times New Roman"/>
          <w:sz w:val="24"/>
          <w:szCs w:val="24"/>
        </w:rPr>
        <w:t xml:space="preserve">.2.2 </w:t>
      </w:r>
      <w:r w:rsidR="00621412">
        <w:rPr>
          <w:rFonts w:ascii="Times New Roman" w:hAnsi="Times New Roman"/>
          <w:sz w:val="24"/>
          <w:szCs w:val="24"/>
        </w:rPr>
        <w:t>настоящих нормативов.</w:t>
      </w:r>
    </w:p>
    <w:p w:rsidR="00621412" w:rsidRPr="00C00A49" w:rsidRDefault="00621412" w:rsidP="00C00A49">
      <w:pPr>
        <w:widowControl w:val="0"/>
        <w:autoSpaceDE w:val="0"/>
        <w:autoSpaceDN w:val="0"/>
        <w:adjustRightInd w:val="0"/>
        <w:spacing w:after="0" w:line="240" w:lineRule="auto"/>
        <w:jc w:val="both"/>
        <w:rPr>
          <w:rFonts w:ascii="Times New Roman" w:hAnsi="Times New Roman"/>
          <w:color w:val="000000"/>
          <w:sz w:val="20"/>
          <w:szCs w:val="20"/>
        </w:rPr>
      </w:pPr>
    </w:p>
    <w:p w:rsidR="009561AC" w:rsidRPr="00E64BB9" w:rsidRDefault="00B67C22" w:rsidP="0084167A">
      <w:pPr>
        <w:widowControl w:val="0"/>
        <w:shd w:val="clear" w:color="auto" w:fill="EEECE1" w:themeFill="background2"/>
        <w:tabs>
          <w:tab w:val="right" w:pos="9355"/>
        </w:tabs>
        <w:suppressAutoHyphens/>
        <w:spacing w:after="0" w:line="240" w:lineRule="auto"/>
        <w:jc w:val="both"/>
        <w:rPr>
          <w:rFonts w:ascii="Arial Narrow" w:hAnsi="Arial Narrow"/>
          <w:b/>
          <w:color w:val="000000"/>
          <w:sz w:val="28"/>
          <w:szCs w:val="28"/>
        </w:rPr>
      </w:pPr>
      <w:bookmarkStart w:id="5" w:name="Par502"/>
      <w:bookmarkEnd w:id="5"/>
      <w:r>
        <w:rPr>
          <w:rFonts w:ascii="Arial Narrow" w:hAnsi="Arial Narrow"/>
          <w:b/>
          <w:color w:val="000000"/>
          <w:sz w:val="28"/>
          <w:szCs w:val="28"/>
        </w:rPr>
        <w:t>6</w:t>
      </w:r>
      <w:r w:rsidR="00C00A49">
        <w:rPr>
          <w:rFonts w:ascii="Arial Narrow" w:hAnsi="Arial Narrow"/>
          <w:b/>
          <w:color w:val="000000"/>
          <w:sz w:val="28"/>
          <w:szCs w:val="28"/>
        </w:rPr>
        <w:t xml:space="preserve">.9.7. </w:t>
      </w:r>
      <w:r w:rsidR="009561AC">
        <w:rPr>
          <w:rFonts w:ascii="Arial Narrow" w:hAnsi="Arial Narrow"/>
          <w:b/>
          <w:color w:val="000000"/>
          <w:sz w:val="28"/>
          <w:szCs w:val="28"/>
        </w:rPr>
        <w:t>Объекты для организации ритуальных услуг и содержания мест захоронения:</w:t>
      </w:r>
      <w:r w:rsidR="0084167A">
        <w:rPr>
          <w:rFonts w:ascii="Arial Narrow" w:hAnsi="Arial Narrow"/>
          <w:b/>
          <w:color w:val="000000"/>
          <w:sz w:val="28"/>
          <w:szCs w:val="28"/>
        </w:rPr>
        <w:tab/>
      </w:r>
    </w:p>
    <w:p w:rsidR="002D6B59" w:rsidRPr="001658EE" w:rsidRDefault="002D6B59" w:rsidP="002D6B59">
      <w:pPr>
        <w:spacing w:after="0" w:line="240" w:lineRule="auto"/>
        <w:jc w:val="right"/>
        <w:rPr>
          <w:rFonts w:ascii="Times New Roman" w:hAnsi="Times New Roman"/>
          <w:sz w:val="8"/>
          <w:szCs w:val="8"/>
        </w:rPr>
      </w:pP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1658EE">
        <w:rPr>
          <w:rFonts w:ascii="Times New Roman" w:hAnsi="Times New Roman"/>
          <w:sz w:val="24"/>
          <w:szCs w:val="24"/>
        </w:rPr>
        <w:t>.</w:t>
      </w:r>
      <w:r w:rsidR="00C00A49">
        <w:rPr>
          <w:rFonts w:ascii="Times New Roman" w:hAnsi="Times New Roman"/>
          <w:sz w:val="24"/>
          <w:szCs w:val="24"/>
        </w:rPr>
        <w:t>7.</w:t>
      </w:r>
      <w:r w:rsidR="001658EE">
        <w:rPr>
          <w:rFonts w:ascii="Times New Roman" w:hAnsi="Times New Roman"/>
          <w:sz w:val="24"/>
          <w:szCs w:val="24"/>
        </w:rPr>
        <w:t xml:space="preserve">1.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 отведенные в соответствии с этическими, санитарными и экологическими требованиями являются местами погребения. </w:t>
      </w:r>
    </w:p>
    <w:p w:rsidR="001658EE" w:rsidRDefault="00B67C22" w:rsidP="001658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.9.7.2. </w:t>
      </w:r>
      <w:r w:rsidR="001658EE">
        <w:rPr>
          <w:rFonts w:ascii="Times New Roman" w:hAnsi="Times New Roman"/>
          <w:sz w:val="24"/>
          <w:szCs w:val="24"/>
        </w:rPr>
        <w:t xml:space="preserve">Предоставление земельного участка для размещения места погребения осуществляется органами местного самоуправления в соответствии с земельным законодательством, а также в соответствии с проектной документацией, утвержденной в порядке, установленном законодательством Российской Федерации и </w:t>
      </w:r>
      <w:r w:rsidR="006767AC">
        <w:rPr>
          <w:rFonts w:ascii="Times New Roman" w:hAnsi="Times New Roman"/>
          <w:sz w:val="24"/>
          <w:szCs w:val="24"/>
        </w:rPr>
        <w:t xml:space="preserve">Ивановской </w:t>
      </w:r>
      <w:r w:rsidR="001658EE">
        <w:rPr>
          <w:rFonts w:ascii="Times New Roman" w:hAnsi="Times New Roman"/>
          <w:sz w:val="24"/>
          <w:szCs w:val="24"/>
        </w:rPr>
        <w:t>области.</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1658EE" w:rsidRDefault="001658EE" w:rsidP="001658EE">
      <w:pPr>
        <w:spacing w:after="0" w:line="240" w:lineRule="auto"/>
        <w:ind w:firstLine="567"/>
        <w:jc w:val="both"/>
        <w:rPr>
          <w:rFonts w:ascii="Times New Roman" w:hAnsi="Times New Roman"/>
          <w:sz w:val="24"/>
          <w:szCs w:val="24"/>
        </w:rPr>
      </w:pPr>
      <w:r>
        <w:rPr>
          <w:rFonts w:ascii="Times New Roman" w:hAnsi="Times New Roman"/>
          <w:sz w:val="24"/>
          <w:szCs w:val="24"/>
        </w:rPr>
        <w:t>Вновь создаваемые места погребения должны размещаться на расстоянии не менее 300 м от границ территории жилых, общественно-деловых и рекреационных зон.</w:t>
      </w:r>
    </w:p>
    <w:p w:rsidR="001658EE" w:rsidRPr="003619AC" w:rsidRDefault="00B67C22" w:rsidP="001658EE">
      <w:pPr>
        <w:widowControl w:val="0"/>
        <w:tabs>
          <w:tab w:val="left" w:pos="2281"/>
        </w:tabs>
        <w:suppressAutoHyphens/>
        <w:spacing w:after="0" w:line="240" w:lineRule="auto"/>
        <w:ind w:firstLine="567"/>
        <w:jc w:val="both"/>
        <w:rPr>
          <w:rFonts w:ascii="Times New Roman" w:hAnsi="Times New Roman"/>
          <w:bCs/>
          <w:color w:val="000000"/>
          <w:sz w:val="24"/>
          <w:szCs w:val="24"/>
        </w:rPr>
      </w:pPr>
      <w:r>
        <w:rPr>
          <w:rFonts w:ascii="Times New Roman" w:hAnsi="Times New Roman"/>
          <w:sz w:val="24"/>
          <w:szCs w:val="24"/>
        </w:rPr>
        <w:t>6</w:t>
      </w:r>
      <w:r w:rsidR="00C00A49">
        <w:rPr>
          <w:rFonts w:ascii="Times New Roman" w:hAnsi="Times New Roman"/>
          <w:sz w:val="24"/>
          <w:szCs w:val="24"/>
        </w:rPr>
        <w:t xml:space="preserve">.9.7.3. </w:t>
      </w:r>
      <w:r w:rsidR="001658EE" w:rsidRPr="003619AC">
        <w:rPr>
          <w:rFonts w:ascii="Times New Roman" w:hAnsi="Times New Roman"/>
          <w:bCs/>
          <w:color w:val="000000"/>
          <w:sz w:val="24"/>
          <w:szCs w:val="24"/>
        </w:rPr>
        <w:t>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2.1.2882-2011 «Гигиенические требования к размещению, устройству и содержанию кладбищ, зданий и сооружений похоронного назначения», СанПиН 2.2.1/2.1.1.1200-03 «Санитарно-защитные зоны и санитарная классификация предприят</w:t>
      </w:r>
      <w:r w:rsidR="001658EE">
        <w:rPr>
          <w:rFonts w:ascii="Times New Roman" w:hAnsi="Times New Roman"/>
          <w:bCs/>
          <w:color w:val="000000"/>
          <w:sz w:val="24"/>
          <w:szCs w:val="24"/>
        </w:rPr>
        <w:t xml:space="preserve">ий, сооружений и иных объектов» и </w:t>
      </w:r>
      <w:r w:rsidR="001658EE">
        <w:rPr>
          <w:rFonts w:ascii="Times New Roman" w:hAnsi="Times New Roman"/>
          <w:sz w:val="24"/>
          <w:szCs w:val="24"/>
        </w:rPr>
        <w:t>настоящих нормативов.</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.9.7.4. </w:t>
      </w:r>
      <w:r w:rsidR="001658EE">
        <w:rPr>
          <w:rFonts w:ascii="Times New Roman" w:hAnsi="Times New Roman"/>
          <w:sz w:val="24"/>
          <w:szCs w:val="24"/>
        </w:rPr>
        <w:t>Не разрешается размещать кладбища на территориях: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первого и второго поясов зон санитарной охраны источников централизованного водоснабжения и минеральных источников;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первой зоны санитарной (горно-санитарной) охраны курортов;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 выходом на поверхность закарстованных, сильнотрещиноватых пород и в местах выклинивания водоносных горизонтов;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со стоянием грунтовых вод менее 2 м от поверхности земли при наиболее высоком их стоянии, а также на затапливаемых, подверженных оползням и обвалам, заболоченных;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на берегах озер, рек и других поверхностных водоемов, используемых населением для хозяйственно-бытовых нужд, купания и культурно-оздоровительных целей.</w:t>
      </w:r>
    </w:p>
    <w:p w:rsidR="001658EE" w:rsidRDefault="00B67C22"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.9.7.5</w:t>
      </w:r>
      <w:r w:rsidR="001658EE">
        <w:rPr>
          <w:rFonts w:ascii="Times New Roman" w:hAnsi="Times New Roman"/>
          <w:sz w:val="24"/>
          <w:szCs w:val="24"/>
        </w:rPr>
        <w:t>. Выбор земельного участка под размещение кладбища производится на основе санитарно-эпидемиологической оценки следующих факторов:</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санитарно-эпидемиологической обстановки;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градостроительного назначения и ландшафтного зонирования территории;</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геологических, гидрогеологических и гидрогеохимических данных;</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почвенно-географических и способности почв и почвогрунтов к самоочищению;</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эрозионного потенциала и миграции загрязнений;</w:t>
      </w:r>
    </w:p>
    <w:p w:rsidR="001658EE" w:rsidRDefault="001658EE" w:rsidP="001658EE">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транспортной доступности.</w:t>
      </w:r>
    </w:p>
    <w:p w:rsidR="00B534FC" w:rsidRDefault="00A56D6F"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.9.7.6. </w:t>
      </w:r>
      <w:r w:rsidR="00B534FC">
        <w:rPr>
          <w:rFonts w:ascii="Times New Roman" w:hAnsi="Times New Roman"/>
          <w:sz w:val="24"/>
          <w:szCs w:val="24"/>
        </w:rPr>
        <w:t xml:space="preserve">Размер земельного участка для кладбища определяется с учетом количества жителей конкретного населенного пункта, но не может превышать 40 га. </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этом также учитывается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вероисповедания, нормы земельного участка на одно захоронение.</w:t>
      </w:r>
    </w:p>
    <w:p w:rsidR="00DE4D81" w:rsidRPr="00DE4D81" w:rsidRDefault="00DE4D81" w:rsidP="00DE4D81">
      <w:pPr>
        <w:adjustRightInd w:val="0"/>
        <w:spacing w:after="0" w:line="240" w:lineRule="auto"/>
        <w:rPr>
          <w:rFonts w:ascii="Times New Roman" w:hAnsi="Times New Roman"/>
          <w:bCs/>
          <w:color w:val="000000"/>
          <w:sz w:val="8"/>
          <w:szCs w:val="8"/>
        </w:rPr>
      </w:pP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.9.7.7. </w:t>
      </w:r>
      <w:r w:rsidR="00B534FC">
        <w:rPr>
          <w:rFonts w:ascii="Times New Roman" w:hAnsi="Times New Roman"/>
          <w:sz w:val="24"/>
          <w:szCs w:val="24"/>
        </w:rPr>
        <w:t>Кладбища с погребением путем предания тела (останков) умершего земле (захоронение в могилу, склеп) размещают на расстоянии:</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от территории жилой застройки, ландшафтно-рекреационных зон, зон отдыха, территорий лечебно-оздоровительных местностей и курортов, санаториев, домов отдыха, стационарных лечебно-профилактических учреждений, территорий садово</w:t>
      </w:r>
      <w:r w:rsidR="00D27E2B">
        <w:rPr>
          <w:rFonts w:ascii="Times New Roman" w:hAnsi="Times New Roman"/>
          <w:sz w:val="24"/>
          <w:szCs w:val="24"/>
        </w:rPr>
        <w:t xml:space="preserve">дческих, огороднических </w:t>
      </w:r>
      <w:r>
        <w:rPr>
          <w:rFonts w:ascii="Times New Roman" w:hAnsi="Times New Roman"/>
          <w:sz w:val="24"/>
          <w:szCs w:val="24"/>
        </w:rPr>
        <w:t>объединений или индивидуальных участков (ориентировочная санитарно-защитная зона в соответствии с СанПиН 2.2.1/2.1.1.1200-03 новая редакция) м, не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100 – при площади кладбища 10 га и менее;</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300 – при площади кладбища от 10 до 20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500 – при площади кладбища от 20 до 40 га;</w:t>
      </w:r>
    </w:p>
    <w:p w:rsidR="00B534FC" w:rsidRDefault="00B534FC" w:rsidP="00B534FC">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 50 – для закрытых кладбищ и мемориальных комплексов, кладбищ с погребением после кремации, сельских кладбищ;</w:t>
      </w:r>
    </w:p>
    <w:p w:rsidR="00B534FC" w:rsidRDefault="00B534FC" w:rsidP="00B534F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от водозаборных сооружений централизованного источника водоснабжения населения – </w:t>
      </w:r>
      <w:r>
        <w:rPr>
          <w:rFonts w:ascii="Times New Roman" w:hAnsi="Times New Roman"/>
          <w:bCs/>
          <w:sz w:val="24"/>
          <w:szCs w:val="24"/>
        </w:rPr>
        <w:t>в соответствии с санитарными правилами, регламентирующими требования к зонам санитарной охраны водоисточников.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.9.7.8</w:t>
      </w:r>
      <w:r w:rsidR="00C00A49">
        <w:rPr>
          <w:rFonts w:ascii="Times New Roman" w:hAnsi="Times New Roman"/>
          <w:sz w:val="24"/>
          <w:szCs w:val="24"/>
        </w:rPr>
        <w:t xml:space="preserve">. </w:t>
      </w:r>
      <w:r w:rsidR="00B534FC">
        <w:rPr>
          <w:rFonts w:ascii="Times New Roman" w:hAnsi="Times New Roman"/>
          <w:sz w:val="24"/>
          <w:szCs w:val="24"/>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.9.7.9</w:t>
      </w:r>
      <w:r w:rsidR="00C00A49">
        <w:rPr>
          <w:rFonts w:ascii="Times New Roman" w:hAnsi="Times New Roman"/>
          <w:sz w:val="24"/>
          <w:szCs w:val="24"/>
        </w:rPr>
        <w:t xml:space="preserve">. </w:t>
      </w:r>
      <w:r w:rsidR="00B534FC">
        <w:rPr>
          <w:rFonts w:ascii="Times New Roman" w:hAnsi="Times New Roman"/>
          <w:sz w:val="24"/>
          <w:szCs w:val="24"/>
        </w:rPr>
        <w:t>По территории санитарно-защитных зон и кладбищ запрещается прокладка сетей централизованного хозяйственно-</w:t>
      </w:r>
      <w:r w:rsidR="006767AC">
        <w:rPr>
          <w:rFonts w:ascii="Times New Roman" w:hAnsi="Times New Roman"/>
          <w:sz w:val="24"/>
          <w:szCs w:val="24"/>
        </w:rPr>
        <w:t>питьевого водоснабжения, исполь</w:t>
      </w:r>
      <w:r w:rsidR="00B534FC">
        <w:rPr>
          <w:rFonts w:ascii="Times New Roman" w:hAnsi="Times New Roman"/>
          <w:sz w:val="24"/>
          <w:szCs w:val="24"/>
        </w:rPr>
        <w:t>зуем</w:t>
      </w:r>
      <w:r w:rsidR="006767AC">
        <w:rPr>
          <w:rFonts w:ascii="Times New Roman" w:hAnsi="Times New Roman"/>
          <w:sz w:val="24"/>
          <w:szCs w:val="24"/>
        </w:rPr>
        <w:t xml:space="preserve">ого населением </w:t>
      </w:r>
      <w:r w:rsidR="00F431BD">
        <w:rPr>
          <w:rFonts w:ascii="Times New Roman" w:hAnsi="Times New Roman"/>
          <w:sz w:val="24"/>
          <w:szCs w:val="24"/>
        </w:rPr>
        <w:t xml:space="preserve">сельского </w:t>
      </w:r>
      <w:r w:rsidR="006767AC">
        <w:rPr>
          <w:rFonts w:ascii="Times New Roman" w:hAnsi="Times New Roman"/>
          <w:sz w:val="24"/>
          <w:szCs w:val="24"/>
        </w:rPr>
        <w:t>поселения</w:t>
      </w:r>
      <w:r w:rsidR="00B534FC">
        <w:rPr>
          <w:rFonts w:ascii="Times New Roman" w:hAnsi="Times New Roman"/>
          <w:sz w:val="24"/>
          <w:szCs w:val="24"/>
        </w:rPr>
        <w:t>.</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0</w:t>
      </w:r>
      <w:r w:rsidR="00C00A49">
        <w:rPr>
          <w:rFonts w:ascii="Times New Roman" w:hAnsi="Times New Roman"/>
          <w:sz w:val="24"/>
          <w:szCs w:val="24"/>
        </w:rPr>
        <w:t xml:space="preserve">. </w:t>
      </w:r>
      <w:r w:rsidR="00B534FC">
        <w:rPr>
          <w:rFonts w:ascii="Times New Roman" w:hAnsi="Times New Roman"/>
          <w:sz w:val="24"/>
          <w:szCs w:val="24"/>
        </w:rPr>
        <w:t>Территории санитарно-защитных зон должны быть спланированы, благоустроены и озеленены, иметь транспортные и инженерные коридоры.</w:t>
      </w:r>
    </w:p>
    <w:p w:rsidR="00B534FC" w:rsidRDefault="00A56D6F" w:rsidP="00B534FC">
      <w:pPr>
        <w:spacing w:after="0" w:line="240" w:lineRule="auto"/>
        <w:ind w:firstLine="567"/>
        <w:jc w:val="both"/>
        <w:rPr>
          <w:rFonts w:ascii="Times New Roman" w:hAnsi="Times New Roman"/>
          <w:sz w:val="24"/>
          <w:szCs w:val="24"/>
        </w:rPr>
      </w:pPr>
      <w:r>
        <w:rPr>
          <w:rFonts w:ascii="Times New Roman" w:hAnsi="Times New Roman"/>
          <w:sz w:val="24"/>
          <w:szCs w:val="24"/>
        </w:rPr>
        <w:t>6</w:t>
      </w:r>
      <w:r w:rsidR="000F2E99">
        <w:rPr>
          <w:rFonts w:ascii="Times New Roman" w:hAnsi="Times New Roman"/>
          <w:sz w:val="24"/>
          <w:szCs w:val="24"/>
        </w:rPr>
        <w:t>.9.7.11</w:t>
      </w:r>
      <w:r w:rsidR="00C00A49">
        <w:rPr>
          <w:rFonts w:ascii="Times New Roman" w:hAnsi="Times New Roman"/>
          <w:sz w:val="24"/>
          <w:szCs w:val="24"/>
        </w:rPr>
        <w:t xml:space="preserve">. </w:t>
      </w:r>
      <w:r w:rsidR="00B534FC">
        <w:rPr>
          <w:rFonts w:ascii="Times New Roman" w:hAnsi="Times New Roman"/>
          <w:sz w:val="24"/>
          <w:szCs w:val="24"/>
        </w:rPr>
        <w:t xml:space="preserve">Для проведения поливочных и уборочных работ на кладбищах необходимо предусматривать системы водоснабжения самостоятельные или с подключением к водопроводам и водоводам технической воды промышленных предприятий, расположенных от них в непосредственной близости. </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2</w:t>
      </w:r>
      <w:r w:rsidR="00C00A49">
        <w:rPr>
          <w:rFonts w:ascii="Times New Roman" w:hAnsi="Times New Roman"/>
          <w:sz w:val="24"/>
          <w:szCs w:val="24"/>
        </w:rPr>
        <w:t xml:space="preserve">. </w:t>
      </w:r>
      <w:r w:rsidR="00127721">
        <w:rPr>
          <w:rFonts w:ascii="Times New Roman" w:hAnsi="Times New Roman"/>
          <w:sz w:val="24"/>
          <w:szCs w:val="24"/>
        </w:rPr>
        <w:t xml:space="preserve">Для питьевых и хозяйственных нужд на кладбищах и других объектах похоронного назначения следует предусматривать хозяйственно-питьевое водоснабжение водоснабжения. </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Качество воды должно соответствовать требованиям санитарных правил для питьевой воды.</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норма и правил.</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z w:val="24"/>
          <w:szCs w:val="24"/>
        </w:rPr>
        <w:t>Сброс неочищенных сточных вод от кладбищ на открытые площадки, кюветы, канавы, траншеи не допускается.</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w:t>
      </w:r>
      <w:r w:rsidR="000F2E99">
        <w:rPr>
          <w:rFonts w:ascii="Times New Roman" w:hAnsi="Times New Roman"/>
          <w:sz w:val="24"/>
          <w:szCs w:val="24"/>
        </w:rPr>
        <w:t>7.13</w:t>
      </w:r>
      <w:r w:rsidR="00C00A49">
        <w:rPr>
          <w:rFonts w:ascii="Times New Roman" w:hAnsi="Times New Roman"/>
          <w:sz w:val="24"/>
          <w:szCs w:val="24"/>
        </w:rPr>
        <w:t xml:space="preserve">. </w:t>
      </w:r>
      <w:r w:rsidR="00127721">
        <w:rPr>
          <w:rFonts w:ascii="Times New Roman" w:hAnsi="Times New Roman"/>
          <w:sz w:val="24"/>
          <w:szCs w:val="24"/>
        </w:rPr>
        <w:t>На участках кладбищ, зданий и сооружений похоронного назначения необходимо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27721" w:rsidRDefault="00A56D6F" w:rsidP="00127721">
      <w:pPr>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.9.7.1</w:t>
      </w:r>
      <w:r w:rsidR="000F2E99">
        <w:rPr>
          <w:rFonts w:ascii="Times New Roman" w:hAnsi="Times New Roman"/>
          <w:sz w:val="24"/>
          <w:szCs w:val="24"/>
        </w:rPr>
        <w:t>4</w:t>
      </w:r>
      <w:r w:rsidR="00C00A49">
        <w:rPr>
          <w:rFonts w:ascii="Times New Roman" w:hAnsi="Times New Roman"/>
          <w:sz w:val="24"/>
          <w:szCs w:val="24"/>
        </w:rPr>
        <w:t xml:space="preserve">. </w:t>
      </w:r>
      <w:r w:rsidR="00127721">
        <w:rPr>
          <w:rFonts w:ascii="Times New Roman" w:hAnsi="Times New Roman"/>
          <w:sz w:val="24"/>
          <w:szCs w:val="24"/>
        </w:rPr>
        <w:t xml:space="preserve">При переносе кладбищ и захоронений следует проводить рекультивацию территорий и участков.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Использование территории места погребения разрешается по истечении двадцати лет с момента его переноса. </w:t>
      </w:r>
    </w:p>
    <w:p w:rsidR="00127721" w:rsidRDefault="00127721" w:rsidP="0012772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Территория места погребения в этих случаях может быть использована только под зеленые насаждения.</w:t>
      </w:r>
    </w:p>
    <w:p w:rsidR="00127721" w:rsidRDefault="00127721" w:rsidP="00127721">
      <w:pPr>
        <w:spacing w:after="0" w:line="240" w:lineRule="auto"/>
        <w:ind w:firstLine="567"/>
        <w:jc w:val="both"/>
        <w:rPr>
          <w:rFonts w:ascii="Times New Roman" w:hAnsi="Times New Roman"/>
          <w:sz w:val="24"/>
          <w:szCs w:val="24"/>
        </w:rPr>
      </w:pPr>
      <w:r>
        <w:rPr>
          <w:rFonts w:ascii="Times New Roman" w:hAnsi="Times New Roman"/>
          <w:spacing w:val="-2"/>
          <w:sz w:val="24"/>
          <w:szCs w:val="24"/>
        </w:rPr>
        <w:t>Строительство зданий и сооружений на этой территории запрещается</w:t>
      </w:r>
      <w:r>
        <w:rPr>
          <w:rFonts w:ascii="Times New Roman" w:hAnsi="Times New Roman"/>
          <w:sz w:val="24"/>
          <w:szCs w:val="24"/>
        </w:rPr>
        <w:t>.</w:t>
      </w:r>
    </w:p>
    <w:p w:rsidR="00127721" w:rsidRDefault="00A56D6F" w:rsidP="00C00A49">
      <w:pPr>
        <w:adjustRightInd w:val="0"/>
        <w:spacing w:after="0" w:line="240" w:lineRule="auto"/>
        <w:ind w:firstLine="567"/>
        <w:jc w:val="both"/>
        <w:rPr>
          <w:rFonts w:ascii="Times New Roman" w:hAnsi="Times New Roman"/>
          <w:sz w:val="24"/>
          <w:szCs w:val="24"/>
        </w:rPr>
      </w:pPr>
      <w:r>
        <w:rPr>
          <w:rFonts w:ascii="Times New Roman" w:hAnsi="Times New Roman"/>
          <w:sz w:val="24"/>
          <w:szCs w:val="24"/>
        </w:rPr>
        <w:t>6</w:t>
      </w:r>
      <w:r w:rsidR="00C00A49">
        <w:rPr>
          <w:rFonts w:ascii="Times New Roman" w:hAnsi="Times New Roman"/>
          <w:sz w:val="24"/>
          <w:szCs w:val="24"/>
        </w:rPr>
        <w:t xml:space="preserve">.9.7.18. </w:t>
      </w:r>
      <w:r w:rsidR="00127721">
        <w:rPr>
          <w:rFonts w:ascii="Times New Roman" w:hAnsi="Times New Roman"/>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6767AC" w:rsidRDefault="006767AC" w:rsidP="00C00A49">
      <w:pPr>
        <w:adjustRightInd w:val="0"/>
        <w:spacing w:after="0" w:line="240" w:lineRule="auto"/>
        <w:ind w:firstLine="567"/>
        <w:jc w:val="both"/>
        <w:rPr>
          <w:rFonts w:ascii="Times New Roman" w:hAnsi="Times New Roman"/>
          <w:sz w:val="24"/>
          <w:szCs w:val="24"/>
        </w:rPr>
      </w:pPr>
    </w:p>
    <w:p w:rsidR="001658EE" w:rsidRPr="00C00A49" w:rsidRDefault="008D53E2" w:rsidP="00C0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0"/>
          <w:szCs w:val="20"/>
        </w:rPr>
      </w:pPr>
      <w:r w:rsidRPr="008D53E2">
        <w:rPr>
          <w:rFonts w:ascii="Times New Roman" w:hAnsi="Times New Roman"/>
          <w:noProof/>
          <w:sz w:val="24"/>
          <w:szCs w:val="24"/>
        </w:rPr>
        <w:pict>
          <v:rect id="Rectangle 200" o:spid="_x0000_s1067" style="position:absolute;left:0;text-align:left;margin-left:.3pt;margin-top:11pt;width:469.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" fillcolor="#c0504d" strokecolor="#f2f2f2" strokeweight="3pt">
            <v:shadow on="t" color="#622423" opacity=".5" offset="1pt"/>
          </v:rect>
        </w:pict>
      </w:r>
    </w:p>
    <w:p w:rsidR="00AC4070" w:rsidRPr="00EB015B" w:rsidRDefault="00AC4070" w:rsidP="00C00A49">
      <w:pPr>
        <w:pStyle w:val="ConsPlusNormal"/>
        <w:widowControl/>
        <w:ind w:firstLine="708"/>
        <w:jc w:val="both"/>
        <w:rPr>
          <w:rFonts w:ascii="Times New Roman" w:hAnsi="Times New Roman" w:cs="Times New Roman"/>
          <w:sz w:val="24"/>
          <w:szCs w:val="24"/>
        </w:rPr>
      </w:pPr>
    </w:p>
    <w:p w:rsidR="00AC4070" w:rsidRPr="00D064D1" w:rsidRDefault="00A56D6F" w:rsidP="006C387E">
      <w:pPr>
        <w:shd w:val="clear" w:color="auto" w:fill="EEECE1" w:themeFill="background2"/>
        <w:spacing w:after="0" w:line="240" w:lineRule="auto"/>
        <w:jc w:val="both"/>
        <w:rPr>
          <w:rFonts w:ascii="Arial Narrow" w:hAnsi="Arial Narrow"/>
          <w:b/>
          <w:sz w:val="32"/>
          <w:szCs w:val="32"/>
        </w:rPr>
      </w:pPr>
      <w:r>
        <w:rPr>
          <w:rFonts w:ascii="Arial Narrow" w:hAnsi="Arial Narrow"/>
          <w:b/>
          <w:sz w:val="32"/>
          <w:szCs w:val="32"/>
        </w:rPr>
        <w:t>6</w:t>
      </w:r>
      <w:r w:rsidR="00C00A49">
        <w:rPr>
          <w:rFonts w:ascii="Arial Narrow" w:hAnsi="Arial Narrow"/>
          <w:b/>
          <w:sz w:val="32"/>
          <w:szCs w:val="32"/>
        </w:rPr>
        <w:t>.10.</w:t>
      </w:r>
      <w:r w:rsidR="00127721">
        <w:rPr>
          <w:rFonts w:ascii="Arial Narrow" w:hAnsi="Arial Narrow"/>
          <w:b/>
          <w:sz w:val="32"/>
          <w:szCs w:val="32"/>
        </w:rPr>
        <w:t xml:space="preserve"> </w:t>
      </w:r>
      <w:r w:rsidR="00AC4070">
        <w:rPr>
          <w:rFonts w:ascii="Arial Narrow" w:hAnsi="Arial Narrow"/>
          <w:b/>
          <w:sz w:val="32"/>
          <w:szCs w:val="32"/>
        </w:rPr>
        <w:t xml:space="preserve"> ОБЪЕКТЫ, РАСПОЛОЖЕННЫЕ НА ТЕРРИТОРИИ ПРОМЫШЛЕННОЙ ЗОНЫ СЕЛЬСКОХОЗЯЙСТВЕННОГО НАЗНАЧЕНИЯ</w:t>
      </w:r>
    </w:p>
    <w:p w:rsidR="00AC4070" w:rsidRPr="00933414" w:rsidRDefault="008D53E2" w:rsidP="00C00A49">
      <w:pPr>
        <w:spacing w:after="0" w:line="240" w:lineRule="auto"/>
        <w:jc w:val="center"/>
        <w:rPr>
          <w:rFonts w:ascii="Arial Narrow" w:hAnsi="Arial Narrow"/>
          <w:b/>
          <w:color w:val="1F497D" w:themeColor="text2"/>
          <w:sz w:val="16"/>
          <w:szCs w:val="16"/>
        </w:rPr>
      </w:pPr>
      <w:r w:rsidRPr="008D53E2">
        <w:rPr>
          <w:noProof/>
        </w:rPr>
        <w:pict>
          <v:rect id="Rectangle 197" o:spid="_x0000_s1066" style="position:absolute;left:0;text-align:left;margin-left:.3pt;margin-top:2.1pt;width:469.5pt;height:7.15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cfeQ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" fillcolor="#c0504d" strokecolor="#f2f2f2" strokeweight="3pt">
            <v:shadow on="t" color="#622423" opacity=".5" offset="1pt"/>
          </v:rect>
        </w:pict>
      </w:r>
    </w:p>
    <w:p w:rsidR="00C00A49" w:rsidRPr="00C00A49" w:rsidRDefault="00C00A49" w:rsidP="00C00A49">
      <w:pPr>
        <w:adjustRightInd w:val="0"/>
        <w:spacing w:after="0" w:line="240" w:lineRule="auto"/>
        <w:ind w:firstLine="567"/>
        <w:jc w:val="both"/>
        <w:rPr>
          <w:rFonts w:ascii="Times New Roman" w:hAnsi="Times New Roman"/>
          <w:bCs/>
          <w:sz w:val="8"/>
          <w:szCs w:val="8"/>
        </w:rPr>
      </w:pPr>
    </w:p>
    <w:p w:rsidR="00101ECF" w:rsidRDefault="00A56D6F" w:rsidP="00C00A49">
      <w:pPr>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.1. </w:t>
      </w:r>
      <w:r w:rsidR="00101ECF">
        <w:rPr>
          <w:rFonts w:ascii="Times New Roman" w:hAnsi="Times New Roman"/>
          <w:bCs/>
          <w:sz w:val="24"/>
          <w:szCs w:val="24"/>
        </w:rPr>
        <w:t>В производственных зонах с</w:t>
      </w:r>
      <w:r w:rsidR="004C6C8D">
        <w:rPr>
          <w:rFonts w:ascii="Times New Roman" w:hAnsi="Times New Roman"/>
          <w:bCs/>
          <w:sz w:val="24"/>
          <w:szCs w:val="24"/>
        </w:rPr>
        <w:t>ельскохозяйственного назначения сельского</w:t>
      </w:r>
      <w:r w:rsidR="006767AC">
        <w:rPr>
          <w:rFonts w:ascii="Times New Roman" w:hAnsi="Times New Roman"/>
          <w:bCs/>
          <w:sz w:val="24"/>
          <w:szCs w:val="24"/>
        </w:rPr>
        <w:t xml:space="preserve"> поселения</w:t>
      </w:r>
      <w:r w:rsidR="00847801">
        <w:rPr>
          <w:rFonts w:ascii="Times New Roman" w:hAnsi="Times New Roman"/>
          <w:bCs/>
          <w:sz w:val="24"/>
          <w:szCs w:val="24"/>
        </w:rPr>
        <w:t xml:space="preserve"> </w:t>
      </w:r>
      <w:r w:rsidR="00101ECF">
        <w:rPr>
          <w:rFonts w:ascii="Times New Roman" w:hAnsi="Times New Roman"/>
          <w:bCs/>
          <w:sz w:val="24"/>
          <w:szCs w:val="24"/>
        </w:rPr>
        <w:t>(далее – производственные зоны) допускается размещать производственные объекты сельскохозяйственного назначения (животноводческие, птицеводческие), сельскохозяйственные станции, научные и опытные станции, биологические технопарки, предприятия по хранению и переработке сельскохозяйственной продукции, мастерские по ремонту и хранению сельскохозяйственной техники и автомобилей, ветеринарные учреждения, теплицы и парники,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данных объектов.</w:t>
      </w:r>
    </w:p>
    <w:p w:rsidR="00847801"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847801">
        <w:rPr>
          <w:rFonts w:ascii="Times New Roman" w:hAnsi="Times New Roman"/>
          <w:bCs/>
          <w:sz w:val="24"/>
          <w:szCs w:val="24"/>
        </w:rPr>
        <w:t>.</w:t>
      </w:r>
      <w:r w:rsidR="00C00A49">
        <w:rPr>
          <w:rFonts w:ascii="Times New Roman" w:hAnsi="Times New Roman"/>
          <w:bCs/>
          <w:sz w:val="24"/>
          <w:szCs w:val="24"/>
        </w:rPr>
        <w:t>10.</w:t>
      </w:r>
      <w:r w:rsidR="00847801">
        <w:rPr>
          <w:rFonts w:ascii="Times New Roman" w:hAnsi="Times New Roman"/>
          <w:bCs/>
          <w:sz w:val="24"/>
          <w:szCs w:val="24"/>
        </w:rPr>
        <w:t xml:space="preserve">2. </w:t>
      </w:r>
      <w:r w:rsidR="00847801" w:rsidRPr="00EB015B">
        <w:rPr>
          <w:rFonts w:ascii="Times New Roman" w:hAnsi="Times New Roman"/>
          <w:sz w:val="24"/>
          <w:szCs w:val="24"/>
        </w:rPr>
        <w:t xml:space="preserve">Зоны сельскохозяйственных угодий размещаются, как правило, вне границ населенных пунктов, предоставляются для нужд сельского хозяйства, а также предназначены для ведения сельского хозяйства.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847801">
        <w:rPr>
          <w:rFonts w:ascii="Times New Roman" w:hAnsi="Times New Roman"/>
          <w:bCs/>
          <w:sz w:val="24"/>
          <w:szCs w:val="24"/>
        </w:rPr>
        <w:t xml:space="preserve">.3. </w:t>
      </w:r>
      <w:r w:rsidR="00101ECF">
        <w:rPr>
          <w:rFonts w:ascii="Times New Roman" w:hAnsi="Times New Roman"/>
          <w:sz w:val="24"/>
          <w:szCs w:val="24"/>
        </w:rPr>
        <w:t>Не допускается размещение производственных зон:</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месте закрыт</w:t>
      </w:r>
      <w:r w:rsidR="009C10EB">
        <w:rPr>
          <w:rFonts w:ascii="Times New Roman" w:hAnsi="Times New Roman"/>
          <w:spacing w:val="-2"/>
          <w:sz w:val="24"/>
          <w:szCs w:val="24"/>
        </w:rPr>
        <w:t>ых полигонов для твердых коммунальных</w:t>
      </w:r>
      <w:r w:rsidR="00101ECF">
        <w:rPr>
          <w:rFonts w:ascii="Times New Roman" w:hAnsi="Times New Roman"/>
          <w:spacing w:val="-2"/>
          <w:sz w:val="24"/>
          <w:szCs w:val="24"/>
        </w:rPr>
        <w:t xml:space="preserve"> отходов, очистных сооружений, скотомогильников, кожсырьевых предприятий;</w:t>
      </w:r>
    </w:p>
    <w:p w:rsidR="00101ECF" w:rsidRDefault="00847801"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на площадях залегания полезных ископаемых без разрешения федерального органа управления государственным фондом недр или его территориальных органов;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w:t>
      </w:r>
      <w:r w:rsidR="00101ECF">
        <w:rPr>
          <w:rFonts w:ascii="Times New Roman" w:hAnsi="Times New Roman"/>
          <w:bCs/>
          <w:sz w:val="24"/>
          <w:szCs w:val="24"/>
        </w:rPr>
        <w:t>в зонах проявления опасных геологических процессов (оползней, обвалов</w:t>
      </w:r>
      <w:r w:rsidR="00101ECF">
        <w:rPr>
          <w:rFonts w:ascii="Times New Roman" w:hAnsi="Times New Roman"/>
          <w:sz w:val="24"/>
          <w:szCs w:val="24"/>
        </w:rPr>
        <w:t>, эрозии, карста и др.), которые могут угрожать застройке и эксплуатации зданий и сооружений;</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в зонах санитарной охраны источников питьевого водоснабжения в соответствии с требованиями СанПиН 2.1.4.1110-02;</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w:t>
      </w:r>
      <w:r w:rsidR="00101ECF">
        <w:rPr>
          <w:rFonts w:ascii="Times New Roman" w:hAnsi="Times New Roman"/>
          <w:spacing w:val="-2"/>
          <w:sz w:val="24"/>
          <w:szCs w:val="24"/>
        </w:rPr>
        <w:t xml:space="preserve"> во всех зонах санитарной охраны лечебно-оздоро</w:t>
      </w:r>
      <w:r w:rsidR="00101ECF">
        <w:rPr>
          <w:rFonts w:ascii="Times New Roman" w:hAnsi="Times New Roman"/>
          <w:sz w:val="24"/>
          <w:szCs w:val="24"/>
        </w:rPr>
        <w:t>вительных местностей и курортов;</w:t>
      </w:r>
    </w:p>
    <w:p w:rsidR="00101ECF" w:rsidRDefault="00847801" w:rsidP="00847801">
      <w:pPr>
        <w:spacing w:after="0" w:line="240" w:lineRule="auto"/>
        <w:ind w:firstLine="567"/>
        <w:jc w:val="both"/>
        <w:rPr>
          <w:rFonts w:ascii="Times New Roman" w:hAnsi="Times New Roman"/>
          <w:spacing w:val="-4"/>
          <w:sz w:val="24"/>
          <w:szCs w:val="24"/>
        </w:rPr>
      </w:pPr>
      <w:r>
        <w:rPr>
          <w:rFonts w:ascii="Times New Roman" w:hAnsi="Times New Roman"/>
          <w:sz w:val="24"/>
          <w:szCs w:val="24"/>
        </w:rPr>
        <w:t>•</w:t>
      </w:r>
      <w:r w:rsidR="00101ECF">
        <w:rPr>
          <w:rFonts w:ascii="Times New Roman" w:hAnsi="Times New Roman"/>
          <w:sz w:val="24"/>
          <w:szCs w:val="24"/>
        </w:rPr>
        <w:t xml:space="preserve"> в водоохранных зонах и прибрежных защитных полосах водных объектов;</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зеленых зон;</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101ECF" w:rsidRDefault="00847801" w:rsidP="00847801">
      <w:pPr>
        <w:spacing w:after="0" w:line="240" w:lineRule="auto"/>
        <w:ind w:firstLine="567"/>
        <w:jc w:val="both"/>
        <w:rPr>
          <w:rFonts w:ascii="Times New Roman" w:hAnsi="Times New Roman"/>
          <w:sz w:val="24"/>
          <w:szCs w:val="24"/>
        </w:rPr>
      </w:pPr>
      <w:r>
        <w:rPr>
          <w:rFonts w:ascii="Times New Roman" w:hAnsi="Times New Roman"/>
          <w:sz w:val="24"/>
          <w:szCs w:val="24"/>
        </w:rPr>
        <w:t>•</w:t>
      </w:r>
      <w:r w:rsidR="00101ECF">
        <w:rPr>
          <w:rFonts w:ascii="Times New Roman" w:hAnsi="Times New Roman"/>
          <w:sz w:val="24"/>
          <w:szCs w:val="24"/>
        </w:rPr>
        <w:t xml:space="preserve"> на землях особо охраняемых природных территорий, в зонах охраны объектов культурного наследия, без разрешения государственного органа </w:t>
      </w:r>
      <w:r w:rsidR="006767AC">
        <w:rPr>
          <w:rFonts w:ascii="Times New Roman" w:hAnsi="Times New Roman"/>
          <w:bCs/>
          <w:sz w:val="24"/>
          <w:szCs w:val="24"/>
        </w:rPr>
        <w:t xml:space="preserve">Ивановской </w:t>
      </w:r>
      <w:r w:rsidR="00101ECF">
        <w:rPr>
          <w:rFonts w:ascii="Times New Roman" w:hAnsi="Times New Roman"/>
          <w:bCs/>
          <w:sz w:val="24"/>
          <w:szCs w:val="24"/>
        </w:rPr>
        <w:t>области</w:t>
      </w:r>
      <w:r w:rsidR="00101ECF">
        <w:rPr>
          <w:rFonts w:ascii="Times New Roman" w:hAnsi="Times New Roman"/>
          <w:sz w:val="24"/>
          <w:szCs w:val="24"/>
        </w:rPr>
        <w:t xml:space="preserve"> в сфере государственной охраны объектов культурного наследия.</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97CEF">
        <w:rPr>
          <w:rFonts w:ascii="Times New Roman" w:hAnsi="Times New Roman"/>
          <w:bCs/>
          <w:sz w:val="24"/>
          <w:szCs w:val="24"/>
        </w:rPr>
        <w:t xml:space="preserve">.4. </w:t>
      </w:r>
      <w:r w:rsidR="00397CEF" w:rsidRPr="00EB015B">
        <w:rPr>
          <w:rFonts w:ascii="Times New Roman" w:hAnsi="Times New Roman"/>
          <w:sz w:val="24"/>
          <w:szCs w:val="24"/>
        </w:rPr>
        <w:t xml:space="preserve">В исключительных случаях допускается размещение производственных зон: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на пашнях, землях, орошаемых и осушенных, занятых многолетними плодовыми насаждениями, водоохранными, защитными лесами; </w:t>
      </w:r>
    </w:p>
    <w:p w:rsidR="00397CEF" w:rsidRDefault="00397CEF" w:rsidP="00397C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EB015B">
        <w:rPr>
          <w:rFonts w:ascii="Times New Roman" w:hAnsi="Times New Roman"/>
          <w:sz w:val="24"/>
          <w:szCs w:val="24"/>
        </w:rPr>
        <w:t xml:space="preserve">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 </w:t>
      </w:r>
    </w:p>
    <w:p w:rsidR="00397CEF"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.10.5</w:t>
      </w:r>
      <w:r w:rsidR="00847801">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размещаются объекты сельскохозяйственного назначения: здания, строения, сооружения, использую</w:t>
      </w:r>
      <w:r w:rsidR="00397CEF">
        <w:rPr>
          <w:rFonts w:ascii="Times New Roman" w:hAnsi="Times New Roman"/>
          <w:sz w:val="24"/>
          <w:szCs w:val="24"/>
        </w:rPr>
        <w:t>-</w:t>
      </w:r>
      <w:r w:rsidR="00397CEF" w:rsidRPr="00EB015B">
        <w:rPr>
          <w:rFonts w:ascii="Times New Roman" w:hAnsi="Times New Roman"/>
          <w:sz w:val="24"/>
          <w:szCs w:val="24"/>
        </w:rPr>
        <w:t>щиеся для производства, хранения и первичной обработки сельскохозяйственной продукции. В них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а также резервные земли для развития объектов сельскохозяйственного назначения.</w:t>
      </w:r>
    </w:p>
    <w:p w:rsidR="00397CEF" w:rsidRPr="00EB015B" w:rsidRDefault="00A56D6F" w:rsidP="00397CEF">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.10</w:t>
      </w:r>
      <w:r w:rsidR="003B0CFD">
        <w:rPr>
          <w:rFonts w:ascii="Times New Roman" w:hAnsi="Times New Roman"/>
          <w:bCs/>
          <w:sz w:val="24"/>
          <w:szCs w:val="24"/>
        </w:rPr>
        <w:t>.</w:t>
      </w:r>
      <w:r w:rsidR="00C00A49">
        <w:rPr>
          <w:rFonts w:ascii="Times New Roman" w:hAnsi="Times New Roman"/>
          <w:bCs/>
          <w:sz w:val="24"/>
          <w:szCs w:val="24"/>
        </w:rPr>
        <w:t>6</w:t>
      </w:r>
      <w:r w:rsidR="003B0CFD">
        <w:rPr>
          <w:rFonts w:ascii="Times New Roman" w:hAnsi="Times New Roman"/>
          <w:bCs/>
          <w:sz w:val="24"/>
          <w:szCs w:val="24"/>
        </w:rPr>
        <w:t xml:space="preserve">. </w:t>
      </w:r>
      <w:r w:rsidR="00397CEF" w:rsidRPr="00EB015B">
        <w:rPr>
          <w:rFonts w:ascii="Times New Roman" w:hAnsi="Times New Roman"/>
          <w:sz w:val="24"/>
          <w:szCs w:val="24"/>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.10.7. </w:t>
      </w:r>
      <w:r w:rsidR="00101ECF">
        <w:rPr>
          <w:rFonts w:ascii="Times New Roman" w:hAnsi="Times New Roman"/>
          <w:sz w:val="24"/>
          <w:szCs w:val="24"/>
        </w:rPr>
        <w:t>Размещение сельскохозяйственных предприятий, зданий и сооружений следует осуществлять в соответствии с требованиями СП 19.13330.2011.</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.10.8. </w:t>
      </w:r>
      <w:r w:rsidR="003B0CFD">
        <w:rPr>
          <w:rFonts w:ascii="Times New Roman" w:hAnsi="Times New Roman"/>
          <w:sz w:val="24"/>
          <w:szCs w:val="24"/>
        </w:rPr>
        <w:t>Допускается размещение производственных зон в водоохранных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и природоохранным законодательством.</w:t>
      </w:r>
    </w:p>
    <w:p w:rsidR="00101ECF"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При размещении производственных зон на прибрежных участках водоемов и водотоков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.10.9. </w:t>
      </w:r>
      <w:r w:rsidR="003B0CFD">
        <w:rPr>
          <w:rFonts w:ascii="Times New Roman" w:hAnsi="Times New Roman"/>
          <w:sz w:val="24"/>
          <w:szCs w:val="24"/>
        </w:rPr>
        <w:t xml:space="preserve">Для предприятий со сроком эксплуатации более 10 лет за расчетный горизонт надлежит принимать наивысший уровень воды с вероятностью его </w:t>
      </w:r>
      <w:r w:rsidR="003B0CFD">
        <w:rPr>
          <w:rFonts w:ascii="Times New Roman" w:hAnsi="Times New Roman"/>
          <w:spacing w:val="-4"/>
          <w:sz w:val="24"/>
          <w:szCs w:val="24"/>
        </w:rPr>
        <w:t>повторения один раз в 50 лет, а для предприятий со сроком эксплуатации до 10 лет –</w:t>
      </w:r>
      <w:r w:rsidR="003B0CFD">
        <w:rPr>
          <w:rFonts w:ascii="Times New Roman" w:hAnsi="Times New Roman"/>
          <w:spacing w:val="-2"/>
          <w:sz w:val="24"/>
          <w:szCs w:val="24"/>
        </w:rPr>
        <w:t xml:space="preserve"> один раз в 10 лет.</w:t>
      </w:r>
    </w:p>
    <w:p w:rsidR="003B0CFD" w:rsidRDefault="00A56D6F" w:rsidP="003B0CFD">
      <w:pPr>
        <w:spacing w:after="0" w:line="240" w:lineRule="auto"/>
        <w:ind w:firstLine="567"/>
        <w:jc w:val="both"/>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.10.10. </w:t>
      </w:r>
      <w:r w:rsidR="003B0CFD">
        <w:rPr>
          <w:rFonts w:ascii="Times New Roman" w:hAnsi="Times New Roman"/>
          <w:spacing w:val="-2"/>
          <w:sz w:val="24"/>
          <w:szCs w:val="24"/>
        </w:rPr>
        <w:t>При размещении сельскохозяйственных предприятий на прибрежных участках водоемов и водотоков при отсутствии непосредственной связи предприятий с ними следует предусматривать незастроенную прибрежную полосу шириной не менее 40 м.</w:t>
      </w:r>
    </w:p>
    <w:p w:rsidR="003B0CFD" w:rsidRDefault="00A56D6F" w:rsidP="003B0CFD">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.10.11. </w:t>
      </w:r>
      <w:r w:rsidR="003B0CFD">
        <w:rPr>
          <w:rFonts w:ascii="Times New Roman" w:hAnsi="Times New Roman"/>
          <w:spacing w:val="-2"/>
          <w:sz w:val="24"/>
          <w:szCs w:val="24"/>
        </w:rPr>
        <w:t>При размещении производственных зон в районе расположения</w:t>
      </w:r>
      <w:r w:rsidR="003B0CFD">
        <w:rPr>
          <w:rFonts w:ascii="Times New Roman" w:hAnsi="Times New Roman"/>
          <w:sz w:val="24"/>
          <w:szCs w:val="24"/>
        </w:rPr>
        <w:t xml:space="preserve"> радиостанций, </w:t>
      </w:r>
      <w:r w:rsidR="003B0CFD">
        <w:rPr>
          <w:rFonts w:ascii="Times New Roman" w:hAnsi="Times New Roman"/>
          <w:bCs/>
          <w:sz w:val="24"/>
          <w:szCs w:val="24"/>
        </w:rPr>
        <w:t>предприятий по выпуску высокотоксичных веществ</w:t>
      </w:r>
      <w:r w:rsidR="003B0CFD">
        <w:rPr>
          <w:rFonts w:ascii="Times New Roman" w:hAnsi="Times New Roman"/>
          <w:sz w:val="24"/>
          <w:szCs w:val="24"/>
        </w:rPr>
        <w:t xml:space="preserve"> и других предприятий и объектов специального назначения расстояние от проектируемых зон до указанных объектов следует принимать в соответствии с требованиями действующих норм и правил при соблюдении санитарно-защитных зон указанных объектов (СанПиН 2.2.1/2.1.1.1200-03).</w:t>
      </w:r>
    </w:p>
    <w:p w:rsidR="00B5228F" w:rsidRDefault="00A56D6F" w:rsidP="00B5228F">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.10.12. </w:t>
      </w:r>
      <w:r w:rsidR="00B5228F">
        <w:rPr>
          <w:rFonts w:ascii="Times New Roman" w:hAnsi="Times New Roman"/>
          <w:bCs/>
          <w:sz w:val="24"/>
          <w:szCs w:val="24"/>
        </w:rPr>
        <w:t>Размещение сельскохозяйственных объектов в районе расположения объектов по изготовлению и хранению взрывчатых веществ, материалов и изделий на их основе осуществляется с учетом границ запретных (опасных) зон и районов, определяемых в соответствии с «Положением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утвержденным Постановлением Правительства Российской Федерации от 17.02.2000 № 135.</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.10.13. </w:t>
      </w:r>
      <w:r w:rsidR="00101ECF">
        <w:rPr>
          <w:rFonts w:ascii="Times New Roman" w:hAnsi="Times New Roman"/>
          <w:sz w:val="24"/>
          <w:szCs w:val="24"/>
        </w:rPr>
        <w:t>Размещение производственных зон в районах расположения существующих и вновь проектируемых аэропортов и аэродромов (вертодромов) допускается при условии соблюдения требований законодательства Российской Федерации в области использования воздушного пространства.</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В части допустимого уровня шума размещение животноводческих предприятий, зданий и сооружений допускается по согласованию с органами Россельхознадзора.</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.10.14. </w:t>
      </w:r>
      <w:r w:rsidR="00101ECF">
        <w:rPr>
          <w:rFonts w:ascii="Times New Roman" w:hAnsi="Times New Roman"/>
          <w:sz w:val="24"/>
          <w:szCs w:val="24"/>
        </w:rPr>
        <w:t>Сельскохозяйственные объекты, выделяющие в атмосферу значительное количество дыма, пыли или веществ с неприятным запахом, не допускается располагать на территориях, не обеспеченных естественным проветриванием.</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При необходимости размещения указанных предприятий на территориях, не обеспеченных естественным проветриванием, следует предусматривать дополнительные мероприятия по соблюдению норм предельно допустимых концентраций вредных веществ на площадках этих предприятий и в воздухе населенных пунктов.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.10.15. </w:t>
      </w:r>
      <w:r w:rsidR="00101ECF">
        <w:rPr>
          <w:rFonts w:ascii="Times New Roman" w:hAnsi="Times New Roman"/>
          <w:bCs/>
          <w:sz w:val="24"/>
          <w:szCs w:val="24"/>
        </w:rPr>
        <w:t>При размещении складов твердых минеральных удобрений, мелиорантов, складов жидких средств химизации и пестицидов, животноводческих, птицеводческих предприятий и звероводческих ферм должны соблюдаться необходимые меры, исключающие попадание загрязняющих веществ в водные объекты</w:t>
      </w:r>
      <w:r w:rsidR="00101ECF">
        <w:rPr>
          <w:rFonts w:ascii="Times New Roman" w:hAnsi="Times New Roman"/>
          <w:sz w:val="24"/>
          <w:szCs w:val="24"/>
        </w:rPr>
        <w:t>. При этом следует предусматривать организацию санитарно-защитных зон в соответствии с требованиями СанПиН 2.2.1/2.1.1.1200-03.</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.10.16. </w:t>
      </w:r>
      <w:r w:rsidR="00101ECF">
        <w:rPr>
          <w:rFonts w:ascii="Times New Roman" w:hAnsi="Times New Roman"/>
          <w:bCs/>
          <w:sz w:val="24"/>
          <w:szCs w:val="24"/>
        </w:rPr>
        <w:t>Склады твердых минеральных удобрений, мелиорантов, складов жидких средств химизации и пестицидов</w:t>
      </w:r>
      <w:r w:rsidR="00101ECF">
        <w:rPr>
          <w:rFonts w:cs="Arial"/>
          <w:bCs/>
          <w:szCs w:val="18"/>
        </w:rPr>
        <w:t xml:space="preserve"> </w:t>
      </w:r>
      <w:r w:rsidR="00101ECF">
        <w:rPr>
          <w:rFonts w:ascii="Times New Roman" w:hAnsi="Times New Roman"/>
          <w:sz w:val="24"/>
          <w:szCs w:val="24"/>
        </w:rPr>
        <w:t>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.10.17. </w:t>
      </w:r>
      <w:r w:rsidR="00101ECF">
        <w:rPr>
          <w:rFonts w:ascii="Times New Roman" w:hAnsi="Times New Roman"/>
          <w:bCs/>
          <w:sz w:val="24"/>
          <w:szCs w:val="24"/>
        </w:rPr>
        <w:t xml:space="preserve">Производственные зоны и отдельные </w:t>
      </w:r>
      <w:r w:rsidR="00101ECF">
        <w:rPr>
          <w:rFonts w:ascii="Times New Roman" w:hAnsi="Times New Roman"/>
          <w:sz w:val="24"/>
          <w:szCs w:val="24"/>
        </w:rPr>
        <w:t>сельскохозяйственные объекты следует располагать, по возможности, с подветренной стороны по отношению к зонам жилой застройки и ниже по рельефу местности.</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sz w:val="24"/>
          <w:szCs w:val="24"/>
        </w:rPr>
        <w:t>При организации производственной зоны объекты и сооружения следует, по возможности, концентрировать на одной площадке с односторонним размещением относительно жилой зоны.</w:t>
      </w:r>
    </w:p>
    <w:p w:rsidR="00101ECF" w:rsidRDefault="00A56D6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.10.18. </w:t>
      </w:r>
      <w:r w:rsidR="00101ECF">
        <w:rPr>
          <w:rFonts w:ascii="Times New Roman" w:hAnsi="Times New Roman"/>
          <w:sz w:val="24"/>
          <w:szCs w:val="24"/>
        </w:rPr>
        <w:t xml:space="preserve">Территории производственных зон, как правило, не должны разделяться на обособленные участки железными или автомобильными дорогами общей сети, а также реками.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.10.19. </w:t>
      </w:r>
      <w:r w:rsidR="00101ECF">
        <w:rPr>
          <w:rFonts w:ascii="Times New Roman" w:hAnsi="Times New Roman"/>
          <w:bCs/>
          <w:sz w:val="24"/>
          <w:szCs w:val="24"/>
        </w:rPr>
        <w:t>На обособленных земельных участках за пределами границ сельских населенных пунктов следует размещать объекты с размерами санитарно-защитных зон свыше 300 м</w:t>
      </w:r>
      <w:r w:rsidR="00101ECF">
        <w:rPr>
          <w:rFonts w:ascii="Times New Roman" w:hAnsi="Times New Roman"/>
          <w:spacing w:val="-2"/>
          <w:sz w:val="24"/>
          <w:szCs w:val="24"/>
        </w:rPr>
        <w:t>.</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spacing w:val="-2"/>
          <w:sz w:val="24"/>
          <w:szCs w:val="24"/>
        </w:rPr>
        <w:t xml:space="preserve">В разрыве между ними и жилой застройкой допускается размещать объекты меньшего класса опасности по санитарной классификации. </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pacing w:val="-2"/>
          <w:sz w:val="24"/>
          <w:szCs w:val="24"/>
        </w:rPr>
      </w:pPr>
      <w:r>
        <w:rPr>
          <w:rFonts w:ascii="Times New Roman" w:hAnsi="Times New Roman"/>
          <w:bCs/>
          <w:sz w:val="24"/>
          <w:szCs w:val="24"/>
        </w:rPr>
        <w:t>6</w:t>
      </w:r>
      <w:r w:rsidR="00C00A49">
        <w:rPr>
          <w:rFonts w:ascii="Times New Roman" w:hAnsi="Times New Roman"/>
          <w:bCs/>
          <w:sz w:val="24"/>
          <w:szCs w:val="24"/>
        </w:rPr>
        <w:t xml:space="preserve">.10.20. </w:t>
      </w:r>
      <w:r w:rsidR="00101ECF">
        <w:rPr>
          <w:rFonts w:ascii="Times New Roman" w:hAnsi="Times New Roman"/>
          <w:spacing w:val="-2"/>
          <w:sz w:val="24"/>
          <w:szCs w:val="24"/>
        </w:rPr>
        <w:t>На территории животноводческих объектов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.10.21. </w:t>
      </w:r>
      <w:r w:rsidR="00101ECF">
        <w:rPr>
          <w:rFonts w:ascii="Times New Roman" w:hAnsi="Times New Roman"/>
          <w:spacing w:val="-2"/>
          <w:sz w:val="24"/>
          <w:szCs w:val="24"/>
        </w:rPr>
        <w:t xml:space="preserve">Объекты по хранению и переработке сельскохозяйственной продукции </w:t>
      </w:r>
      <w:r w:rsidR="00101ECF">
        <w:rPr>
          <w:rFonts w:ascii="Times New Roman" w:hAnsi="Times New Roman"/>
          <w:sz w:val="24"/>
          <w:szCs w:val="24"/>
        </w:rPr>
        <w:t xml:space="preserve">(зерновых и технических культур, в том числе овощей, картофеля, для первичной переработки молока, скота и птицы, шерсти) проектируются в соответствии с требованиями </w:t>
      </w:r>
      <w:r w:rsidR="00101ECF">
        <w:rPr>
          <w:rFonts w:ascii="Times New Roman" w:hAnsi="Times New Roman"/>
          <w:bCs/>
          <w:sz w:val="24"/>
          <w:szCs w:val="24"/>
        </w:rPr>
        <w:t>СП 105.13330.2012</w:t>
      </w:r>
      <w:r w:rsidR="00101ECF">
        <w:rPr>
          <w:rFonts w:ascii="Times New Roman" w:hAnsi="Times New Roman"/>
          <w:sz w:val="24"/>
          <w:szCs w:val="24"/>
        </w:rPr>
        <w:t>.</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.10.22. </w:t>
      </w:r>
      <w:r w:rsidR="00101ECF">
        <w:rPr>
          <w:rFonts w:ascii="Times New Roman" w:hAnsi="Times New Roman"/>
          <w:bCs/>
          <w:spacing w:val="-2"/>
          <w:sz w:val="24"/>
          <w:szCs w:val="24"/>
        </w:rPr>
        <w:t xml:space="preserve">Интенсивность использования территории </w:t>
      </w:r>
      <w:r w:rsidR="00101ECF">
        <w:rPr>
          <w:rFonts w:ascii="Times New Roman" w:hAnsi="Times New Roman"/>
          <w:spacing w:val="-2"/>
          <w:sz w:val="24"/>
          <w:szCs w:val="24"/>
        </w:rPr>
        <w:t xml:space="preserve">производственной зоны </w:t>
      </w:r>
      <w:r w:rsidR="00101ECF">
        <w:rPr>
          <w:rFonts w:ascii="Times New Roman" w:hAnsi="Times New Roman"/>
          <w:sz w:val="24"/>
          <w:szCs w:val="24"/>
        </w:rPr>
        <w:t>определяется плотностью застройки площадок сельскохозяйственных предприятий.</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C00A49">
        <w:rPr>
          <w:rFonts w:ascii="Times New Roman" w:hAnsi="Times New Roman"/>
          <w:bCs/>
          <w:sz w:val="24"/>
          <w:szCs w:val="24"/>
        </w:rPr>
        <w:t xml:space="preserve">.10.23. </w:t>
      </w:r>
      <w:r w:rsidR="00101ECF">
        <w:rPr>
          <w:rFonts w:ascii="Times New Roman" w:hAnsi="Times New Roman"/>
          <w:spacing w:val="-2"/>
          <w:sz w:val="24"/>
          <w:szCs w:val="24"/>
        </w:rPr>
        <w:t xml:space="preserve">Показатели минимальной плотности </w:t>
      </w:r>
      <w:r w:rsidR="00101ECF">
        <w:rPr>
          <w:rFonts w:ascii="Times New Roman" w:hAnsi="Times New Roman"/>
          <w:sz w:val="24"/>
          <w:szCs w:val="24"/>
        </w:rPr>
        <w:t>застройки площадок сельскохозяйственных предприятий производственной зоны должны быть не менее предусмотренных в табл</w:t>
      </w:r>
      <w:r w:rsidR="00C84943">
        <w:rPr>
          <w:rFonts w:ascii="Times New Roman" w:hAnsi="Times New Roman"/>
          <w:sz w:val="24"/>
          <w:szCs w:val="24"/>
        </w:rPr>
        <w:t>.16</w:t>
      </w:r>
      <w:r w:rsidR="004E716D">
        <w:rPr>
          <w:rFonts w:ascii="Times New Roman" w:hAnsi="Times New Roman"/>
          <w:sz w:val="24"/>
          <w:szCs w:val="24"/>
        </w:rPr>
        <w:t>2</w:t>
      </w:r>
      <w:r w:rsidR="00AC3E81">
        <w:rPr>
          <w:rFonts w:ascii="Times New Roman" w:hAnsi="Times New Roman"/>
          <w:sz w:val="24"/>
          <w:szCs w:val="24"/>
        </w:rPr>
        <w:t>.</w:t>
      </w:r>
      <w:r w:rsidR="00101ECF">
        <w:rPr>
          <w:rFonts w:ascii="Times New Roman" w:hAnsi="Times New Roman"/>
          <w:sz w:val="24"/>
          <w:szCs w:val="24"/>
        </w:rPr>
        <w:t xml:space="preserve"> </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sz w:val="8"/>
          <w:szCs w:val="8"/>
        </w:rPr>
      </w:pPr>
    </w:p>
    <w:p w:rsidR="00101ECF" w:rsidRDefault="00B5228F" w:rsidP="00B5228F">
      <w:pPr>
        <w:overflowPunct w:val="0"/>
        <w:autoSpaceDE w:val="0"/>
        <w:autoSpaceDN w:val="0"/>
        <w:adjustRightInd w:val="0"/>
        <w:spacing w:after="0" w:line="240" w:lineRule="auto"/>
        <w:jc w:val="both"/>
        <w:textAlignment w:val="baseline"/>
        <w:rPr>
          <w:rFonts w:ascii="Times New Roman" w:hAnsi="Times New Roman"/>
          <w:b/>
          <w:i/>
          <w:sz w:val="24"/>
          <w:szCs w:val="24"/>
        </w:rPr>
      </w:pPr>
      <w:r w:rsidRPr="00ED4455">
        <w:rPr>
          <w:rFonts w:ascii="Times New Roman" w:hAnsi="Times New Roman"/>
          <w:i/>
          <w:sz w:val="24"/>
          <w:szCs w:val="24"/>
        </w:rPr>
        <w:t xml:space="preserve">Таблица </w:t>
      </w:r>
      <w:r w:rsidR="00C84943">
        <w:rPr>
          <w:rFonts w:ascii="Times New Roman" w:hAnsi="Times New Roman"/>
          <w:i/>
          <w:sz w:val="24"/>
          <w:szCs w:val="24"/>
        </w:rPr>
        <w:t>16</w:t>
      </w:r>
      <w:r w:rsidR="004E716D">
        <w:rPr>
          <w:rFonts w:ascii="Times New Roman" w:hAnsi="Times New Roman"/>
          <w:i/>
          <w:sz w:val="24"/>
          <w:szCs w:val="24"/>
        </w:rPr>
        <w:t>2</w:t>
      </w:r>
      <w:r w:rsidRPr="00ED4455">
        <w:rPr>
          <w:rFonts w:ascii="Times New Roman" w:hAnsi="Times New Roman"/>
          <w:i/>
          <w:sz w:val="24"/>
          <w:szCs w:val="24"/>
        </w:rPr>
        <w:t>.</w:t>
      </w:r>
      <w:r w:rsidRPr="00B5228F">
        <w:rPr>
          <w:rFonts w:ascii="Times New Roman" w:hAnsi="Times New Roman"/>
          <w:b/>
          <w:i/>
          <w:sz w:val="24"/>
          <w:szCs w:val="24"/>
        </w:rPr>
        <w:t xml:space="preserve"> - </w:t>
      </w:r>
      <w:r w:rsidRPr="00B5228F">
        <w:rPr>
          <w:rFonts w:ascii="Times New Roman" w:hAnsi="Times New Roman"/>
          <w:b/>
          <w:i/>
          <w:spacing w:val="-2"/>
          <w:sz w:val="24"/>
          <w:szCs w:val="24"/>
        </w:rPr>
        <w:t xml:space="preserve">Показатели минимальной плотности </w:t>
      </w:r>
      <w:r w:rsidRPr="00B5228F">
        <w:rPr>
          <w:rFonts w:ascii="Times New Roman" w:hAnsi="Times New Roman"/>
          <w:b/>
          <w:i/>
          <w:sz w:val="24"/>
          <w:szCs w:val="24"/>
        </w:rPr>
        <w:t>застройки площадок сельскохозяйственных предприятий производственной зоны</w:t>
      </w:r>
    </w:p>
    <w:p w:rsidR="00B5228F" w:rsidRPr="00B5228F" w:rsidRDefault="00B5228F" w:rsidP="00B5228F">
      <w:pPr>
        <w:overflowPunct w:val="0"/>
        <w:autoSpaceDE w:val="0"/>
        <w:autoSpaceDN w:val="0"/>
        <w:adjustRightInd w:val="0"/>
        <w:spacing w:after="0" w:line="240" w:lineRule="auto"/>
        <w:jc w:val="both"/>
        <w:textAlignment w:val="baseline"/>
        <w:rPr>
          <w:rFonts w:ascii="Times New Roman" w:hAnsi="Times New Roman"/>
          <w:b/>
          <w:i/>
          <w:sz w:val="8"/>
          <w:szCs w:val="8"/>
        </w:rPr>
      </w:pPr>
    </w:p>
    <w:tbl>
      <w:tblPr>
        <w:tblW w:w="95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506"/>
        <w:gridCol w:w="5528"/>
        <w:gridCol w:w="1512"/>
      </w:tblGrid>
      <w:tr w:rsidR="00101ECF" w:rsidTr="001A434E">
        <w:trPr>
          <w:jc w:val="center"/>
        </w:trPr>
        <w:tc>
          <w:tcPr>
            <w:tcW w:w="8034" w:type="dxa"/>
            <w:gridSpan w:val="2"/>
            <w:shd w:val="clear" w:color="auto" w:fill="EEECE1" w:themeFill="background2"/>
            <w:vAlign w:val="center"/>
            <w:hideMark/>
          </w:tcPr>
          <w:p w:rsidR="00101ECF" w:rsidRDefault="00101ECF" w:rsidP="00847801">
            <w:pPr>
              <w:spacing w:after="0" w:line="240" w:lineRule="auto"/>
              <w:ind w:firstLine="567"/>
              <w:jc w:val="both"/>
              <w:rPr>
                <w:rFonts w:ascii="Times New Roman" w:hAnsi="Times New Roman"/>
                <w:lang w:eastAsia="en-US"/>
              </w:rPr>
            </w:pPr>
            <w:r>
              <w:rPr>
                <w:rFonts w:ascii="Times New Roman" w:hAnsi="Times New Roman"/>
              </w:rPr>
              <w:t>Предприятия</w:t>
            </w:r>
          </w:p>
        </w:tc>
        <w:tc>
          <w:tcPr>
            <w:tcW w:w="1512" w:type="dxa"/>
            <w:shd w:val="clear" w:color="auto" w:fill="EEECE1" w:themeFill="background2"/>
            <w:vAlign w:val="center"/>
            <w:hideMark/>
          </w:tcPr>
          <w:p w:rsidR="00101ECF" w:rsidRDefault="00101ECF" w:rsidP="001A434E">
            <w:pPr>
              <w:spacing w:after="0" w:line="240" w:lineRule="auto"/>
              <w:ind w:left="-57" w:right="-57" w:hanging="51"/>
              <w:jc w:val="center"/>
              <w:rPr>
                <w:rFonts w:ascii="Times New Roman" w:hAnsi="Times New Roman"/>
                <w:spacing w:val="-2"/>
              </w:rPr>
            </w:pPr>
            <w:r>
              <w:rPr>
                <w:rFonts w:ascii="Times New Roman" w:hAnsi="Times New Roman"/>
                <w:spacing w:val="-2"/>
              </w:rPr>
              <w:t>Минимальная плотность</w:t>
            </w:r>
          </w:p>
          <w:p w:rsidR="00101ECF" w:rsidRDefault="00101ECF" w:rsidP="001A434E">
            <w:pPr>
              <w:spacing w:after="0" w:line="240" w:lineRule="auto"/>
              <w:ind w:firstLine="91"/>
              <w:jc w:val="center"/>
              <w:rPr>
                <w:rFonts w:ascii="Times New Roman" w:hAnsi="Times New Roman"/>
                <w:spacing w:val="-2"/>
                <w:lang w:eastAsia="en-US"/>
              </w:rPr>
            </w:pPr>
            <w:r>
              <w:rPr>
                <w:rFonts w:ascii="Times New Roman" w:hAnsi="Times New Roman"/>
                <w:spacing w:val="-2"/>
              </w:rPr>
              <w:t>застройки, %</w:t>
            </w:r>
          </w:p>
        </w:tc>
      </w:tr>
      <w:tr w:rsidR="00101ECF" w:rsidTr="001A434E">
        <w:trPr>
          <w:trHeight w:val="55"/>
          <w:jc w:val="center"/>
        </w:trPr>
        <w:tc>
          <w:tcPr>
            <w:tcW w:w="2506" w:type="dxa"/>
            <w:vMerge w:val="restart"/>
            <w:hideMark/>
          </w:tcPr>
          <w:p w:rsidR="00101ECF" w:rsidRDefault="00101ECF" w:rsidP="00B5228F">
            <w:pPr>
              <w:spacing w:after="0" w:line="240" w:lineRule="auto"/>
              <w:jc w:val="both"/>
              <w:rPr>
                <w:rFonts w:ascii="Times New Roman" w:eastAsiaTheme="minorHAnsi" w:hAnsi="Times New Roman"/>
                <w:bCs/>
                <w:lang w:eastAsia="en-US"/>
              </w:rPr>
            </w:pPr>
            <w:r>
              <w:rPr>
                <w:rFonts w:ascii="Times New Roman" w:hAnsi="Times New Roman"/>
                <w:bCs/>
              </w:rPr>
              <w:t xml:space="preserve">Крупного </w:t>
            </w:r>
          </w:p>
          <w:p w:rsidR="00101ECF" w:rsidRDefault="00101ECF" w:rsidP="00B5228F">
            <w:pPr>
              <w:spacing w:after="0" w:line="240" w:lineRule="auto"/>
              <w:jc w:val="both"/>
              <w:rPr>
                <w:rFonts w:ascii="Times New Roman" w:hAnsi="Times New Roman"/>
                <w:bCs/>
                <w:lang w:eastAsia="en-US"/>
              </w:rPr>
            </w:pPr>
            <w:r>
              <w:rPr>
                <w:rFonts w:ascii="Times New Roman" w:hAnsi="Times New Roman"/>
                <w:bCs/>
              </w:rPr>
              <w:t>рогатого скота *</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iCs/>
              </w:rPr>
              <w:t xml:space="preserve">Молочные: </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400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600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51</w:t>
            </w:r>
          </w:p>
        </w:tc>
      </w:tr>
      <w:tr w:rsidR="00101ECF" w:rsidTr="001A434E">
        <w:trPr>
          <w:trHeight w:val="227"/>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Мясные с полным оборотом стада и репродукторные</w:t>
            </w:r>
            <w:r>
              <w:rPr>
                <w:rFonts w:ascii="Times New Roman" w:hAnsi="Times New Roman"/>
                <w:bCs/>
              </w:rPr>
              <w:t xml:space="preserve"> до 600 скотомест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trHeight w:val="75"/>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Свиноводческие</w:t>
            </w:r>
          </w:p>
        </w:tc>
        <w:tc>
          <w:tcPr>
            <w:tcW w:w="5528" w:type="dxa"/>
            <w:hideMark/>
          </w:tcPr>
          <w:p w:rsidR="00101ECF" w:rsidRDefault="00101ECF" w:rsidP="00B5228F">
            <w:pPr>
              <w:spacing w:after="0" w:line="240" w:lineRule="auto"/>
              <w:jc w:val="both"/>
              <w:rPr>
                <w:rFonts w:ascii="Times New Roman" w:hAnsi="Times New Roman"/>
                <w:bCs/>
                <w:i/>
                <w:iCs/>
                <w:lang w:eastAsia="en-US"/>
              </w:rPr>
            </w:pPr>
            <w:r>
              <w:rPr>
                <w:rFonts w:ascii="Times New Roman" w:hAnsi="Times New Roman"/>
                <w:bCs/>
              </w:rPr>
              <w:t>Откормочные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С законченным производственным циклом до 6000 голов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Яичного направления:</w:t>
            </w:r>
          </w:p>
        </w:tc>
        <w:tc>
          <w:tcPr>
            <w:tcW w:w="1512" w:type="dxa"/>
          </w:tcPr>
          <w:p w:rsidR="00101ECF" w:rsidRDefault="00101ECF" w:rsidP="00847801">
            <w:pPr>
              <w:spacing w:after="0" w:line="240" w:lineRule="auto"/>
              <w:ind w:firstLine="567"/>
              <w:jc w:val="both"/>
              <w:rPr>
                <w:rFonts w:ascii="Times New Roman" w:hAnsi="Times New Roman"/>
                <w:bCs/>
                <w:lang w:eastAsia="en-US"/>
              </w:rPr>
            </w:pP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300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на 400-500 тыс. кур-несушек</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Мясного направления: бройлерные до 3 млн. бройлеров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trHeight w:val="14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Тепличные</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Многопролетные теплицы общей площадью </w:t>
            </w:r>
            <w:r>
              <w:rPr>
                <w:rFonts w:ascii="Times New Roman" w:hAnsi="Times New Roman"/>
                <w:bCs/>
              </w:rPr>
              <w:t>до 6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Однопролетные (ангарные) теплицы общей площадью</w:t>
            </w:r>
            <w:r>
              <w:rPr>
                <w:rFonts w:ascii="Times New Roman" w:hAnsi="Times New Roman"/>
                <w:bCs/>
              </w:rPr>
              <w:t xml:space="preserve"> до 5 га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42</w:t>
            </w:r>
          </w:p>
        </w:tc>
      </w:tr>
      <w:tr w:rsidR="00101ECF" w:rsidTr="001A434E">
        <w:trPr>
          <w:trHeight w:val="516"/>
          <w:jc w:val="center"/>
        </w:trPr>
        <w:tc>
          <w:tcPr>
            <w:tcW w:w="2506" w:type="dxa"/>
            <w:vMerge w:val="restart"/>
            <w:hideMark/>
          </w:tcPr>
          <w:p w:rsidR="00101ECF" w:rsidRDefault="00B5228F" w:rsidP="00B5228F">
            <w:pPr>
              <w:spacing w:after="0" w:line="240" w:lineRule="auto"/>
              <w:rPr>
                <w:rFonts w:ascii="Times New Roman" w:hAnsi="Times New Roman"/>
                <w:bCs/>
                <w:lang w:eastAsia="en-US"/>
              </w:rPr>
            </w:pPr>
            <w:r>
              <w:rPr>
                <w:rFonts w:ascii="Times New Roman" w:hAnsi="Times New Roman"/>
                <w:bCs/>
              </w:rPr>
              <w:t>По ремонту с</w:t>
            </w:r>
            <w:r w:rsidR="00101ECF">
              <w:rPr>
                <w:rFonts w:ascii="Times New Roman" w:hAnsi="Times New Roman"/>
                <w:bCs/>
              </w:rPr>
              <w:t>ельско</w:t>
            </w:r>
            <w:r>
              <w:rPr>
                <w:rFonts w:ascii="Times New Roman" w:hAnsi="Times New Roman"/>
                <w:bCs/>
              </w:rPr>
              <w:t>-</w:t>
            </w:r>
            <w:r w:rsidR="00101ECF">
              <w:rPr>
                <w:rFonts w:ascii="Times New Roman" w:hAnsi="Times New Roman"/>
                <w:bCs/>
              </w:rPr>
              <w:t>хозяйственной техники</w:t>
            </w:r>
          </w:p>
        </w:tc>
        <w:tc>
          <w:tcPr>
            <w:tcW w:w="5528" w:type="dxa"/>
            <w:hideMark/>
          </w:tcPr>
          <w:p w:rsidR="00101ECF" w:rsidRDefault="00101ECF" w:rsidP="00B5228F">
            <w:pPr>
              <w:spacing w:after="0" w:line="240" w:lineRule="auto"/>
              <w:jc w:val="both"/>
              <w:rPr>
                <w:rFonts w:ascii="Times New Roman" w:hAnsi="Times New Roman"/>
                <w:bCs/>
                <w:iCs/>
                <w:lang w:eastAsia="en-US"/>
              </w:rPr>
            </w:pPr>
            <w:r>
              <w:rPr>
                <w:rFonts w:ascii="Times New Roman" w:hAnsi="Times New Roman"/>
                <w:bCs/>
                <w:iCs/>
              </w:rPr>
              <w:t xml:space="preserve">Центральные ремонтные мастерские для хозяйств с парком </w:t>
            </w:r>
            <w:r>
              <w:rPr>
                <w:rFonts w:ascii="Times New Roman" w:hAnsi="Times New Roman"/>
                <w:bCs/>
              </w:rPr>
              <w:t>на 25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iCs/>
              </w:rPr>
              <w:t>Пункты технического обслуживания бригады или отделения хозяйств с парком</w:t>
            </w:r>
            <w:r>
              <w:rPr>
                <w:rFonts w:ascii="Times New Roman" w:hAnsi="Times New Roman"/>
                <w:bCs/>
              </w:rPr>
              <w:t xml:space="preserve"> на 10, 20 и 30 тракторов</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30</w:t>
            </w:r>
          </w:p>
        </w:tc>
      </w:tr>
      <w:tr w:rsidR="00101ECF" w:rsidTr="001A434E">
        <w:trPr>
          <w:trHeight w:val="501"/>
          <w:jc w:val="center"/>
        </w:trPr>
        <w:tc>
          <w:tcPr>
            <w:tcW w:w="2506" w:type="dxa"/>
            <w:vMerge w:val="restart"/>
            <w:hideMark/>
          </w:tcPr>
          <w:p w:rsidR="00101ECF" w:rsidRDefault="00101ECF" w:rsidP="00B5228F">
            <w:pPr>
              <w:suppressAutoHyphens/>
              <w:spacing w:after="0" w:line="240" w:lineRule="auto"/>
              <w:ind w:left="-57" w:right="-57"/>
              <w:jc w:val="both"/>
              <w:rPr>
                <w:rFonts w:ascii="Times New Roman" w:hAnsi="Times New Roman"/>
                <w:bCs/>
                <w:lang w:eastAsia="en-US"/>
              </w:rPr>
            </w:pPr>
            <w:r>
              <w:rPr>
                <w:rFonts w:ascii="Times New Roman" w:hAnsi="Times New Roman"/>
                <w:bCs/>
              </w:rPr>
              <w:t xml:space="preserve">Глубинные складские комплексы </w:t>
            </w:r>
            <w:r w:rsidR="00B5228F">
              <w:rPr>
                <w:rFonts w:ascii="Times New Roman" w:hAnsi="Times New Roman"/>
                <w:bCs/>
              </w:rPr>
              <w:t>м</w:t>
            </w:r>
            <w:r>
              <w:rPr>
                <w:rFonts w:ascii="Times New Roman" w:hAnsi="Times New Roman"/>
                <w:bCs/>
              </w:rPr>
              <w:t>инеральных удобрений</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до 1600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trHeight w:val="501"/>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от 1600 до 3200 т</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32</w:t>
            </w:r>
          </w:p>
        </w:tc>
      </w:tr>
      <w:tr w:rsidR="00101ECF" w:rsidTr="001A434E">
        <w:trPr>
          <w:trHeight w:val="154"/>
          <w:jc w:val="center"/>
        </w:trPr>
        <w:tc>
          <w:tcPr>
            <w:tcW w:w="2506" w:type="dxa"/>
            <w:vMerge w:val="restart"/>
            <w:hideMark/>
          </w:tcPr>
          <w:p w:rsidR="00101ECF" w:rsidRDefault="00101ECF" w:rsidP="00B5228F">
            <w:pPr>
              <w:spacing w:after="0" w:line="240" w:lineRule="auto"/>
              <w:jc w:val="both"/>
              <w:rPr>
                <w:rFonts w:ascii="Times New Roman" w:hAnsi="Times New Roman"/>
                <w:bCs/>
                <w:lang w:val="en-US" w:eastAsia="en-US"/>
              </w:rPr>
            </w:pPr>
            <w:r>
              <w:rPr>
                <w:rFonts w:ascii="Times New Roman" w:hAnsi="Times New Roman"/>
                <w:bCs/>
              </w:rPr>
              <w:t>Прочие предприятия</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переработке или хранению сельскохозяйственной продукции</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Комбикормовые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val="en-US"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хранению семян и зерна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28</w:t>
            </w:r>
          </w:p>
        </w:tc>
      </w:tr>
      <w:tr w:rsidR="00101ECF" w:rsidTr="001A434E">
        <w:trPr>
          <w:jc w:val="center"/>
        </w:trPr>
        <w:tc>
          <w:tcPr>
            <w:tcW w:w="2506" w:type="dxa"/>
            <w:vMerge w:val="restart"/>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Крестьянские (фермерс</w:t>
            </w:r>
            <w:r w:rsidR="00B5228F">
              <w:rPr>
                <w:rFonts w:ascii="Times New Roman" w:hAnsi="Times New Roman"/>
                <w:bCs/>
              </w:rPr>
              <w:t>-</w:t>
            </w:r>
            <w:r>
              <w:rPr>
                <w:rFonts w:ascii="Times New Roman" w:hAnsi="Times New Roman"/>
                <w:bCs/>
              </w:rPr>
              <w:t>кие) хозяйства</w:t>
            </w: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производству молока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доращиванию и откорму крупного рогатого скота</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По откорму свиней (с законченным производственным циклом)</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Овцеводческие</w:t>
            </w:r>
            <w:r w:rsidR="00B5228F">
              <w:rPr>
                <w:rFonts w:ascii="Times New Roman" w:hAnsi="Times New Roman"/>
                <w:bCs/>
              </w:rPr>
              <w:t xml:space="preserve"> м</w:t>
            </w:r>
            <w:r>
              <w:rPr>
                <w:rFonts w:ascii="Times New Roman" w:hAnsi="Times New Roman"/>
                <w:bCs/>
              </w:rPr>
              <w:t>ясо-шерстно-молочного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40</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Козоводческие молочного и пухового направлений</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54</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 xml:space="preserve">Коневодческие </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39</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Кролиководческие</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45</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яичного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27</w:t>
            </w:r>
          </w:p>
        </w:tc>
      </w:tr>
      <w:tr w:rsidR="00101ECF" w:rsidTr="001A434E">
        <w:trPr>
          <w:jc w:val="center"/>
        </w:trPr>
        <w:tc>
          <w:tcPr>
            <w:tcW w:w="2506" w:type="dxa"/>
            <w:vMerge/>
            <w:vAlign w:val="center"/>
            <w:hideMark/>
          </w:tcPr>
          <w:p w:rsidR="00101ECF" w:rsidRDefault="00101ECF" w:rsidP="00847801">
            <w:pPr>
              <w:spacing w:after="0" w:line="240" w:lineRule="auto"/>
              <w:ind w:firstLine="567"/>
              <w:rPr>
                <w:rFonts w:ascii="Times New Roman" w:hAnsi="Times New Roman"/>
                <w:bCs/>
                <w:lang w:eastAsia="en-US"/>
              </w:rPr>
            </w:pPr>
          </w:p>
        </w:tc>
        <w:tc>
          <w:tcPr>
            <w:tcW w:w="5528" w:type="dxa"/>
            <w:hideMark/>
          </w:tcPr>
          <w:p w:rsidR="00101ECF" w:rsidRDefault="00101ECF" w:rsidP="00B5228F">
            <w:pPr>
              <w:spacing w:after="0" w:line="240" w:lineRule="auto"/>
              <w:jc w:val="both"/>
              <w:rPr>
                <w:rFonts w:ascii="Times New Roman" w:hAnsi="Times New Roman"/>
                <w:bCs/>
                <w:lang w:eastAsia="en-US"/>
              </w:rPr>
            </w:pPr>
            <w:r>
              <w:rPr>
                <w:rFonts w:ascii="Times New Roman" w:hAnsi="Times New Roman"/>
                <w:bCs/>
              </w:rPr>
              <w:t>Птицеводческие мясного направления</w:t>
            </w:r>
          </w:p>
        </w:tc>
        <w:tc>
          <w:tcPr>
            <w:tcW w:w="1512" w:type="dxa"/>
            <w:hideMark/>
          </w:tcPr>
          <w:p w:rsidR="00101ECF" w:rsidRDefault="00101ECF" w:rsidP="00847801">
            <w:pPr>
              <w:spacing w:after="0" w:line="240" w:lineRule="auto"/>
              <w:ind w:firstLine="567"/>
              <w:jc w:val="both"/>
              <w:rPr>
                <w:rFonts w:ascii="Times New Roman" w:hAnsi="Times New Roman"/>
                <w:bCs/>
                <w:lang w:eastAsia="en-US"/>
              </w:rPr>
            </w:pPr>
            <w:r>
              <w:rPr>
                <w:rFonts w:ascii="Times New Roman" w:hAnsi="Times New Roman"/>
                <w:bCs/>
              </w:rPr>
              <w:t>25</w:t>
            </w:r>
          </w:p>
        </w:tc>
      </w:tr>
    </w:tbl>
    <w:p w:rsidR="00B5228F" w:rsidRPr="00B5228F" w:rsidRDefault="00B5228F" w:rsidP="00847801">
      <w:pPr>
        <w:spacing w:after="0" w:line="240" w:lineRule="auto"/>
        <w:ind w:firstLine="567"/>
        <w:jc w:val="both"/>
        <w:rPr>
          <w:rFonts w:ascii="Times New Roman" w:hAnsi="Times New Roman"/>
          <w:bCs/>
          <w:spacing w:val="-2"/>
          <w:sz w:val="8"/>
          <w:szCs w:val="8"/>
        </w:rPr>
      </w:pPr>
    </w:p>
    <w:p w:rsidR="00B5228F" w:rsidRPr="00B5228F" w:rsidRDefault="00B5228F" w:rsidP="00B5228F">
      <w:pPr>
        <w:spacing w:after="0" w:line="240" w:lineRule="auto"/>
        <w:rPr>
          <w:rFonts w:ascii="Times New Roman" w:hAnsi="Times New Roman"/>
          <w:b/>
          <w:bCs/>
          <w:spacing w:val="-2"/>
          <w:sz w:val="20"/>
          <w:szCs w:val="20"/>
        </w:rPr>
      </w:pPr>
      <w:r w:rsidRPr="00B5228F">
        <w:rPr>
          <w:rFonts w:ascii="Times New Roman" w:hAnsi="Times New Roman"/>
          <w:b/>
          <w:bCs/>
          <w:spacing w:val="-2"/>
          <w:sz w:val="20"/>
          <w:szCs w:val="20"/>
        </w:rPr>
        <w:t>Примечания1:</w:t>
      </w:r>
    </w:p>
    <w:p w:rsidR="00101ECF" w:rsidRPr="00B5228F" w:rsidRDefault="00101ECF" w:rsidP="00B5228F">
      <w:pPr>
        <w:spacing w:after="0" w:line="240" w:lineRule="auto"/>
        <w:rPr>
          <w:rFonts w:ascii="Times New Roman" w:hAnsi="Times New Roman" w:cstheme="minorBidi"/>
          <w:bCs/>
          <w:spacing w:val="-2"/>
          <w:sz w:val="20"/>
          <w:szCs w:val="20"/>
          <w:lang w:eastAsia="en-US"/>
        </w:rPr>
      </w:pPr>
      <w:r w:rsidRPr="00B5228F">
        <w:rPr>
          <w:rFonts w:ascii="Times New Roman" w:hAnsi="Times New Roman"/>
          <w:bCs/>
          <w:spacing w:val="-2"/>
          <w:sz w:val="20"/>
          <w:szCs w:val="20"/>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подстилки в скирдах показатели допускается уменьшать, но не более чем на 10 %.</w:t>
      </w:r>
    </w:p>
    <w:p w:rsidR="00101ECF" w:rsidRDefault="00101ECF" w:rsidP="00B5228F">
      <w:pPr>
        <w:spacing w:after="0" w:line="240" w:lineRule="auto"/>
        <w:rPr>
          <w:rFonts w:ascii="Times New Roman" w:hAnsi="Times New Roman"/>
          <w:bCs/>
          <w:spacing w:val="-2"/>
        </w:rPr>
      </w:pPr>
      <w:r w:rsidRPr="00B5228F">
        <w:rPr>
          <w:rFonts w:ascii="Times New Roman" w:hAnsi="Times New Roman"/>
          <w:bCs/>
          <w:spacing w:val="-2"/>
          <w:sz w:val="20"/>
          <w:szCs w:val="20"/>
        </w:rPr>
        <w:t>** Показатели приведены для одноэтажных зданий</w:t>
      </w:r>
      <w:r>
        <w:rPr>
          <w:rFonts w:ascii="Times New Roman" w:hAnsi="Times New Roman"/>
          <w:bCs/>
          <w:spacing w:val="-2"/>
        </w:rPr>
        <w:t>.</w:t>
      </w:r>
    </w:p>
    <w:p w:rsidR="00B5228F" w:rsidRPr="00B5228F" w:rsidRDefault="00B5228F" w:rsidP="00847801">
      <w:pPr>
        <w:spacing w:after="0" w:line="240" w:lineRule="auto"/>
        <w:ind w:firstLine="567"/>
        <w:jc w:val="both"/>
        <w:rPr>
          <w:rFonts w:ascii="Times New Roman" w:hAnsi="Times New Roman"/>
          <w:bCs/>
          <w:sz w:val="8"/>
          <w:szCs w:val="8"/>
        </w:rPr>
      </w:pPr>
    </w:p>
    <w:p w:rsidR="00B5228F" w:rsidRPr="00B5228F" w:rsidRDefault="00B5228F" w:rsidP="00B5228F">
      <w:pPr>
        <w:spacing w:after="0" w:line="240" w:lineRule="auto"/>
        <w:jc w:val="both"/>
        <w:rPr>
          <w:rFonts w:ascii="Times New Roman" w:hAnsi="Times New Roman"/>
          <w:b/>
          <w:bCs/>
          <w:sz w:val="20"/>
          <w:szCs w:val="20"/>
        </w:rPr>
      </w:pPr>
      <w:r w:rsidRPr="00B5228F">
        <w:rPr>
          <w:rFonts w:ascii="Times New Roman" w:hAnsi="Times New Roman"/>
          <w:b/>
          <w:bCs/>
          <w:sz w:val="20"/>
          <w:szCs w:val="20"/>
        </w:rPr>
        <w:t>Примечания 2:</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1. Минимальную плотность застройки допускается уменьшать, но не более чем на 10 %,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B5228F" w:rsidRPr="00B5228F" w:rsidRDefault="00B5228F" w:rsidP="00B5228F">
      <w:pPr>
        <w:spacing w:after="0" w:line="240" w:lineRule="auto"/>
        <w:jc w:val="both"/>
        <w:rPr>
          <w:rFonts w:ascii="Times New Roman" w:hAnsi="Times New Roman"/>
          <w:bCs/>
          <w:spacing w:val="-2"/>
          <w:sz w:val="20"/>
          <w:szCs w:val="20"/>
        </w:rPr>
      </w:pPr>
      <w:r w:rsidRPr="00B5228F">
        <w:rPr>
          <w:rFonts w:ascii="Times New Roman" w:hAnsi="Times New Roman"/>
          <w:bCs/>
          <w:spacing w:val="-2"/>
          <w:sz w:val="20"/>
          <w:szCs w:val="20"/>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C1,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10 %.</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2.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B5228F" w:rsidRPr="00B5228F" w:rsidRDefault="00B5228F" w:rsidP="00B5228F">
      <w:pPr>
        <w:spacing w:after="0" w:line="240" w:lineRule="auto"/>
        <w:jc w:val="both"/>
        <w:rPr>
          <w:rFonts w:ascii="Times New Roman" w:hAnsi="Times New Roman"/>
          <w:bCs/>
          <w:sz w:val="20"/>
          <w:szCs w:val="20"/>
        </w:rPr>
      </w:pPr>
      <w:r w:rsidRPr="00B5228F">
        <w:rPr>
          <w:rFonts w:ascii="Times New Roman" w:hAnsi="Times New Roman"/>
          <w:bCs/>
          <w:sz w:val="20"/>
          <w:szCs w:val="20"/>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 xml:space="preserve">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 </w:t>
      </w:r>
    </w:p>
    <w:p w:rsidR="00101ECF" w:rsidRPr="001A434E" w:rsidRDefault="00101ECF" w:rsidP="001A434E">
      <w:pPr>
        <w:spacing w:after="0" w:line="240" w:lineRule="auto"/>
        <w:jc w:val="both"/>
        <w:rPr>
          <w:rFonts w:ascii="Times New Roman" w:hAnsi="Times New Roman"/>
          <w:bCs/>
          <w:sz w:val="20"/>
          <w:szCs w:val="20"/>
        </w:rPr>
      </w:pPr>
      <w:r w:rsidRPr="001A434E">
        <w:rPr>
          <w:rFonts w:ascii="Times New Roman" w:hAnsi="Times New Roman"/>
          <w:bCs/>
          <w:sz w:val="20"/>
          <w:szCs w:val="20"/>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101ECF" w:rsidRPr="001A434E" w:rsidRDefault="00101ECF" w:rsidP="001A434E">
      <w:pPr>
        <w:overflowPunct w:val="0"/>
        <w:autoSpaceDE w:val="0"/>
        <w:autoSpaceDN w:val="0"/>
        <w:adjustRightInd w:val="0"/>
        <w:spacing w:after="0" w:line="240" w:lineRule="auto"/>
        <w:jc w:val="both"/>
        <w:textAlignment w:val="baseline"/>
        <w:rPr>
          <w:rFonts w:ascii="Times New Roman" w:hAnsi="Times New Roman"/>
          <w:sz w:val="20"/>
          <w:szCs w:val="20"/>
        </w:rPr>
      </w:pPr>
      <w:r w:rsidRPr="001A434E">
        <w:rPr>
          <w:rFonts w:ascii="Times New Roman" w:hAnsi="Times New Roman"/>
          <w:bCs/>
          <w:sz w:val="20"/>
          <w:szCs w:val="20"/>
        </w:rPr>
        <w:t>5. В площадь застройки не должны включаться площади, занятые отмостками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стоянки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8"/>
          <w:szCs w:val="8"/>
        </w:rPr>
      </w:pP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.10.24. </w:t>
      </w:r>
      <w:r w:rsidR="00101ECF">
        <w:rPr>
          <w:rFonts w:ascii="Times New Roman" w:hAnsi="Times New Roman"/>
          <w:bCs/>
          <w:sz w:val="24"/>
          <w:szCs w:val="24"/>
        </w:rPr>
        <w:t xml:space="preserve">Площадь земельного участка </w:t>
      </w:r>
      <w:r w:rsidR="00101ECF">
        <w:rPr>
          <w:rFonts w:ascii="Times New Roman" w:hAnsi="Times New Roman"/>
          <w:sz w:val="24"/>
          <w:szCs w:val="24"/>
        </w:rPr>
        <w:t>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101ECF" w:rsidRDefault="00A56D6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.10.25. </w:t>
      </w:r>
      <w:r w:rsidR="00101ECF">
        <w:rPr>
          <w:rFonts w:ascii="Times New Roman" w:hAnsi="Times New Roman"/>
          <w:sz w:val="24"/>
          <w:szCs w:val="24"/>
        </w:rPr>
        <w:t xml:space="preserve">При размещении сельскохозяйственных предприятий, зданий и сооружений производственных зон расстояния между ними следует назначать </w:t>
      </w:r>
      <w:r w:rsidR="00101ECF">
        <w:rPr>
          <w:rFonts w:ascii="Times New Roman" w:hAnsi="Times New Roman"/>
          <w:spacing w:val="-2"/>
          <w:sz w:val="24"/>
          <w:szCs w:val="24"/>
        </w:rPr>
        <w:t>минимально допустимые исходя из плотности застройки, санитарных, ветеринарных,</w:t>
      </w:r>
      <w:r w:rsidR="00101ECF">
        <w:rPr>
          <w:rFonts w:ascii="Times New Roman" w:hAnsi="Times New Roman"/>
          <w:sz w:val="24"/>
          <w:szCs w:val="24"/>
        </w:rPr>
        <w:t xml:space="preserve"> противопожарных требований и норм технологического проектирования в соответствии с требованиями настоящих нормативов.</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sz w:val="24"/>
          <w:szCs w:val="24"/>
        </w:rPr>
        <w:t>Расстояния между зданиями, освещаемыми через оконные проемы, должно быть не менее наибольшей высоты до верха карниза противостоящих зданий и сооружений и не менее величин, указанных в таблицах 1 и 2 СП 19.13330.2011.</w:t>
      </w:r>
    </w:p>
    <w:p w:rsidR="00101ECF" w:rsidRPr="001A434E"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1A434E">
        <w:rPr>
          <w:rFonts w:ascii="Times New Roman" w:hAnsi="Times New Roman"/>
          <w:bCs/>
          <w:sz w:val="24"/>
          <w:szCs w:val="24"/>
        </w:rPr>
        <w:t xml:space="preserve">Противопожарные расстояния между зданиями, сооружениями </w:t>
      </w:r>
      <w:r w:rsidRPr="001A434E">
        <w:rPr>
          <w:rFonts w:ascii="Times New Roman" w:hAnsi="Times New Roman"/>
          <w:sz w:val="24"/>
          <w:szCs w:val="24"/>
        </w:rPr>
        <w:t xml:space="preserve">сельскохозяйственных предприятий </w:t>
      </w:r>
      <w:r w:rsidRPr="001A434E">
        <w:rPr>
          <w:rFonts w:ascii="Times New Roman" w:hAnsi="Times New Roman"/>
          <w:bCs/>
          <w:sz w:val="24"/>
          <w:szCs w:val="24"/>
        </w:rPr>
        <w:t>должны обеспечивать нераспространение пожара на соседние здания, сооружения</w:t>
      </w:r>
      <w:r w:rsidRPr="001A434E">
        <w:rPr>
          <w:rFonts w:cs="Arial"/>
          <w:bCs/>
          <w:sz w:val="24"/>
          <w:szCs w:val="24"/>
        </w:rPr>
        <w:t xml:space="preserve"> </w:t>
      </w:r>
      <w:r w:rsidRPr="001A434E">
        <w:rPr>
          <w:rFonts w:ascii="Times New Roman" w:hAnsi="Times New Roman"/>
          <w:sz w:val="24"/>
          <w:szCs w:val="24"/>
        </w:rPr>
        <w:t xml:space="preserve">в соответствии с </w:t>
      </w:r>
      <w:r w:rsidRPr="001A434E">
        <w:rPr>
          <w:rFonts w:ascii="Times New Roman" w:hAnsi="Times New Roman"/>
          <w:spacing w:val="-2"/>
          <w:sz w:val="24"/>
          <w:szCs w:val="24"/>
        </w:rPr>
        <w:t xml:space="preserve">требованиями </w:t>
      </w:r>
      <w:r w:rsidRPr="001A434E">
        <w:rPr>
          <w:rFonts w:ascii="Times New Roman" w:hAnsi="Times New Roman"/>
          <w:sz w:val="24"/>
          <w:szCs w:val="24"/>
        </w:rPr>
        <w:t>Федерального закона от 22.07.2008 № 123-ФЗ «Технический регламент о требованиях пожарной безопасности» и СП 4.13130.2013</w:t>
      </w:r>
      <w:r w:rsidRPr="001A434E">
        <w:rPr>
          <w:rFonts w:ascii="Times New Roman" w:hAnsi="Times New Roman"/>
          <w:spacing w:val="-2"/>
          <w:sz w:val="24"/>
          <w:szCs w:val="24"/>
        </w:rPr>
        <w:t>.</w:t>
      </w:r>
    </w:p>
    <w:p w:rsidR="00101ECF" w:rsidRPr="001A434E" w:rsidRDefault="00101ECF" w:rsidP="00847801">
      <w:pPr>
        <w:spacing w:after="0" w:line="240" w:lineRule="auto"/>
        <w:ind w:firstLine="567"/>
        <w:jc w:val="both"/>
        <w:rPr>
          <w:rFonts w:ascii="Times New Roman" w:hAnsi="Times New Roman"/>
          <w:sz w:val="24"/>
          <w:szCs w:val="24"/>
        </w:rPr>
      </w:pPr>
      <w:r w:rsidRPr="001A434E">
        <w:rPr>
          <w:rFonts w:ascii="Times New Roman" w:hAnsi="Times New Roman"/>
          <w:sz w:val="24"/>
          <w:szCs w:val="24"/>
        </w:rPr>
        <w:t xml:space="preserve">Сельскохозяйственные предприятия, здания и сооружения производственных зон,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 которые определяются в соответствии с требованиями СанПиН 2.2.1/2.1.1.1200-03, а также </w:t>
      </w:r>
      <w:r w:rsidRPr="001A434E">
        <w:rPr>
          <w:rFonts w:ascii="Times New Roman" w:hAnsi="Times New Roman"/>
          <w:bCs/>
          <w:sz w:val="24"/>
          <w:szCs w:val="24"/>
        </w:rPr>
        <w:t>и зооветеринарными разрывами от животноводческих предприятий, определяемыми соответствующими нормами технологического проектирования</w:t>
      </w:r>
      <w:r w:rsidRPr="001A434E">
        <w:rPr>
          <w:rFonts w:ascii="Times New Roman" w:hAnsi="Times New Roman"/>
          <w:sz w:val="24"/>
          <w:szCs w:val="24"/>
        </w:rPr>
        <w:t>.</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.10.26. </w:t>
      </w:r>
      <w:r w:rsidR="00101ECF">
        <w:rPr>
          <w:rFonts w:ascii="Times New Roman" w:hAnsi="Times New Roman"/>
          <w:sz w:val="24"/>
          <w:szCs w:val="24"/>
        </w:rPr>
        <w:t>Ориентировочные размеры санитарно-защитных зон сельскохозяйственных объектов приведены в табл</w:t>
      </w:r>
      <w:r>
        <w:rPr>
          <w:rFonts w:ascii="Times New Roman" w:hAnsi="Times New Roman"/>
          <w:sz w:val="24"/>
          <w:szCs w:val="24"/>
        </w:rPr>
        <w:t>.1</w:t>
      </w:r>
      <w:r w:rsidR="00C84943">
        <w:rPr>
          <w:rFonts w:ascii="Times New Roman" w:hAnsi="Times New Roman"/>
          <w:sz w:val="24"/>
          <w:szCs w:val="24"/>
        </w:rPr>
        <w:t>6</w:t>
      </w:r>
      <w:r w:rsidR="004E716D">
        <w:rPr>
          <w:rFonts w:ascii="Times New Roman" w:hAnsi="Times New Roman"/>
          <w:sz w:val="24"/>
          <w:szCs w:val="24"/>
        </w:rPr>
        <w:t>3</w:t>
      </w:r>
      <w:r w:rsidR="00AC3E81">
        <w:rPr>
          <w:rFonts w:ascii="Times New Roman" w:hAnsi="Times New Roman"/>
          <w:sz w:val="24"/>
          <w:szCs w:val="24"/>
        </w:rPr>
        <w:t>.</w:t>
      </w:r>
    </w:p>
    <w:p w:rsidR="00101ECF" w:rsidRPr="001A434E" w:rsidRDefault="00101ECF" w:rsidP="00847801">
      <w:pPr>
        <w:spacing w:after="0" w:line="240" w:lineRule="auto"/>
        <w:ind w:firstLine="567"/>
        <w:jc w:val="both"/>
        <w:rPr>
          <w:rFonts w:ascii="Times New Roman" w:hAnsi="Times New Roman"/>
          <w:sz w:val="8"/>
          <w:szCs w:val="8"/>
        </w:rPr>
      </w:pPr>
    </w:p>
    <w:p w:rsidR="00101ECF" w:rsidRPr="001A434E" w:rsidRDefault="00101ECF" w:rsidP="001A434E">
      <w:pPr>
        <w:spacing w:after="0" w:line="240" w:lineRule="auto"/>
        <w:jc w:val="both"/>
        <w:rPr>
          <w:rFonts w:ascii="Times New Roman" w:hAnsi="Times New Roman"/>
          <w:b/>
          <w:i/>
          <w:sz w:val="24"/>
          <w:szCs w:val="24"/>
        </w:rPr>
      </w:pPr>
      <w:r w:rsidRPr="00ED4455">
        <w:rPr>
          <w:rFonts w:ascii="Times New Roman" w:hAnsi="Times New Roman"/>
          <w:i/>
          <w:sz w:val="24"/>
          <w:szCs w:val="24"/>
        </w:rPr>
        <w:t xml:space="preserve">Таблица </w:t>
      </w:r>
      <w:r w:rsidR="00A56D6F">
        <w:rPr>
          <w:rFonts w:ascii="Times New Roman" w:hAnsi="Times New Roman"/>
          <w:i/>
          <w:sz w:val="24"/>
          <w:szCs w:val="24"/>
        </w:rPr>
        <w:t>1</w:t>
      </w:r>
      <w:r w:rsidR="00C84943">
        <w:rPr>
          <w:rFonts w:ascii="Times New Roman" w:hAnsi="Times New Roman"/>
          <w:i/>
          <w:sz w:val="24"/>
          <w:szCs w:val="24"/>
        </w:rPr>
        <w:t>6</w:t>
      </w:r>
      <w:r w:rsidR="004E716D">
        <w:rPr>
          <w:rFonts w:ascii="Times New Roman" w:hAnsi="Times New Roman"/>
          <w:i/>
          <w:sz w:val="24"/>
          <w:szCs w:val="24"/>
        </w:rPr>
        <w:t>3</w:t>
      </w:r>
      <w:r w:rsidR="001A434E" w:rsidRPr="00ED4455">
        <w:rPr>
          <w:rFonts w:ascii="Times New Roman" w:hAnsi="Times New Roman"/>
          <w:i/>
          <w:sz w:val="24"/>
          <w:szCs w:val="24"/>
        </w:rPr>
        <w:t>.</w:t>
      </w:r>
      <w:r w:rsidR="001A434E" w:rsidRPr="001A434E">
        <w:rPr>
          <w:rFonts w:ascii="Times New Roman" w:hAnsi="Times New Roman"/>
          <w:b/>
          <w:i/>
          <w:sz w:val="24"/>
          <w:szCs w:val="24"/>
        </w:rPr>
        <w:t xml:space="preserve"> - Ориентировочные размеры санитарно-защитных зон сельскохозяйственных объектов </w:t>
      </w:r>
    </w:p>
    <w:p w:rsidR="001A434E" w:rsidRPr="001A434E" w:rsidRDefault="001A434E" w:rsidP="001A434E">
      <w:pPr>
        <w:spacing w:after="0" w:line="240" w:lineRule="auto"/>
        <w:jc w:val="both"/>
        <w:rPr>
          <w:rFonts w:ascii="Times New Roman" w:hAnsi="Times New Roman"/>
          <w:sz w:val="8"/>
          <w:szCs w:val="8"/>
        </w:rPr>
      </w:pPr>
    </w:p>
    <w:tbl>
      <w:tblPr>
        <w:tblStyle w:val="14"/>
        <w:tblW w:w="0" w:type="auto"/>
        <w:jc w:val="center"/>
        <w:tblLook w:val="01E0"/>
      </w:tblPr>
      <w:tblGrid>
        <w:gridCol w:w="7371"/>
        <w:gridCol w:w="2092"/>
      </w:tblGrid>
      <w:tr w:rsidR="00101ECF" w:rsidRPr="001A434E" w:rsidTr="001A434E">
        <w:trPr>
          <w:tblHeader/>
          <w:jc w:val="center"/>
        </w:trPr>
        <w:tc>
          <w:tcPr>
            <w:tcW w:w="737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847801">
            <w:pPr>
              <w:tabs>
                <w:tab w:val="center" w:pos="4677"/>
                <w:tab w:val="right" w:pos="9355"/>
              </w:tabs>
              <w:ind w:firstLine="567"/>
              <w:jc w:val="both"/>
              <w:rPr>
                <w:rFonts w:ascii="Times New Roman" w:hAnsi="Times New Roman"/>
                <w:bCs/>
                <w:sz w:val="22"/>
                <w:szCs w:val="22"/>
              </w:rPr>
            </w:pPr>
            <w:r>
              <w:rPr>
                <w:rFonts w:ascii="Times New Roman" w:hAnsi="Times New Roman"/>
                <w:bCs/>
                <w:sz w:val="22"/>
                <w:szCs w:val="22"/>
              </w:rPr>
              <w:t>Наименование сельскохозяйственных объектов</w:t>
            </w:r>
          </w:p>
        </w:tc>
        <w:tc>
          <w:tcPr>
            <w:tcW w:w="2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01ECF" w:rsidRPr="001A434E" w:rsidRDefault="001A434E" w:rsidP="001A434E">
            <w:pPr>
              <w:tabs>
                <w:tab w:val="center" w:pos="4677"/>
                <w:tab w:val="right" w:pos="9355"/>
              </w:tabs>
              <w:jc w:val="center"/>
              <w:rPr>
                <w:rFonts w:ascii="Times New Roman" w:hAnsi="Times New Roman"/>
                <w:bCs/>
                <w:sz w:val="22"/>
                <w:szCs w:val="22"/>
              </w:rPr>
            </w:pPr>
            <w:r>
              <w:rPr>
                <w:rFonts w:ascii="Times New Roman" w:hAnsi="Times New Roman"/>
                <w:bCs/>
                <w:sz w:val="22"/>
                <w:szCs w:val="22"/>
              </w:rPr>
              <w:t>Размер санитарно-защитной зоны, м</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 xml:space="preserve">Фермы крупного рогатого скота менее 1200 голов </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Свинофермы до 4 тыс.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Птицефабрики с содержанием более 400 тыс. кур-несушек и более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от 100 тыс. до 400 тыс. кур-несушек и от 1 до 3 млн. бройлеров в год</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Фермы птицеводческие до 100 тыс. кур-несушек и до 1 млн. бройлеров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Звероводческие (кролиководческие) фермы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100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Хозяйства с содержанием животных (свинарники, коровники, питомники, конюшни, зверофермы) до 50 голов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Цехи по приготовлению кормов, включая использование пищевых отходов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bCs/>
                <w:sz w:val="22"/>
                <w:szCs w:val="22"/>
              </w:rPr>
            </w:pPr>
            <w:r w:rsidRPr="001A434E">
              <w:rPr>
                <w:rFonts w:ascii="Times New Roman" w:hAnsi="Times New Roman"/>
                <w:sz w:val="22"/>
                <w:szCs w:val="22"/>
              </w:rPr>
              <w:t>Открытые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Закрытые хранилища навоза и помета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Открытые хранилища биологически обработанной жидкой фракции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Площадки для буртования помета и навоза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Мелиоративные объекты с использованием животноводческих стоков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Тепличные и парниковые хозяйства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Хранилища фруктов, овощей, картофеля, зерна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Гаражи и парки по ремонту, технологическому обслуживанию и хранению грузовых автомобилей и сельскохозяйственной техники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горюче-смазочных материалов</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обработке и протравлению семян</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Обработка сельскохозяйственных угодий пестицидами с применением тракторов (от границ поля до населенного пункта)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сжиженного аммиака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для хранения минеральных удобрений, ядохимикатов до 50 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Склады сухих минеральных удобрений и химических средств защиты растений (до предприятий по переработке и хранению пищевой продукции)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Материальные склады</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ind w:firstLine="34"/>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9463" w:type="dxa"/>
            <w:gridSpan w:val="2"/>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suppressAutoHyphens/>
              <w:jc w:val="both"/>
              <w:rPr>
                <w:rFonts w:ascii="Times New Roman" w:hAnsi="Times New Roman"/>
                <w:bCs/>
                <w:sz w:val="22"/>
                <w:szCs w:val="22"/>
              </w:rPr>
            </w:pPr>
            <w:r w:rsidRPr="001A434E">
              <w:rPr>
                <w:rFonts w:ascii="Times New Roman" w:hAnsi="Times New Roman"/>
                <w:bCs/>
                <w:sz w:val="22"/>
                <w:szCs w:val="22"/>
              </w:rPr>
              <w:t>Производственные предприятия по переработке сельскохозяйственных продуктов животноводческих комплексов</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Мясокомбинаты и мясохладобойни</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Бойни мелких животных и птиц, а также скотобойные объекты мощностью 50-500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Мясоперерабатывающие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300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Молочные, маслобойные, сыродельные производства</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100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Производства по переработке фруктов и овощей</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r w:rsidR="00101ECF" w:rsidRPr="001A434E" w:rsidTr="001A434E">
        <w:trPr>
          <w:jc w:val="center"/>
        </w:trPr>
        <w:tc>
          <w:tcPr>
            <w:tcW w:w="7371"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both"/>
              <w:rPr>
                <w:rFonts w:ascii="Times New Roman" w:hAnsi="Times New Roman"/>
                <w:sz w:val="22"/>
                <w:szCs w:val="22"/>
              </w:rPr>
            </w:pPr>
            <w:r w:rsidRPr="001A434E">
              <w:rPr>
                <w:rFonts w:ascii="Times New Roman" w:hAnsi="Times New Roman"/>
                <w:sz w:val="22"/>
                <w:szCs w:val="22"/>
              </w:rPr>
              <w:t>Малые предприятия и цеха малой мощности по переработке мяса (до 5 т/сут. без копчения) и молока (до 10 т/сут.)</w:t>
            </w:r>
          </w:p>
        </w:tc>
        <w:tc>
          <w:tcPr>
            <w:tcW w:w="2092" w:type="dxa"/>
            <w:tcBorders>
              <w:top w:val="single" w:sz="4" w:space="0" w:color="auto"/>
              <w:left w:val="single" w:sz="4" w:space="0" w:color="auto"/>
              <w:bottom w:val="single" w:sz="4" w:space="0" w:color="auto"/>
              <w:right w:val="single" w:sz="4" w:space="0" w:color="auto"/>
            </w:tcBorders>
            <w:hideMark/>
          </w:tcPr>
          <w:p w:rsidR="00101ECF" w:rsidRPr="001A434E" w:rsidRDefault="00101ECF" w:rsidP="001A434E">
            <w:pPr>
              <w:tabs>
                <w:tab w:val="center" w:pos="4677"/>
                <w:tab w:val="right" w:pos="9355"/>
              </w:tabs>
              <w:jc w:val="center"/>
              <w:rPr>
                <w:rFonts w:ascii="Times New Roman" w:hAnsi="Times New Roman"/>
                <w:bCs/>
                <w:sz w:val="22"/>
                <w:szCs w:val="22"/>
              </w:rPr>
            </w:pPr>
            <w:r w:rsidRPr="001A434E">
              <w:rPr>
                <w:rFonts w:ascii="Times New Roman" w:hAnsi="Times New Roman"/>
                <w:bCs/>
                <w:sz w:val="22"/>
                <w:szCs w:val="22"/>
              </w:rPr>
              <w:t>50</w:t>
            </w:r>
          </w:p>
        </w:tc>
      </w:tr>
    </w:tbl>
    <w:p w:rsidR="00101ECF" w:rsidRPr="001A434E" w:rsidRDefault="00101ECF" w:rsidP="00847801">
      <w:pPr>
        <w:spacing w:after="0" w:line="240" w:lineRule="auto"/>
        <w:ind w:firstLine="567"/>
        <w:jc w:val="both"/>
        <w:rPr>
          <w:rFonts w:ascii="Times New Roman" w:hAnsi="Times New Roman" w:cstheme="minorBidi"/>
          <w:sz w:val="8"/>
          <w:szCs w:val="8"/>
          <w:lang w:eastAsia="en-US"/>
        </w:rPr>
      </w:pP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AC3E81">
        <w:rPr>
          <w:rFonts w:ascii="Times New Roman" w:hAnsi="Times New Roman"/>
          <w:bCs/>
          <w:sz w:val="24"/>
          <w:szCs w:val="24"/>
        </w:rPr>
        <w:t xml:space="preserve">.10.27. </w:t>
      </w:r>
      <w:r w:rsidR="00101ECF">
        <w:rPr>
          <w:rFonts w:ascii="Times New Roman" w:hAnsi="Times New Roman"/>
          <w:sz w:val="24"/>
          <w:szCs w:val="24"/>
        </w:rPr>
        <w:t>Территория санитарно-защитных зон из землепользования не изымается и должна быть максимально использована для нужд сельского хозяйства.</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4569AD">
        <w:rPr>
          <w:rFonts w:ascii="Times New Roman" w:hAnsi="Times New Roman"/>
          <w:bCs/>
          <w:sz w:val="24"/>
          <w:szCs w:val="24"/>
        </w:rPr>
        <w:t xml:space="preserve">.10.28. </w:t>
      </w:r>
      <w:r w:rsidR="00101ECF">
        <w:rPr>
          <w:rFonts w:ascii="Times New Roman" w:hAnsi="Times New Roman"/>
          <w:bCs/>
          <w:sz w:val="24"/>
          <w:szCs w:val="24"/>
        </w:rPr>
        <w:t>Для реконструируемых сельскохозяйственных предприятий, существующая санитарно-защитная зона которых менее предусматриваемой требованиями СанПиН 2.2.1/2.1.1.1200-03, необходимо осуществлять внедрение более совершенной технологии производства, применение эффективных средств и установок по улавливанию и утилизации производственных выбросов.</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.10.29. </w:t>
      </w:r>
      <w:r w:rsidR="00101ECF">
        <w:rPr>
          <w:rFonts w:ascii="Times New Roman" w:hAnsi="Times New Roman"/>
          <w:sz w:val="24"/>
          <w:szCs w:val="24"/>
        </w:rPr>
        <w:t xml:space="preserve">На границе санитарно-защитных зон </w:t>
      </w:r>
      <w:r w:rsidR="00101ECF">
        <w:rPr>
          <w:rFonts w:ascii="Times New Roman" w:hAnsi="Times New Roman"/>
          <w:bCs/>
          <w:sz w:val="24"/>
          <w:szCs w:val="24"/>
        </w:rPr>
        <w:t>животноводческих, птицеводческих и звероводческих предприятий</w:t>
      </w:r>
      <w:r w:rsidR="00101ECF">
        <w:rPr>
          <w:rFonts w:cs="Arial"/>
          <w:bCs/>
          <w:szCs w:val="18"/>
        </w:rPr>
        <w:t xml:space="preserve"> </w:t>
      </w:r>
      <w:r w:rsidR="00101ECF">
        <w:rPr>
          <w:rFonts w:ascii="Times New Roman" w:hAnsi="Times New Roman"/>
          <w:sz w:val="24"/>
          <w:szCs w:val="24"/>
        </w:rPr>
        <w:t>шириной более 100 м со стороны жилых и общественно-деловых зон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Для остальных сельскохозяйственных предприятий должны предусматриваться мероприятия по защите населения от воздействия выбросов вредных веществ в атмосферный воздух, необходимые для каждого проектируемого объекта капитального строительства.</w:t>
      </w:r>
    </w:p>
    <w:p w:rsidR="001A434E"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.10.30. </w:t>
      </w:r>
      <w:r w:rsidR="00101ECF">
        <w:rPr>
          <w:rFonts w:ascii="Times New Roman" w:hAnsi="Times New Roman"/>
          <w:sz w:val="24"/>
          <w:szCs w:val="24"/>
        </w:rPr>
        <w:t xml:space="preserve">На участках, свободных от застройки и покрытий, а также по периметру площадки предприятия следует предусматривать озеленение.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На озелененных территориях сельскохозяйственных предприятий необходимо</w:t>
      </w:r>
      <w:r>
        <w:rPr>
          <w:rFonts w:ascii="Times New Roman" w:hAnsi="Times New Roman"/>
          <w:sz w:val="24"/>
          <w:szCs w:val="24"/>
        </w:rPr>
        <w:t xml:space="preserve"> предусматривать открытые благоустроенные площадки для отдыха трудящихся из расчета 1 м</w:t>
      </w:r>
      <w:r>
        <w:rPr>
          <w:rFonts w:ascii="Times New Roman" w:hAnsi="Times New Roman"/>
          <w:sz w:val="24"/>
          <w:szCs w:val="24"/>
          <w:vertAlign w:val="superscript"/>
        </w:rPr>
        <w:t>2</w:t>
      </w:r>
      <w:r>
        <w:rPr>
          <w:rFonts w:ascii="Times New Roman" w:hAnsi="Times New Roman"/>
          <w:sz w:val="24"/>
          <w:szCs w:val="24"/>
        </w:rPr>
        <w:t xml:space="preserve"> на одного работающего в наиболее многочисленную смену.</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.10.31. </w:t>
      </w:r>
      <w:r w:rsidR="00101ECF">
        <w:rPr>
          <w:rFonts w:ascii="Times New Roman" w:hAnsi="Times New Roman"/>
          <w:bCs/>
          <w:sz w:val="24"/>
          <w:szCs w:val="24"/>
        </w:rPr>
        <w:t>Внешний транспорт и сеть дорог</w:t>
      </w:r>
      <w:r w:rsidR="00101ECF">
        <w:rPr>
          <w:rFonts w:ascii="Times New Roman" w:hAnsi="Times New Roman"/>
          <w:sz w:val="24"/>
          <w:szCs w:val="24"/>
        </w:rPr>
        <w:t xml:space="preserve"> производственной зоны должны обеспечивать транспортные связи со всеми сельскохозяйственными предприятиями, а также жилыми и общественно-деловыми зонами населенных пунктов и соответствовать требованиям раздела </w:t>
      </w:r>
      <w:r>
        <w:rPr>
          <w:rFonts w:ascii="Times New Roman" w:hAnsi="Times New Roman"/>
          <w:sz w:val="24"/>
          <w:szCs w:val="24"/>
        </w:rPr>
        <w:t>5.2, 6</w:t>
      </w:r>
      <w:r w:rsidR="006C387E">
        <w:rPr>
          <w:rFonts w:ascii="Times New Roman" w:hAnsi="Times New Roman"/>
          <w:sz w:val="24"/>
          <w:szCs w:val="24"/>
        </w:rPr>
        <w:t xml:space="preserve">.3 </w:t>
      </w:r>
      <w:r w:rsidR="00101ECF">
        <w:rPr>
          <w:rFonts w:ascii="Times New Roman" w:hAnsi="Times New Roman"/>
          <w:sz w:val="24"/>
          <w:szCs w:val="24"/>
        </w:rPr>
        <w:t>настоящих нормативов.</w:t>
      </w:r>
    </w:p>
    <w:p w:rsidR="001A434E" w:rsidRDefault="00101ECF" w:rsidP="00847801">
      <w:pPr>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Площадки для стоянки автотранспорта, принадлежащего гражданам, следует</w:t>
      </w:r>
      <w:r>
        <w:rPr>
          <w:rFonts w:ascii="Times New Roman" w:hAnsi="Times New Roman"/>
          <w:sz w:val="24"/>
          <w:szCs w:val="24"/>
        </w:rPr>
        <w:t xml:space="preserve"> предусматривать: на расчетный период – 7 автомобиля, на перспективу – 17 авто</w:t>
      </w:r>
      <w:r>
        <w:rPr>
          <w:rFonts w:ascii="Times New Roman" w:hAnsi="Times New Roman"/>
          <w:spacing w:val="-2"/>
          <w:sz w:val="24"/>
          <w:szCs w:val="24"/>
        </w:rPr>
        <w:t xml:space="preserve">мобилей на 100 работающих в двух смежных сменах. </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pacing w:val="-2"/>
          <w:sz w:val="24"/>
          <w:szCs w:val="24"/>
        </w:rPr>
        <w:t>Размеры земельных участков</w:t>
      </w:r>
      <w:r>
        <w:rPr>
          <w:rFonts w:ascii="Times New Roman" w:hAnsi="Times New Roman"/>
          <w:sz w:val="24"/>
          <w:szCs w:val="24"/>
        </w:rPr>
        <w:t xml:space="preserve"> указанных площадок следует принимать из расчета 25 м</w:t>
      </w:r>
      <w:r>
        <w:rPr>
          <w:rFonts w:ascii="Times New Roman" w:hAnsi="Times New Roman"/>
          <w:sz w:val="24"/>
          <w:szCs w:val="24"/>
          <w:vertAlign w:val="superscript"/>
        </w:rPr>
        <w:t>2</w:t>
      </w:r>
      <w:r>
        <w:rPr>
          <w:rFonts w:ascii="Times New Roman" w:hAnsi="Times New Roman"/>
          <w:sz w:val="24"/>
          <w:szCs w:val="24"/>
        </w:rPr>
        <w:t xml:space="preserve"> на 1 автомобиль.</w:t>
      </w:r>
    </w:p>
    <w:p w:rsidR="00101ECF" w:rsidRDefault="00101ECF" w:rsidP="00847801">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Pr>
          <w:rFonts w:ascii="Times New Roman" w:hAnsi="Times New Roman"/>
          <w:bCs/>
          <w:sz w:val="24"/>
          <w:szCs w:val="24"/>
        </w:rPr>
        <w:t>Открытые площадки для стоянки автомобилей вместимостью до 20 машино-мест могут иметь совмещенные въезды и выезды шириной не менее 6 м. При большей их вместимости должны предусматриваться раздельные въезды и выезды.</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Автомобильные дороги на территории сельскохозяйственных предприятий следует проектировать в соответствии с требованиями СНиП 2.05.11-83.</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.10.32. </w:t>
      </w:r>
      <w:r w:rsidR="00101ECF">
        <w:rPr>
          <w:rFonts w:ascii="Times New Roman" w:hAnsi="Times New Roman"/>
          <w:sz w:val="24"/>
          <w:szCs w:val="24"/>
        </w:rPr>
        <w:t>Подъезды к зданиям, источникам противопожарного водоснабжения, размещение пожарных депо, обслуживающих территории сельскохозяйственных предприятий, проектируются в соответствии с требованиями Федерального закона от 22.07.2008 № 123-ФЗ «Технический регламент о требованиях пожарной безопасности».</w:t>
      </w:r>
    </w:p>
    <w:p w:rsidR="00101ECF" w:rsidRDefault="00101ECF" w:rsidP="00847801">
      <w:pPr>
        <w:autoSpaceDE w:val="0"/>
        <w:autoSpaceDN w:val="0"/>
        <w:adjustRightInd w:val="0"/>
        <w:spacing w:after="0" w:line="240" w:lineRule="auto"/>
        <w:ind w:firstLine="567"/>
        <w:jc w:val="both"/>
        <w:rPr>
          <w:rFonts w:ascii="Times New Roman" w:hAnsi="Times New Roman"/>
          <w:spacing w:val="-1"/>
          <w:sz w:val="24"/>
          <w:szCs w:val="24"/>
        </w:rPr>
      </w:pPr>
      <w:r>
        <w:rPr>
          <w:rFonts w:ascii="Times New Roman" w:hAnsi="Times New Roman"/>
          <w:sz w:val="24"/>
          <w:szCs w:val="24"/>
        </w:rPr>
        <w:t xml:space="preserve">Пожарные депо проектируются на земельных участках, имеющих выезды на дороги общей сети без пересечения скотопрогонов. </w:t>
      </w:r>
      <w:r>
        <w:rPr>
          <w:rFonts w:ascii="Times New Roman" w:hAnsi="Times New Roman"/>
          <w:spacing w:val="-1"/>
          <w:sz w:val="24"/>
          <w:szCs w:val="24"/>
        </w:rPr>
        <w:t>Место расположения пожарного депо следует выбирать с учетом времени прибытия первого подразделения к месту вызова, установленного статьей 76 Федерального закона от 22.07.2008 № 123-ФЗ «Технический регламент о требованиях пожарной безопасности», и методики, установленной СП 11.13130.2009</w:t>
      </w:r>
      <w:r>
        <w:rPr>
          <w:rFonts w:ascii="Times New Roman" w:hAnsi="Times New Roman"/>
          <w:spacing w:val="-2"/>
          <w:sz w:val="24"/>
          <w:szCs w:val="24"/>
        </w:rPr>
        <w:t>.</w:t>
      </w:r>
    </w:p>
    <w:p w:rsidR="00101ECF" w:rsidRDefault="00101ECF" w:rsidP="00847801">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В случае превышения указанного радиуса на площадках сельскохозяйственных предприятий необходимо предусматривать пожарный пост на 1 автомобиль. </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.10.33. </w:t>
      </w:r>
      <w:r w:rsidR="00101ECF">
        <w:rPr>
          <w:rFonts w:ascii="Times New Roman" w:hAnsi="Times New Roman"/>
          <w:bCs/>
          <w:sz w:val="24"/>
          <w:szCs w:val="24"/>
        </w:rPr>
        <w:t>Инженерные сети</w:t>
      </w:r>
      <w:r w:rsidR="00101ECF">
        <w:rPr>
          <w:rFonts w:ascii="Times New Roman" w:hAnsi="Times New Roman"/>
          <w:sz w:val="24"/>
          <w:szCs w:val="24"/>
        </w:rPr>
        <w:t xml:space="preserve"> на площадках сельскохозяйственных предприятий </w:t>
      </w:r>
      <w:r w:rsidR="00101ECF">
        <w:rPr>
          <w:rFonts w:ascii="Times New Roman" w:hAnsi="Times New Roman"/>
          <w:bCs/>
          <w:sz w:val="24"/>
          <w:szCs w:val="24"/>
        </w:rPr>
        <w:t>и производственных зон надлежит проектировать как единую систему инженерных коммуникаций, предусматривая, как правило, их совмещенную прокладку.</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При проектировании инженерных сетей следует соблюдать требования </w:t>
      </w:r>
      <w:r>
        <w:rPr>
          <w:rFonts w:ascii="Times New Roman" w:hAnsi="Times New Roman"/>
          <w:sz w:val="24"/>
          <w:szCs w:val="24"/>
        </w:rPr>
        <w:t>раздела «</w:t>
      </w:r>
      <w:r>
        <w:rPr>
          <w:rFonts w:ascii="Times New Roman" w:hAnsi="Times New Roman"/>
          <w:bCs/>
          <w:sz w:val="24"/>
          <w:szCs w:val="24"/>
        </w:rPr>
        <w:t>Нормативы градостроительного проектирования инженерных сетей</w:t>
      </w:r>
      <w:r>
        <w:rPr>
          <w:rFonts w:ascii="Times New Roman" w:hAnsi="Times New Roman"/>
          <w:sz w:val="24"/>
          <w:szCs w:val="24"/>
        </w:rPr>
        <w:t>» настоящих нормативов</w:t>
      </w:r>
      <w:r>
        <w:rPr>
          <w:rFonts w:ascii="Times New Roman" w:hAnsi="Times New Roman"/>
          <w:bCs/>
          <w:sz w:val="24"/>
          <w:szCs w:val="24"/>
        </w:rPr>
        <w:t>, а также требования СП 18.13330.</w:t>
      </w:r>
      <w:r>
        <w:rPr>
          <w:rFonts w:ascii="Times New Roman" w:hAnsi="Times New Roman"/>
          <w:sz w:val="24"/>
          <w:szCs w:val="24"/>
        </w:rPr>
        <w:t>2011.</w:t>
      </w:r>
    </w:p>
    <w:p w:rsidR="00101ECF" w:rsidRDefault="00A56D6F" w:rsidP="00847801">
      <w:pPr>
        <w:spacing w:after="0" w:line="240" w:lineRule="auto"/>
        <w:ind w:firstLine="567"/>
        <w:jc w:val="both"/>
        <w:rPr>
          <w:rFonts w:ascii="Times New Roman" w:hAnsi="Times New Roman"/>
          <w:sz w:val="24"/>
          <w:szCs w:val="24"/>
        </w:rPr>
      </w:pPr>
      <w:r>
        <w:rPr>
          <w:rFonts w:ascii="Times New Roman" w:hAnsi="Times New Roman"/>
          <w:bCs/>
          <w:sz w:val="24"/>
          <w:szCs w:val="24"/>
        </w:rPr>
        <w:t>6.10.34</w:t>
      </w:r>
      <w:r w:rsidR="006C387E">
        <w:rPr>
          <w:rFonts w:ascii="Times New Roman" w:hAnsi="Times New Roman"/>
          <w:bCs/>
          <w:sz w:val="24"/>
          <w:szCs w:val="24"/>
        </w:rPr>
        <w:t xml:space="preserve">. </w:t>
      </w:r>
      <w:r w:rsidR="00101ECF">
        <w:rPr>
          <w:rFonts w:ascii="Times New Roman" w:hAnsi="Times New Roman"/>
          <w:bCs/>
          <w:sz w:val="24"/>
          <w:szCs w:val="24"/>
        </w:rPr>
        <w:t>Резервирование земельных участков для расширения сельскохозяйственных предприятий или объектов допускается за счет земель, находящихся за границами площадок указанных предприятий или объектов. С этой целью при выборе площадок должна предусматриваться возможность дополнительного отвода смежных земельных участков</w:t>
      </w:r>
      <w:r w:rsidR="00FA36DB">
        <w:rPr>
          <w:rFonts w:ascii="Times New Roman" w:hAnsi="Times New Roman"/>
          <w:bCs/>
          <w:sz w:val="24"/>
          <w:szCs w:val="24"/>
        </w:rPr>
        <w:t>.</w:t>
      </w:r>
    </w:p>
    <w:p w:rsidR="00101ECF" w:rsidRDefault="00101ECF" w:rsidP="00847801">
      <w:pPr>
        <w:spacing w:after="0" w:line="240" w:lineRule="auto"/>
        <w:ind w:firstLine="567"/>
        <w:jc w:val="both"/>
        <w:rPr>
          <w:rFonts w:ascii="Times New Roman" w:hAnsi="Times New Roman"/>
          <w:sz w:val="24"/>
          <w:szCs w:val="24"/>
        </w:rPr>
      </w:pPr>
      <w:r>
        <w:rPr>
          <w:rFonts w:ascii="Times New Roman" w:hAnsi="Times New Roman"/>
          <w:sz w:val="24"/>
          <w:szCs w:val="24"/>
        </w:rPr>
        <w:t>Резервирование земельных участков на площадках сельскохозяйственных предприятий допускается только в соответствии с заданиями на проектирование.</w:t>
      </w:r>
    </w:p>
    <w:p w:rsidR="00101ECF" w:rsidRDefault="00101ECF" w:rsidP="00AC4070">
      <w:pPr>
        <w:spacing w:after="0" w:line="240" w:lineRule="auto"/>
        <w:ind w:firstLine="567"/>
        <w:jc w:val="both"/>
        <w:rPr>
          <w:rFonts w:ascii="Times New Roman" w:hAnsi="Times New Roman"/>
          <w:sz w:val="20"/>
          <w:szCs w:val="20"/>
        </w:rPr>
      </w:pPr>
    </w:p>
    <w:p w:rsidR="00A56D6F" w:rsidRDefault="00A56D6F"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C84943" w:rsidRDefault="00C84943" w:rsidP="00AC4070">
      <w:pPr>
        <w:pStyle w:val="ConsPlusNormal"/>
        <w:widowControl/>
        <w:ind w:firstLine="708"/>
        <w:jc w:val="both"/>
        <w:rPr>
          <w:rFonts w:ascii="Times New Roman" w:hAnsi="Times New Roman" w:cs="Times New Roman"/>
          <w:sz w:val="24"/>
          <w:szCs w:val="24"/>
        </w:rPr>
      </w:pPr>
    </w:p>
    <w:p w:rsidR="00AC4070" w:rsidRDefault="008D53E2" w:rsidP="00A56D6F">
      <w:pPr>
        <w:pStyle w:val="ConsPlusNormal"/>
        <w:widowControl/>
        <w:ind w:firstLine="708"/>
        <w:jc w:val="both"/>
        <w:rPr>
          <w:rFonts w:ascii="Arial Narrow" w:hAnsi="Arial Narrow"/>
          <w:b/>
          <w:sz w:val="24"/>
          <w:szCs w:val="24"/>
        </w:rPr>
      </w:pPr>
      <w:r w:rsidRPr="008D53E2">
        <w:rPr>
          <w:rFonts w:ascii="Times New Roman" w:hAnsi="Times New Roman" w:cs="Times New Roman"/>
          <w:noProof/>
          <w:sz w:val="24"/>
          <w:szCs w:val="24"/>
        </w:rPr>
        <w:pict>
          <v:rect id="Rectangle 199" o:spid="_x0000_s1065" style="position:absolute;left:0;text-align:left;margin-left:.3pt;margin-top:.95pt;width:469.5pt;height:7.1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" fillcolor="#c0504d" strokecolor="#f2f2f2" strokeweight="3pt">
            <v:shadow on="t" color="#622423" opacity=".5" offset="1pt"/>
          </v:rect>
        </w:pict>
      </w:r>
    </w:p>
    <w:p w:rsidR="00AC4070" w:rsidRPr="00D064D1" w:rsidRDefault="008D53E2" w:rsidP="006C387E">
      <w:pPr>
        <w:shd w:val="clear" w:color="auto" w:fill="EEECE1" w:themeFill="background2"/>
        <w:jc w:val="both"/>
        <w:rPr>
          <w:rFonts w:ascii="Arial Narrow" w:hAnsi="Arial Narrow"/>
          <w:b/>
          <w:sz w:val="32"/>
          <w:szCs w:val="32"/>
        </w:rPr>
      </w:pPr>
      <w:r w:rsidRPr="008D53E2">
        <w:rPr>
          <w:noProof/>
        </w:rPr>
        <w:pict>
          <v:rect id="Rectangle 198" o:spid="_x0000_s1064" style="position:absolute;left:0;text-align:left;margin-left:-2.45pt;margin-top:42.85pt;width:469.5pt;height:7.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6q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" fillcolor="#c0504d" strokecolor="#f2f2f2" strokeweight="3pt">
            <v:shadow on="t" color="#622423" opacity=".5" offset="1pt"/>
          </v:rect>
        </w:pict>
      </w:r>
      <w:r w:rsidR="00A56D6F">
        <w:rPr>
          <w:rFonts w:ascii="Arial Narrow" w:hAnsi="Arial Narrow"/>
          <w:b/>
          <w:sz w:val="32"/>
          <w:szCs w:val="32"/>
        </w:rPr>
        <w:t>6</w:t>
      </w:r>
      <w:r w:rsidR="006C387E">
        <w:rPr>
          <w:rFonts w:ascii="Arial Narrow" w:hAnsi="Arial Narrow"/>
          <w:b/>
          <w:sz w:val="32"/>
          <w:szCs w:val="32"/>
        </w:rPr>
        <w:t>.11</w:t>
      </w:r>
      <w:r w:rsidR="00FA36DB">
        <w:rPr>
          <w:rFonts w:ascii="Arial Narrow" w:hAnsi="Arial Narrow"/>
          <w:b/>
          <w:sz w:val="32"/>
          <w:szCs w:val="32"/>
        </w:rPr>
        <w:t>.</w:t>
      </w:r>
      <w:r w:rsidR="00AC4070">
        <w:rPr>
          <w:rFonts w:ascii="Arial Narrow" w:hAnsi="Arial Narrow"/>
          <w:b/>
          <w:sz w:val="32"/>
          <w:szCs w:val="32"/>
        </w:rPr>
        <w:t xml:space="preserve"> ОБЪЕКТЫ, РАСПОЛОЖЕННЫЕ В ЗОНАХ ЛИЧНОГО ПОДСОБНОГО </w:t>
      </w:r>
      <w:r w:rsidR="00101ECF">
        <w:rPr>
          <w:rFonts w:ascii="Arial Narrow" w:hAnsi="Arial Narrow"/>
          <w:b/>
          <w:sz w:val="32"/>
          <w:szCs w:val="32"/>
        </w:rPr>
        <w:t xml:space="preserve"> И КРЕСТЬЯНСКОГО (ФЕРМЕРСКОГО) </w:t>
      </w:r>
      <w:r w:rsidR="00AC4070">
        <w:rPr>
          <w:rFonts w:ascii="Arial Narrow" w:hAnsi="Arial Narrow"/>
          <w:b/>
          <w:sz w:val="32"/>
          <w:szCs w:val="32"/>
        </w:rPr>
        <w:t>ХОЗЯЙСТВА</w:t>
      </w:r>
    </w:p>
    <w:p w:rsidR="00AC4070" w:rsidRPr="00933414" w:rsidRDefault="00AC4070" w:rsidP="00AC4070">
      <w:pPr>
        <w:spacing w:after="0" w:line="240" w:lineRule="auto"/>
        <w:jc w:val="center"/>
        <w:rPr>
          <w:rFonts w:ascii="Arial Narrow" w:hAnsi="Arial Narrow"/>
          <w:b/>
          <w:color w:val="1F497D" w:themeColor="text2"/>
          <w:sz w:val="16"/>
          <w:szCs w:val="16"/>
        </w:rPr>
      </w:pP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.1. </w:t>
      </w:r>
      <w:r w:rsidR="00101ECF">
        <w:rPr>
          <w:rFonts w:ascii="Times New Roman" w:hAnsi="Times New Roman"/>
          <w:sz w:val="24"/>
          <w:szCs w:val="24"/>
        </w:rPr>
        <w:t>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.2. </w:t>
      </w:r>
      <w:r w:rsidR="00101ECF">
        <w:rPr>
          <w:rFonts w:ascii="Times New Roman" w:hAnsi="Times New Roman"/>
          <w:sz w:val="24"/>
          <w:szCs w:val="24"/>
        </w:rPr>
        <w:t>Для ведения личного подсобного хозяйства могут использоваться земельный участок в границах населенных пунктов (приусадебный земельный участок) и земельный участок за границами населенных пунктов (полевой земельный участок).</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.3. </w:t>
      </w:r>
      <w:r w:rsidR="00101ECF">
        <w:rPr>
          <w:rFonts w:ascii="Times New Roman" w:hAnsi="Times New Roman"/>
          <w:sz w:val="24"/>
          <w:szCs w:val="24"/>
        </w:rPr>
        <w:t>Предельные размеры земельных участков, предоставляемые гражданам, ведущим личное подсобное хозяйство, устанавливаются нормативными правовыми актами органов местного самоуправления</w:t>
      </w:r>
      <w:r w:rsidR="005D4840">
        <w:rPr>
          <w:rFonts w:ascii="Times New Roman" w:hAnsi="Times New Roman"/>
          <w:sz w:val="24"/>
          <w:szCs w:val="24"/>
        </w:rPr>
        <w:t>.</w:t>
      </w:r>
      <w:r w:rsidR="00101ECF">
        <w:rPr>
          <w:rFonts w:ascii="Times New Roman" w:hAnsi="Times New Roman"/>
          <w:sz w:val="24"/>
          <w:szCs w:val="24"/>
        </w:rPr>
        <w:t xml:space="preserve"> </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sz w:val="24"/>
          <w:szCs w:val="24"/>
        </w:rPr>
        <w:t>6</w:t>
      </w:r>
      <w:r w:rsidR="006C387E">
        <w:rPr>
          <w:rFonts w:ascii="Times New Roman" w:hAnsi="Times New Roman"/>
          <w:sz w:val="24"/>
          <w:szCs w:val="24"/>
        </w:rPr>
        <w:t>.11</w:t>
      </w:r>
      <w:r w:rsidR="001263F1">
        <w:rPr>
          <w:rFonts w:ascii="Times New Roman" w:hAnsi="Times New Roman"/>
          <w:sz w:val="24"/>
          <w:szCs w:val="24"/>
        </w:rPr>
        <w:t xml:space="preserve">.4. </w:t>
      </w:r>
      <w:r w:rsidR="00101ECF">
        <w:rPr>
          <w:rFonts w:ascii="Times New Roman" w:hAnsi="Times New Roman"/>
          <w:sz w:val="24"/>
          <w:szCs w:val="24"/>
        </w:rPr>
        <w:t>Ведение гражданами личного подсобного хозяйства осуществляется в соответствии с требованиями Федерального закона от 07.07.2003 № 112-ФЗ «О личном подсобном хозяйстве с учетом положений раздел</w:t>
      </w:r>
      <w:r w:rsidR="006C387E">
        <w:rPr>
          <w:rFonts w:ascii="Times New Roman" w:hAnsi="Times New Roman"/>
          <w:sz w:val="24"/>
          <w:szCs w:val="24"/>
        </w:rPr>
        <w:t xml:space="preserve">ов 10.3, 11.4 </w:t>
      </w:r>
      <w:r w:rsidR="00101ECF">
        <w:rPr>
          <w:rFonts w:ascii="Times New Roman" w:hAnsi="Times New Roman"/>
          <w:sz w:val="24"/>
          <w:szCs w:val="24"/>
        </w:rPr>
        <w:t>настоящих нормативов.</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.11.5. </w:t>
      </w:r>
      <w:r w:rsidR="00101ECF">
        <w:rPr>
          <w:rFonts w:ascii="Times New Roman" w:hAnsi="Times New Roman"/>
          <w:sz w:val="24"/>
          <w:szCs w:val="24"/>
        </w:rPr>
        <w:t>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Фермерское хозяйство может быть создано одним гражданином.</w:t>
      </w:r>
    </w:p>
    <w:p w:rsidR="00101ECF" w:rsidRDefault="00C3298F" w:rsidP="001263F1">
      <w:pPr>
        <w:spacing w:after="0" w:line="240" w:lineRule="auto"/>
        <w:ind w:firstLine="567"/>
        <w:jc w:val="both"/>
        <w:rPr>
          <w:rFonts w:ascii="Times New Roman" w:hAnsi="Times New Roman"/>
          <w:sz w:val="24"/>
          <w:szCs w:val="24"/>
        </w:rPr>
      </w:pPr>
      <w:r>
        <w:rPr>
          <w:rFonts w:ascii="Times New Roman" w:hAnsi="Times New Roman"/>
          <w:bCs/>
          <w:sz w:val="24"/>
          <w:szCs w:val="24"/>
        </w:rPr>
        <w:t>6</w:t>
      </w:r>
      <w:r w:rsidR="006C387E">
        <w:rPr>
          <w:rFonts w:ascii="Times New Roman" w:hAnsi="Times New Roman"/>
          <w:bCs/>
          <w:sz w:val="24"/>
          <w:szCs w:val="24"/>
        </w:rPr>
        <w:t xml:space="preserve">.11.6. </w:t>
      </w:r>
      <w:r w:rsidR="00101ECF">
        <w:rPr>
          <w:rFonts w:ascii="Times New Roman" w:hAnsi="Times New Roman"/>
          <w:sz w:val="24"/>
          <w:szCs w:val="24"/>
        </w:rPr>
        <w:t>Создание крестьянских (фермерских) хозяйств и их деятельность регулируется в соответствии с требованиями Федерального закона от 11.06.2003 № 74-ФЗ «О крестьянском (фермерском) хозяйстве».</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Для создания крестьянского (фермерского) хозяйства и осуществления его деятельности могут предоставляться и приобретаться земельные участки.</w:t>
      </w:r>
    </w:p>
    <w:p w:rsidR="00101ECF" w:rsidRDefault="00101ECF" w:rsidP="001263F1">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Земельные участки для строительства зданий, строений и сооружений, необходимых для осуществления деятельности крестьянского (фермерского) хозяйства, формируются </w:t>
      </w:r>
      <w:r>
        <w:rPr>
          <w:rFonts w:ascii="Times New Roman" w:hAnsi="Times New Roman"/>
          <w:bCs/>
          <w:sz w:val="24"/>
          <w:szCs w:val="24"/>
        </w:rPr>
        <w:t xml:space="preserve">в соответствии с земельным законодательством Российской Федерации и </w:t>
      </w:r>
      <w:r w:rsidR="00C3298F">
        <w:rPr>
          <w:rFonts w:ascii="Times New Roman" w:hAnsi="Times New Roman"/>
          <w:bCs/>
          <w:sz w:val="24"/>
          <w:szCs w:val="24"/>
        </w:rPr>
        <w:t xml:space="preserve">Ивановской </w:t>
      </w:r>
      <w:r>
        <w:rPr>
          <w:rFonts w:ascii="Times New Roman" w:hAnsi="Times New Roman"/>
          <w:bCs/>
          <w:sz w:val="24"/>
          <w:szCs w:val="24"/>
        </w:rPr>
        <w:t>области.</w:t>
      </w:r>
    </w:p>
    <w:p w:rsidR="00C800AF" w:rsidRDefault="00C800AF" w:rsidP="00AC4070">
      <w:pPr>
        <w:spacing w:after="0" w:line="240" w:lineRule="auto"/>
        <w:ind w:firstLine="567"/>
        <w:jc w:val="both"/>
        <w:rPr>
          <w:rFonts w:ascii="Times New Roman" w:hAnsi="Times New Roman"/>
          <w:sz w:val="24"/>
          <w:szCs w:val="24"/>
        </w:rPr>
      </w:pPr>
    </w:p>
    <w:p w:rsidR="00C53DF6" w:rsidRDefault="008D53E2" w:rsidP="00C53DF6">
      <w:pPr>
        <w:widowControl w:val="0"/>
        <w:suppressAutoHyphens/>
        <w:spacing w:after="0" w:line="240" w:lineRule="auto"/>
        <w:ind w:firstLine="567"/>
        <w:jc w:val="both"/>
        <w:rPr>
          <w:rFonts w:ascii="Times New Roman" w:hAnsi="Times New Roman"/>
          <w:color w:val="000000"/>
          <w:sz w:val="24"/>
          <w:szCs w:val="24"/>
        </w:rPr>
      </w:pPr>
      <w:r w:rsidRPr="008D53E2">
        <w:rPr>
          <w:rFonts w:ascii="Arial Narrow" w:hAnsi="Arial Narrow"/>
          <w:b/>
          <w:noProof/>
          <w:sz w:val="16"/>
          <w:szCs w:val="16"/>
        </w:rPr>
        <w:pict>
          <v:rect id="Rectangle 277" o:spid="_x0000_s1063" style="position:absolute;left:0;text-align:left;margin-left:-.65pt;margin-top:7.2pt;width:469.5pt;height:7.1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" fillcolor="#c0504d" strokecolor="#f2f2f2" strokeweight="3pt">
            <v:shadow on="t" color="#622423" opacity=".5" offset="1pt"/>
          </v:rect>
        </w:pict>
      </w:r>
    </w:p>
    <w:p w:rsidR="00C53DF6" w:rsidRDefault="00C53DF6" w:rsidP="00C53DF6">
      <w:pPr>
        <w:widowControl w:val="0"/>
        <w:suppressAutoHyphens/>
        <w:spacing w:after="0" w:line="240" w:lineRule="auto"/>
        <w:ind w:firstLine="567"/>
        <w:jc w:val="both"/>
        <w:rPr>
          <w:rFonts w:ascii="Arial Narrow" w:hAnsi="Arial Narrow"/>
          <w:b/>
          <w:sz w:val="16"/>
          <w:szCs w:val="16"/>
        </w:rPr>
      </w:pPr>
    </w:p>
    <w:p w:rsidR="00C53DF6" w:rsidRPr="00A64D38" w:rsidRDefault="008D53E2" w:rsidP="00A64D38">
      <w:pPr>
        <w:shd w:val="clear" w:color="auto" w:fill="EEECE1" w:themeFill="background2"/>
        <w:spacing w:after="0" w:line="240" w:lineRule="auto"/>
        <w:jc w:val="both"/>
        <w:rPr>
          <w:rFonts w:ascii="Arial Narrow" w:hAnsi="Arial Narrow"/>
          <w:b/>
          <w:sz w:val="32"/>
          <w:szCs w:val="32"/>
        </w:rPr>
      </w:pPr>
      <w:r>
        <w:rPr>
          <w:rFonts w:ascii="Arial Narrow" w:hAnsi="Arial Narrow"/>
          <w:b/>
          <w:noProof/>
          <w:sz w:val="32"/>
          <w:szCs w:val="32"/>
        </w:rPr>
        <w:pict>
          <v:rect id="Rectangle 276" o:spid="_x0000_s1062" style="position:absolute;left:0;text-align:left;margin-left:-.65pt;margin-top:37.3pt;width:469.5pt;height:7.1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" fillcolor="#c0504d" strokecolor="#f2f2f2" strokeweight="3pt">
            <v:shadow on="t" color="#622423" opacity=".5" offset="1pt"/>
          </v:rect>
        </w:pict>
      </w:r>
      <w:r w:rsidR="00C3298F">
        <w:rPr>
          <w:rFonts w:ascii="Arial Narrow" w:hAnsi="Arial Narrow"/>
          <w:b/>
          <w:sz w:val="32"/>
          <w:szCs w:val="32"/>
        </w:rPr>
        <w:t>6</w:t>
      </w:r>
      <w:r w:rsidR="00DA66A3" w:rsidRPr="00A64D38">
        <w:rPr>
          <w:rFonts w:ascii="Arial Narrow" w:hAnsi="Arial Narrow"/>
          <w:b/>
          <w:sz w:val="32"/>
          <w:szCs w:val="32"/>
        </w:rPr>
        <w:t>.12</w:t>
      </w:r>
      <w:r w:rsidR="00C53DF6" w:rsidRPr="00A64D38">
        <w:rPr>
          <w:rFonts w:ascii="Arial Narrow" w:hAnsi="Arial Narrow"/>
          <w:b/>
          <w:sz w:val="32"/>
          <w:szCs w:val="32"/>
        </w:rPr>
        <w:t>.  ОБЪЕКТЫ, РАСПОЛОЖЕННЫЕ НА ТЕРРИТОРИИ КОММУНАЛЬ</w:t>
      </w:r>
      <w:r w:rsidR="00A64D38">
        <w:rPr>
          <w:rFonts w:ascii="Arial Narrow" w:hAnsi="Arial Narrow"/>
          <w:b/>
          <w:sz w:val="32"/>
          <w:szCs w:val="32"/>
        </w:rPr>
        <w:t>-</w:t>
      </w:r>
      <w:r w:rsidR="00C53DF6" w:rsidRPr="00A64D38">
        <w:rPr>
          <w:rFonts w:ascii="Arial Narrow" w:hAnsi="Arial Narrow"/>
          <w:b/>
          <w:sz w:val="32"/>
          <w:szCs w:val="32"/>
        </w:rPr>
        <w:t>НО-СКЛАДСКИХ И ПРОИЗОДСТВЕННЫХ ЗОН</w:t>
      </w:r>
    </w:p>
    <w:p w:rsidR="00C53DF6" w:rsidRPr="00933414" w:rsidRDefault="00C53DF6" w:rsidP="00C53DF6">
      <w:pPr>
        <w:spacing w:after="0" w:line="240" w:lineRule="auto"/>
        <w:jc w:val="center"/>
        <w:rPr>
          <w:rFonts w:ascii="Arial Narrow" w:hAnsi="Arial Narrow"/>
          <w:b/>
          <w:color w:val="1F497D" w:themeColor="text2"/>
          <w:sz w:val="16"/>
          <w:szCs w:val="16"/>
        </w:rPr>
      </w:pPr>
    </w:p>
    <w:p w:rsidR="00C53DF6" w:rsidRPr="00A64D38" w:rsidRDefault="00C53DF6" w:rsidP="00C53DF6">
      <w:pPr>
        <w:spacing w:after="0" w:line="240" w:lineRule="auto"/>
        <w:ind w:firstLine="709"/>
        <w:jc w:val="both"/>
        <w:rPr>
          <w:rFonts w:ascii="Times New Roman" w:hAnsi="Times New Roman"/>
          <w:sz w:val="8"/>
          <w:szCs w:val="8"/>
        </w:rPr>
      </w:pPr>
    </w:p>
    <w:p w:rsidR="00C53DF6"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C53DF6">
        <w:rPr>
          <w:rFonts w:ascii="Times New Roman" w:hAnsi="Times New Roman"/>
          <w:sz w:val="24"/>
          <w:szCs w:val="24"/>
        </w:rPr>
        <w:t>1.</w:t>
      </w:r>
      <w:r w:rsidR="00C53DF6" w:rsidRPr="00E235B3">
        <w:rPr>
          <w:rFonts w:ascii="Times New Roman" w:hAnsi="Times New Roman"/>
          <w:sz w:val="24"/>
          <w:szCs w:val="24"/>
        </w:rPr>
        <w:t xml:space="preserve"> </w:t>
      </w:r>
      <w:r w:rsidR="008767C8">
        <w:rPr>
          <w:rFonts w:ascii="Times New Roman" w:hAnsi="Times New Roman"/>
          <w:sz w:val="24"/>
          <w:szCs w:val="24"/>
        </w:rPr>
        <w:t xml:space="preserve">Территории коммунальных зон предназначены для размещения общетоварных (продовольственные и непродовольственные) и специализированных складов </w:t>
      </w:r>
      <w:r w:rsidR="008767C8" w:rsidRPr="00583E9E">
        <w:rPr>
          <w:rFonts w:ascii="Times New Roman" w:hAnsi="Times New Roman"/>
          <w:sz w:val="24"/>
          <w:szCs w:val="24"/>
        </w:rPr>
        <w:t>(холодильники, картофеле-, овоще-, фруктохранилища), логистических комплексов, предприятий коммунального, транспортного и жилищно-коммунального хозяйства, а также предприятий оптовой и мелкооптовой торговли.</w:t>
      </w:r>
    </w:p>
    <w:p w:rsidR="008767C8" w:rsidRPr="00583E9E" w:rsidRDefault="008767C8" w:rsidP="008767C8">
      <w:pPr>
        <w:spacing w:after="0" w:line="240" w:lineRule="auto"/>
        <w:ind w:firstLine="567"/>
        <w:jc w:val="both"/>
        <w:rPr>
          <w:rFonts w:ascii="Times New Roman" w:hAnsi="Times New Roman"/>
          <w:sz w:val="24"/>
          <w:szCs w:val="24"/>
        </w:rPr>
      </w:pPr>
      <w:r>
        <w:rPr>
          <w:rFonts w:ascii="Times New Roman" w:hAnsi="Times New Roman"/>
          <w:sz w:val="24"/>
          <w:szCs w:val="24"/>
        </w:rPr>
        <w:t xml:space="preserve">6.12.2. </w:t>
      </w:r>
      <w:r w:rsidRPr="00583E9E">
        <w:rPr>
          <w:rFonts w:ascii="Times New Roman" w:hAnsi="Times New Roman"/>
          <w:sz w:val="24"/>
          <w:szCs w:val="24"/>
        </w:rPr>
        <w:t xml:space="preserve">Для малых сельских поселений следует предусматривать централизованные склады, обслуживающие группу поселений, располагая такие склады преимущественно </w:t>
      </w:r>
      <w:r>
        <w:rPr>
          <w:rFonts w:ascii="Times New Roman" w:hAnsi="Times New Roman"/>
          <w:sz w:val="24"/>
          <w:szCs w:val="24"/>
        </w:rPr>
        <w:t>в центрах муниципальных районов и/или административном центре сельского поселения.</w:t>
      </w:r>
    </w:p>
    <w:p w:rsidR="008767C8" w:rsidRDefault="008767C8" w:rsidP="008767C8">
      <w:pPr>
        <w:spacing w:after="0" w:line="240" w:lineRule="auto"/>
        <w:ind w:firstLine="567"/>
        <w:jc w:val="both"/>
        <w:rPr>
          <w:rFonts w:ascii="Times New Roman" w:hAnsi="Times New Roman"/>
          <w:sz w:val="24"/>
          <w:szCs w:val="24"/>
        </w:rPr>
      </w:pPr>
      <w:r w:rsidRPr="00583E9E">
        <w:rPr>
          <w:rFonts w:ascii="Times New Roman" w:hAnsi="Times New Roman"/>
          <w:sz w:val="24"/>
          <w:szCs w:val="24"/>
        </w:rPr>
        <w:t xml:space="preserve">При размещении складов всех видов необходимо максимально использовать подземное пространство. </w:t>
      </w:r>
    </w:p>
    <w:p w:rsidR="00C53DF6" w:rsidRDefault="00C53DF6" w:rsidP="00C53DF6">
      <w:pPr>
        <w:spacing w:after="0" w:line="240" w:lineRule="auto"/>
        <w:ind w:firstLine="567"/>
        <w:jc w:val="both"/>
        <w:rPr>
          <w:rFonts w:ascii="Times New Roman" w:hAnsi="Times New Roman"/>
          <w:sz w:val="24"/>
          <w:szCs w:val="24"/>
        </w:rPr>
      </w:pPr>
      <w:r w:rsidRPr="00E235B3">
        <w:rPr>
          <w:rFonts w:ascii="Times New Roman" w:hAnsi="Times New Roman"/>
          <w:sz w:val="24"/>
          <w:szCs w:val="24"/>
        </w:rPr>
        <w:t>Допускается при наличии отработанных горных выработок и участков недр, пригодных для размещения в них объектов, осуществлять проектирование хранилищ продовольственных и непродовольственных товаров, ценной документации, распределительных холодильников и других объектов, требующих обеспечения устойчивости к внешним воздействиям и надежности функционирования. Размещение объектов следует осуществлять в соответствии с требованиями нормативных документов Ростехнадзора, регулирующих использование подземного пространства в целях, не связанных с добычей полезных ископаемых (в том числе ПБ 03-428-02).</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8767C8">
        <w:rPr>
          <w:rFonts w:ascii="Times New Roman" w:hAnsi="Times New Roman"/>
          <w:sz w:val="24"/>
          <w:szCs w:val="24"/>
        </w:rPr>
        <w:t>3</w:t>
      </w:r>
      <w:r w:rsidR="00C53DF6">
        <w:rPr>
          <w:rFonts w:ascii="Times New Roman" w:hAnsi="Times New Roman"/>
          <w:sz w:val="24"/>
          <w:szCs w:val="24"/>
        </w:rPr>
        <w:t>.</w:t>
      </w:r>
      <w:r w:rsidR="00C53DF6" w:rsidRPr="00E235B3">
        <w:rPr>
          <w:rFonts w:ascii="Times New Roman" w:hAnsi="Times New Roman"/>
          <w:sz w:val="24"/>
          <w:szCs w:val="24"/>
        </w:rPr>
        <w:t xml:space="preserve"> Группы предприятий и объектов, входящие в состав коммунально-складских зон, </w:t>
      </w:r>
      <w:r w:rsidR="00C53DF6" w:rsidRPr="00E235B3">
        <w:rPr>
          <w:rFonts w:ascii="Times New Roman" w:hAnsi="Times New Roman"/>
          <w:spacing w:val="-2"/>
          <w:sz w:val="24"/>
          <w:szCs w:val="24"/>
        </w:rPr>
        <w:t>необходимо размещать с учетом технологических и санитарно-гигиенических требо</w:t>
      </w:r>
      <w:r w:rsidR="00C53DF6" w:rsidRPr="00E235B3">
        <w:rPr>
          <w:rFonts w:ascii="Times New Roman" w:hAnsi="Times New Roman"/>
          <w:sz w:val="24"/>
          <w:szCs w:val="24"/>
        </w:rPr>
        <w:t>ваний, кооперированного использования общих объектов, обеспечения последовательного ввода мощностей.</w:t>
      </w:r>
    </w:p>
    <w:p w:rsidR="00C53DF6" w:rsidRPr="00E235B3"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Состав и мощности предприятий коммунальной зоны следует проектировать с учетом типа и назначения населенного пункта и его роли в системе расселения.</w:t>
      </w:r>
    </w:p>
    <w:p w:rsidR="00C53DF6" w:rsidRDefault="00C53DF6" w:rsidP="00C53DF6">
      <w:pPr>
        <w:spacing w:after="0" w:line="240" w:lineRule="auto"/>
        <w:ind w:firstLine="567"/>
        <w:jc w:val="both"/>
        <w:rPr>
          <w:rFonts w:ascii="Times New Roman" w:hAnsi="Times New Roman"/>
          <w:bCs/>
          <w:sz w:val="24"/>
          <w:szCs w:val="24"/>
        </w:rPr>
      </w:pPr>
      <w:r w:rsidRPr="00E235B3">
        <w:rPr>
          <w:rFonts w:ascii="Times New Roman" w:hAnsi="Times New Roman"/>
          <w:bCs/>
          <w:sz w:val="24"/>
          <w:szCs w:val="24"/>
        </w:rPr>
        <w:t xml:space="preserve">Номенклатура и мощности (емкости хранения) предприятий коммунально-складской зоны населенных пунктов </w:t>
      </w:r>
      <w:r w:rsidR="00226590">
        <w:rPr>
          <w:rFonts w:ascii="Times New Roman" w:hAnsi="Times New Roman"/>
          <w:color w:val="000000"/>
          <w:sz w:val="24"/>
          <w:szCs w:val="24"/>
          <w:lang w:eastAsia="ar-SA"/>
        </w:rPr>
        <w:t>Раменского</w:t>
      </w:r>
      <w:r w:rsidR="00C84943">
        <w:rPr>
          <w:rFonts w:ascii="Times New Roman" w:hAnsi="Times New Roman"/>
          <w:color w:val="000000"/>
          <w:sz w:val="24"/>
          <w:szCs w:val="24"/>
          <w:lang w:eastAsia="ar-SA"/>
        </w:rPr>
        <w:t xml:space="preserve"> сельского поселения </w:t>
      </w:r>
      <w:r w:rsidRPr="00E235B3">
        <w:rPr>
          <w:rFonts w:ascii="Times New Roman" w:hAnsi="Times New Roman"/>
          <w:bCs/>
          <w:sz w:val="24"/>
          <w:szCs w:val="24"/>
        </w:rPr>
        <w:t>определяются в соответствии со схемой территориального планирования</w:t>
      </w:r>
      <w:r w:rsidR="00C3298F">
        <w:rPr>
          <w:rFonts w:ascii="Times New Roman" w:hAnsi="Times New Roman"/>
          <w:bCs/>
          <w:sz w:val="24"/>
          <w:szCs w:val="24"/>
        </w:rPr>
        <w:t xml:space="preserve"> </w:t>
      </w:r>
      <w:r w:rsidR="00226590">
        <w:rPr>
          <w:rFonts w:ascii="Times New Roman" w:hAnsi="Times New Roman"/>
          <w:bCs/>
          <w:sz w:val="24"/>
          <w:szCs w:val="24"/>
        </w:rPr>
        <w:t>Раменского</w:t>
      </w:r>
      <w:r w:rsidR="00C84943">
        <w:rPr>
          <w:rFonts w:ascii="Times New Roman" w:hAnsi="Times New Roman"/>
          <w:bCs/>
          <w:sz w:val="24"/>
          <w:szCs w:val="24"/>
        </w:rPr>
        <w:t xml:space="preserve"> </w:t>
      </w:r>
      <w:r w:rsidR="00F96997">
        <w:rPr>
          <w:rFonts w:ascii="Times New Roman" w:hAnsi="Times New Roman"/>
          <w:bCs/>
          <w:sz w:val="24"/>
          <w:szCs w:val="24"/>
        </w:rPr>
        <w:t xml:space="preserve">сельского </w:t>
      </w:r>
      <w:r w:rsidR="00C84943">
        <w:rPr>
          <w:rFonts w:ascii="Times New Roman" w:hAnsi="Times New Roman"/>
          <w:color w:val="000000"/>
          <w:sz w:val="24"/>
          <w:szCs w:val="24"/>
          <w:lang w:eastAsia="ar-SA"/>
        </w:rPr>
        <w:t>поселения Палехского</w:t>
      </w:r>
      <w:r w:rsidR="00C3298F">
        <w:rPr>
          <w:rFonts w:ascii="Times New Roman" w:hAnsi="Times New Roman"/>
          <w:color w:val="000000"/>
          <w:sz w:val="24"/>
          <w:szCs w:val="24"/>
          <w:lang w:eastAsia="ar-SA"/>
        </w:rPr>
        <w:t xml:space="preserve"> муниципального района Ивановской области.</w:t>
      </w:r>
      <w:r w:rsidRPr="00E235B3">
        <w:rPr>
          <w:rFonts w:ascii="Times New Roman" w:hAnsi="Times New Roman"/>
          <w:bCs/>
          <w:sz w:val="24"/>
          <w:szCs w:val="24"/>
        </w:rPr>
        <w:t xml:space="preserve">  </w:t>
      </w:r>
    </w:p>
    <w:p w:rsidR="008767C8" w:rsidRDefault="008767C8" w:rsidP="008767C8">
      <w:pPr>
        <w:spacing w:after="0" w:line="240" w:lineRule="auto"/>
        <w:ind w:firstLine="567"/>
        <w:jc w:val="both"/>
        <w:rPr>
          <w:rFonts w:ascii="Times New Roman" w:hAnsi="Times New Roman"/>
          <w:sz w:val="24"/>
          <w:szCs w:val="24"/>
        </w:rPr>
      </w:pPr>
      <w:r>
        <w:rPr>
          <w:rFonts w:ascii="Times New Roman" w:hAnsi="Times New Roman"/>
          <w:bCs/>
          <w:sz w:val="24"/>
          <w:szCs w:val="24"/>
        </w:rPr>
        <w:t xml:space="preserve">6.12.4. </w:t>
      </w:r>
      <w:r w:rsidRPr="00583E9E">
        <w:rPr>
          <w:rFonts w:ascii="Times New Roman" w:hAnsi="Times New Roman"/>
          <w:sz w:val="24"/>
          <w:szCs w:val="24"/>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СанПиН 2.2.1/2.1.1.1200-</w:t>
      </w:r>
      <w:r w:rsidRPr="004D4BFC">
        <w:rPr>
          <w:rFonts w:ascii="Times New Roman" w:hAnsi="Times New Roman"/>
          <w:sz w:val="24"/>
          <w:szCs w:val="24"/>
        </w:rPr>
        <w:t>03.</w:t>
      </w:r>
    </w:p>
    <w:p w:rsidR="00E04FEB" w:rsidRPr="004D4BFC" w:rsidRDefault="00E04FEB" w:rsidP="008767C8">
      <w:pPr>
        <w:spacing w:after="0" w:line="240" w:lineRule="auto"/>
        <w:ind w:firstLine="567"/>
        <w:jc w:val="both"/>
        <w:rPr>
          <w:rFonts w:ascii="Times New Roman" w:hAnsi="Times New Roman"/>
          <w:sz w:val="24"/>
          <w:szCs w:val="24"/>
        </w:rPr>
      </w:pPr>
      <w:r w:rsidRPr="00E235B3">
        <w:rPr>
          <w:rFonts w:ascii="Times New Roman" w:hAnsi="Times New Roman"/>
          <w:sz w:val="24"/>
          <w:szCs w:val="24"/>
        </w:rPr>
        <w:t>Размеры санитарно-защитных зон для картофеле-, овоще- и фруктохранилищ следует принимать не менее 50 м.</w:t>
      </w:r>
    </w:p>
    <w:p w:rsidR="004D4BFC" w:rsidRDefault="004D4BFC" w:rsidP="004D4BFC">
      <w:pPr>
        <w:tabs>
          <w:tab w:val="left" w:pos="2520"/>
        </w:tabs>
        <w:spacing w:after="0" w:line="240" w:lineRule="auto"/>
        <w:ind w:firstLine="567"/>
        <w:jc w:val="both"/>
        <w:rPr>
          <w:rFonts w:ascii="Times New Roman" w:hAnsi="Times New Roman"/>
          <w:color w:val="000000"/>
          <w:sz w:val="24"/>
          <w:szCs w:val="24"/>
        </w:rPr>
      </w:pPr>
      <w:r w:rsidRPr="004D4BFC">
        <w:rPr>
          <w:rFonts w:ascii="Times New Roman" w:hAnsi="Times New Roman"/>
          <w:bCs/>
          <w:sz w:val="24"/>
          <w:szCs w:val="24"/>
        </w:rPr>
        <w:t xml:space="preserve">6.12.5. Нормативы вместимости складов для создания условий </w:t>
      </w:r>
      <w:r w:rsidRPr="004D4BFC">
        <w:rPr>
          <w:rFonts w:ascii="Times New Roman" w:hAnsi="Times New Roman"/>
          <w:color w:val="000000"/>
          <w:sz w:val="24"/>
          <w:szCs w:val="24"/>
        </w:rPr>
        <w:t xml:space="preserve">расширения рынка сельскохозяйственной продукции, сырья и продовольствия, для содействия развитию малого и среднего предпринимательства </w:t>
      </w:r>
      <w:r>
        <w:rPr>
          <w:rFonts w:ascii="Times New Roman" w:hAnsi="Times New Roman"/>
          <w:color w:val="000000"/>
          <w:sz w:val="24"/>
          <w:szCs w:val="24"/>
        </w:rPr>
        <w:t>следует принимать по табл.1</w:t>
      </w:r>
      <w:r w:rsidR="00C84943">
        <w:rPr>
          <w:rFonts w:ascii="Times New Roman" w:hAnsi="Times New Roman"/>
          <w:color w:val="000000"/>
          <w:sz w:val="24"/>
          <w:szCs w:val="24"/>
        </w:rPr>
        <w:t>6</w:t>
      </w:r>
      <w:r w:rsidR="004E716D">
        <w:rPr>
          <w:rFonts w:ascii="Times New Roman" w:hAnsi="Times New Roman"/>
          <w:color w:val="000000"/>
          <w:sz w:val="24"/>
          <w:szCs w:val="24"/>
        </w:rPr>
        <w:t>4</w:t>
      </w:r>
      <w:r>
        <w:rPr>
          <w:rFonts w:ascii="Times New Roman" w:hAnsi="Times New Roman"/>
          <w:color w:val="000000"/>
          <w:sz w:val="24"/>
          <w:szCs w:val="24"/>
        </w:rPr>
        <w:t xml:space="preserve"> -1</w:t>
      </w:r>
      <w:r w:rsidR="00C84943">
        <w:rPr>
          <w:rFonts w:ascii="Times New Roman" w:hAnsi="Times New Roman"/>
          <w:color w:val="000000"/>
          <w:sz w:val="24"/>
          <w:szCs w:val="24"/>
        </w:rPr>
        <w:t>6</w:t>
      </w:r>
      <w:r w:rsidR="004E716D">
        <w:rPr>
          <w:rFonts w:ascii="Times New Roman" w:hAnsi="Times New Roman"/>
          <w:color w:val="000000"/>
          <w:sz w:val="24"/>
          <w:szCs w:val="24"/>
        </w:rPr>
        <w:t>5</w:t>
      </w:r>
      <w:r>
        <w:rPr>
          <w:rFonts w:ascii="Times New Roman" w:hAnsi="Times New Roman"/>
          <w:color w:val="000000"/>
          <w:sz w:val="24"/>
          <w:szCs w:val="24"/>
        </w:rPr>
        <w:t>.</w:t>
      </w:r>
    </w:p>
    <w:p w:rsidR="004D4BFC" w:rsidRPr="004D4BFC" w:rsidRDefault="004D4BFC" w:rsidP="004D4BFC">
      <w:pPr>
        <w:tabs>
          <w:tab w:val="left" w:pos="2520"/>
        </w:tabs>
        <w:spacing w:after="0" w:line="240" w:lineRule="auto"/>
        <w:jc w:val="both"/>
        <w:rPr>
          <w:rFonts w:ascii="Times New Roman" w:hAnsi="Times New Roman"/>
          <w:color w:val="000000"/>
          <w:sz w:val="8"/>
          <w:szCs w:val="8"/>
        </w:rPr>
      </w:pPr>
    </w:p>
    <w:p w:rsidR="004D4BFC" w:rsidRPr="004D4BFC" w:rsidRDefault="004D4BFC" w:rsidP="004D4BFC">
      <w:pPr>
        <w:tabs>
          <w:tab w:val="left" w:pos="2520"/>
        </w:tabs>
        <w:spacing w:after="0" w:line="240" w:lineRule="auto"/>
        <w:jc w:val="both"/>
        <w:rPr>
          <w:rFonts w:ascii="Times New Roman" w:hAnsi="Times New Roman"/>
          <w:b/>
          <w:i/>
          <w:color w:val="000000"/>
          <w:sz w:val="24"/>
          <w:szCs w:val="24"/>
        </w:rPr>
      </w:pPr>
      <w:r w:rsidRPr="004D4BFC">
        <w:rPr>
          <w:rFonts w:ascii="Times New Roman" w:hAnsi="Times New Roman"/>
          <w:i/>
          <w:color w:val="000000"/>
          <w:sz w:val="24"/>
          <w:szCs w:val="24"/>
        </w:rPr>
        <w:t>Таблица 1</w:t>
      </w:r>
      <w:r w:rsidR="00C84943">
        <w:rPr>
          <w:rFonts w:ascii="Times New Roman" w:hAnsi="Times New Roman"/>
          <w:i/>
          <w:color w:val="000000"/>
          <w:sz w:val="24"/>
          <w:szCs w:val="24"/>
        </w:rPr>
        <w:t>6</w:t>
      </w:r>
      <w:r w:rsidR="004E716D">
        <w:rPr>
          <w:rFonts w:ascii="Times New Roman" w:hAnsi="Times New Roman"/>
          <w:i/>
          <w:color w:val="000000"/>
          <w:sz w:val="24"/>
          <w:szCs w:val="24"/>
        </w:rPr>
        <w:t>4</w:t>
      </w:r>
      <w:r w:rsidRPr="004D4BFC">
        <w:rPr>
          <w:rFonts w:ascii="Times New Roman" w:hAnsi="Times New Roman"/>
          <w:i/>
          <w:color w:val="000000"/>
          <w:sz w:val="24"/>
          <w:szCs w:val="24"/>
        </w:rPr>
        <w:t xml:space="preserve">. - </w:t>
      </w:r>
      <w:r w:rsidRPr="004D4BFC">
        <w:rPr>
          <w:rFonts w:ascii="Times New Roman" w:hAnsi="Times New Roman"/>
          <w:b/>
          <w:i/>
          <w:color w:val="000000"/>
          <w:sz w:val="24"/>
          <w:szCs w:val="24"/>
        </w:rPr>
        <w:t xml:space="preserve">Нормативы вместимости складов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 </w:t>
      </w:r>
    </w:p>
    <w:p w:rsidR="004D4BFC" w:rsidRPr="00A15674" w:rsidRDefault="004D4BFC" w:rsidP="004D4BFC">
      <w:pPr>
        <w:tabs>
          <w:tab w:val="left" w:pos="2520"/>
        </w:tabs>
        <w:spacing w:after="0" w:line="240" w:lineRule="auto"/>
        <w:ind w:left="709"/>
        <w:jc w:val="center"/>
        <w:rPr>
          <w:rFonts w:ascii="Times New Roman" w:hAnsi="Times New Roman"/>
          <w:b/>
          <w:color w:val="000000"/>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69"/>
        <w:gridCol w:w="2410"/>
        <w:gridCol w:w="992"/>
        <w:gridCol w:w="1985"/>
      </w:tblGrid>
      <w:tr w:rsidR="004D4BFC" w:rsidRPr="003619AC" w:rsidTr="004C6C8D">
        <w:tc>
          <w:tcPr>
            <w:tcW w:w="3969"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Наименование объекта, </w:t>
            </w:r>
          </w:p>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 xml:space="preserve"> ресурса</w:t>
            </w:r>
          </w:p>
        </w:tc>
        <w:tc>
          <w:tcPr>
            <w:tcW w:w="2410"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Единица</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измерения</w:t>
            </w:r>
          </w:p>
        </w:tc>
        <w:tc>
          <w:tcPr>
            <w:tcW w:w="992"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Вели</w:t>
            </w:r>
            <w:r>
              <w:rPr>
                <w:rFonts w:ascii="Times New Roman" w:hAnsi="Times New Roman"/>
                <w:color w:val="000000"/>
              </w:rPr>
              <w:t>-</w:t>
            </w:r>
            <w:r w:rsidRPr="00045450">
              <w:rPr>
                <w:rFonts w:ascii="Times New Roman" w:hAnsi="Times New Roman"/>
                <w:color w:val="000000"/>
              </w:rPr>
              <w:t>чина</w:t>
            </w:r>
          </w:p>
        </w:tc>
        <w:tc>
          <w:tcPr>
            <w:tcW w:w="1985" w:type="dxa"/>
            <w:shd w:val="clear" w:color="auto" w:fill="EEECE1" w:themeFill="background2"/>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Обоснование</w:t>
            </w:r>
          </w:p>
        </w:tc>
      </w:tr>
      <w:tr w:rsidR="004D4BFC" w:rsidRPr="003619AC" w:rsidTr="00381ECA">
        <w:tc>
          <w:tcPr>
            <w:tcW w:w="9356" w:type="dxa"/>
            <w:gridSpan w:val="4"/>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Минимально допустимый уровень обеспеченности</w:t>
            </w:r>
          </w:p>
        </w:tc>
      </w:tr>
      <w:tr w:rsidR="004D4BFC" w:rsidRPr="003619AC" w:rsidTr="00381ECA">
        <w:trPr>
          <w:trHeight w:val="70"/>
        </w:trPr>
        <w:tc>
          <w:tcPr>
            <w:tcW w:w="3969"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Склад продовольственных товаров</w:t>
            </w:r>
          </w:p>
        </w:tc>
        <w:tc>
          <w:tcPr>
            <w:tcW w:w="2410"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77</w:t>
            </w:r>
          </w:p>
        </w:tc>
        <w:tc>
          <w:tcPr>
            <w:tcW w:w="1985" w:type="dxa"/>
            <w:vMerge w:val="restart"/>
            <w:tcBorders>
              <w:top w:val="single" w:sz="4" w:space="0" w:color="auto"/>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b/>
                <w:color w:val="000000"/>
              </w:rPr>
            </w:pPr>
            <w:r w:rsidRPr="00045450">
              <w:rPr>
                <w:rFonts w:ascii="Times New Roman" w:hAnsi="Times New Roman"/>
                <w:color w:val="000000"/>
              </w:rPr>
              <w:t>СП 42.13330.2011</w:t>
            </w: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Склад непродовольственных</w:t>
            </w:r>
            <w:r w:rsidRPr="00045450">
              <w:rPr>
                <w:rFonts w:ascii="Times New Roman" w:hAnsi="Times New Roman"/>
                <w:color w:val="000000"/>
              </w:rPr>
              <w:br/>
              <w:t>товаров</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Рыночные комплексы</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w:t>
            </w:r>
            <w:r w:rsidRPr="00045450">
              <w:rPr>
                <w:rFonts w:ascii="Times New Roman" w:hAnsi="Times New Roman"/>
                <w:color w:val="000000"/>
                <w:vertAlign w:val="superscript"/>
              </w:rPr>
              <w:t>2</w:t>
            </w:r>
            <w:r w:rsidRPr="00045450">
              <w:rPr>
                <w:rFonts w:ascii="Times New Roman" w:hAnsi="Times New Roman"/>
                <w:color w:val="000000"/>
              </w:rPr>
              <w:t xml:space="preserve"> торговой площади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24</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878"/>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Холодильники распределительные (хранение мяса и мясных продуктов, рыбы и рыбопродуктов, молочных продуктов и яиц)</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 xml:space="preserve"> 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27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3969"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Овощехранилища, картофелехрани-</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лища, фруктохранилища</w:t>
            </w:r>
          </w:p>
        </w:tc>
        <w:tc>
          <w:tcPr>
            <w:tcW w:w="2410"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тонн на 1000 чел.</w:t>
            </w:r>
          </w:p>
        </w:tc>
        <w:tc>
          <w:tcPr>
            <w:tcW w:w="992" w:type="dxa"/>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54</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57</w:t>
            </w:r>
          </w:p>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17</w:t>
            </w:r>
          </w:p>
        </w:tc>
        <w:tc>
          <w:tcPr>
            <w:tcW w:w="1985" w:type="dxa"/>
            <w:vMerge/>
            <w:tcBorders>
              <w:left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p>
        </w:tc>
      </w:tr>
      <w:tr w:rsidR="004D4BFC" w:rsidRPr="003619AC" w:rsidTr="00381ECA">
        <w:trPr>
          <w:trHeight w:val="70"/>
        </w:trPr>
        <w:tc>
          <w:tcPr>
            <w:tcW w:w="6379"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Максимально допустимый уровень территориальной доступности</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4D4BFC" w:rsidRPr="00045450" w:rsidRDefault="004D4BFC" w:rsidP="00381ECA">
            <w:pPr>
              <w:spacing w:after="0" w:line="240" w:lineRule="auto"/>
              <w:jc w:val="center"/>
              <w:rPr>
                <w:rFonts w:ascii="Times New Roman" w:hAnsi="Times New Roman"/>
                <w:color w:val="000000"/>
              </w:rPr>
            </w:pPr>
            <w:r w:rsidRPr="00045450">
              <w:rPr>
                <w:rFonts w:ascii="Times New Roman" w:hAnsi="Times New Roman"/>
                <w:color w:val="000000"/>
              </w:rPr>
              <w:t>не нормируется</w:t>
            </w:r>
          </w:p>
        </w:tc>
      </w:tr>
    </w:tbl>
    <w:p w:rsidR="004D4BFC" w:rsidRPr="00FD03D8" w:rsidRDefault="004D4BFC" w:rsidP="004D4BFC">
      <w:pPr>
        <w:autoSpaceDE w:val="0"/>
        <w:autoSpaceDN w:val="0"/>
        <w:adjustRightInd w:val="0"/>
        <w:spacing w:after="0" w:line="240" w:lineRule="auto"/>
        <w:jc w:val="both"/>
        <w:rPr>
          <w:rFonts w:ascii="Times New Roman" w:hAnsi="Times New Roman"/>
          <w:color w:val="000000"/>
          <w:sz w:val="16"/>
          <w:szCs w:val="16"/>
        </w:rPr>
      </w:pPr>
    </w:p>
    <w:p w:rsidR="004D4BFC" w:rsidRPr="004D4BFC" w:rsidRDefault="004D4BFC" w:rsidP="004D4BFC">
      <w:pPr>
        <w:spacing w:after="0" w:line="240" w:lineRule="auto"/>
        <w:jc w:val="both"/>
        <w:rPr>
          <w:rFonts w:ascii="Times New Roman" w:hAnsi="Times New Roman"/>
          <w:b/>
          <w:i/>
          <w:sz w:val="24"/>
          <w:szCs w:val="24"/>
        </w:rPr>
      </w:pPr>
      <w:r w:rsidRPr="004D4BFC">
        <w:rPr>
          <w:rFonts w:ascii="Times New Roman" w:hAnsi="Times New Roman"/>
          <w:i/>
          <w:sz w:val="24"/>
          <w:szCs w:val="24"/>
        </w:rPr>
        <w:t>Таблица 1</w:t>
      </w:r>
      <w:r w:rsidR="00C84943">
        <w:rPr>
          <w:rFonts w:ascii="Times New Roman" w:hAnsi="Times New Roman"/>
          <w:i/>
          <w:sz w:val="24"/>
          <w:szCs w:val="24"/>
        </w:rPr>
        <w:t>6</w:t>
      </w:r>
      <w:r w:rsidR="004E716D">
        <w:rPr>
          <w:rFonts w:ascii="Times New Roman" w:hAnsi="Times New Roman"/>
          <w:i/>
          <w:sz w:val="24"/>
          <w:szCs w:val="24"/>
        </w:rPr>
        <w:t>5</w:t>
      </w:r>
      <w:r w:rsidRPr="004D4BFC">
        <w:rPr>
          <w:rFonts w:ascii="Times New Roman" w:hAnsi="Times New Roman"/>
          <w:i/>
          <w:sz w:val="24"/>
          <w:szCs w:val="24"/>
        </w:rPr>
        <w:t>.-</w:t>
      </w:r>
      <w:r w:rsidRPr="004D4BFC">
        <w:rPr>
          <w:rFonts w:ascii="Times New Roman" w:hAnsi="Times New Roman"/>
          <w:b/>
          <w:i/>
          <w:sz w:val="24"/>
          <w:szCs w:val="24"/>
        </w:rPr>
        <w:t xml:space="preserve"> Размеры земельных участков складов строительных материалов</w:t>
      </w:r>
    </w:p>
    <w:p w:rsidR="004D4BFC" w:rsidRPr="00B00A68" w:rsidRDefault="004D4BFC" w:rsidP="004D4BFC">
      <w:pPr>
        <w:spacing w:after="0" w:line="240" w:lineRule="auto"/>
        <w:ind w:firstLine="56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2268"/>
        <w:gridCol w:w="2693"/>
      </w:tblGrid>
      <w:tr w:rsidR="004D4BFC" w:rsidRPr="00B00A68" w:rsidTr="004D4BFC">
        <w:tc>
          <w:tcPr>
            <w:tcW w:w="439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 xml:space="preserve">Склады </w:t>
            </w:r>
          </w:p>
        </w:tc>
        <w:tc>
          <w:tcPr>
            <w:tcW w:w="22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Единица измерения</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Размер земельного участка</w:t>
            </w:r>
          </w:p>
        </w:tc>
      </w:tr>
      <w:tr w:rsidR="004D4BFC" w:rsidRPr="00B00A68" w:rsidTr="00381ECA">
        <w:tc>
          <w:tcPr>
            <w:tcW w:w="4395" w:type="dxa"/>
            <w:tcBorders>
              <w:top w:val="single" w:sz="4" w:space="0" w:color="auto"/>
              <w:left w:val="single" w:sz="4" w:space="0" w:color="auto"/>
              <w:bottom w:val="single" w:sz="4" w:space="0" w:color="auto"/>
              <w:right w:val="single" w:sz="4" w:space="0" w:color="auto"/>
            </w:tcBorders>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Склады строительных материалов (потребительские)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м2. на 1.тыс.чел.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4D4BFC" w:rsidRPr="00B00A68" w:rsidRDefault="004D4BFC" w:rsidP="00381ECA">
            <w:pPr>
              <w:spacing w:after="0" w:line="240" w:lineRule="auto"/>
              <w:jc w:val="center"/>
              <w:rPr>
                <w:rFonts w:ascii="Times New Roman" w:hAnsi="Times New Roman"/>
              </w:rPr>
            </w:pPr>
            <w:r w:rsidRPr="00B00A68">
              <w:rPr>
                <w:rFonts w:ascii="Times New Roman" w:hAnsi="Times New Roman"/>
              </w:rPr>
              <w:t>300</w:t>
            </w:r>
          </w:p>
        </w:tc>
      </w:tr>
    </w:tbl>
    <w:p w:rsidR="004D4BFC" w:rsidRPr="00C84943" w:rsidRDefault="004D4BFC" w:rsidP="004D4BFC">
      <w:pPr>
        <w:pStyle w:val="ConsPlusNormal"/>
        <w:widowControl/>
        <w:ind w:firstLine="708"/>
        <w:jc w:val="both"/>
        <w:rPr>
          <w:rFonts w:ascii="Times New Roman" w:hAnsi="Times New Roman" w:cs="Times New Roman"/>
          <w:sz w:val="16"/>
          <w:szCs w:val="16"/>
        </w:rPr>
      </w:pP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53DF6" w:rsidRPr="00E235B3">
        <w:rPr>
          <w:rFonts w:ascii="Times New Roman" w:hAnsi="Times New Roman"/>
          <w:sz w:val="24"/>
          <w:szCs w:val="24"/>
        </w:rPr>
        <w:t>.</w:t>
      </w:r>
      <w:r w:rsidR="00E04FEB">
        <w:rPr>
          <w:rFonts w:ascii="Times New Roman" w:hAnsi="Times New Roman"/>
          <w:sz w:val="24"/>
          <w:szCs w:val="24"/>
        </w:rPr>
        <w:t>6</w:t>
      </w:r>
      <w:r w:rsidR="00C53DF6">
        <w:rPr>
          <w:rFonts w:ascii="Times New Roman" w:hAnsi="Times New Roman"/>
          <w:sz w:val="24"/>
          <w:szCs w:val="24"/>
        </w:rPr>
        <w:t>.</w:t>
      </w:r>
      <w:r w:rsidR="00C53DF6" w:rsidRPr="00E235B3">
        <w:rPr>
          <w:rFonts w:ascii="Times New Roman" w:hAnsi="Times New Roman"/>
          <w:sz w:val="24"/>
          <w:szCs w:val="24"/>
        </w:rPr>
        <w:t xml:space="preserve"> Проектирование площадок для открытых складов пылящих материалов, отходов на территориях коммунально-складских зон не допускается.</w:t>
      </w:r>
    </w:p>
    <w:p w:rsidR="00C53DF6" w:rsidRPr="00E235B3" w:rsidRDefault="00C3298F" w:rsidP="00C53DF6">
      <w:pPr>
        <w:spacing w:after="0" w:line="240" w:lineRule="auto"/>
        <w:ind w:firstLine="567"/>
        <w:jc w:val="both"/>
        <w:rPr>
          <w:rFonts w:ascii="Times New Roman" w:hAnsi="Times New Roman"/>
          <w:sz w:val="24"/>
          <w:szCs w:val="24"/>
        </w:rPr>
      </w:pPr>
      <w:r>
        <w:rPr>
          <w:rFonts w:ascii="Times New Roman" w:hAnsi="Times New Roman"/>
          <w:sz w:val="24"/>
          <w:szCs w:val="24"/>
        </w:rPr>
        <w:t>6</w:t>
      </w:r>
      <w:r w:rsidR="00DA66A3">
        <w:rPr>
          <w:rFonts w:ascii="Times New Roman" w:hAnsi="Times New Roman"/>
          <w:sz w:val="24"/>
          <w:szCs w:val="24"/>
        </w:rPr>
        <w:t>.12</w:t>
      </w:r>
      <w:r w:rsidR="00C03DD3" w:rsidRPr="00E235B3">
        <w:rPr>
          <w:rFonts w:ascii="Times New Roman" w:hAnsi="Times New Roman"/>
          <w:sz w:val="24"/>
          <w:szCs w:val="24"/>
        </w:rPr>
        <w:t>.</w:t>
      </w:r>
      <w:r w:rsidR="00E04FEB">
        <w:rPr>
          <w:rFonts w:ascii="Times New Roman" w:hAnsi="Times New Roman"/>
          <w:sz w:val="24"/>
          <w:szCs w:val="24"/>
        </w:rPr>
        <w:t>7</w:t>
      </w:r>
      <w:r w:rsidR="00C03DD3">
        <w:rPr>
          <w:rFonts w:ascii="Times New Roman" w:hAnsi="Times New Roman"/>
          <w:sz w:val="24"/>
          <w:szCs w:val="24"/>
        </w:rPr>
        <w:t>.</w:t>
      </w:r>
      <w:r w:rsidR="00C03DD3" w:rsidRPr="00E235B3">
        <w:rPr>
          <w:rFonts w:ascii="Times New Roman" w:hAnsi="Times New Roman"/>
          <w:sz w:val="24"/>
          <w:szCs w:val="24"/>
        </w:rPr>
        <w:t xml:space="preserve"> </w:t>
      </w:r>
      <w:r w:rsidR="00C53DF6" w:rsidRPr="00E235B3">
        <w:rPr>
          <w:rFonts w:ascii="Times New Roman" w:hAnsi="Times New Roman"/>
          <w:sz w:val="24"/>
          <w:szCs w:val="24"/>
        </w:rPr>
        <w:t>При проектировании коммунально-складских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DA66A3" w:rsidRDefault="00DA66A3" w:rsidP="00C53DF6">
      <w:pPr>
        <w:spacing w:after="0" w:line="240" w:lineRule="auto"/>
        <w:jc w:val="both"/>
        <w:rPr>
          <w:rFonts w:ascii="Times New Roman" w:hAnsi="Times New Roman"/>
          <w:color w:val="C00000"/>
          <w:sz w:val="20"/>
          <w:szCs w:val="20"/>
        </w:rPr>
      </w:pPr>
    </w:p>
    <w:p w:rsidR="00F431BD" w:rsidRDefault="00F431BD" w:rsidP="00C53DF6">
      <w:pPr>
        <w:spacing w:after="0" w:line="240" w:lineRule="auto"/>
        <w:jc w:val="both"/>
        <w:rPr>
          <w:rFonts w:ascii="Times New Roman" w:hAnsi="Times New Roman"/>
          <w:color w:val="C00000"/>
          <w:sz w:val="20"/>
          <w:szCs w:val="20"/>
        </w:rPr>
      </w:pPr>
    </w:p>
    <w:p w:rsidR="00C53DF6" w:rsidRDefault="008D53E2" w:rsidP="00DE4D81">
      <w:pPr>
        <w:spacing w:after="0" w:line="240" w:lineRule="auto"/>
        <w:jc w:val="both"/>
        <w:rPr>
          <w:rFonts w:ascii="Times New Roman" w:hAnsi="Times New Roman"/>
          <w:color w:val="C00000"/>
          <w:sz w:val="20"/>
          <w:szCs w:val="20"/>
        </w:rPr>
      </w:pPr>
      <w:r w:rsidRPr="008D53E2">
        <w:rPr>
          <w:rFonts w:ascii="Times New Roman" w:hAnsi="Times New Roman"/>
          <w:noProof/>
          <w:sz w:val="24"/>
          <w:szCs w:val="24"/>
        </w:rPr>
        <w:pict>
          <v:rect id="Rectangle 145" o:spid="_x0000_s1059" style="position:absolute;left:0;text-align:left;margin-left:.3pt;margin-top:.05pt;width:469.5pt;height:7.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086102" w:rsidRPr="00D064D1" w:rsidRDefault="00C3298F" w:rsidP="00DA66A3">
      <w:pPr>
        <w:shd w:val="clear" w:color="auto" w:fill="EEECE1" w:themeFill="background2"/>
        <w:jc w:val="both"/>
        <w:rPr>
          <w:rFonts w:ascii="Arial Narrow" w:hAnsi="Arial Narrow"/>
          <w:b/>
          <w:sz w:val="32"/>
          <w:szCs w:val="32"/>
        </w:rPr>
      </w:pPr>
      <w:r>
        <w:rPr>
          <w:rFonts w:ascii="Arial Narrow" w:hAnsi="Arial Narrow"/>
          <w:b/>
          <w:sz w:val="32"/>
          <w:szCs w:val="32"/>
        </w:rPr>
        <w:t>6</w:t>
      </w:r>
      <w:r w:rsidR="00DA66A3">
        <w:rPr>
          <w:rFonts w:ascii="Arial Narrow" w:hAnsi="Arial Narrow"/>
          <w:b/>
          <w:sz w:val="32"/>
          <w:szCs w:val="32"/>
        </w:rPr>
        <w:t>.13</w:t>
      </w:r>
      <w:r w:rsidR="005453C1">
        <w:rPr>
          <w:rFonts w:ascii="Arial Narrow" w:hAnsi="Arial Narrow"/>
          <w:b/>
          <w:sz w:val="32"/>
          <w:szCs w:val="32"/>
        </w:rPr>
        <w:t>.</w:t>
      </w:r>
      <w:r w:rsidR="00086102">
        <w:rPr>
          <w:rFonts w:ascii="Arial Narrow" w:hAnsi="Arial Narrow"/>
          <w:b/>
          <w:sz w:val="32"/>
          <w:szCs w:val="32"/>
        </w:rPr>
        <w:t xml:space="preserve"> </w:t>
      </w:r>
      <w:r w:rsidR="00AA5DF0">
        <w:rPr>
          <w:rFonts w:ascii="Arial Narrow" w:hAnsi="Arial Narrow"/>
          <w:b/>
          <w:sz w:val="32"/>
          <w:szCs w:val="32"/>
        </w:rPr>
        <w:t xml:space="preserve">ОБЪЕКТЫ, ПРЕДНАЗНАЧЕННЫЕ ДЛЯ ПРЕДУПРЕЖДЕНИЯ И ЛИКВИДАЦИИ ПОСЛЕДСТВИЙ ЧРЕЗВЫЧАЙНЫХ СИТУАЦИЙ В ГРАНИЦАХ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МУНИЦИПАЛЬНОГО РАЙОНА ИВАНОВСКОЙ ОБЛАСТИ</w:t>
      </w:r>
      <w:r w:rsidR="00AA5DF0">
        <w:rPr>
          <w:rFonts w:ascii="Arial Narrow" w:hAnsi="Arial Narrow"/>
          <w:b/>
          <w:sz w:val="32"/>
          <w:szCs w:val="32"/>
        </w:rPr>
        <w:t xml:space="preserve">, А ТАКЖЕ ДЛЯ ОРГАНИЗАЦИИ ЗАЩИТЫ НАСЕЛЕНИЯ НА ТЕРРИТОРИИ </w:t>
      </w:r>
      <w:r w:rsidR="00226590">
        <w:rPr>
          <w:rFonts w:ascii="Arial Narrow" w:hAnsi="Arial Narrow"/>
          <w:b/>
          <w:sz w:val="32"/>
          <w:szCs w:val="32"/>
        </w:rPr>
        <w:t>РАМЕНСКОГО</w:t>
      </w:r>
      <w:r w:rsidR="00C84943">
        <w:rPr>
          <w:rFonts w:ascii="Arial Narrow" w:hAnsi="Arial Narrow"/>
          <w:b/>
          <w:sz w:val="32"/>
          <w:szCs w:val="32"/>
        </w:rPr>
        <w:t xml:space="preserve"> </w:t>
      </w:r>
      <w:r w:rsidR="00F96997">
        <w:rPr>
          <w:rFonts w:ascii="Arial Narrow" w:hAnsi="Arial Narrow"/>
          <w:b/>
          <w:sz w:val="32"/>
          <w:szCs w:val="32"/>
        </w:rPr>
        <w:t xml:space="preserve">СЕЛЬСКОГО </w:t>
      </w:r>
      <w:r>
        <w:rPr>
          <w:rFonts w:ascii="Arial Narrow" w:hAnsi="Arial Narrow"/>
          <w:b/>
          <w:sz w:val="32"/>
          <w:szCs w:val="32"/>
        </w:rPr>
        <w:t xml:space="preserve">ПОСЕЛЕНИЯ </w:t>
      </w:r>
      <w:r w:rsidR="00C84943">
        <w:rPr>
          <w:rFonts w:ascii="Arial Narrow" w:hAnsi="Arial Narrow"/>
          <w:b/>
          <w:sz w:val="32"/>
          <w:szCs w:val="32"/>
        </w:rPr>
        <w:t xml:space="preserve">ПАЛЕХСКОГО </w:t>
      </w:r>
      <w:r>
        <w:rPr>
          <w:rFonts w:ascii="Arial Narrow" w:hAnsi="Arial Narrow"/>
          <w:b/>
          <w:sz w:val="32"/>
          <w:szCs w:val="32"/>
        </w:rPr>
        <w:t xml:space="preserve">МУНИЦИПАЛЬНОГО РАЙОНА ИВАНОВСКОЙ ОБЛАСТИ </w:t>
      </w:r>
      <w:r w:rsidR="00C12418">
        <w:rPr>
          <w:rFonts w:ascii="Arial Narrow" w:hAnsi="Arial Narrow"/>
          <w:b/>
          <w:sz w:val="32"/>
          <w:szCs w:val="32"/>
        </w:rPr>
        <w:t xml:space="preserve">ОТ </w:t>
      </w:r>
      <w:r w:rsidR="00AA5DF0">
        <w:rPr>
          <w:rFonts w:ascii="Arial Narrow" w:hAnsi="Arial Narrow"/>
          <w:b/>
          <w:sz w:val="32"/>
          <w:szCs w:val="32"/>
        </w:rPr>
        <w:t>ЧРЕЗВЫЧАЙНЫХ СИТУАЦИЙ ПРИРОДНОГО И ТЕХНОГЕННОГО ХАРАКТЕРА (НЕ ОТНЕСЕННЫЕ К ОБЪЕКТАМ РЕГИОНАЛЬНОГО ЗНАЧЕНИЯ) И ОБЪЕКТЫ В ОБЛАСТИ ОБЕСПЕЧЕНИЯ ПЕРВИЧНЫХ МЕР ПОЖАРНОЙ БЕЗОПАСНОСТИ</w:t>
      </w:r>
      <w:r w:rsidR="00F96997">
        <w:rPr>
          <w:rFonts w:ascii="Arial Narrow" w:hAnsi="Arial Narrow"/>
          <w:b/>
          <w:sz w:val="32"/>
          <w:szCs w:val="32"/>
        </w:rPr>
        <w:t xml:space="preserve"> В ГРАНИЦАХ СЕЛЬСКОГО</w:t>
      </w:r>
      <w:r w:rsidR="009F2A0E">
        <w:rPr>
          <w:rFonts w:ascii="Arial Narrow" w:hAnsi="Arial Narrow"/>
          <w:b/>
          <w:sz w:val="32"/>
          <w:szCs w:val="32"/>
        </w:rPr>
        <w:t xml:space="preserve"> ПОСЕЛЕНИЯ</w:t>
      </w:r>
    </w:p>
    <w:p w:rsidR="00086102" w:rsidRPr="00933414" w:rsidRDefault="008D53E2" w:rsidP="00086102">
      <w:pPr>
        <w:spacing w:after="0" w:line="240" w:lineRule="auto"/>
        <w:jc w:val="center"/>
        <w:rPr>
          <w:rFonts w:ascii="Arial Narrow" w:hAnsi="Arial Narrow"/>
          <w:b/>
          <w:color w:val="1F497D" w:themeColor="text2"/>
          <w:sz w:val="16"/>
          <w:szCs w:val="16"/>
        </w:rPr>
      </w:pPr>
      <w:r>
        <w:rPr>
          <w:rFonts w:ascii="Arial Narrow" w:hAnsi="Arial Narrow"/>
          <w:b/>
          <w:noProof/>
          <w:color w:val="1F497D" w:themeColor="text2"/>
          <w:sz w:val="16"/>
          <w:szCs w:val="16"/>
        </w:rPr>
        <w:pict>
          <v:rect id="_x0000_s1198" style="position:absolute;left:0;text-align:left;margin-left:.9pt;margin-top:-9.6pt;width:469.5pt;height:7.1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fQ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vMKdHQ&#10;Y5E+Y9pAt0qQYjq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" fillcolor="#c0504d" strokecolor="#f2f2f2" strokeweight="3pt">
            <v:shadow on="t" color="#622423" opacity=".5" offset="1pt"/>
          </v:rect>
        </w:pic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 </w:t>
      </w:r>
      <w:r w:rsidR="00236C95" w:rsidRPr="003619AC">
        <w:rPr>
          <w:rFonts w:ascii="Times New Roman" w:hAnsi="Times New Roman"/>
          <w:color w:val="000000"/>
          <w:sz w:val="24"/>
          <w:szCs w:val="24"/>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w:t>
      </w:r>
      <w:r w:rsidR="00F96997">
        <w:rPr>
          <w:rFonts w:ascii="Times New Roman" w:hAnsi="Times New Roman"/>
          <w:color w:val="000000"/>
          <w:sz w:val="24"/>
          <w:szCs w:val="24"/>
        </w:rPr>
        <w:t>ерритории и населения сельского</w:t>
      </w:r>
      <w:r w:rsidR="00236C95" w:rsidRPr="003619AC">
        <w:rPr>
          <w:rFonts w:ascii="Times New Roman" w:hAnsi="Times New Roman"/>
          <w:color w:val="000000"/>
          <w:sz w:val="24"/>
          <w:szCs w:val="24"/>
        </w:rPr>
        <w:t xml:space="preserve"> поселения от опасностей при возникновении чрезвычайных ситуаций природного и техногенного характера.</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.2. </w:t>
      </w:r>
      <w:r w:rsidR="00236C95" w:rsidRPr="003619AC">
        <w:rPr>
          <w:rFonts w:ascii="Times New Roman" w:hAnsi="Times New Roman"/>
          <w:color w:val="000000"/>
          <w:sz w:val="24"/>
          <w:szCs w:val="24"/>
        </w:rPr>
        <w:t xml:space="preserve">Мероприятия по гражданской обороне </w:t>
      </w:r>
      <w:r w:rsidR="000D5EC1">
        <w:rPr>
          <w:rFonts w:ascii="Times New Roman" w:hAnsi="Times New Roman"/>
          <w:color w:val="000000"/>
          <w:sz w:val="24"/>
          <w:szCs w:val="24"/>
          <w:lang w:eastAsia="ar-SA"/>
        </w:rPr>
        <w:t xml:space="preserve">Раменского сельского поселения </w:t>
      </w:r>
      <w:r w:rsidR="000D5EC1">
        <w:rPr>
          <w:rFonts w:ascii="Times New Roman" w:hAnsi="Times New Roman"/>
          <w:color w:val="000000"/>
          <w:sz w:val="24"/>
          <w:szCs w:val="24"/>
        </w:rPr>
        <w:t xml:space="preserve">являются полномочиями </w:t>
      </w:r>
      <w:r w:rsidR="00C84943">
        <w:rPr>
          <w:rFonts w:ascii="Times New Roman" w:hAnsi="Times New Roman"/>
          <w:color w:val="000000"/>
          <w:sz w:val="24"/>
          <w:szCs w:val="24"/>
          <w:lang w:eastAsia="ar-SA"/>
        </w:rPr>
        <w:t xml:space="preserve">Палехского </w:t>
      </w:r>
      <w:r>
        <w:rPr>
          <w:rFonts w:ascii="Times New Roman" w:hAnsi="Times New Roman"/>
          <w:color w:val="000000"/>
          <w:sz w:val="24"/>
          <w:szCs w:val="24"/>
          <w:lang w:eastAsia="ar-SA"/>
        </w:rPr>
        <w:t>муниципального района Ивановской области</w:t>
      </w:r>
      <w:r w:rsidR="00AE169A">
        <w:rPr>
          <w:rFonts w:ascii="Times New Roman" w:hAnsi="Times New Roman"/>
          <w:color w:val="000000"/>
          <w:sz w:val="24"/>
          <w:szCs w:val="24"/>
        </w:rPr>
        <w:t xml:space="preserve"> </w:t>
      </w:r>
      <w:r w:rsidR="000D5EC1">
        <w:rPr>
          <w:rFonts w:ascii="Times New Roman" w:hAnsi="Times New Roman"/>
          <w:color w:val="000000"/>
          <w:sz w:val="24"/>
          <w:szCs w:val="24"/>
        </w:rPr>
        <w:t xml:space="preserve">и </w:t>
      </w:r>
      <w:r w:rsidR="000D5EC1" w:rsidRPr="003619AC">
        <w:rPr>
          <w:rFonts w:ascii="Times New Roman" w:hAnsi="Times New Roman"/>
          <w:color w:val="000000"/>
          <w:sz w:val="24"/>
          <w:szCs w:val="24"/>
        </w:rPr>
        <w:t xml:space="preserve">разрабатываются </w:t>
      </w:r>
      <w:r w:rsidR="00236C95" w:rsidRPr="003619AC">
        <w:rPr>
          <w:rFonts w:ascii="Times New Roman" w:hAnsi="Times New Roman"/>
          <w:color w:val="000000"/>
          <w:sz w:val="24"/>
          <w:szCs w:val="24"/>
        </w:rPr>
        <w:t>в соответствии с требованиями Федерального закона от 12.02.1998 № 28-ФЗ «О гражданской обороне».</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.3. </w:t>
      </w:r>
      <w:r w:rsidR="00236C95" w:rsidRPr="003619AC">
        <w:rPr>
          <w:rFonts w:ascii="Times New Roman" w:hAnsi="Times New Roman"/>
          <w:color w:val="000000"/>
          <w:sz w:val="24"/>
          <w:szCs w:val="24"/>
        </w:rPr>
        <w:t xml:space="preserve">Мероприятия по защите населения и территорий </w:t>
      </w:r>
      <w:r w:rsidR="000D5EC1">
        <w:rPr>
          <w:rFonts w:ascii="Times New Roman" w:hAnsi="Times New Roman"/>
          <w:color w:val="000000"/>
          <w:sz w:val="24"/>
          <w:szCs w:val="24"/>
        </w:rPr>
        <w:t xml:space="preserve">Рамеского сельского поселения </w:t>
      </w:r>
      <w:r w:rsidR="00236C95" w:rsidRPr="003619AC">
        <w:rPr>
          <w:rFonts w:ascii="Times New Roman" w:hAnsi="Times New Roman"/>
          <w:color w:val="000000"/>
          <w:sz w:val="24"/>
          <w:szCs w:val="24"/>
        </w:rPr>
        <w:t xml:space="preserve">от воздействия чрезвычайных ситуаций природного и техногенного характера </w:t>
      </w:r>
      <w:r w:rsidR="00BD37BB">
        <w:rPr>
          <w:rFonts w:ascii="Times New Roman" w:hAnsi="Times New Roman"/>
          <w:color w:val="000000"/>
          <w:sz w:val="24"/>
          <w:szCs w:val="24"/>
        </w:rPr>
        <w:t xml:space="preserve">являются полномочиями </w:t>
      </w:r>
      <w:r w:rsidR="00BD37BB">
        <w:rPr>
          <w:rFonts w:ascii="Times New Roman" w:hAnsi="Times New Roman"/>
          <w:color w:val="000000"/>
          <w:sz w:val="24"/>
          <w:szCs w:val="24"/>
          <w:lang w:eastAsia="ar-SA"/>
        </w:rPr>
        <w:t>Палехского муниципального района Ивановской области</w:t>
      </w:r>
      <w:r w:rsidR="00BD37BB">
        <w:rPr>
          <w:rFonts w:ascii="Times New Roman" w:hAnsi="Times New Roman"/>
          <w:color w:val="000000"/>
          <w:sz w:val="24"/>
          <w:szCs w:val="24"/>
        </w:rPr>
        <w:t xml:space="preserve"> и </w:t>
      </w:r>
      <w:r w:rsidR="00236C95" w:rsidRPr="003619AC">
        <w:rPr>
          <w:rFonts w:ascii="Times New Roman" w:hAnsi="Times New Roman"/>
          <w:color w:val="000000"/>
          <w:sz w:val="24"/>
          <w:szCs w:val="24"/>
        </w:rPr>
        <w:t>разрабатываются в соответствии с требованиями Федерального закона от 21 декабря 1994 № 68-ФЗ «О защите населения и территорий от чрезвычайных ситуаций природного и техногенного характера» с учетом требований ГОСТ Р 22.0.07-95.</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.4. </w:t>
      </w:r>
      <w:r w:rsidR="00236C95" w:rsidRPr="003619AC">
        <w:rPr>
          <w:rFonts w:ascii="Times New Roman" w:hAnsi="Times New Roman"/>
          <w:color w:val="000000"/>
          <w:sz w:val="24"/>
          <w:szCs w:val="24"/>
        </w:rPr>
        <w:t>Проектирование инженерно-технических мероприятий гражданской обороны должно осуществляться в соответствии с требованиями СНиП 2.01.51-90 «Инженерно-технические мероприятия гражданской обороны».</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.5. </w:t>
      </w:r>
      <w:r w:rsidR="00236C95" w:rsidRPr="003619AC">
        <w:rPr>
          <w:rFonts w:ascii="Times New Roman" w:hAnsi="Times New Roman"/>
          <w:color w:val="000000"/>
          <w:sz w:val="24"/>
          <w:szCs w:val="24"/>
        </w:rPr>
        <w:t>Отвод поверхностных вод с селитебной тер</w:t>
      </w:r>
      <w:r w:rsidR="00F431BD">
        <w:rPr>
          <w:rFonts w:ascii="Times New Roman" w:hAnsi="Times New Roman"/>
          <w:color w:val="000000"/>
          <w:sz w:val="24"/>
          <w:szCs w:val="24"/>
        </w:rPr>
        <w:t>ритории и площадок предприятий сельского</w:t>
      </w:r>
      <w:r w:rsidR="00B91241">
        <w:rPr>
          <w:rFonts w:ascii="Times New Roman" w:hAnsi="Times New Roman"/>
          <w:color w:val="000000"/>
          <w:sz w:val="24"/>
          <w:szCs w:val="24"/>
        </w:rPr>
        <w:t xml:space="preserve"> поселения</w:t>
      </w:r>
      <w:r w:rsidR="00AE169A">
        <w:rPr>
          <w:rFonts w:ascii="Times New Roman" w:hAnsi="Times New Roman"/>
          <w:color w:val="000000"/>
          <w:sz w:val="24"/>
          <w:szCs w:val="24"/>
        </w:rPr>
        <w:t xml:space="preserve"> </w:t>
      </w:r>
      <w:r w:rsidR="00236C95" w:rsidRPr="003619AC">
        <w:rPr>
          <w:rFonts w:ascii="Times New Roman" w:hAnsi="Times New Roman"/>
          <w:color w:val="000000"/>
          <w:sz w:val="24"/>
          <w:szCs w:val="24"/>
        </w:rPr>
        <w:t>следует осуществлять в соответствии с СП 32.13330.2012.</w:t>
      </w:r>
    </w:p>
    <w:p w:rsidR="00236C95" w:rsidRPr="003619AC" w:rsidRDefault="00C3298F" w:rsidP="00236C95">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.6. </w:t>
      </w:r>
      <w:r w:rsidR="00236C95" w:rsidRPr="003619AC">
        <w:rPr>
          <w:rFonts w:ascii="Times New Roman" w:hAnsi="Times New Roman"/>
          <w:color w:val="000000"/>
          <w:sz w:val="24"/>
          <w:szCs w:val="24"/>
        </w:rPr>
        <w:t>При разработке документов территориального планирования должны выполняться требования Федерального закона от 22.07.2008 № 123-ФЗ «Технический регламент о требованиях пожарной безопасности» (Раздел II «Требования пожарной безопасности при проектировании, строительстве и эксплуатации поселений и городских округов»), а также иные требования пожарной безопасности, изложенные в законах и нормативно-технических документах Российской Федерации.</w:t>
      </w:r>
    </w:p>
    <w:p w:rsidR="00F431BD" w:rsidRDefault="00F431BD"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Дислокация подразделений пожарной охраны на территории сельского поселения устанавливается в соответствии с Федеральным законом </w:t>
      </w:r>
      <w:r w:rsidR="00573C49" w:rsidRPr="003619AC">
        <w:rPr>
          <w:rFonts w:ascii="Times New Roman" w:hAnsi="Times New Roman"/>
          <w:color w:val="000000"/>
          <w:sz w:val="24"/>
          <w:szCs w:val="24"/>
        </w:rPr>
        <w:t>от 22.07.2008 № 123-ФЗ «Технический регламент о требованиях пожарной безопасности»</w:t>
      </w:r>
      <w:r>
        <w:rPr>
          <w:rFonts w:ascii="Times New Roman" w:hAnsi="Times New Roman"/>
          <w:color w:val="000000"/>
          <w:sz w:val="24"/>
          <w:szCs w:val="24"/>
        </w:rPr>
        <w:t xml:space="preserve">. </w:t>
      </w:r>
      <w:r w:rsidR="00573C49" w:rsidRPr="003619AC">
        <w:rPr>
          <w:rFonts w:ascii="Times New Roman" w:hAnsi="Times New Roman"/>
          <w:color w:val="000000"/>
          <w:sz w:val="24"/>
          <w:szCs w:val="24"/>
        </w:rPr>
        <w:t xml:space="preserve">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Подразделения пожарной охраны населенных пунктов должны размещаться в зданиях пожарных депо.</w:t>
      </w:r>
      <w:r w:rsidR="00F431BD">
        <w:rPr>
          <w:rFonts w:ascii="Times New Roman" w:hAnsi="Times New Roman"/>
          <w:color w:val="000000"/>
          <w:sz w:val="24"/>
          <w:szCs w:val="24"/>
        </w:rPr>
        <w:t xml:space="preserve"> </w:t>
      </w:r>
      <w:r w:rsidRPr="003619AC">
        <w:rPr>
          <w:rFonts w:ascii="Times New Roman" w:hAnsi="Times New Roman"/>
          <w:color w:val="000000"/>
          <w:sz w:val="24"/>
          <w:szCs w:val="24"/>
        </w:rPr>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.7. </w:t>
      </w:r>
      <w:r w:rsidR="00573C49" w:rsidRPr="003619AC">
        <w:rPr>
          <w:rFonts w:ascii="Times New Roman" w:hAnsi="Times New Roman"/>
          <w:color w:val="000000"/>
          <w:sz w:val="24"/>
          <w:szCs w:val="24"/>
        </w:rPr>
        <w:t xml:space="preserve">Расстояние от границ участка пожарного депо до общественных и жилых зданий должно быть не менее 15 м, а до границ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 </w:t>
      </w:r>
    </w:p>
    <w:p w:rsidR="00573C49" w:rsidRPr="003619AC"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Пожарные депо необходимо располагать на участке с отступом от красной линии до фронта выезда пожарных автомобилей не менее чем на 15 м, для пожарных депо II, IV, V типов указанное расстояние допускается уменьшать до 10 метров.</w:t>
      </w:r>
    </w:p>
    <w:p w:rsidR="00C12418"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.8. </w:t>
      </w:r>
      <w:r w:rsidR="00573C49" w:rsidRPr="003619AC">
        <w:rPr>
          <w:rFonts w:ascii="Times New Roman" w:hAnsi="Times New Roman"/>
          <w:color w:val="000000"/>
          <w:sz w:val="24"/>
          <w:szCs w:val="24"/>
        </w:rPr>
        <w:t xml:space="preserve">Территория пожарного депо должна иметь два въезда (выезда).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 xml:space="preserve">Ширина ворот на въезде (выезде) должна быть не менее 4,5 м. </w:t>
      </w:r>
    </w:p>
    <w:p w:rsidR="00C12418" w:rsidRDefault="00573C49" w:rsidP="00573C49">
      <w:pPr>
        <w:widowControl w:val="0"/>
        <w:suppressAutoHyphens/>
        <w:spacing w:after="0" w:line="240" w:lineRule="auto"/>
        <w:ind w:firstLine="567"/>
        <w:jc w:val="both"/>
        <w:rPr>
          <w:rFonts w:ascii="Times New Roman" w:hAnsi="Times New Roman"/>
          <w:color w:val="000000"/>
          <w:sz w:val="24"/>
          <w:szCs w:val="24"/>
        </w:rPr>
      </w:pPr>
      <w:r w:rsidRPr="003619AC">
        <w:rPr>
          <w:rFonts w:ascii="Times New Roman" w:hAnsi="Times New Roman"/>
          <w:color w:val="000000"/>
          <w:sz w:val="24"/>
          <w:szCs w:val="24"/>
        </w:rPr>
        <w:t>Дороги и площадки на территории пожарного депо должны иметь твердое покрытие.</w:t>
      </w:r>
    </w:p>
    <w:p w:rsidR="00573C49" w:rsidRPr="003619AC"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.9. </w:t>
      </w:r>
      <w:r w:rsidR="00573C49" w:rsidRPr="003619AC">
        <w:rPr>
          <w:rFonts w:ascii="Times New Roman" w:hAnsi="Times New Roman"/>
          <w:color w:val="000000"/>
          <w:sz w:val="24"/>
          <w:szCs w:val="24"/>
        </w:rPr>
        <w:t xml:space="preserve">Проезжая часть улицы и тротуар 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w:t>
      </w:r>
    </w:p>
    <w:p w:rsidR="00573C49" w:rsidRDefault="00C3298F" w:rsidP="00573C4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 xml:space="preserve">.10. </w:t>
      </w:r>
      <w:r w:rsidR="00573C49" w:rsidRPr="003619AC">
        <w:rPr>
          <w:rFonts w:ascii="Times New Roman" w:hAnsi="Times New Roman"/>
          <w:color w:val="000000"/>
          <w:sz w:val="24"/>
          <w:szCs w:val="24"/>
        </w:rPr>
        <w:t xml:space="preserve">На территории </w:t>
      </w:r>
      <w:r w:rsidR="00F96997">
        <w:rPr>
          <w:rFonts w:ascii="Times New Roman" w:hAnsi="Times New Roman"/>
          <w:color w:val="000000"/>
          <w:sz w:val="24"/>
          <w:szCs w:val="24"/>
        </w:rPr>
        <w:t xml:space="preserve">сельского </w:t>
      </w:r>
      <w:r w:rsidR="009F2A0E">
        <w:rPr>
          <w:rFonts w:ascii="Times New Roman" w:hAnsi="Times New Roman"/>
          <w:color w:val="000000"/>
          <w:sz w:val="24"/>
          <w:szCs w:val="24"/>
        </w:rPr>
        <w:t>поселения</w:t>
      </w:r>
      <w:r w:rsidR="00573C49" w:rsidRPr="003619AC">
        <w:rPr>
          <w:rFonts w:ascii="Times New Roman" w:hAnsi="Times New Roman"/>
          <w:color w:val="000000"/>
          <w:sz w:val="24"/>
          <w:szCs w:val="24"/>
        </w:rPr>
        <w:t xml:space="preserve"> должны быть источники наружного противопожарного водоснабжения.</w:t>
      </w:r>
      <w:r w:rsidR="00DA66A3">
        <w:rPr>
          <w:rFonts w:ascii="Times New Roman" w:hAnsi="Times New Roman"/>
          <w:color w:val="000000"/>
          <w:sz w:val="24"/>
          <w:szCs w:val="24"/>
        </w:rPr>
        <w:t xml:space="preserve"> </w:t>
      </w:r>
      <w:r w:rsidR="00573C49" w:rsidRPr="003619AC">
        <w:rPr>
          <w:rFonts w:ascii="Times New Roman" w:hAnsi="Times New Roman"/>
          <w:color w:val="000000"/>
          <w:sz w:val="24"/>
          <w:szCs w:val="24"/>
        </w:rPr>
        <w:t>К ним относятся:</w:t>
      </w:r>
      <w:r w:rsidR="00573C49">
        <w:rPr>
          <w:rFonts w:ascii="Times New Roman" w:hAnsi="Times New Roman"/>
          <w:color w:val="000000"/>
          <w:sz w:val="24"/>
          <w:szCs w:val="24"/>
        </w:rPr>
        <w:t xml:space="preserve"> </w:t>
      </w:r>
      <w:r w:rsidR="00573C49" w:rsidRPr="003619AC">
        <w:rPr>
          <w:rFonts w:ascii="Times New Roman" w:eastAsia="Calibri" w:hAnsi="Times New Roman"/>
          <w:color w:val="000000"/>
          <w:sz w:val="24"/>
          <w:szCs w:val="24"/>
          <w:lang w:eastAsia="en-US"/>
        </w:rPr>
        <w:t>наружные водопроводные сети с пожарными гидрантами;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водные объекты, используемые для целей пожаротушения в соответствии с законодательством Российской Федерации;</w:t>
      </w:r>
      <w:r w:rsidR="00573C49">
        <w:rPr>
          <w:rFonts w:ascii="Times New Roman" w:eastAsia="Calibri" w:hAnsi="Times New Roman"/>
          <w:color w:val="000000"/>
          <w:sz w:val="24"/>
          <w:szCs w:val="24"/>
          <w:lang w:eastAsia="en-US"/>
        </w:rPr>
        <w:t xml:space="preserve"> </w:t>
      </w:r>
      <w:r w:rsidR="00573C49" w:rsidRPr="003619AC">
        <w:rPr>
          <w:rFonts w:ascii="Times New Roman" w:eastAsia="Calibri" w:hAnsi="Times New Roman"/>
          <w:color w:val="000000"/>
          <w:sz w:val="24"/>
          <w:szCs w:val="24"/>
          <w:lang w:eastAsia="en-US"/>
        </w:rPr>
        <w:t>противопожарные резервуары.</w:t>
      </w:r>
      <w:r w:rsidR="00DA66A3">
        <w:rPr>
          <w:rFonts w:ascii="Times New Roman" w:eastAsia="Calibri" w:hAnsi="Times New Roman"/>
          <w:color w:val="000000"/>
          <w:sz w:val="24"/>
          <w:szCs w:val="24"/>
          <w:lang w:eastAsia="en-US"/>
        </w:rPr>
        <w:t xml:space="preserve"> </w:t>
      </w:r>
      <w:r w:rsidR="00573C49" w:rsidRPr="003619AC">
        <w:rPr>
          <w:rFonts w:ascii="Times New Roman" w:hAnsi="Times New Roman"/>
          <w:color w:val="000000"/>
          <w:sz w:val="24"/>
          <w:szCs w:val="24"/>
        </w:rPr>
        <w:t>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 х 12 м.</w:t>
      </w:r>
    </w:p>
    <w:p w:rsidR="00573C49" w:rsidRDefault="00C3298F" w:rsidP="00DA66A3">
      <w:pPr>
        <w:widowControl w:val="0"/>
        <w:suppressAutoHyphens/>
        <w:spacing w:after="0" w:line="240" w:lineRule="auto"/>
        <w:ind w:firstLine="567"/>
        <w:jc w:val="both"/>
        <w:rPr>
          <w:rFonts w:ascii="Times New Roman" w:hAnsi="Times New Roman"/>
          <w:sz w:val="24"/>
          <w:szCs w:val="24"/>
        </w:rPr>
      </w:pPr>
      <w:r>
        <w:rPr>
          <w:rFonts w:ascii="Times New Roman" w:hAnsi="Times New Roman"/>
          <w:color w:val="000000"/>
          <w:sz w:val="24"/>
          <w:szCs w:val="24"/>
        </w:rPr>
        <w:t>6</w:t>
      </w:r>
      <w:r w:rsidR="00DA66A3">
        <w:rPr>
          <w:rFonts w:ascii="Times New Roman" w:hAnsi="Times New Roman"/>
          <w:color w:val="000000"/>
          <w:sz w:val="24"/>
          <w:szCs w:val="24"/>
        </w:rPr>
        <w:t>.13</w:t>
      </w:r>
      <w:r w:rsidR="00C12418">
        <w:rPr>
          <w:rFonts w:ascii="Times New Roman" w:hAnsi="Times New Roman"/>
          <w:color w:val="000000"/>
          <w:sz w:val="24"/>
          <w:szCs w:val="24"/>
        </w:rPr>
        <w:t>.11. Минимально допустимый уровень обеспеченности и максимально допустимый уровень территориальной доступности, а также их обоснование представлены в табл</w:t>
      </w:r>
      <w:r w:rsidR="00C84943">
        <w:rPr>
          <w:rFonts w:ascii="Times New Roman" w:hAnsi="Times New Roman"/>
          <w:color w:val="000000"/>
          <w:sz w:val="24"/>
          <w:szCs w:val="24"/>
        </w:rPr>
        <w:t>.16</w:t>
      </w:r>
      <w:r w:rsidR="004E716D">
        <w:rPr>
          <w:rFonts w:ascii="Times New Roman" w:hAnsi="Times New Roman"/>
          <w:color w:val="000000"/>
          <w:sz w:val="24"/>
          <w:szCs w:val="24"/>
        </w:rPr>
        <w:t>6</w:t>
      </w:r>
      <w:r w:rsidR="00DA66A3">
        <w:rPr>
          <w:rFonts w:ascii="Times New Roman" w:hAnsi="Times New Roman"/>
          <w:color w:val="000000"/>
          <w:sz w:val="24"/>
          <w:szCs w:val="24"/>
        </w:rPr>
        <w:t>.</w:t>
      </w:r>
    </w:p>
    <w:p w:rsidR="00573C49" w:rsidRDefault="00573C49" w:rsidP="00343AFB">
      <w:pPr>
        <w:spacing w:after="0" w:line="240" w:lineRule="auto"/>
        <w:ind w:firstLine="567"/>
        <w:jc w:val="right"/>
        <w:rPr>
          <w:rFonts w:ascii="Times New Roman" w:hAnsi="Times New Roman"/>
          <w:sz w:val="24"/>
          <w:szCs w:val="24"/>
        </w:rPr>
        <w:sectPr w:rsidR="00573C49" w:rsidSect="00DD783E">
          <w:pgSz w:w="11906" w:h="16838"/>
          <w:pgMar w:top="1134" w:right="850" w:bottom="1134" w:left="1701" w:header="708" w:footer="708" w:gutter="0"/>
          <w:cols w:space="708"/>
          <w:docGrid w:linePitch="360"/>
        </w:sectPr>
      </w:pPr>
    </w:p>
    <w:p w:rsidR="00086102" w:rsidRPr="00C12418" w:rsidRDefault="00A65B04" w:rsidP="00C12418">
      <w:pPr>
        <w:spacing w:after="0" w:line="240" w:lineRule="auto"/>
        <w:ind w:firstLine="567"/>
        <w:rPr>
          <w:rFonts w:ascii="Times New Roman" w:hAnsi="Times New Roman"/>
          <w:b/>
          <w:i/>
          <w:color w:val="000000"/>
          <w:sz w:val="24"/>
          <w:szCs w:val="24"/>
        </w:rPr>
      </w:pPr>
      <w:r w:rsidRPr="009F2A0E">
        <w:rPr>
          <w:rFonts w:ascii="Times New Roman" w:hAnsi="Times New Roman"/>
          <w:i/>
          <w:sz w:val="24"/>
          <w:szCs w:val="24"/>
        </w:rPr>
        <w:t>Таблица</w:t>
      </w:r>
      <w:r w:rsidR="00F63336" w:rsidRPr="009F2A0E">
        <w:rPr>
          <w:rFonts w:ascii="Times New Roman" w:hAnsi="Times New Roman"/>
          <w:i/>
          <w:sz w:val="24"/>
          <w:szCs w:val="24"/>
        </w:rPr>
        <w:t xml:space="preserve"> </w:t>
      </w:r>
      <w:r w:rsidR="00C84943">
        <w:rPr>
          <w:rFonts w:ascii="Times New Roman" w:hAnsi="Times New Roman"/>
          <w:i/>
          <w:sz w:val="24"/>
          <w:szCs w:val="24"/>
        </w:rPr>
        <w:t>16</w:t>
      </w:r>
      <w:r w:rsidR="004E716D">
        <w:rPr>
          <w:rFonts w:ascii="Times New Roman" w:hAnsi="Times New Roman"/>
          <w:i/>
          <w:sz w:val="24"/>
          <w:szCs w:val="24"/>
        </w:rPr>
        <w:t>6</w:t>
      </w:r>
      <w:r w:rsidR="00C12418" w:rsidRPr="009F2A0E">
        <w:rPr>
          <w:rFonts w:ascii="Times New Roman" w:hAnsi="Times New Roman"/>
          <w:i/>
          <w:sz w:val="24"/>
          <w:szCs w:val="24"/>
        </w:rPr>
        <w:t>.</w:t>
      </w:r>
      <w:r w:rsidR="00C12418" w:rsidRPr="00DA66A3">
        <w:rPr>
          <w:rFonts w:ascii="Times New Roman" w:hAnsi="Times New Roman"/>
          <w:b/>
          <w:i/>
          <w:sz w:val="24"/>
          <w:szCs w:val="24"/>
        </w:rPr>
        <w:t xml:space="preserve"> - </w:t>
      </w:r>
      <w:r w:rsidR="00086102" w:rsidRPr="00DA66A3">
        <w:rPr>
          <w:rFonts w:ascii="Times New Roman" w:hAnsi="Times New Roman"/>
          <w:b/>
          <w:i/>
          <w:sz w:val="24"/>
          <w:szCs w:val="24"/>
        </w:rPr>
        <w:t>Объекты</w:t>
      </w:r>
      <w:r w:rsidR="00086102" w:rsidRPr="00C12418">
        <w:rPr>
          <w:rFonts w:ascii="Times New Roman" w:hAnsi="Times New Roman"/>
          <w:b/>
          <w:i/>
          <w:color w:val="000000"/>
          <w:sz w:val="24"/>
          <w:szCs w:val="24"/>
        </w:rPr>
        <w:t xml:space="preserve"> ГО и ЧС</w:t>
      </w:r>
    </w:p>
    <w:p w:rsidR="00086102" w:rsidRPr="000331A4" w:rsidRDefault="00086102" w:rsidP="00455FA8">
      <w:pPr>
        <w:spacing w:after="0" w:line="240" w:lineRule="auto"/>
        <w:rPr>
          <w:rFonts w:ascii="Times New Roman" w:hAnsi="Times New Roman"/>
          <w:color w:val="000000"/>
          <w:sz w:val="16"/>
          <w:szCs w:val="16"/>
        </w:rPr>
      </w:pPr>
    </w:p>
    <w:tbl>
      <w:tblPr>
        <w:tblW w:w="14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28"/>
        <w:gridCol w:w="2551"/>
        <w:gridCol w:w="1134"/>
        <w:gridCol w:w="2268"/>
        <w:gridCol w:w="1701"/>
        <w:gridCol w:w="1134"/>
        <w:gridCol w:w="2125"/>
      </w:tblGrid>
      <w:tr w:rsidR="00E8332C" w:rsidRPr="003619AC" w:rsidTr="00455FA8">
        <w:tc>
          <w:tcPr>
            <w:tcW w:w="3828" w:type="dxa"/>
            <w:vMerge w:val="restart"/>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Наименование объекта, </w:t>
            </w:r>
          </w:p>
          <w:p w:rsidR="00E8332C" w:rsidRPr="00C12418" w:rsidRDefault="00E8332C" w:rsidP="00455FA8">
            <w:pPr>
              <w:spacing w:after="0" w:line="240" w:lineRule="auto"/>
              <w:jc w:val="center"/>
              <w:rPr>
                <w:rFonts w:ascii="Times New Roman" w:hAnsi="Times New Roman"/>
                <w:b/>
                <w:color w:val="000000"/>
              </w:rPr>
            </w:pPr>
            <w:r w:rsidRPr="00C12418">
              <w:rPr>
                <w:rFonts w:ascii="Times New Roman" w:hAnsi="Times New Roman"/>
                <w:color w:val="000000"/>
              </w:rPr>
              <w:t xml:space="preserve"> ресурса</w:t>
            </w:r>
          </w:p>
        </w:tc>
        <w:tc>
          <w:tcPr>
            <w:tcW w:w="5953" w:type="dxa"/>
            <w:gridSpan w:val="3"/>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Минимально допустимый уровень обеспеченности</w:t>
            </w:r>
          </w:p>
        </w:tc>
        <w:tc>
          <w:tcPr>
            <w:tcW w:w="4960" w:type="dxa"/>
            <w:gridSpan w:val="3"/>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Максимально допустимый уровень территориальной доступности</w:t>
            </w:r>
          </w:p>
        </w:tc>
      </w:tr>
      <w:tr w:rsidR="00E8332C" w:rsidRPr="003619AC" w:rsidTr="00455FA8">
        <w:trPr>
          <w:trHeight w:val="402"/>
        </w:trPr>
        <w:tc>
          <w:tcPr>
            <w:tcW w:w="3828" w:type="dxa"/>
            <w:vMerge/>
            <w:shd w:val="clear" w:color="auto" w:fill="EEECE1" w:themeFill="background2"/>
            <w:vAlign w:val="center"/>
          </w:tcPr>
          <w:p w:rsidR="00E8332C" w:rsidRPr="00C12418" w:rsidRDefault="00E8332C" w:rsidP="00455FA8">
            <w:pPr>
              <w:spacing w:after="0" w:line="240" w:lineRule="auto"/>
              <w:jc w:val="center"/>
              <w:rPr>
                <w:rFonts w:ascii="Times New Roman" w:hAnsi="Times New Roman"/>
                <w:b/>
                <w:color w:val="000000"/>
              </w:rPr>
            </w:pPr>
          </w:p>
        </w:tc>
        <w:tc>
          <w:tcPr>
            <w:tcW w:w="2551" w:type="dxa"/>
            <w:tcBorders>
              <w:top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268" w:type="dxa"/>
            <w:tcBorders>
              <w:top w:val="single" w:sz="4" w:space="0" w:color="auto"/>
              <w:left w:val="single" w:sz="4" w:space="0" w:color="auto"/>
              <w:right w:val="single" w:sz="4" w:space="0" w:color="auto"/>
            </w:tcBorders>
            <w:shd w:val="clear" w:color="auto" w:fill="EEECE1" w:themeFill="background2"/>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c>
          <w:tcPr>
            <w:tcW w:w="1701"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Единица</w:t>
            </w:r>
          </w:p>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измерения</w:t>
            </w:r>
          </w:p>
        </w:tc>
        <w:tc>
          <w:tcPr>
            <w:tcW w:w="1134"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Величина</w:t>
            </w:r>
          </w:p>
        </w:tc>
        <w:tc>
          <w:tcPr>
            <w:tcW w:w="2125" w:type="dxa"/>
            <w:tcBorders>
              <w:top w:val="single" w:sz="4" w:space="0" w:color="auto"/>
              <w:left w:val="single" w:sz="4" w:space="0" w:color="auto"/>
              <w:right w:val="single" w:sz="4" w:space="0" w:color="auto"/>
            </w:tcBorders>
            <w:shd w:val="clear" w:color="auto" w:fill="EEECE1" w:themeFill="background2"/>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Обоснование</w:t>
            </w:r>
          </w:p>
        </w:tc>
      </w:tr>
      <w:tr w:rsidR="00E8332C" w:rsidRPr="003619AC" w:rsidTr="00455FA8">
        <w:trPr>
          <w:trHeight w:val="758"/>
        </w:trPr>
        <w:tc>
          <w:tcPr>
            <w:tcW w:w="3828" w:type="dxa"/>
            <w:tcBorders>
              <w:top w:val="single" w:sz="4" w:space="0" w:color="auto"/>
              <w:left w:val="single" w:sz="4" w:space="0" w:color="auto"/>
              <w:right w:val="single" w:sz="4" w:space="0" w:color="auto"/>
            </w:tcBorders>
          </w:tcPr>
          <w:p w:rsidR="00E8332C" w:rsidRPr="00C12418" w:rsidRDefault="00E8332C" w:rsidP="00455FA8">
            <w:pPr>
              <w:spacing w:after="0" w:line="240" w:lineRule="auto"/>
              <w:rPr>
                <w:rFonts w:ascii="Times New Roman" w:hAnsi="Times New Roman"/>
                <w:color w:val="000000"/>
              </w:rPr>
            </w:pPr>
            <w:r w:rsidRPr="00C12418">
              <w:rPr>
                <w:rFonts w:ascii="Times New Roman" w:hAnsi="Times New Roman"/>
                <w:color w:val="000000"/>
              </w:rPr>
              <w:t xml:space="preserve">Пожарное депо  </w:t>
            </w:r>
          </w:p>
        </w:tc>
        <w:tc>
          <w:tcPr>
            <w:tcW w:w="2551"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Объект, при населении св. 100 до 250 тыс. чел.</w:t>
            </w:r>
          </w:p>
        </w:tc>
        <w:tc>
          <w:tcPr>
            <w:tcW w:w="1134"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4</w:t>
            </w:r>
          </w:p>
        </w:tc>
        <w:tc>
          <w:tcPr>
            <w:tcW w:w="2268" w:type="dxa"/>
            <w:tcBorders>
              <w:top w:val="single" w:sz="4" w:space="0" w:color="auto"/>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НПБ 101-95</w:t>
            </w:r>
          </w:p>
        </w:tc>
        <w:tc>
          <w:tcPr>
            <w:tcW w:w="1701"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top w:val="single" w:sz="4" w:space="0" w:color="auto"/>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hAnsi="Times New Roman"/>
                <w:color w:val="000000"/>
              </w:rPr>
              <w:t>Спасательные посты (станции) на водных объектах</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Объектов на пляж категории </w:t>
            </w:r>
            <w:r w:rsidRPr="00C12418">
              <w:rPr>
                <w:rFonts w:ascii="Times New Roman" w:hAnsi="Times New Roman"/>
                <w:color w:val="000000"/>
                <w:lang w:val="en-US"/>
              </w:rPr>
              <w:t>I</w:t>
            </w:r>
            <w:r w:rsidRPr="00C12418">
              <w:rPr>
                <w:rFonts w:ascii="Times New Roman" w:hAnsi="Times New Roman"/>
                <w:color w:val="000000"/>
              </w:rPr>
              <w:t>-</w:t>
            </w:r>
            <w:r w:rsidRPr="00C12418">
              <w:rPr>
                <w:rFonts w:ascii="Times New Roman" w:hAnsi="Times New Roman"/>
                <w:color w:val="000000"/>
                <w:lang w:val="en-US"/>
              </w:rPr>
              <w:t>III</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lang w:val="en-US"/>
              </w:rPr>
            </w:pPr>
            <w:r w:rsidRPr="00C12418">
              <w:rPr>
                <w:rFonts w:ascii="Times New Roman" w:hAnsi="Times New Roman"/>
                <w:color w:val="000000"/>
                <w:lang w:val="en-US"/>
              </w:rPr>
              <w:t>1</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 xml:space="preserve">Приказ Минкультуры России от 03.12.2012 № 1488 </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не нормируются</w:t>
            </w:r>
          </w:p>
        </w:tc>
      </w:tr>
      <w:tr w:rsidR="00E8332C" w:rsidRPr="003619AC" w:rsidTr="00455FA8">
        <w:trPr>
          <w:trHeight w:val="819"/>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Санитарно-обмывочные пункты и станции обеззараживания одежды и транспорта</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всех въездах и выездах города</w:t>
            </w:r>
          </w:p>
        </w:tc>
        <w:tc>
          <w:tcPr>
            <w:tcW w:w="2268" w:type="dxa"/>
            <w:vMerge w:val="restart"/>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eastAsia="Calibri" w:hAnsi="Times New Roman"/>
                <w:color w:val="000000"/>
                <w:spacing w:val="-1"/>
                <w:lang w:eastAsia="en-US"/>
              </w:rPr>
              <w:t>СП 88.13330.2014</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eastAsia="Calibri" w:hAnsi="Times New Roman"/>
                <w:color w:val="000000"/>
                <w:spacing w:val="-1"/>
                <w:lang w:eastAsia="en-US"/>
              </w:rPr>
            </w:pP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Пункты временного</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размещения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На регламентируется</w:t>
            </w:r>
          </w:p>
        </w:tc>
        <w:tc>
          <w:tcPr>
            <w:tcW w:w="2268" w:type="dxa"/>
            <w:vMerge/>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1537D0" w:rsidRPr="00C12418" w:rsidRDefault="001537D0"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Время прибытия первого подразделе</w:t>
            </w:r>
            <w:r w:rsidR="00455FA8">
              <w:rPr>
                <w:rFonts w:ascii="Times New Roman" w:eastAsia="Calibri" w:hAnsi="Times New Roman"/>
                <w:color w:val="000000"/>
                <w:lang w:eastAsia="en-US"/>
              </w:rPr>
              <w:t xml:space="preserve">- </w:t>
            </w:r>
            <w:r w:rsidRPr="00C12418">
              <w:rPr>
                <w:rFonts w:ascii="Times New Roman" w:eastAsia="Calibri" w:hAnsi="Times New Roman"/>
                <w:color w:val="000000"/>
                <w:lang w:eastAsia="en-US"/>
              </w:rPr>
              <w:t>ния пожарной охраны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w:t>
            </w:r>
          </w:p>
        </w:tc>
        <w:tc>
          <w:tcPr>
            <w:tcW w:w="1134"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Федеральный закон от 22.07.2008 №123-ФЗ</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contextualSpacing/>
              <w:rPr>
                <w:rFonts w:ascii="Times New Roman" w:eastAsia="Calibri" w:hAnsi="Times New Roman"/>
                <w:color w:val="000000"/>
                <w:lang w:eastAsia="en-US"/>
              </w:rPr>
            </w:pPr>
            <w:r w:rsidRPr="00C12418">
              <w:rPr>
                <w:rFonts w:ascii="Times New Roman" w:eastAsia="Calibri" w:hAnsi="Times New Roman"/>
                <w:color w:val="000000"/>
                <w:lang w:eastAsia="en-US"/>
              </w:rPr>
              <w:t>Защитные сооружения (противоради</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а</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ционные укрытия, убежища, укры</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тия)</w:t>
            </w: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Не регламентируется</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c>
          <w:tcPr>
            <w:tcW w:w="1701" w:type="dxa"/>
            <w:tcBorders>
              <w:left w:val="single" w:sz="4" w:space="0" w:color="auto"/>
              <w:right w:val="single" w:sz="4" w:space="0" w:color="auto"/>
            </w:tcBorders>
          </w:tcPr>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Радиус сбора укрываемых, м</w:t>
            </w: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E8332C"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88.13330.2014</w:t>
            </w:r>
          </w:p>
        </w:tc>
      </w:tr>
      <w:tr w:rsidR="00E8332C" w:rsidRPr="003619AC" w:rsidTr="00455FA8">
        <w:trPr>
          <w:trHeight w:val="70"/>
        </w:trPr>
        <w:tc>
          <w:tcPr>
            <w:tcW w:w="3828" w:type="dxa"/>
            <w:tcBorders>
              <w:top w:val="single" w:sz="4" w:space="0" w:color="auto"/>
              <w:left w:val="single" w:sz="4" w:space="0" w:color="auto"/>
              <w:bottom w:val="single" w:sz="4" w:space="0" w:color="auto"/>
              <w:right w:val="single" w:sz="4" w:space="0" w:color="auto"/>
            </w:tcBorders>
          </w:tcPr>
          <w:p w:rsidR="00E8332C" w:rsidRPr="00C12418" w:rsidRDefault="00E8332C" w:rsidP="00455FA8">
            <w:pPr>
              <w:spacing w:after="0" w:line="240" w:lineRule="auto"/>
              <w:jc w:val="both"/>
              <w:rPr>
                <w:rFonts w:ascii="Times New Roman" w:hAnsi="Times New Roman"/>
                <w:color w:val="000000"/>
              </w:rPr>
            </w:pPr>
            <w:r w:rsidRPr="00C12418">
              <w:rPr>
                <w:rFonts w:ascii="Times New Roman" w:eastAsia="Calibri" w:hAnsi="Times New Roman"/>
                <w:color w:val="000000"/>
                <w:lang w:eastAsia="en-US"/>
              </w:rPr>
              <w:t>Пожарные гидранты на водопровод</w:t>
            </w:r>
            <w:r w:rsidR="00455FA8">
              <w:rPr>
                <w:rFonts w:ascii="Times New Roman" w:eastAsia="Calibri" w:hAnsi="Times New Roman"/>
                <w:color w:val="000000"/>
                <w:lang w:eastAsia="en-US"/>
              </w:rPr>
              <w:t>-</w:t>
            </w:r>
            <w:r w:rsidRPr="00C12418">
              <w:rPr>
                <w:rFonts w:ascii="Times New Roman" w:eastAsia="Calibri" w:hAnsi="Times New Roman"/>
                <w:color w:val="000000"/>
                <w:lang w:eastAsia="en-US"/>
              </w:rPr>
              <w:t>ной сети</w:t>
            </w:r>
          </w:p>
        </w:tc>
        <w:tc>
          <w:tcPr>
            <w:tcW w:w="2551"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м, между гидрантами</w:t>
            </w:r>
          </w:p>
        </w:tc>
        <w:tc>
          <w:tcPr>
            <w:tcW w:w="1134" w:type="dxa"/>
            <w:tcBorders>
              <w:top w:val="single" w:sz="4" w:space="0" w:color="auto"/>
              <w:left w:val="single" w:sz="4" w:space="0" w:color="auto"/>
              <w:bottom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268" w:type="dxa"/>
            <w:tcBorders>
              <w:left w:val="single" w:sz="4" w:space="0" w:color="auto"/>
              <w:right w:val="single" w:sz="4" w:space="0" w:color="auto"/>
            </w:tcBorders>
            <w:vAlign w:val="center"/>
          </w:tcPr>
          <w:p w:rsidR="00E8332C" w:rsidRPr="00C12418" w:rsidRDefault="00E8332C"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1134"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c>
          <w:tcPr>
            <w:tcW w:w="2125" w:type="dxa"/>
            <w:tcBorders>
              <w:left w:val="single" w:sz="4" w:space="0" w:color="auto"/>
              <w:right w:val="single" w:sz="4" w:space="0" w:color="auto"/>
            </w:tcBorders>
          </w:tcPr>
          <w:p w:rsidR="00E8332C" w:rsidRPr="00C12418" w:rsidRDefault="00E8332C"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для отдельно стоящих зда</w:t>
            </w:r>
            <w:r w:rsidR="00455FA8">
              <w:rPr>
                <w:rFonts w:ascii="Times New Roman" w:hAnsi="Times New Roman"/>
                <w:color w:val="000000"/>
              </w:rPr>
              <w:t>-</w:t>
            </w:r>
            <w:r w:rsidRPr="00C12418">
              <w:rPr>
                <w:rFonts w:ascii="Times New Roman" w:hAnsi="Times New Roman"/>
                <w:color w:val="000000"/>
              </w:rPr>
              <w:t>ний классов функциональной пожар</w:t>
            </w:r>
            <w:r w:rsidR="00455FA8">
              <w:rPr>
                <w:rFonts w:ascii="Times New Roman" w:hAnsi="Times New Roman"/>
                <w:color w:val="000000"/>
              </w:rPr>
              <w:t>-</w:t>
            </w:r>
            <w:r w:rsidRPr="00C12418">
              <w:rPr>
                <w:rFonts w:ascii="Times New Roman" w:hAnsi="Times New Roman"/>
                <w:color w:val="000000"/>
              </w:rPr>
              <w:t>ной опасности Ф1.1, Ф1.2, Ф2, Ф3, Ф4 объемом до 1000 м</w:t>
            </w:r>
            <w:r w:rsidRPr="00C12418">
              <w:rPr>
                <w:rFonts w:ascii="Times New Roman" w:hAnsi="Times New Roman"/>
                <w:color w:val="000000"/>
                <w:vertAlign w:val="superscript"/>
              </w:rPr>
              <w:t>3</w:t>
            </w:r>
            <w:r w:rsidRPr="00C12418">
              <w:rPr>
                <w:rFonts w:ascii="Times New Roman" w:hAnsi="Times New Roman"/>
                <w:color w:val="000000"/>
              </w:rPr>
              <w:t xml:space="preserve"> при отсутствии кольцевого противопожарного водо</w:t>
            </w:r>
            <w:r w:rsidR="00455FA8">
              <w:rPr>
                <w:rFonts w:ascii="Times New Roman" w:hAnsi="Times New Roman"/>
                <w:color w:val="000000"/>
              </w:rPr>
              <w:t>-</w:t>
            </w:r>
            <w:r w:rsidRPr="00C12418">
              <w:rPr>
                <w:rFonts w:ascii="Times New Roman" w:hAnsi="Times New Roman"/>
                <w:color w:val="000000"/>
              </w:rPr>
              <w:t>провода</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и сооружений класса функцион</w:t>
            </w:r>
            <w:r w:rsidR="00455FA8" w:rsidRPr="00C12418">
              <w:rPr>
                <w:rFonts w:ascii="Times New Roman" w:hAnsi="Times New Roman"/>
                <w:color w:val="000000"/>
              </w:rPr>
              <w:t>а</w:t>
            </w:r>
            <w:r w:rsidRPr="00C12418">
              <w:rPr>
                <w:rFonts w:ascii="Times New Roman" w:hAnsi="Times New Roman"/>
                <w:color w:val="000000"/>
              </w:rPr>
              <w:t>льной пожарной опасности Ф5 с производствами категорий В, Г и Д по пожаровзрывоопасности при расходе воды на наружное пожаротушение 10 л/с</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лесоматериалов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30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грубых кормов объемом до 1000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складов минеральных удобрений объемом зданий до 5000 м</w:t>
            </w:r>
            <w:r w:rsidRPr="00C12418">
              <w:rPr>
                <w:rFonts w:ascii="Times New Roman" w:hAnsi="Times New Roman"/>
                <w:color w:val="000000"/>
                <w:vertAlign w:val="superscript"/>
              </w:rPr>
              <w:t>3</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10</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w:t>
            </w:r>
            <w:r w:rsidR="00455FA8">
              <w:rPr>
                <w:rFonts w:ascii="Times New Roman" w:hAnsi="Times New Roman"/>
                <w:color w:val="000000"/>
              </w:rPr>
              <w:t>-</w:t>
            </w:r>
            <w:r w:rsidRPr="00C12418">
              <w:rPr>
                <w:rFonts w:ascii="Times New Roman" w:hAnsi="Times New Roman"/>
                <w:color w:val="000000"/>
              </w:rPr>
              <w:t>зервуары зданий радиотелевизионных передающих станций</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Расстояние до обслуживае-мых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C12418" w:rsidRDefault="001537D0" w:rsidP="00455FA8">
            <w:pPr>
              <w:spacing w:after="0" w:line="240" w:lineRule="auto"/>
              <w:rPr>
                <w:rFonts w:ascii="Times New Roman" w:hAnsi="Times New Roman"/>
                <w:color w:val="000000"/>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w:t>
            </w:r>
          </w:p>
        </w:tc>
        <w:tc>
          <w:tcPr>
            <w:tcW w:w="2268" w:type="dxa"/>
            <w:vMerge/>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p>
        </w:tc>
        <w:tc>
          <w:tcPr>
            <w:tcW w:w="1701"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1134"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c>
          <w:tcPr>
            <w:tcW w:w="2125" w:type="dxa"/>
            <w:vMerge/>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tc>
      </w:tr>
      <w:tr w:rsidR="001537D0" w:rsidRPr="003619AC" w:rsidTr="00455FA8">
        <w:trPr>
          <w:trHeight w:val="70"/>
        </w:trPr>
        <w:tc>
          <w:tcPr>
            <w:tcW w:w="3828" w:type="dxa"/>
            <w:vMerge w:val="restart"/>
            <w:tcBorders>
              <w:top w:val="single" w:sz="4" w:space="0" w:color="auto"/>
              <w:left w:val="single" w:sz="4" w:space="0" w:color="auto"/>
              <w:right w:val="single" w:sz="4" w:space="0" w:color="auto"/>
            </w:tcBorders>
          </w:tcPr>
          <w:p w:rsidR="001537D0" w:rsidRPr="00C12418" w:rsidRDefault="001537D0" w:rsidP="00455FA8">
            <w:pPr>
              <w:spacing w:after="0" w:line="240" w:lineRule="auto"/>
              <w:jc w:val="both"/>
              <w:rPr>
                <w:rFonts w:ascii="Times New Roman" w:hAnsi="Times New Roman"/>
                <w:color w:val="000000"/>
              </w:rPr>
            </w:pPr>
            <w:r w:rsidRPr="00C12418">
              <w:rPr>
                <w:rFonts w:ascii="Times New Roman" w:hAnsi="Times New Roman"/>
                <w:color w:val="000000"/>
              </w:rPr>
              <w:t>Противопожарные водоемы или резервуары зданий холодильников и хранилищ овощей и фруктов</w:t>
            </w: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количество резервуаров на 1 водозаборный узел</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2</w:t>
            </w:r>
          </w:p>
        </w:tc>
        <w:tc>
          <w:tcPr>
            <w:tcW w:w="2268" w:type="dxa"/>
            <w:vMerge w:val="restart"/>
            <w:tcBorders>
              <w:left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8.13130.2009</w:t>
            </w:r>
          </w:p>
        </w:tc>
        <w:tc>
          <w:tcPr>
            <w:tcW w:w="1701"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455FA8" w:rsidP="00455FA8">
            <w:pPr>
              <w:spacing w:after="0" w:line="240" w:lineRule="auto"/>
              <w:jc w:val="center"/>
              <w:rPr>
                <w:rFonts w:ascii="Times New Roman" w:hAnsi="Times New Roman"/>
                <w:color w:val="000000"/>
              </w:rPr>
            </w:pPr>
            <w:r>
              <w:rPr>
                <w:rFonts w:ascii="Times New Roman" w:hAnsi="Times New Roman"/>
                <w:color w:val="000000"/>
              </w:rPr>
              <w:t>Расстояние до обслуживае</w:t>
            </w:r>
            <w:r w:rsidR="001537D0" w:rsidRPr="00C12418">
              <w:rPr>
                <w:rFonts w:ascii="Times New Roman" w:hAnsi="Times New Roman"/>
                <w:color w:val="000000"/>
              </w:rPr>
              <w:t>мых зданий, м</w:t>
            </w:r>
          </w:p>
        </w:tc>
        <w:tc>
          <w:tcPr>
            <w:tcW w:w="1134"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150</w:t>
            </w:r>
          </w:p>
        </w:tc>
        <w:tc>
          <w:tcPr>
            <w:tcW w:w="2125" w:type="dxa"/>
            <w:vMerge w:val="restart"/>
            <w:tcBorders>
              <w:left w:val="single" w:sz="4" w:space="0" w:color="auto"/>
              <w:right w:val="single" w:sz="4" w:space="0" w:color="auto"/>
            </w:tcBorders>
          </w:tcPr>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p>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СП 8.13330.2009</w:t>
            </w:r>
          </w:p>
        </w:tc>
      </w:tr>
      <w:tr w:rsidR="001537D0" w:rsidRPr="003619AC" w:rsidTr="00455FA8">
        <w:trPr>
          <w:trHeight w:val="70"/>
        </w:trPr>
        <w:tc>
          <w:tcPr>
            <w:tcW w:w="3828" w:type="dxa"/>
            <w:vMerge/>
            <w:tcBorders>
              <w:left w:val="single" w:sz="4" w:space="0" w:color="auto"/>
              <w:bottom w:val="single" w:sz="4" w:space="0" w:color="auto"/>
              <w:right w:val="single" w:sz="4" w:space="0" w:color="auto"/>
            </w:tcBorders>
          </w:tcPr>
          <w:p w:rsidR="001537D0" w:rsidRPr="003619AC" w:rsidRDefault="001537D0" w:rsidP="00455FA8">
            <w:pPr>
              <w:spacing w:after="0" w:line="240" w:lineRule="auto"/>
              <w:rPr>
                <w:rFonts w:ascii="Times New Roman" w:hAnsi="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1537D0" w:rsidRPr="00C12418" w:rsidRDefault="001537D0" w:rsidP="00455FA8">
            <w:pPr>
              <w:spacing w:after="0" w:line="240" w:lineRule="auto"/>
              <w:jc w:val="center"/>
              <w:rPr>
                <w:rFonts w:ascii="Times New Roman" w:hAnsi="Times New Roman"/>
                <w:color w:val="000000"/>
              </w:rPr>
            </w:pPr>
            <w:r w:rsidRPr="00C12418">
              <w:rPr>
                <w:rFonts w:ascii="Times New Roman" w:hAnsi="Times New Roman"/>
                <w:color w:val="000000"/>
              </w:rPr>
              <w:t>минимальный расход воды на пожаротушение, л/с</w:t>
            </w:r>
          </w:p>
        </w:tc>
        <w:tc>
          <w:tcPr>
            <w:tcW w:w="1134" w:type="dxa"/>
            <w:tcBorders>
              <w:top w:val="single" w:sz="4" w:space="0" w:color="auto"/>
              <w:left w:val="single" w:sz="4" w:space="0" w:color="auto"/>
              <w:bottom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w:t>
            </w:r>
          </w:p>
        </w:tc>
        <w:tc>
          <w:tcPr>
            <w:tcW w:w="2268" w:type="dxa"/>
            <w:vMerge/>
            <w:tcBorders>
              <w:left w:val="single" w:sz="4" w:space="0" w:color="auto"/>
              <w:right w:val="single" w:sz="4" w:space="0" w:color="auto"/>
            </w:tcBorders>
            <w:vAlign w:val="center"/>
          </w:tcPr>
          <w:p w:rsidR="001537D0" w:rsidRPr="003619AC" w:rsidRDefault="001537D0" w:rsidP="00455FA8">
            <w:pPr>
              <w:spacing w:after="0" w:line="240" w:lineRule="auto"/>
              <w:jc w:val="center"/>
              <w:rPr>
                <w:rFonts w:ascii="Times New Roman" w:hAnsi="Times New Roman"/>
                <w:color w:val="000000"/>
                <w:sz w:val="24"/>
                <w:szCs w:val="24"/>
              </w:rPr>
            </w:pPr>
          </w:p>
        </w:tc>
        <w:tc>
          <w:tcPr>
            <w:tcW w:w="1701"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1134"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c>
          <w:tcPr>
            <w:tcW w:w="2125" w:type="dxa"/>
            <w:vMerge/>
            <w:tcBorders>
              <w:left w:val="single" w:sz="4" w:space="0" w:color="auto"/>
              <w:right w:val="single" w:sz="4" w:space="0" w:color="auto"/>
            </w:tcBorders>
          </w:tcPr>
          <w:p w:rsidR="001537D0" w:rsidRPr="003619AC" w:rsidRDefault="001537D0" w:rsidP="00455FA8">
            <w:pPr>
              <w:spacing w:after="0" w:line="240" w:lineRule="auto"/>
              <w:jc w:val="center"/>
              <w:rPr>
                <w:rFonts w:ascii="Times New Roman" w:hAnsi="Times New Roman"/>
                <w:color w:val="000000"/>
                <w:sz w:val="24"/>
                <w:szCs w:val="24"/>
              </w:rPr>
            </w:pPr>
          </w:p>
        </w:tc>
      </w:tr>
    </w:tbl>
    <w:p w:rsidR="00101ECF" w:rsidRDefault="00101ECF" w:rsidP="00455FA8">
      <w:pPr>
        <w:widowControl w:val="0"/>
        <w:suppressAutoHyphens/>
        <w:spacing w:after="0" w:line="240" w:lineRule="auto"/>
        <w:ind w:firstLine="567"/>
        <w:jc w:val="both"/>
        <w:rPr>
          <w:rFonts w:ascii="Times New Roman" w:hAnsi="Times New Roman"/>
          <w:color w:val="000000"/>
          <w:sz w:val="24"/>
          <w:szCs w:val="24"/>
        </w:rPr>
        <w:sectPr w:rsidR="00101ECF" w:rsidSect="00DD783E">
          <w:pgSz w:w="16838" w:h="11906" w:orient="landscape"/>
          <w:pgMar w:top="850" w:right="1134" w:bottom="1701" w:left="1134" w:header="708" w:footer="708" w:gutter="0"/>
          <w:cols w:space="708"/>
          <w:docGrid w:linePitch="360"/>
        </w:sectPr>
      </w:pPr>
    </w:p>
    <w:p w:rsidR="00C800AF" w:rsidRDefault="00C419CB" w:rsidP="00C800AF">
      <w:pPr>
        <w:spacing w:after="0" w:line="240" w:lineRule="auto"/>
        <w:jc w:val="both"/>
        <w:rPr>
          <w:rFonts w:ascii="Times New Roman" w:hAnsi="Times New Roman"/>
          <w:sz w:val="24"/>
          <w:szCs w:val="24"/>
        </w:rPr>
      </w:pPr>
      <w:r>
        <w:rPr>
          <w:rFonts w:ascii="Times New Roman" w:hAnsi="Times New Roman"/>
          <w:sz w:val="24"/>
          <w:szCs w:val="24"/>
        </w:rPr>
        <w:t>6</w:t>
      </w:r>
      <w:r w:rsidR="00C800AF">
        <w:rPr>
          <w:rFonts w:ascii="Times New Roman" w:hAnsi="Times New Roman"/>
          <w:sz w:val="24"/>
          <w:szCs w:val="24"/>
        </w:rPr>
        <w:t>.13.12. Мероприятия по снижению риска возникновения чрезвычайных ситуаций техногенног</w:t>
      </w:r>
      <w:r w:rsidR="00C84943">
        <w:rPr>
          <w:rFonts w:ascii="Times New Roman" w:hAnsi="Times New Roman"/>
          <w:sz w:val="24"/>
          <w:szCs w:val="24"/>
        </w:rPr>
        <w:t>о характера приведены в табл.16</w:t>
      </w:r>
      <w:r w:rsidR="004E716D">
        <w:rPr>
          <w:rFonts w:ascii="Times New Roman" w:hAnsi="Times New Roman"/>
          <w:sz w:val="24"/>
          <w:szCs w:val="24"/>
        </w:rPr>
        <w:t>7</w:t>
      </w:r>
      <w:r w:rsidR="00C800AF">
        <w:rPr>
          <w:rFonts w:ascii="Times New Roman" w:hAnsi="Times New Roman"/>
          <w:sz w:val="24"/>
          <w:szCs w:val="24"/>
        </w:rPr>
        <w:t>.</w:t>
      </w:r>
    </w:p>
    <w:p w:rsidR="00C800AF" w:rsidRPr="00CE3C4B" w:rsidRDefault="00C800AF" w:rsidP="00C800AF">
      <w:pPr>
        <w:tabs>
          <w:tab w:val="left" w:pos="1248"/>
          <w:tab w:val="left" w:pos="1980"/>
        </w:tabs>
        <w:spacing w:after="0" w:line="240" w:lineRule="auto"/>
        <w:jc w:val="both"/>
        <w:rPr>
          <w:rFonts w:ascii="Times New Roman" w:hAnsi="Times New Roman"/>
          <w:sz w:val="8"/>
          <w:szCs w:val="8"/>
        </w:rPr>
      </w:pPr>
    </w:p>
    <w:p w:rsidR="00C800AF" w:rsidRDefault="00C84943" w:rsidP="00C800AF">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E716D">
        <w:rPr>
          <w:rFonts w:ascii="Times New Roman" w:hAnsi="Times New Roman"/>
          <w:i/>
          <w:sz w:val="24"/>
          <w:szCs w:val="24"/>
        </w:rPr>
        <w:t>7</w:t>
      </w:r>
      <w:r w:rsidR="00C800AF" w:rsidRPr="00C800AF">
        <w:rPr>
          <w:rFonts w:ascii="Times New Roman" w:hAnsi="Times New Roman"/>
          <w:i/>
          <w:sz w:val="24"/>
          <w:szCs w:val="24"/>
        </w:rPr>
        <w:t xml:space="preserve">. – </w:t>
      </w:r>
      <w:r w:rsidR="00C800AF" w:rsidRPr="00C800AF">
        <w:rPr>
          <w:rFonts w:ascii="Times New Roman" w:hAnsi="Times New Roman"/>
          <w:b/>
          <w:i/>
          <w:sz w:val="24"/>
          <w:szCs w:val="24"/>
        </w:rPr>
        <w:t>Мероприятия по снижению риска возникновения чрезвычайных ситуаций техногенного характера</w:t>
      </w:r>
    </w:p>
    <w:p w:rsidR="00C800AF" w:rsidRPr="00C800AF" w:rsidRDefault="00C800AF" w:rsidP="00C800AF">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66"/>
        <w:gridCol w:w="2546"/>
        <w:gridCol w:w="5059"/>
      </w:tblGrid>
      <w:tr w:rsidR="00C800AF" w:rsidTr="00CE3C4B">
        <w:tc>
          <w:tcPr>
            <w:tcW w:w="196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Направление</w:t>
            </w:r>
          </w:p>
        </w:tc>
        <w:tc>
          <w:tcPr>
            <w:tcW w:w="2546"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5059" w:type="dxa"/>
            <w:shd w:val="clear" w:color="auto" w:fill="EEECE1" w:themeFill="background2"/>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взрывопожарных объектах</w:t>
            </w:r>
          </w:p>
        </w:tc>
        <w:tc>
          <w:tcPr>
            <w:tcW w:w="254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Аварии на взрыво-, взрывопожарных объектах</w:t>
            </w:r>
          </w:p>
        </w:tc>
        <w:tc>
          <w:tcPr>
            <w:tcW w:w="5059" w:type="dxa"/>
          </w:tcPr>
          <w:p w:rsidR="00C800AF" w:rsidRPr="00C800AF" w:rsidRDefault="00C800AF" w:rsidP="00B06A16">
            <w:pPr>
              <w:tabs>
                <w:tab w:val="left" w:pos="1248"/>
                <w:tab w:val="left" w:pos="1980"/>
              </w:tabs>
              <w:jc w:val="both"/>
              <w:rPr>
                <w:rFonts w:ascii="Times New Roman" w:hAnsi="Times New Roman"/>
              </w:rPr>
            </w:pPr>
            <w:r w:rsidRPr="00C800AF">
              <w:rPr>
                <w:rFonts w:ascii="Times New Roman" w:hAnsi="Times New Roman"/>
              </w:rPr>
              <w:t xml:space="preserve">При проектировании следует повышать требования по промышленной и пожарной безопасности, эксплуатации и содержанию территорий на предприятиях, занимающихся транспортировкой, хранением и переработкой пожаро- и взрывоопасных веществ (газопроводы, предприятия оборонной промышленности и др.). При проектировании следует повышать технологическую безопасность производственных процессов и эксплуатационную надежность оборудования в целях предотвращения аварий и техногенных катастроф на базах и складах горюче-смазочных метариалов. Следует предусматривать постепенный вывод из </w:t>
            </w:r>
            <w:r w:rsidR="00B06A16">
              <w:rPr>
                <w:rFonts w:ascii="Times New Roman" w:hAnsi="Times New Roman"/>
              </w:rPr>
              <w:t>населенных пунктов сельского</w:t>
            </w:r>
            <w:r>
              <w:rPr>
                <w:rFonts w:ascii="Times New Roman" w:hAnsi="Times New Roman"/>
              </w:rPr>
              <w:t xml:space="preserve"> поселения </w:t>
            </w:r>
            <w:r w:rsidRPr="00C800AF">
              <w:rPr>
                <w:rFonts w:ascii="Times New Roman" w:hAnsi="Times New Roman"/>
              </w:rPr>
              <w:t>предприятий, баз и складов, перерабатывающих или хранящих значительные количества взрывоопасных, легковоспламеняю</w:t>
            </w:r>
            <w:r>
              <w:rPr>
                <w:rFonts w:ascii="Times New Roman" w:hAnsi="Times New Roman"/>
              </w:rPr>
              <w:t>-</w:t>
            </w:r>
            <w:r w:rsidRPr="00C800AF">
              <w:rPr>
                <w:rFonts w:ascii="Times New Roman" w:hAnsi="Times New Roman"/>
              </w:rPr>
              <w:t>щихся и других опасных веществ.</w:t>
            </w:r>
          </w:p>
        </w:tc>
      </w:tr>
      <w:tr w:rsidR="00C800AF" w:rsidTr="00CE3C4B">
        <w:tc>
          <w:tcPr>
            <w:tcW w:w="1966" w:type="dxa"/>
          </w:tcPr>
          <w:p w:rsidR="00C800AF" w:rsidRPr="00C800AF" w:rsidRDefault="00C800AF"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химичес-ки опасных объектах</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с выбросом аварийно химически опасных веществ (АХОВ)</w:t>
            </w:r>
          </w:p>
        </w:tc>
        <w:tc>
          <w:tcPr>
            <w:tcW w:w="5059" w:type="dxa"/>
          </w:tcPr>
          <w:p w:rsidR="00C800AF" w:rsidRPr="007C79D2" w:rsidRDefault="007C79D2" w:rsidP="00B06A16">
            <w:pPr>
              <w:tabs>
                <w:tab w:val="left" w:pos="1248"/>
                <w:tab w:val="left" w:pos="1980"/>
              </w:tabs>
              <w:jc w:val="both"/>
              <w:rPr>
                <w:rFonts w:ascii="Times New Roman" w:hAnsi="Times New Roman"/>
              </w:rPr>
            </w:pPr>
            <w:r w:rsidRPr="007C79D2">
              <w:rPr>
                <w:rFonts w:ascii="Times New Roman" w:hAnsi="Times New Roman"/>
              </w:rPr>
              <w:t xml:space="preserve">При проектировании и реконструкции химически опасных объектов (водоочистные сооружения, предприятия пищевой отрасли, агрохимического комплекса комплекса) следует применять безопасные и экологичные технологии. Следует предусматривать постепенный вывод из </w:t>
            </w:r>
            <w:r>
              <w:rPr>
                <w:rFonts w:ascii="Times New Roman" w:hAnsi="Times New Roman"/>
              </w:rPr>
              <w:t xml:space="preserve">населенных пунктов </w:t>
            </w:r>
            <w:r w:rsidR="00B06A16">
              <w:rPr>
                <w:rFonts w:ascii="Times New Roman" w:hAnsi="Times New Roman"/>
              </w:rPr>
              <w:t xml:space="preserve">сельского </w:t>
            </w:r>
            <w:r>
              <w:rPr>
                <w:rFonts w:ascii="Times New Roman" w:hAnsi="Times New Roman"/>
              </w:rPr>
              <w:t xml:space="preserve">поселения </w:t>
            </w:r>
            <w:r w:rsidRPr="007C79D2">
              <w:rPr>
                <w:rFonts w:ascii="Times New Roman" w:hAnsi="Times New Roman"/>
              </w:rPr>
              <w:t>предприятий, баз и складов, перерабатывающих или хранящих значительные количества АХОВ.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комму-нальных системах жизнеобеспечения населения</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коммуналь-ных системах жизне-обеспечения (электро-, тепло-, водоснабжение и т.п.), на электроэнер-гетических системах</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Применение при проектировании современных потенциально безопасных материалов, плановопредупредительный ремонт, контроль за состоянием жизнеобеспечивающих объектов (инженерные коммуникации энерго-, тепло- и водоснабжения, линий связи и электропередачи и др.)</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террито-риях, объектах и сооружениях ин-женерной защиты</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Аварии на сооружениях инженерной защиты, гидротехнических сооружениях и др.</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факторов риска возникновения чрезвычайных ситуаций на территориях, объектах и сооружениях инженерной защиты.</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на транспор-те</w:t>
            </w:r>
          </w:p>
        </w:tc>
        <w:tc>
          <w:tcPr>
            <w:tcW w:w="2546" w:type="dxa"/>
          </w:tcPr>
          <w:p w:rsidR="00C800AF" w:rsidRPr="007C79D2" w:rsidRDefault="007C79D2" w:rsidP="007C79D2">
            <w:pPr>
              <w:tabs>
                <w:tab w:val="left" w:pos="1248"/>
                <w:tab w:val="left" w:pos="1980"/>
              </w:tabs>
              <w:jc w:val="both"/>
              <w:rPr>
                <w:rFonts w:ascii="Times New Roman" w:hAnsi="Times New Roman"/>
              </w:rPr>
            </w:pPr>
            <w:r w:rsidRPr="007C79D2">
              <w:rPr>
                <w:rFonts w:ascii="Times New Roman" w:hAnsi="Times New Roman"/>
              </w:rPr>
              <w:t>Транспортные аварии, в том числе: на магист</w:t>
            </w:r>
            <w:r>
              <w:rPr>
                <w:rFonts w:ascii="Times New Roman" w:hAnsi="Times New Roman"/>
              </w:rPr>
              <w:t>-</w:t>
            </w:r>
            <w:r w:rsidRPr="007C79D2">
              <w:rPr>
                <w:rFonts w:ascii="Times New Roman" w:hAnsi="Times New Roman"/>
              </w:rPr>
              <w:t>ральных нефте- и газо</w:t>
            </w:r>
            <w:r>
              <w:rPr>
                <w:rFonts w:ascii="Times New Roman" w:hAnsi="Times New Roman"/>
              </w:rPr>
              <w:t>-</w:t>
            </w:r>
            <w:r w:rsidRPr="007C79D2">
              <w:rPr>
                <w:rFonts w:ascii="Times New Roman" w:hAnsi="Times New Roman"/>
              </w:rPr>
              <w:t>проводах, на автодоро</w:t>
            </w:r>
            <w:r>
              <w:rPr>
                <w:rFonts w:ascii="Times New Roman" w:hAnsi="Times New Roman"/>
              </w:rPr>
              <w:t>-</w:t>
            </w:r>
            <w:r w:rsidRPr="007C79D2">
              <w:rPr>
                <w:rFonts w:ascii="Times New Roman" w:hAnsi="Times New Roman"/>
              </w:rPr>
              <w:t>гах, на пассажирских и товарных поездах, авиа</w:t>
            </w:r>
            <w:r>
              <w:rPr>
                <w:rFonts w:ascii="Times New Roman" w:hAnsi="Times New Roman"/>
              </w:rPr>
              <w:t>-</w:t>
            </w:r>
            <w:r w:rsidRPr="007C79D2">
              <w:rPr>
                <w:rFonts w:ascii="Times New Roman" w:hAnsi="Times New Roman"/>
              </w:rPr>
              <w:t xml:space="preserve">ционные катастрофы, на транспорте с выбросом АХОВ, РВ </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транспортной инфраструктуры с применением необходимых пассивных и активных мероприятий. Следует предусматривать постепенный вывод из города сортировочных железнодорожных станций и узлов.</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Защита от чрез-вычайных ситуа-ций при внезап-ном обрушении зданий, сооруже-ний</w:t>
            </w:r>
          </w:p>
        </w:tc>
        <w:tc>
          <w:tcPr>
            <w:tcW w:w="254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Пожары, взрывы, вне-запное обрушение зда-ний и сооружений раз-личного назначения</w:t>
            </w: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Мониторинг и анализ состояния объектов, в том числе аварийных с применением необходимых мероприятий.</w:t>
            </w:r>
          </w:p>
        </w:tc>
      </w:tr>
      <w:tr w:rsidR="00C800AF" w:rsidTr="00CE3C4B">
        <w:tc>
          <w:tcPr>
            <w:tcW w:w="1966" w:type="dxa"/>
          </w:tcPr>
          <w:p w:rsidR="00C800AF" w:rsidRPr="00C800AF" w:rsidRDefault="007C79D2" w:rsidP="00C800AF">
            <w:pPr>
              <w:tabs>
                <w:tab w:val="left" w:pos="1248"/>
                <w:tab w:val="left" w:pos="1980"/>
              </w:tabs>
              <w:jc w:val="both"/>
              <w:rPr>
                <w:rFonts w:ascii="Times New Roman" w:hAnsi="Times New Roman"/>
              </w:rPr>
            </w:pPr>
            <w:r>
              <w:rPr>
                <w:rFonts w:ascii="Times New Roman" w:hAnsi="Times New Roman"/>
              </w:rPr>
              <w:t>Мониторинг и прогнозирование чрезвычайных ситуаций</w:t>
            </w:r>
          </w:p>
        </w:tc>
        <w:tc>
          <w:tcPr>
            <w:tcW w:w="2546" w:type="dxa"/>
          </w:tcPr>
          <w:p w:rsidR="00C800AF" w:rsidRPr="00C800AF" w:rsidRDefault="00C800AF" w:rsidP="00C800AF">
            <w:pPr>
              <w:tabs>
                <w:tab w:val="left" w:pos="1248"/>
                <w:tab w:val="left" w:pos="1980"/>
              </w:tabs>
              <w:jc w:val="both"/>
              <w:rPr>
                <w:rFonts w:ascii="Times New Roman" w:hAnsi="Times New Roman"/>
              </w:rPr>
            </w:pPr>
          </w:p>
        </w:tc>
        <w:tc>
          <w:tcPr>
            <w:tcW w:w="5059" w:type="dxa"/>
          </w:tcPr>
          <w:p w:rsidR="00C800AF" w:rsidRPr="007C79D2" w:rsidRDefault="007C79D2" w:rsidP="00C800AF">
            <w:pPr>
              <w:tabs>
                <w:tab w:val="left" w:pos="1248"/>
                <w:tab w:val="left" w:pos="1980"/>
              </w:tabs>
              <w:jc w:val="both"/>
              <w:rPr>
                <w:rFonts w:ascii="Times New Roman" w:hAnsi="Times New Roman"/>
              </w:rPr>
            </w:pPr>
            <w:r w:rsidRPr="007C79D2">
              <w:rPr>
                <w:rFonts w:ascii="Times New Roman" w:hAnsi="Times New Roman"/>
              </w:rPr>
              <w:t>Систематическое наблюдение за состоянием защищаемых территорий и объектов, за работой сооружений инженерной защиты, периодический мониторинг и анализ всех факторов риска возникновения чрезвычайных ситуаций с последующим уточнением состава необходимых пассивных и активных мероприятий. Информирование населения о потенциальных угрозах на территории проживания и его подготовка в области защиты от чрезвычайных ситуаций.</w:t>
            </w:r>
          </w:p>
        </w:tc>
      </w:tr>
      <w:tr w:rsidR="007C79D2" w:rsidTr="00CE3C4B">
        <w:tc>
          <w:tcPr>
            <w:tcW w:w="1966" w:type="dxa"/>
          </w:tcPr>
          <w:p w:rsidR="007C79D2" w:rsidRPr="00C800AF" w:rsidRDefault="007C79D2" w:rsidP="00C800AF">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7C79D2" w:rsidTr="00CE3C4B">
        <w:tc>
          <w:tcPr>
            <w:tcW w:w="196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546" w:type="dxa"/>
          </w:tcPr>
          <w:p w:rsidR="007C79D2" w:rsidRPr="00C800AF" w:rsidRDefault="00CE3C4B" w:rsidP="00C800AF">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5059" w:type="dxa"/>
          </w:tcPr>
          <w:p w:rsidR="007C79D2" w:rsidRPr="00CE3C4B" w:rsidRDefault="00CE3C4B" w:rsidP="00B06A1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C800AF" w:rsidRPr="00C800AF" w:rsidRDefault="00C800AF" w:rsidP="00C800AF">
      <w:pPr>
        <w:tabs>
          <w:tab w:val="left" w:pos="1248"/>
          <w:tab w:val="left" w:pos="1980"/>
        </w:tabs>
        <w:spacing w:after="0" w:line="240" w:lineRule="auto"/>
        <w:jc w:val="both"/>
        <w:rPr>
          <w:rFonts w:ascii="Times New Roman" w:hAnsi="Times New Roman"/>
          <w:sz w:val="24"/>
          <w:szCs w:val="24"/>
        </w:rPr>
      </w:pPr>
      <w:r>
        <w:rPr>
          <w:rFonts w:ascii="Times New Roman" w:hAnsi="Times New Roman"/>
          <w:sz w:val="24"/>
          <w:szCs w:val="24"/>
        </w:rPr>
        <w:tab/>
      </w:r>
    </w:p>
    <w:p w:rsidR="00CE3C4B" w:rsidRDefault="00C419CB" w:rsidP="00CE3C4B">
      <w:pPr>
        <w:spacing w:after="0" w:line="240" w:lineRule="auto"/>
        <w:jc w:val="both"/>
        <w:rPr>
          <w:rFonts w:ascii="Times New Roman" w:hAnsi="Times New Roman"/>
          <w:sz w:val="24"/>
          <w:szCs w:val="24"/>
        </w:rPr>
      </w:pPr>
      <w:r>
        <w:rPr>
          <w:rFonts w:ascii="Times New Roman" w:hAnsi="Times New Roman"/>
          <w:sz w:val="24"/>
          <w:szCs w:val="24"/>
        </w:rPr>
        <w:t>6</w:t>
      </w:r>
      <w:r w:rsidR="00CE3C4B">
        <w:rPr>
          <w:rFonts w:ascii="Times New Roman" w:hAnsi="Times New Roman"/>
          <w:sz w:val="24"/>
          <w:szCs w:val="24"/>
        </w:rPr>
        <w:t>.13.13. Мероприятия по снижению риска возникновения чрезвычайных ситуаций техногенног</w:t>
      </w:r>
      <w:r w:rsidR="005D02A5">
        <w:rPr>
          <w:rFonts w:ascii="Times New Roman" w:hAnsi="Times New Roman"/>
          <w:sz w:val="24"/>
          <w:szCs w:val="24"/>
        </w:rPr>
        <w:t>о характера приведены в табл.16</w:t>
      </w:r>
      <w:r w:rsidR="004E716D">
        <w:rPr>
          <w:rFonts w:ascii="Times New Roman" w:hAnsi="Times New Roman"/>
          <w:sz w:val="24"/>
          <w:szCs w:val="24"/>
        </w:rPr>
        <w:t>8</w:t>
      </w:r>
      <w:r w:rsidR="00CE3C4B">
        <w:rPr>
          <w:rFonts w:ascii="Times New Roman" w:hAnsi="Times New Roman"/>
          <w:sz w:val="24"/>
          <w:szCs w:val="24"/>
        </w:rPr>
        <w:t>.</w:t>
      </w:r>
    </w:p>
    <w:p w:rsidR="00CE3C4B" w:rsidRPr="00CE3C4B" w:rsidRDefault="00CE3C4B" w:rsidP="00CE3C4B">
      <w:pPr>
        <w:tabs>
          <w:tab w:val="left" w:pos="1248"/>
          <w:tab w:val="left" w:pos="1980"/>
        </w:tabs>
        <w:spacing w:after="0" w:line="240" w:lineRule="auto"/>
        <w:jc w:val="both"/>
        <w:rPr>
          <w:rFonts w:ascii="Times New Roman" w:hAnsi="Times New Roman"/>
          <w:sz w:val="8"/>
          <w:szCs w:val="8"/>
        </w:rPr>
      </w:pPr>
    </w:p>
    <w:p w:rsidR="00CE3C4B" w:rsidRDefault="005D02A5" w:rsidP="00CE3C4B">
      <w:pPr>
        <w:tabs>
          <w:tab w:val="left" w:pos="1248"/>
          <w:tab w:val="left" w:pos="1980"/>
        </w:tabs>
        <w:spacing w:after="0" w:line="240" w:lineRule="auto"/>
        <w:jc w:val="both"/>
        <w:rPr>
          <w:rFonts w:ascii="Times New Roman" w:hAnsi="Times New Roman"/>
          <w:b/>
          <w:i/>
          <w:sz w:val="24"/>
          <w:szCs w:val="24"/>
        </w:rPr>
      </w:pPr>
      <w:r>
        <w:rPr>
          <w:rFonts w:ascii="Times New Roman" w:hAnsi="Times New Roman"/>
          <w:i/>
          <w:sz w:val="24"/>
          <w:szCs w:val="24"/>
        </w:rPr>
        <w:t>Таблица 16</w:t>
      </w:r>
      <w:r w:rsidR="00480A77">
        <w:rPr>
          <w:rFonts w:ascii="Times New Roman" w:hAnsi="Times New Roman"/>
          <w:i/>
          <w:sz w:val="24"/>
          <w:szCs w:val="24"/>
        </w:rPr>
        <w:t>8</w:t>
      </w:r>
      <w:r w:rsidR="00CE3C4B" w:rsidRPr="00C800AF">
        <w:rPr>
          <w:rFonts w:ascii="Times New Roman" w:hAnsi="Times New Roman"/>
          <w:i/>
          <w:sz w:val="24"/>
          <w:szCs w:val="24"/>
        </w:rPr>
        <w:t xml:space="preserve">. – </w:t>
      </w:r>
      <w:r w:rsidR="00CE3C4B" w:rsidRPr="00C800AF">
        <w:rPr>
          <w:rFonts w:ascii="Times New Roman" w:hAnsi="Times New Roman"/>
          <w:b/>
          <w:i/>
          <w:sz w:val="24"/>
          <w:szCs w:val="24"/>
        </w:rPr>
        <w:t xml:space="preserve">Мероприятия по снижению риска возникновения чрезвычайных ситуаций </w:t>
      </w:r>
      <w:r w:rsidR="00CE3C4B">
        <w:rPr>
          <w:rFonts w:ascii="Times New Roman" w:hAnsi="Times New Roman"/>
          <w:b/>
          <w:i/>
          <w:sz w:val="24"/>
          <w:szCs w:val="24"/>
        </w:rPr>
        <w:t xml:space="preserve">природного </w:t>
      </w:r>
      <w:r w:rsidR="00CE3C4B" w:rsidRPr="00C800AF">
        <w:rPr>
          <w:rFonts w:ascii="Times New Roman" w:hAnsi="Times New Roman"/>
          <w:b/>
          <w:i/>
          <w:sz w:val="24"/>
          <w:szCs w:val="24"/>
        </w:rPr>
        <w:t>характера</w:t>
      </w:r>
    </w:p>
    <w:p w:rsidR="00CE3C4B" w:rsidRPr="00C800AF" w:rsidRDefault="00CE3C4B" w:rsidP="00CE3C4B">
      <w:pPr>
        <w:tabs>
          <w:tab w:val="left" w:pos="1248"/>
          <w:tab w:val="left" w:pos="1980"/>
        </w:tabs>
        <w:spacing w:after="0" w:line="240" w:lineRule="auto"/>
        <w:jc w:val="both"/>
        <w:rPr>
          <w:rFonts w:ascii="Times New Roman" w:hAnsi="Times New Roman"/>
          <w:i/>
          <w:sz w:val="8"/>
          <w:szCs w:val="8"/>
        </w:rPr>
      </w:pPr>
    </w:p>
    <w:tbl>
      <w:tblPr>
        <w:tblStyle w:val="ad"/>
        <w:tblW w:w="0" w:type="auto"/>
        <w:tblLook w:val="04A0"/>
      </w:tblPr>
      <w:tblGrid>
        <w:gridCol w:w="1991"/>
        <w:gridCol w:w="2916"/>
        <w:gridCol w:w="4664"/>
      </w:tblGrid>
      <w:tr w:rsidR="00CE3C4B" w:rsidTr="00F33F57">
        <w:tc>
          <w:tcPr>
            <w:tcW w:w="1991"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Направление</w:t>
            </w:r>
          </w:p>
        </w:tc>
        <w:tc>
          <w:tcPr>
            <w:tcW w:w="2916"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Источники чрезвычайных ситуаций</w:t>
            </w:r>
          </w:p>
        </w:tc>
        <w:tc>
          <w:tcPr>
            <w:tcW w:w="4664" w:type="dxa"/>
            <w:shd w:val="clear" w:color="auto" w:fill="EEECE1" w:themeFill="background2"/>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Содержание мероприятий</w:t>
            </w:r>
          </w:p>
        </w:tc>
      </w:tr>
      <w:tr w:rsidR="00CE3C4B" w:rsidTr="00F33F57">
        <w:tc>
          <w:tcPr>
            <w:tcW w:w="1991" w:type="dxa"/>
          </w:tcPr>
          <w:p w:rsidR="00CE3C4B" w:rsidRPr="00C800AF" w:rsidRDefault="00CE3C4B" w:rsidP="00CE3C4B">
            <w:pPr>
              <w:tabs>
                <w:tab w:val="left" w:pos="1248"/>
                <w:tab w:val="left" w:pos="1980"/>
              </w:tabs>
              <w:rPr>
                <w:rFonts w:ascii="Times New Roman" w:hAnsi="Times New Roman"/>
              </w:rPr>
            </w:pPr>
            <w:r>
              <w:rPr>
                <w:rFonts w:ascii="Times New Roman" w:hAnsi="Times New Roman"/>
              </w:rPr>
              <w:t>Защита от эпидемий</w:t>
            </w:r>
          </w:p>
        </w:tc>
        <w:tc>
          <w:tcPr>
            <w:tcW w:w="2916"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Быстрораспространяющиеся инфекционные заболевания, представляющие опасность для окружающих</w:t>
            </w:r>
          </w:p>
        </w:tc>
        <w:tc>
          <w:tcPr>
            <w:tcW w:w="4664"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 xml:space="preserve">Соблюдение требований Федерального закона от </w:t>
            </w:r>
            <w:r w:rsidRPr="00CE3C4B">
              <w:rPr>
                <w:rFonts w:ascii="Times New Roman" w:hAnsi="Times New Roman"/>
              </w:rPr>
              <w:t>30.03.1999 № 52-ФЗ «О санитарно-эпидемиологическом благополучии населе</w:t>
            </w:r>
            <w:r>
              <w:rPr>
                <w:rFonts w:ascii="Times New Roman" w:hAnsi="Times New Roman"/>
              </w:rPr>
              <w:t>-</w:t>
            </w:r>
            <w:r w:rsidRPr="00CE3C4B">
              <w:rPr>
                <w:rFonts w:ascii="Times New Roman" w:hAnsi="Times New Roman"/>
              </w:rPr>
              <w:t>ния», действующих санитарных правил и норм.</w:t>
            </w:r>
          </w:p>
        </w:tc>
      </w:tr>
      <w:tr w:rsidR="00CE3C4B" w:rsidTr="00F33F57">
        <w:tc>
          <w:tcPr>
            <w:tcW w:w="1991" w:type="dxa"/>
          </w:tcPr>
          <w:p w:rsidR="00CE3C4B" w:rsidRPr="00C800AF" w:rsidRDefault="00CE3C4B" w:rsidP="007516EC">
            <w:pPr>
              <w:tabs>
                <w:tab w:val="left" w:pos="1248"/>
                <w:tab w:val="left" w:pos="1980"/>
              </w:tabs>
              <w:jc w:val="both"/>
              <w:rPr>
                <w:rFonts w:ascii="Times New Roman" w:hAnsi="Times New Roman"/>
              </w:rPr>
            </w:pPr>
            <w:r>
              <w:rPr>
                <w:rFonts w:ascii="Times New Roman" w:hAnsi="Times New Roman"/>
              </w:rPr>
              <w:t>Противооползне-вые и противо-обвальные сору-жения и меро-приятия</w:t>
            </w:r>
          </w:p>
        </w:tc>
        <w:tc>
          <w:tcPr>
            <w:tcW w:w="2916" w:type="dxa"/>
          </w:tcPr>
          <w:p w:rsidR="00CE3C4B" w:rsidRPr="00CE3C4B" w:rsidRDefault="00CE3C4B" w:rsidP="00CE3C4B">
            <w:pPr>
              <w:tabs>
                <w:tab w:val="left" w:pos="1248"/>
                <w:tab w:val="left" w:pos="1980"/>
              </w:tabs>
              <w:jc w:val="both"/>
              <w:rPr>
                <w:rFonts w:ascii="Times New Roman" w:hAnsi="Times New Roman"/>
              </w:rPr>
            </w:pPr>
            <w:r w:rsidRPr="00CE3C4B">
              <w:rPr>
                <w:rFonts w:ascii="Times New Roman" w:hAnsi="Times New Roman"/>
              </w:rPr>
              <w:t>Особенности геологичес</w:t>
            </w:r>
            <w:r>
              <w:rPr>
                <w:rFonts w:ascii="Times New Roman" w:hAnsi="Times New Roman"/>
              </w:rPr>
              <w:t>-</w:t>
            </w:r>
            <w:r w:rsidRPr="00CE3C4B">
              <w:rPr>
                <w:rFonts w:ascii="Times New Roman" w:hAnsi="Times New Roman"/>
              </w:rPr>
              <w:t>кого строения; высокая кру</w:t>
            </w:r>
            <w:r>
              <w:rPr>
                <w:rFonts w:ascii="Times New Roman" w:hAnsi="Times New Roman"/>
              </w:rPr>
              <w:t>-</w:t>
            </w:r>
            <w:r w:rsidRPr="00CE3C4B">
              <w:rPr>
                <w:rFonts w:ascii="Times New Roman" w:hAnsi="Times New Roman"/>
              </w:rPr>
              <w:t>тизна склонов; увлажнен</w:t>
            </w:r>
            <w:r>
              <w:rPr>
                <w:rFonts w:ascii="Times New Roman" w:hAnsi="Times New Roman"/>
              </w:rPr>
              <w:t>-</w:t>
            </w:r>
            <w:r w:rsidRPr="00CE3C4B">
              <w:rPr>
                <w:rFonts w:ascii="Times New Roman" w:hAnsi="Times New Roman"/>
              </w:rPr>
              <w:t>ность территории; подрезки склонов; утяжеление склона при водонасыщении сла</w:t>
            </w:r>
            <w:r>
              <w:rPr>
                <w:rFonts w:ascii="Times New Roman" w:hAnsi="Times New Roman"/>
              </w:rPr>
              <w:t>-</w:t>
            </w:r>
            <w:r w:rsidRPr="00CE3C4B">
              <w:rPr>
                <w:rFonts w:ascii="Times New Roman" w:hAnsi="Times New Roman"/>
              </w:rPr>
              <w:t>гающих его пород, при самовольной застройке; техногенная деятельность человека (прокладка дорог, каналов, бурение глубоких скважин, буровзрывные работы при добыче полезных ископаемых)</w:t>
            </w:r>
          </w:p>
        </w:tc>
        <w:tc>
          <w:tcPr>
            <w:tcW w:w="4664" w:type="dxa"/>
          </w:tcPr>
          <w:p w:rsidR="00CE3C4B" w:rsidRPr="00CE3C4B" w:rsidRDefault="00CE3C4B" w:rsidP="007516EC">
            <w:pPr>
              <w:tabs>
                <w:tab w:val="left" w:pos="1248"/>
                <w:tab w:val="left" w:pos="1980"/>
              </w:tabs>
              <w:jc w:val="both"/>
              <w:rPr>
                <w:rFonts w:ascii="Times New Roman" w:hAnsi="Times New Roman"/>
              </w:rPr>
            </w:pPr>
            <w:r w:rsidRPr="00CE3C4B">
              <w:rPr>
                <w:rFonts w:ascii="Times New Roman" w:hAnsi="Times New Roman"/>
              </w:rPr>
              <w:t>В местах развития склоновых процессов (оползней и обвалов, в том числе по берегам рек) следует устанавливать границы зон планировочных ограничений. Мероприятия инженерной зашиты (активной): - изменение рельефа склона в целях повышения его устойчивости; - регулирование стока поверхностных вод с помощью вертикальной планировки территории и устройства системы поверхностного водоотвода; - предотвращение инфильтрации воды в грунт и эрозионных процессов; - искусственное понижение уровня подземных вод (дренирование); - агролесомелиорация; - закрепление грунтов (армирование, цементация, смолизация, силикатизация, электрохимическое и термическое закрепление грунтов); - устройство удерживающих сооружений для предотвращения оползневых и обвальных процессов; - прочие мероприятия (виброизоляция, ограничение и запрещение проведения взрывных работ и т. д.). Мероприятия пассивной защиты: - улавливающие сооружения и устройства для защиты объектов от воздействия обвалов, осыпей; - прочие мероприятия.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под-топления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(слабая про</w:t>
            </w:r>
            <w:r>
              <w:rPr>
                <w:rFonts w:ascii="Times New Roman" w:hAnsi="Times New Roman"/>
              </w:rPr>
              <w:t>-</w:t>
            </w:r>
            <w:r w:rsidRPr="007516EC">
              <w:rPr>
                <w:rFonts w:ascii="Times New Roman" w:hAnsi="Times New Roman"/>
              </w:rPr>
              <w:t>ницаемость грунтов, набу</w:t>
            </w:r>
            <w:r>
              <w:rPr>
                <w:rFonts w:ascii="Times New Roman" w:hAnsi="Times New Roman"/>
              </w:rPr>
              <w:t>-</w:t>
            </w:r>
            <w:r w:rsidRPr="007516EC">
              <w:rPr>
                <w:rFonts w:ascii="Times New Roman" w:hAnsi="Times New Roman"/>
              </w:rPr>
              <w:t>хающие при увлажнении грунты и др.); близкое к поверхности залегание грунтовых вод; сток поверхностных вод с окружающих территорий; метеорологические особен</w:t>
            </w:r>
            <w:r>
              <w:rPr>
                <w:rFonts w:ascii="Times New Roman" w:hAnsi="Times New Roman"/>
              </w:rPr>
              <w:t>-</w:t>
            </w:r>
            <w:r w:rsidRPr="007516EC">
              <w:rPr>
                <w:rFonts w:ascii="Times New Roman" w:hAnsi="Times New Roman"/>
              </w:rPr>
              <w:t>ности; техногенная деятель</w:t>
            </w:r>
            <w:r>
              <w:rPr>
                <w:rFonts w:ascii="Times New Roman" w:hAnsi="Times New Roman"/>
              </w:rPr>
              <w:t>-</w:t>
            </w:r>
            <w:r w:rsidRPr="007516EC">
              <w:rPr>
                <w:rFonts w:ascii="Times New Roman" w:hAnsi="Times New Roman"/>
              </w:rPr>
              <w:t>ность человека: подпор грунтовых вод при регулировании рек, сельско</w:t>
            </w:r>
            <w:r>
              <w:rPr>
                <w:rFonts w:ascii="Times New Roman" w:hAnsi="Times New Roman"/>
              </w:rPr>
              <w:t>-</w:t>
            </w:r>
            <w:r w:rsidRPr="007516EC">
              <w:rPr>
                <w:rFonts w:ascii="Times New Roman" w:hAnsi="Times New Roman"/>
              </w:rPr>
              <w:t>хозяйственном освоении территорий, изменение ус</w:t>
            </w:r>
            <w:r>
              <w:rPr>
                <w:rFonts w:ascii="Times New Roman" w:hAnsi="Times New Roman"/>
              </w:rPr>
              <w:t>-</w:t>
            </w:r>
            <w:r w:rsidRPr="007516EC">
              <w:rPr>
                <w:rFonts w:ascii="Times New Roman" w:hAnsi="Times New Roman"/>
              </w:rPr>
              <w:t>ловий поверхностного стока при осуществлении верти</w:t>
            </w:r>
            <w:r>
              <w:rPr>
                <w:rFonts w:ascii="Times New Roman" w:hAnsi="Times New Roman"/>
              </w:rPr>
              <w:t>-</w:t>
            </w:r>
            <w:r w:rsidRPr="007516EC">
              <w:rPr>
                <w:rFonts w:ascii="Times New Roman" w:hAnsi="Times New Roman"/>
              </w:rPr>
              <w:t>кальной планировки, утечки из водонесущих коммуника</w:t>
            </w:r>
            <w:r>
              <w:rPr>
                <w:rFonts w:ascii="Times New Roman" w:hAnsi="Times New Roman"/>
              </w:rPr>
              <w:t>-</w:t>
            </w:r>
            <w:r w:rsidRPr="007516EC">
              <w:rPr>
                <w:rFonts w:ascii="Times New Roman" w:hAnsi="Times New Roman"/>
              </w:rPr>
              <w:t>ций и сооружений, др</w:t>
            </w:r>
          </w:p>
        </w:tc>
        <w:tc>
          <w:tcPr>
            <w:tcW w:w="4664" w:type="dxa"/>
          </w:tcPr>
          <w:p w:rsidR="00CE3C4B" w:rsidRPr="007516EC" w:rsidRDefault="007516EC" w:rsidP="00B06A16">
            <w:pPr>
              <w:tabs>
                <w:tab w:val="left" w:pos="1248"/>
                <w:tab w:val="left" w:pos="1980"/>
              </w:tabs>
              <w:jc w:val="both"/>
              <w:rPr>
                <w:rFonts w:ascii="Times New Roman" w:hAnsi="Times New Roman"/>
              </w:rPr>
            </w:pPr>
            <w:r w:rsidRPr="007516EC">
              <w:rPr>
                <w:rFonts w:ascii="Times New Roman" w:hAnsi="Times New Roman"/>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 планом </w:t>
            </w:r>
            <w:r w:rsidR="00B06A16">
              <w:rPr>
                <w:rFonts w:ascii="Times New Roman" w:hAnsi="Times New Roman"/>
              </w:rPr>
              <w:t xml:space="preserve">сельского поселения </w:t>
            </w:r>
            <w:r w:rsidRPr="007516EC">
              <w:rPr>
                <w:rFonts w:ascii="Times New Roman" w:hAnsi="Times New Roman"/>
              </w:rPr>
              <w:t>и документацией по планировке его территории. Мероприятия инженерной защиты: - защита населения от опасных явлений, связанных с пропуском паводковых вод в весенне-осенний период, при половодье; - локальная защита зданий, сооружений, грунтов оснований и защита застроенной территории в целом; - защита природных ландшафтов, сохранение природных систем, имеющих особую научную или культурную ценность; - водоотведение; - утилизация (при необходимости очистки) дренажных вод; - сохранение естественных условий дренирования поверхностных и грунтовых вод; - мониторинг режима подземных и поверхностных вод, расходов (утечек) и напоров в водонесущих коммуникациях, деформаций оснований, зданий и сооружений, а также работы сооружений инженерной защиты. В местах, где мероприятия инженерной защиты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Сооружения и мероприятия для защиты от затоп-ления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Климатические и метеоро</w:t>
            </w:r>
            <w:r>
              <w:rPr>
                <w:rFonts w:ascii="Times New Roman" w:hAnsi="Times New Roman"/>
              </w:rPr>
              <w:t>-</w:t>
            </w:r>
            <w:r w:rsidRPr="007516EC">
              <w:rPr>
                <w:rFonts w:ascii="Times New Roman" w:hAnsi="Times New Roman"/>
              </w:rPr>
              <w:t>логические особенности (аномальное количество осадков, температурный, ветровой режим и др.); разрушение гидротехни</w:t>
            </w:r>
            <w:r>
              <w:rPr>
                <w:rFonts w:ascii="Times New Roman" w:hAnsi="Times New Roman"/>
              </w:rPr>
              <w:t>-</w:t>
            </w:r>
            <w:r w:rsidRPr="007516EC">
              <w:rPr>
                <w:rFonts w:ascii="Times New Roman" w:hAnsi="Times New Roman"/>
              </w:rPr>
              <w:t>ческих сооружений в ре</w:t>
            </w:r>
            <w:r>
              <w:rPr>
                <w:rFonts w:ascii="Times New Roman" w:hAnsi="Times New Roman"/>
              </w:rPr>
              <w:t>-</w:t>
            </w:r>
            <w:r w:rsidRPr="007516EC">
              <w:rPr>
                <w:rFonts w:ascii="Times New Roman" w:hAnsi="Times New Roman"/>
              </w:rPr>
              <w:t>зультате проявления опас</w:t>
            </w:r>
            <w:r>
              <w:rPr>
                <w:rFonts w:ascii="Times New Roman" w:hAnsi="Times New Roman"/>
              </w:rPr>
              <w:t>-</w:t>
            </w:r>
            <w:r w:rsidRPr="007516EC">
              <w:rPr>
                <w:rFonts w:ascii="Times New Roman" w:hAnsi="Times New Roman"/>
              </w:rPr>
              <w:t>ных геологических процес</w:t>
            </w:r>
            <w:r>
              <w:rPr>
                <w:rFonts w:ascii="Times New Roman" w:hAnsi="Times New Roman"/>
              </w:rPr>
              <w:t>-</w:t>
            </w:r>
            <w:r w:rsidRPr="007516EC">
              <w:rPr>
                <w:rFonts w:ascii="Times New Roman" w:hAnsi="Times New Roman"/>
              </w:rPr>
              <w:t>сов (обвалов, оползней и др.); техногенной деятель</w:t>
            </w:r>
            <w:r>
              <w:rPr>
                <w:rFonts w:ascii="Times New Roman" w:hAnsi="Times New Roman"/>
              </w:rPr>
              <w:t>-</w:t>
            </w:r>
            <w:r w:rsidRPr="007516EC">
              <w:rPr>
                <w:rFonts w:ascii="Times New Roman" w:hAnsi="Times New Roman"/>
              </w:rPr>
              <w:t>ности человека; недостаточ</w:t>
            </w:r>
            <w:r>
              <w:rPr>
                <w:rFonts w:ascii="Times New Roman" w:hAnsi="Times New Roman"/>
              </w:rPr>
              <w:t>-</w:t>
            </w:r>
            <w:r w:rsidRPr="007516EC">
              <w:rPr>
                <w:rFonts w:ascii="Times New Roman" w:hAnsi="Times New Roman"/>
              </w:rPr>
              <w:t>ная пропускная способность водоотводов; повышение уровня рек</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Основные сооружения и мероприятия инженерной защиты: - обвалование территорий со стороны водных объектов; - искусственное повышение рельефа территории до незатопляемых планировочных отметок; - аккумуляция, регулирование, отвод поверхностных сбросных и дренажных вод с затопленных, временно затопляемых территорий и низинных нарушенных земель; - сооружения инженерной защиты: дамбы обвалования, дренажные и водосбросные сети, водохранилища многолетнего регулирования стока крупных рек и др.; - организационно-технические мероприятия по пропуск весенних половодий и дождевых паводков; - вынос объектов с затапливаемых территорий. Вспомогательные (некапитальные) средства инженерной защиты: - использование естественных свойств природных систем и их компонентов, усиливающих эффективность основных средств инженерной защиты; - увеличение пропускной способности русел рек, их расчистка, дноуглубление и спрямление; - расчистка водоемов и водотоков; - 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 В местах, где мероприятия для защиты от затопления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Понижение уров-ня грунтовых вод</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Грунтовые воды залегают на глубине до 1 м от поверхности земли</w:t>
            </w:r>
          </w:p>
        </w:tc>
        <w:tc>
          <w:tcPr>
            <w:tcW w:w="4664" w:type="dxa"/>
          </w:tcPr>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Сооружения и мероприятия инженерной защиты: - при небольшом притоке грунтовых вод – разработка выемок с применением открытого водоотлива (откачка воды непосредственно из разрабатываемых выемок); - в случаях значительного притока грунтовых вод и большой толщины водонасыщенного слоя, подлежащего разработке, – водопонижение с использованием различных способов закрытого (грунтового) водоотлива. В целях понижения уровня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(иглофильтровые установки, вакуумные водопонизительные установки и др.). Выбор методов и средств понижения уровня грунтовых вод осуществляется с учетом вида грунтов, интенсивности притока грунтовых вод и т. д. Норму осушения (вертикальное расстояние от поверхности планировки до уровня грунтовых вод) на территории </w:t>
            </w:r>
            <w:r w:rsidR="00B06A16">
              <w:rPr>
                <w:rFonts w:ascii="Times New Roman" w:hAnsi="Times New Roman"/>
              </w:rPr>
              <w:t xml:space="preserve">сельского поселения </w:t>
            </w:r>
            <w:r w:rsidRPr="007516EC">
              <w:rPr>
                <w:rFonts w:ascii="Times New Roman" w:hAnsi="Times New Roman"/>
              </w:rPr>
              <w:t xml:space="preserve">следует принимать для: </w:t>
            </w:r>
          </w:p>
          <w:p w:rsidR="007516EC" w:rsidRDefault="007516EC" w:rsidP="007516EC">
            <w:pPr>
              <w:tabs>
                <w:tab w:val="left" w:pos="1248"/>
                <w:tab w:val="left" w:pos="1980"/>
              </w:tabs>
              <w:jc w:val="both"/>
              <w:rPr>
                <w:rFonts w:ascii="Times New Roman" w:hAnsi="Times New Roman"/>
              </w:rPr>
            </w:pPr>
            <w:r w:rsidRPr="007516EC">
              <w:rPr>
                <w:rFonts w:ascii="Times New Roman" w:hAnsi="Times New Roman"/>
              </w:rPr>
              <w:t xml:space="preserve">- территорий крупных производственных зон и комплексов – до 15 м; </w:t>
            </w:r>
          </w:p>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 производственных и коммунально-складских зон – 5 м;</w:t>
            </w:r>
          </w:p>
          <w:p w:rsidR="007516EC" w:rsidRPr="00C800AF" w:rsidRDefault="007516EC" w:rsidP="007516EC">
            <w:pPr>
              <w:tabs>
                <w:tab w:val="left" w:pos="1248"/>
                <w:tab w:val="left" w:pos="1980"/>
              </w:tabs>
              <w:jc w:val="both"/>
              <w:rPr>
                <w:rFonts w:ascii="Times New Roman" w:hAnsi="Times New Roman"/>
              </w:rPr>
            </w:pPr>
            <w:r w:rsidRPr="007516EC">
              <w:rPr>
                <w:rFonts w:ascii="Times New Roman" w:hAnsi="Times New Roman"/>
              </w:rPr>
              <w:t>- территорий жилой и общественно-деловой застройки – 3 м; - рекреационных зон – 2 м.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rPr>
                <w:rFonts w:ascii="Times New Roman" w:hAnsi="Times New Roman"/>
              </w:rPr>
            </w:pPr>
            <w:r>
              <w:rPr>
                <w:rFonts w:ascii="Times New Roman" w:hAnsi="Times New Roman"/>
              </w:rPr>
              <w:t>Берегозащитные сооружения и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склонов бере</w:t>
            </w:r>
            <w:r>
              <w:rPr>
                <w:rFonts w:ascii="Times New Roman" w:hAnsi="Times New Roman"/>
              </w:rPr>
              <w:t>-</w:t>
            </w:r>
            <w:r w:rsidRPr="007516EC">
              <w:rPr>
                <w:rFonts w:ascii="Times New Roman" w:hAnsi="Times New Roman"/>
              </w:rPr>
              <w:t>гов; гидрологические осо</w:t>
            </w:r>
            <w:r>
              <w:rPr>
                <w:rFonts w:ascii="Times New Roman" w:hAnsi="Times New Roman"/>
              </w:rPr>
              <w:t>-</w:t>
            </w:r>
            <w:r w:rsidRPr="007516EC">
              <w:rPr>
                <w:rFonts w:ascii="Times New Roman" w:hAnsi="Times New Roman"/>
              </w:rPr>
              <w:t>бенности водоемов и водотоков; опасные метео</w:t>
            </w:r>
            <w:r>
              <w:rPr>
                <w:rFonts w:ascii="Times New Roman" w:hAnsi="Times New Roman"/>
              </w:rPr>
              <w:t>-</w:t>
            </w:r>
            <w:r w:rsidRPr="007516EC">
              <w:rPr>
                <w:rFonts w:ascii="Times New Roman" w:hAnsi="Times New Roman"/>
              </w:rPr>
              <w:t>рологические процессы; температурный и ветровой режим; техногенная дея</w:t>
            </w:r>
            <w:r>
              <w:rPr>
                <w:rFonts w:ascii="Times New Roman" w:hAnsi="Times New Roman"/>
              </w:rPr>
              <w:t>-</w:t>
            </w:r>
            <w:r w:rsidRPr="007516EC">
              <w:rPr>
                <w:rFonts w:ascii="Times New Roman" w:hAnsi="Times New Roman"/>
              </w:rPr>
              <w:t>тельность человека</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При проектировании на берегах рек и водоемов следует устанавливать границы зон планировочных ограничений в местах, подверженных интенсивному размыву берегов с учетом скорости их разрушения. Сооружения и мероприятия инженерной защиты: - волнозащитные: вдольбереговые (подпорные береговые стены (набережные) волноотбойного профиля, ступенчатые крепления с укреплением основания террас, массивные волноломы); откосные (монолитные, гибкие покрытия и др.); - волногасящие: откосные (наброска из камня и др. материала, искусственные свободные пляжи); - пляжеудерживающие: поперечные (буны, молы, шпоры и др.); - специальные: струенаправляющие (дамбы, массивные шпоры, полузапруды); склоноукрепляющие. В местах, где мероприятия инженерной защиты от затопления грунтовыми водами заблаговременно провести невозможно, предусматривать временное отселение в пункты временного размещения.</w:t>
            </w:r>
          </w:p>
        </w:tc>
      </w:tr>
      <w:tr w:rsidR="00CE3C4B" w:rsidTr="00F33F57">
        <w:tc>
          <w:tcPr>
            <w:tcW w:w="1991" w:type="dxa"/>
          </w:tcPr>
          <w:p w:rsidR="00CE3C4B" w:rsidRPr="00C800AF" w:rsidRDefault="007516EC" w:rsidP="007516EC">
            <w:pPr>
              <w:tabs>
                <w:tab w:val="left" w:pos="1248"/>
                <w:tab w:val="left" w:pos="1980"/>
              </w:tabs>
              <w:jc w:val="both"/>
              <w:rPr>
                <w:rFonts w:ascii="Times New Roman" w:hAnsi="Times New Roman"/>
              </w:rPr>
            </w:pPr>
            <w:r>
              <w:rPr>
                <w:rFonts w:ascii="Times New Roman" w:hAnsi="Times New Roman"/>
              </w:rPr>
              <w:t>Противокарстовые мероприятия</w:t>
            </w:r>
          </w:p>
        </w:tc>
        <w:tc>
          <w:tcPr>
            <w:tcW w:w="2916"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Особенности геологичес</w:t>
            </w:r>
            <w:r>
              <w:rPr>
                <w:rFonts w:ascii="Times New Roman" w:hAnsi="Times New Roman"/>
              </w:rPr>
              <w:t>-</w:t>
            </w:r>
            <w:r w:rsidRPr="007516EC">
              <w:rPr>
                <w:rFonts w:ascii="Times New Roman" w:hAnsi="Times New Roman"/>
              </w:rPr>
              <w:t>кого строения: нал</w:t>
            </w:r>
            <w:r>
              <w:rPr>
                <w:rFonts w:ascii="Times New Roman" w:hAnsi="Times New Roman"/>
              </w:rPr>
              <w:t>ичие растворим</w:t>
            </w:r>
            <w:r w:rsidRPr="007516EC">
              <w:rPr>
                <w:rFonts w:ascii="Times New Roman" w:hAnsi="Times New Roman"/>
              </w:rPr>
              <w:t>ых горных пород; растворяющая способность (агрессивность) поверхност</w:t>
            </w:r>
            <w:r>
              <w:rPr>
                <w:rFonts w:ascii="Times New Roman" w:hAnsi="Times New Roman"/>
              </w:rPr>
              <w:t>-</w:t>
            </w:r>
            <w:r w:rsidRPr="007516EC">
              <w:rPr>
                <w:rFonts w:ascii="Times New Roman" w:hAnsi="Times New Roman"/>
              </w:rPr>
              <w:t>ных и подземных вод</w:t>
            </w:r>
          </w:p>
        </w:tc>
        <w:tc>
          <w:tcPr>
            <w:tcW w:w="4664" w:type="dxa"/>
          </w:tcPr>
          <w:p w:rsidR="00CE3C4B" w:rsidRPr="007516EC" w:rsidRDefault="007516EC" w:rsidP="007516EC">
            <w:pPr>
              <w:tabs>
                <w:tab w:val="left" w:pos="1248"/>
                <w:tab w:val="left" w:pos="1980"/>
              </w:tabs>
              <w:jc w:val="both"/>
              <w:rPr>
                <w:rFonts w:ascii="Times New Roman" w:hAnsi="Times New Roman"/>
              </w:rPr>
            </w:pPr>
            <w:r w:rsidRPr="007516EC">
              <w:rPr>
                <w:rFonts w:ascii="Times New Roman" w:hAnsi="Times New Roman"/>
              </w:rPr>
              <w:t>Мероприятия инженерной защиты: - планировочные (специальная компоновка функциональных зон, трассировка магистральных улиц исетей с максимально возможным обходом карстоопасных участков и размещением на них зеленых насаждений; расположение зданий и сооружений на менее опасных участках за пределами участков I-II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 защита территорий от техногенного влияния строительства на развитие карста); - геотехнические (укрепление оснований, тампонирование карстовых полостей и трещин, обнаруженных на земной поверхности; в котлованах и горных выработках; опирание фундаментов на надежные незакарстованные или закрепленные грунты); - конструктивные (отдельно или в комплексе с геотехническими); - технологические (повышение надежности технологического оборудования и коммуникаций, их дублирование, контроль за утечками из них, обеспечение возможности своевременного отключения аварийных участков и т.д.); - эксплуатационные (мониторинг состояния грунтов, деформаций зданий и сооружений). Противокарстовые мероприятия следует выбирать в зависимости от характера выявленных и прогнозируемых карстовых проявлений, вида карстующихся пород, условий их залегания и требований, определяемых особенностями проектируемой защиты и защищаемых территорий и сооружений.</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Мероприятия для защиты от мороз-ного пучения грунтов</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Особенности геологичес</w:t>
            </w:r>
            <w:r>
              <w:rPr>
                <w:rFonts w:ascii="Times New Roman" w:hAnsi="Times New Roman"/>
              </w:rPr>
              <w:t>-</w:t>
            </w:r>
            <w:r w:rsidRPr="00F33F57">
              <w:rPr>
                <w:rFonts w:ascii="Times New Roman" w:hAnsi="Times New Roman"/>
              </w:rPr>
              <w:t>кого строения грунтов; температурный режим</w:t>
            </w:r>
          </w:p>
        </w:tc>
        <w:tc>
          <w:tcPr>
            <w:tcW w:w="4664" w:type="dxa"/>
          </w:tcPr>
          <w:p w:rsidR="00F33F57" w:rsidRDefault="00F33F57" w:rsidP="007516EC">
            <w:pPr>
              <w:tabs>
                <w:tab w:val="left" w:pos="1248"/>
                <w:tab w:val="left" w:pos="1980"/>
              </w:tabs>
              <w:jc w:val="both"/>
              <w:rPr>
                <w:rFonts w:ascii="Times New Roman" w:hAnsi="Times New Roman"/>
              </w:rPr>
            </w:pPr>
            <w:r w:rsidRPr="00F33F57">
              <w:rPr>
                <w:rFonts w:ascii="Times New Roman" w:hAnsi="Times New Roman"/>
              </w:rPr>
              <w:t xml:space="preserve">Инженерная защита необходима для слабо загруженных фундаментов малоэтажных зданий и сооружений, линейных сооружений и коммуникаций (трубопроводов, линий электропередачи, дорог, линий связи и др.). Мероприятия инженерной защиты: </w:t>
            </w:r>
          </w:p>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инженерно-мелиоративные: тепломелио</w:t>
            </w:r>
            <w:r>
              <w:rPr>
                <w:rFonts w:ascii="Times New Roman" w:hAnsi="Times New Roman"/>
              </w:rPr>
              <w:t>ра-</w:t>
            </w:r>
            <w:r w:rsidRPr="00F33F57">
              <w:rPr>
                <w:rFonts w:ascii="Times New Roman" w:hAnsi="Times New Roman"/>
              </w:rPr>
              <w:t xml:space="preserve"> (теплоизоляция фундамента), гидромелиора</w:t>
            </w:r>
            <w:r>
              <w:rPr>
                <w:rFonts w:ascii="Times New Roman" w:hAnsi="Times New Roman"/>
              </w:rPr>
              <w:t>-</w:t>
            </w:r>
            <w:r w:rsidRPr="00F33F57">
              <w:rPr>
                <w:rFonts w:ascii="Times New Roman" w:hAnsi="Times New Roman"/>
              </w:rPr>
              <w:t xml:space="preserve">ция (понижение уровня грунтовых вод, предохранение грунтов от насыщения атмосферными и производственными водами); - конструктивные (повышение эффективности работы конструкций фундаментов и сооружений для снижения усилий, выпучивающих фундамент, приспособления фундаментов и наземной части сооружения к неравномерным деформациям пучинистых грунтов);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физико-химические (засоление, гидрофо</w:t>
            </w:r>
            <w:r>
              <w:rPr>
                <w:rFonts w:ascii="Times New Roman" w:hAnsi="Times New Roman"/>
              </w:rPr>
              <w:t>-</w:t>
            </w:r>
            <w:r w:rsidRPr="00F33F57">
              <w:rPr>
                <w:rFonts w:ascii="Times New Roman" w:hAnsi="Times New Roman"/>
              </w:rPr>
              <w:t>бизация грунтов и др.); - комбинированные. Для обеспечения надежности и эффективности применяемых мероприятий следует предусматривать мониторинг. Наблюдения за влажностью, режимом промерзания грунта, пучением и деформацией сооружений следует проводить в предзимний и в конце зимнего периода.</w:t>
            </w:r>
          </w:p>
        </w:tc>
      </w:tr>
      <w:tr w:rsidR="00CE3C4B" w:rsidTr="00F33F57">
        <w:tc>
          <w:tcPr>
            <w:tcW w:w="1991"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Сооружения и мероприятия по защите на подрабатываемых территориях и просадочных грунтах</w:t>
            </w:r>
          </w:p>
        </w:tc>
        <w:tc>
          <w:tcPr>
            <w:tcW w:w="2916" w:type="dxa"/>
          </w:tcPr>
          <w:p w:rsidR="00CE3C4B" w:rsidRPr="00F33F57" w:rsidRDefault="00F33F57" w:rsidP="007516EC">
            <w:pPr>
              <w:tabs>
                <w:tab w:val="left" w:pos="1248"/>
                <w:tab w:val="left" w:pos="1980"/>
              </w:tabs>
              <w:jc w:val="both"/>
              <w:rPr>
                <w:rFonts w:ascii="Times New Roman" w:hAnsi="Times New Roman"/>
              </w:rPr>
            </w:pPr>
            <w:r w:rsidRPr="00F33F57">
              <w:rPr>
                <w:rFonts w:ascii="Times New Roman" w:hAnsi="Times New Roman"/>
              </w:rPr>
              <w:t>Техногенная деятельность человека: подземные гор</w:t>
            </w:r>
            <w:r>
              <w:rPr>
                <w:rFonts w:ascii="Times New Roman" w:hAnsi="Times New Roman"/>
              </w:rPr>
              <w:t>-</w:t>
            </w:r>
            <w:r w:rsidRPr="00F33F57">
              <w:rPr>
                <w:rFonts w:ascii="Times New Roman" w:hAnsi="Times New Roman"/>
              </w:rPr>
              <w:t>ные работы, вызывающие неравномерные оседания или смещения грунта в основании зданий или сооружений; особенности геологического строения: наличие просадочных (структурно-неустойчивых, глинистых (лессовых)) грунтов</w:t>
            </w:r>
          </w:p>
        </w:tc>
        <w:tc>
          <w:tcPr>
            <w:tcW w:w="4664" w:type="dxa"/>
          </w:tcPr>
          <w:p w:rsidR="00F33F57" w:rsidRDefault="00F33F57" w:rsidP="00F33F57">
            <w:pPr>
              <w:tabs>
                <w:tab w:val="left" w:pos="1248"/>
                <w:tab w:val="left" w:pos="1980"/>
              </w:tabs>
              <w:jc w:val="both"/>
              <w:rPr>
                <w:rFonts w:ascii="Times New Roman" w:hAnsi="Times New Roman"/>
              </w:rPr>
            </w:pPr>
            <w:r w:rsidRPr="00F33F57">
              <w:rPr>
                <w:rFonts w:ascii="Times New Roman" w:hAnsi="Times New Roman"/>
              </w:rPr>
              <w:t xml:space="preserve">При разработке документации по планировке территории в ее состав необходимо включать схемы горно-геологических ограничений, выполненные в масштабе основных чертежей. На схемах должны быть указаны категории территорий по условиям строительства: пригодные, ограниченно пригодные, непригодные, временно непригодные для застройки жилых районов и микрорайонов. Мероприятия инженерной защиты: - планировочные мероприятия; - конструктивные меры защиты зданий и сооружений; - мероприятия, снижающие неравномерную осадку и устраняющие крены зданий и сооружений с применением различных методов их выравнивания; - горные меры защиты, предусматривающие порядок горных работ, снижающий деформации земной поверхности; - инженерная подготовка строительных площадок, снижающая неравномерность деформаций основания; - водозащитные мероприятия на территориях, сложенных просадочными грунтами; -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 </w:t>
            </w:r>
          </w:p>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 инструментальные наблюдения за деформациями земной поверхности, а также зданиями и сооружениями, при необходимости и в период строительства. Проектирование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 На подрабатываемых территориях, где по прогнозу ожидаются деформации земной поверхности, превышающие предельные по группам I и Iк, проектирование зданий и сооружений может быть допущено в исключительных случаях по заключению специализированной организации и наличии соответствующего технико-экономического обоснования. Территории, отводимые по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Инженерная подготовка территории</w:t>
            </w:r>
          </w:p>
        </w:tc>
        <w:tc>
          <w:tcPr>
            <w:tcW w:w="2916" w:type="dxa"/>
          </w:tcPr>
          <w:p w:rsidR="00CE3C4B" w:rsidRPr="005E16E8" w:rsidRDefault="00F33F57" w:rsidP="005E16E8">
            <w:pPr>
              <w:tabs>
                <w:tab w:val="left" w:pos="1248"/>
                <w:tab w:val="left" w:pos="1980"/>
              </w:tabs>
              <w:jc w:val="both"/>
              <w:rPr>
                <w:rFonts w:ascii="Times New Roman" w:hAnsi="Times New Roman"/>
              </w:rPr>
            </w:pPr>
            <w:r w:rsidRPr="005E16E8">
              <w:rPr>
                <w:rFonts w:ascii="Times New Roman" w:hAnsi="Times New Roman"/>
              </w:rPr>
              <w:t>Опасные геологические, гидрологические и метео</w:t>
            </w:r>
            <w:r w:rsidR="005E16E8">
              <w:rPr>
                <w:rFonts w:ascii="Times New Roman" w:hAnsi="Times New Roman"/>
              </w:rPr>
              <w:t>-</w:t>
            </w:r>
            <w:r w:rsidRPr="005E16E8">
              <w:rPr>
                <w:rFonts w:ascii="Times New Roman" w:hAnsi="Times New Roman"/>
              </w:rPr>
              <w:t>рологические процессы и явления</w:t>
            </w:r>
          </w:p>
        </w:tc>
        <w:tc>
          <w:tcPr>
            <w:tcW w:w="4664" w:type="dxa"/>
          </w:tcPr>
          <w:p w:rsidR="00CE3C4B" w:rsidRPr="00F33F57" w:rsidRDefault="00F33F57" w:rsidP="00F33F57">
            <w:pPr>
              <w:tabs>
                <w:tab w:val="left" w:pos="1248"/>
                <w:tab w:val="left" w:pos="1980"/>
              </w:tabs>
              <w:jc w:val="both"/>
              <w:rPr>
                <w:rFonts w:ascii="Times New Roman" w:hAnsi="Times New Roman"/>
              </w:rPr>
            </w:pPr>
            <w:r w:rsidRPr="00F33F57">
              <w:rPr>
                <w:rFonts w:ascii="Times New Roman" w:hAnsi="Times New Roman"/>
              </w:rPr>
              <w:t>Мероприятия по инженерной подготовке следует осуществлять с учетом мероприятий по защите территории, прогноза изменения инженерногеологических условий, характера использования и планировочной организации территории. Инженерная подготовка территории должна обеспечивать возможность градостроительного освоения территорий, подлежащих застройке.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 Отвод поверхностных вод следует осуществлять со всего бассейна (стоки в водоемы, водостоки, овраги и т. п.) в соответствии с СП 32.13330.2012, предусматривая в дождевую канализацию закрытого типа с предварительной очисткой стока. На территориях с высоким стоянием грунтовых вод, на заболоченных участках следует предусматривать понижение уровня грунтовых вод.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необходимого уклона территории для устройства поверхностного стока.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tc>
      </w:tr>
      <w:tr w:rsidR="00CE3C4B" w:rsidTr="00F33F57">
        <w:tc>
          <w:tcPr>
            <w:tcW w:w="1991"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Противопожарные мероприятия</w:t>
            </w:r>
          </w:p>
        </w:tc>
        <w:tc>
          <w:tcPr>
            <w:tcW w:w="2916" w:type="dxa"/>
          </w:tcPr>
          <w:p w:rsidR="00CE3C4B" w:rsidRPr="00C800AF" w:rsidRDefault="00F33F57" w:rsidP="007516EC">
            <w:pPr>
              <w:tabs>
                <w:tab w:val="left" w:pos="1248"/>
                <w:tab w:val="left" w:pos="1980"/>
              </w:tabs>
              <w:jc w:val="both"/>
              <w:rPr>
                <w:rFonts w:ascii="Times New Roman" w:hAnsi="Times New Roman"/>
              </w:rPr>
            </w:pPr>
            <w:r>
              <w:rPr>
                <w:rFonts w:ascii="Times New Roman" w:hAnsi="Times New Roman"/>
              </w:rPr>
              <w:t>Пожары природного и техногенного характера</w:t>
            </w:r>
          </w:p>
        </w:tc>
        <w:tc>
          <w:tcPr>
            <w:tcW w:w="4664" w:type="dxa"/>
          </w:tcPr>
          <w:p w:rsidR="00CE3C4B" w:rsidRPr="00F33F57" w:rsidRDefault="00F33F57" w:rsidP="00B06A16">
            <w:pPr>
              <w:tabs>
                <w:tab w:val="left" w:pos="1248"/>
                <w:tab w:val="left" w:pos="1980"/>
              </w:tabs>
              <w:jc w:val="both"/>
              <w:rPr>
                <w:rFonts w:ascii="Times New Roman" w:hAnsi="Times New Roman"/>
              </w:rPr>
            </w:pPr>
            <w:r w:rsidRPr="00F33F57">
              <w:rPr>
                <w:rFonts w:ascii="Times New Roman" w:hAnsi="Times New Roman"/>
              </w:rPr>
              <w:t xml:space="preserve">При разработке генерального плана </w:t>
            </w:r>
            <w:r w:rsidR="00B06A16">
              <w:rPr>
                <w:rFonts w:ascii="Times New Roman" w:hAnsi="Times New Roman"/>
              </w:rPr>
              <w:t xml:space="preserve">сельского </w:t>
            </w:r>
            <w:r w:rsidRPr="00F33F57">
              <w:rPr>
                <w:rFonts w:ascii="Times New Roman" w:hAnsi="Times New Roman"/>
              </w:rPr>
              <w:t xml:space="preserve">поселения и документации по планировке территории должны выполняться требования пожарной безопасности. Описание и обоснование положений, касающихся проведения мероприятий по обеспечению пожарной безопасности территории </w:t>
            </w:r>
            <w:r w:rsidR="00B06A16">
              <w:rPr>
                <w:rFonts w:ascii="Times New Roman" w:hAnsi="Times New Roman"/>
              </w:rPr>
              <w:t xml:space="preserve">сельского </w:t>
            </w:r>
            <w:r w:rsidRPr="00F33F57">
              <w:rPr>
                <w:rFonts w:ascii="Times New Roman" w:hAnsi="Times New Roman"/>
              </w:rPr>
              <w:t xml:space="preserve">поселения, должны входить в пояснительные записки к материалам по обоснованию проектов планировки территорий городского поселения. Территория </w:t>
            </w:r>
            <w:r w:rsidR="00B06A16">
              <w:rPr>
                <w:rFonts w:ascii="Times New Roman" w:hAnsi="Times New Roman"/>
              </w:rPr>
              <w:t xml:space="preserve">сельского </w:t>
            </w:r>
            <w:r w:rsidRPr="00F33F57">
              <w:rPr>
                <w:rFonts w:ascii="Times New Roman" w:hAnsi="Times New Roman"/>
              </w:rPr>
              <w:t>поселения, а также отдельных организаций, здания, сооружения и строения должны иметь источники противопожарного водоснабжения для тушения пожаров</w:t>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Оповещение и информирование населения о по-тенциальных уг-розах на террито-рии проживания и его подготовка в области защиты от чрезвычайных ситуаций</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B06A16">
            <w:pPr>
              <w:tabs>
                <w:tab w:val="left" w:pos="1248"/>
                <w:tab w:val="left" w:pos="1980"/>
              </w:tabs>
              <w:jc w:val="both"/>
              <w:rPr>
                <w:rFonts w:ascii="Times New Roman" w:hAnsi="Times New Roman"/>
              </w:rPr>
            </w:pPr>
            <w:r w:rsidRPr="00CE3C4B">
              <w:rPr>
                <w:rFonts w:ascii="Times New Roman" w:hAnsi="Times New Roman"/>
              </w:rPr>
              <w:t xml:space="preserve">Мониторинг и анализ состояния системы оповещения населения </w:t>
            </w:r>
            <w:r w:rsidR="00B06A16">
              <w:rPr>
                <w:rFonts w:ascii="Times New Roman" w:hAnsi="Times New Roman"/>
              </w:rPr>
              <w:t xml:space="preserve">сельского </w:t>
            </w:r>
            <w:r w:rsidRPr="00CE3C4B">
              <w:rPr>
                <w:rFonts w:ascii="Times New Roman" w:hAnsi="Times New Roman"/>
              </w:rPr>
              <w:t xml:space="preserve">поселения, своевременное техническое обслуживание и модернизация, работы по увеличению охвата населения.  При разработке генерального плана </w:t>
            </w:r>
            <w:r w:rsidR="00B06A1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технические устройства оповещения должны быть обозначены на схемах и планировочных решениях с учетом развития и модернизации системы оповещения в целом</w:t>
            </w:r>
            <w:r>
              <w:rPr>
                <w:rFonts w:ascii="Times New Roman" w:hAnsi="Times New Roman"/>
              </w:rPr>
              <w:t>.</w:t>
            </w:r>
            <w:r>
              <w:rPr>
                <w:rFonts w:ascii="Times New Roman" w:hAnsi="Times New Roman"/>
              </w:rPr>
              <w:tab/>
            </w:r>
          </w:p>
        </w:tc>
      </w:tr>
      <w:tr w:rsidR="00F33F57" w:rsidTr="00F33F57">
        <w:tc>
          <w:tcPr>
            <w:tcW w:w="1991"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Масштабная (ло-кальная) эвакуа-ция населения с части территории (всей террито-рии), подвержен-ной воздействию чрезвычайной ситуации в безо-пасные места.</w:t>
            </w:r>
          </w:p>
        </w:tc>
        <w:tc>
          <w:tcPr>
            <w:tcW w:w="2916" w:type="dxa"/>
          </w:tcPr>
          <w:p w:rsidR="00F33F57" w:rsidRPr="00C800AF" w:rsidRDefault="00F33F57" w:rsidP="004202C1">
            <w:pPr>
              <w:tabs>
                <w:tab w:val="left" w:pos="1248"/>
                <w:tab w:val="left" w:pos="1980"/>
              </w:tabs>
              <w:jc w:val="both"/>
              <w:rPr>
                <w:rFonts w:ascii="Times New Roman" w:hAnsi="Times New Roman"/>
              </w:rPr>
            </w:pPr>
            <w:r>
              <w:rPr>
                <w:rFonts w:ascii="Times New Roman" w:hAnsi="Times New Roman"/>
              </w:rPr>
              <w:t>Быстроразвивающиеся чрезвычайные ситуации с охватом большого количества населения</w:t>
            </w:r>
          </w:p>
        </w:tc>
        <w:tc>
          <w:tcPr>
            <w:tcW w:w="4664" w:type="dxa"/>
          </w:tcPr>
          <w:p w:rsidR="00F33F57" w:rsidRPr="00CE3C4B" w:rsidRDefault="00F33F57" w:rsidP="007056F6">
            <w:pPr>
              <w:tabs>
                <w:tab w:val="left" w:pos="1248"/>
                <w:tab w:val="left" w:pos="1980"/>
              </w:tabs>
              <w:jc w:val="both"/>
              <w:rPr>
                <w:rFonts w:ascii="Times New Roman" w:hAnsi="Times New Roman"/>
              </w:rPr>
            </w:pPr>
            <w:r w:rsidRPr="00CE3C4B">
              <w:rPr>
                <w:rFonts w:ascii="Times New Roman" w:hAnsi="Times New Roman"/>
              </w:rPr>
              <w:t xml:space="preserve">Организованный вывод необходимого количества населения в безопасные места с использованием транспорта (пешим порядком) или комбинированным способом. При разработке генерального плана </w:t>
            </w:r>
            <w:r w:rsidR="007056F6">
              <w:rPr>
                <w:rFonts w:ascii="Times New Roman" w:hAnsi="Times New Roman"/>
              </w:rPr>
              <w:t xml:space="preserve">сельского </w:t>
            </w:r>
            <w:r w:rsidRPr="00CE3C4B">
              <w:rPr>
                <w:rFonts w:ascii="Times New Roman" w:hAnsi="Times New Roman"/>
              </w:rPr>
              <w:t>поселения и документации по планировке территории должны быть обозначены пункты временного размещения с указанием их вместимости.</w:t>
            </w:r>
          </w:p>
        </w:tc>
      </w:tr>
    </w:tbl>
    <w:p w:rsidR="00F33F57" w:rsidRPr="00F33F57" w:rsidRDefault="00F33F57" w:rsidP="00F33F57">
      <w:pPr>
        <w:spacing w:after="0" w:line="240" w:lineRule="auto"/>
        <w:jc w:val="both"/>
        <w:rPr>
          <w:rFonts w:ascii="Times New Roman" w:hAnsi="Times New Roman"/>
          <w:b/>
          <w:sz w:val="8"/>
          <w:szCs w:val="8"/>
        </w:rPr>
      </w:pPr>
    </w:p>
    <w:p w:rsidR="00F33F57" w:rsidRPr="00F33F57" w:rsidRDefault="00F33F57" w:rsidP="00F33F57">
      <w:pPr>
        <w:spacing w:after="0" w:line="240" w:lineRule="auto"/>
        <w:jc w:val="both"/>
        <w:rPr>
          <w:rFonts w:ascii="Times New Roman" w:hAnsi="Times New Roman"/>
          <w:b/>
          <w:sz w:val="20"/>
          <w:szCs w:val="20"/>
        </w:rPr>
      </w:pPr>
      <w:r w:rsidRPr="00F33F57">
        <w:rPr>
          <w:rFonts w:ascii="Times New Roman" w:hAnsi="Times New Roman"/>
          <w:b/>
          <w:sz w:val="20"/>
          <w:szCs w:val="20"/>
        </w:rPr>
        <w:t>Примечание:</w:t>
      </w:r>
    </w:p>
    <w:p w:rsidR="00C800AF" w:rsidRDefault="00F33F57" w:rsidP="00F33F57">
      <w:pPr>
        <w:spacing w:after="0" w:line="240" w:lineRule="auto"/>
        <w:jc w:val="both"/>
        <w:rPr>
          <w:rFonts w:ascii="Times New Roman" w:hAnsi="Times New Roman"/>
          <w:sz w:val="20"/>
          <w:szCs w:val="20"/>
        </w:rPr>
      </w:pPr>
      <w:r w:rsidRPr="00F33F57">
        <w:rPr>
          <w:rFonts w:ascii="Times New Roman" w:hAnsi="Times New Roman"/>
          <w:sz w:val="20"/>
          <w:szCs w:val="20"/>
        </w:rPr>
        <w:t>Сооружения для защиты от опасных природных процессов проектируются в соответствии с СП 116.13330.2012, СП 21.13330.2012 и ведомственными нормативными документами.</w:t>
      </w:r>
    </w:p>
    <w:p w:rsidR="008538DE" w:rsidRDefault="008538DE" w:rsidP="00F33F57">
      <w:pPr>
        <w:spacing w:after="0" w:line="240" w:lineRule="auto"/>
        <w:jc w:val="both"/>
        <w:rPr>
          <w:rFonts w:ascii="Times New Roman" w:hAnsi="Times New Roman"/>
          <w:sz w:val="20"/>
          <w:szCs w:val="20"/>
        </w:rPr>
      </w:pPr>
    </w:p>
    <w:p w:rsidR="008538DE" w:rsidRDefault="008538DE" w:rsidP="00F33F57">
      <w:pPr>
        <w:spacing w:after="0" w:line="240" w:lineRule="auto"/>
        <w:jc w:val="both"/>
        <w:rPr>
          <w:rFonts w:ascii="Times New Roman" w:hAnsi="Times New Roman"/>
          <w:sz w:val="20"/>
          <w:szCs w:val="20"/>
        </w:rPr>
      </w:pPr>
    </w:p>
    <w:p w:rsidR="008538DE" w:rsidRDefault="008D53E2" w:rsidP="008538DE">
      <w:pPr>
        <w:tabs>
          <w:tab w:val="left" w:pos="567"/>
        </w:tabs>
        <w:spacing w:after="0" w:line="240" w:lineRule="auto"/>
        <w:jc w:val="both"/>
        <w:rPr>
          <w:rFonts w:ascii="Times New Roman" w:hAnsi="Times New Roman"/>
          <w:color w:val="C00000"/>
          <w:sz w:val="20"/>
          <w:szCs w:val="20"/>
        </w:rPr>
      </w:pPr>
      <w:r>
        <w:rPr>
          <w:rFonts w:ascii="Times New Roman" w:hAnsi="Times New Roman"/>
          <w:noProof/>
          <w:color w:val="C00000"/>
          <w:sz w:val="20"/>
          <w:szCs w:val="20"/>
        </w:rPr>
        <w:pict>
          <v:rect id="_x0000_s1194" style="position:absolute;left:0;text-align:left;margin-left:.3pt;margin-top:1.05pt;width:469.5pt;height:7.1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p>
    <w:p w:rsidR="008538DE" w:rsidRPr="008538DE" w:rsidRDefault="008D53E2" w:rsidP="00614887">
      <w:pPr>
        <w:pStyle w:val="ae"/>
        <w:numPr>
          <w:ilvl w:val="0"/>
          <w:numId w:val="41"/>
        </w:numPr>
        <w:shd w:val="clear" w:color="auto" w:fill="EEECE1" w:themeFill="background2"/>
        <w:ind w:left="0" w:firstLine="0"/>
        <w:jc w:val="both"/>
        <w:rPr>
          <w:rFonts w:ascii="Arial Narrow" w:hAnsi="Arial Narrow"/>
          <w:b/>
          <w:sz w:val="32"/>
          <w:szCs w:val="32"/>
        </w:rPr>
      </w:pPr>
      <w:r w:rsidRPr="008D53E2">
        <w:rPr>
          <w:noProof/>
        </w:rPr>
        <w:pict>
          <v:rect id="_x0000_s1193" style="position:absolute;left:0;text-align:left;margin-left:.3pt;margin-top:104.85pt;width:469.5pt;height:7.1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" fillcolor="#c0504d" strokecolor="#f2f2f2" strokeweight="3pt">
            <v:shadow on="t" color="#622423" opacity=".5" offset="1pt"/>
          </v:rect>
        </w:pict>
      </w:r>
      <w:r w:rsidR="008538DE">
        <w:rPr>
          <w:rFonts w:ascii="Arial Narrow" w:hAnsi="Arial Narrow"/>
          <w:b/>
          <w:sz w:val="32"/>
          <w:szCs w:val="32"/>
        </w:rPr>
        <w:t>НОРМАТИВЫ ОБЕСПЕЧЕНИЯ ДОСТУПНОСТИ ЖИЛЫХ ОБЪЕК-ТОВ, ОБЪЕКТОВ СОЦИАЛЬНОЙ, ТРАНСПОРТНОЙ, ИНЖЕНЕРНОЙ ИНФРАСТРУКТУРЫ ДЛЯ ИНВАЛИДОВ И МАЛОМОБИЛЬНЫХ ГРУПП НАСЕЛЕНИЯ</w:t>
      </w:r>
      <w:r w:rsidR="002F3BEA">
        <w:rPr>
          <w:rFonts w:ascii="Arial Narrow" w:hAnsi="Arial Narrow"/>
          <w:b/>
          <w:sz w:val="32"/>
          <w:szCs w:val="32"/>
        </w:rPr>
        <w:t xml:space="preserve"> </w:t>
      </w:r>
      <w:r w:rsidR="00226590">
        <w:rPr>
          <w:rFonts w:ascii="Arial Narrow" w:hAnsi="Arial Narrow"/>
          <w:b/>
          <w:sz w:val="32"/>
          <w:szCs w:val="32"/>
        </w:rPr>
        <w:t>РАМЕНСКОГО</w:t>
      </w:r>
      <w:r w:rsidR="002F3BEA">
        <w:rPr>
          <w:rFonts w:ascii="Arial Narrow" w:hAnsi="Arial Narrow"/>
          <w:b/>
          <w:sz w:val="32"/>
          <w:szCs w:val="32"/>
        </w:rPr>
        <w:t xml:space="preserve"> СЕЛЬСКОГО ПОСЕЛЕНИЯ ПАЛЕХСКОГО </w:t>
      </w:r>
      <w:r w:rsidR="00FE531E">
        <w:rPr>
          <w:rFonts w:ascii="Arial Narrow" w:hAnsi="Arial Narrow"/>
          <w:b/>
          <w:sz w:val="32"/>
          <w:szCs w:val="32"/>
        </w:rPr>
        <w:t xml:space="preserve"> МУНИЦИПАЛЬНОГО РАЙОНА ИВАНОВСКОЙ ОБЛАСТИ</w:t>
      </w:r>
    </w:p>
    <w:p w:rsidR="008538DE" w:rsidRPr="00933414" w:rsidRDefault="008538DE" w:rsidP="008538DE">
      <w:pPr>
        <w:spacing w:after="0" w:line="240" w:lineRule="auto"/>
        <w:jc w:val="center"/>
        <w:rPr>
          <w:rFonts w:ascii="Arial Narrow" w:hAnsi="Arial Narrow"/>
          <w:b/>
          <w:color w:val="1F497D" w:themeColor="text2"/>
          <w:sz w:val="16"/>
          <w:szCs w:val="16"/>
        </w:rPr>
      </w:pPr>
    </w:p>
    <w:p w:rsidR="008538DE" w:rsidRDefault="008538DE" w:rsidP="008538DE">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7</w:t>
      </w:r>
      <w:r w:rsidRPr="008538DE">
        <w:rPr>
          <w:rFonts w:ascii="Times New Roman" w:hAnsi="Times New Roman"/>
          <w:sz w:val="24"/>
          <w:szCs w:val="24"/>
        </w:rPr>
        <w:t>.1. При планировке и застройке территорий населенных пунктов</w:t>
      </w:r>
      <w:r w:rsidR="00FE531E">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 </w:t>
      </w:r>
      <w:r w:rsidRPr="008538DE">
        <w:rPr>
          <w:rFonts w:ascii="Times New Roman" w:hAnsi="Times New Roman"/>
          <w:sz w:val="24"/>
          <w:szCs w:val="24"/>
        </w:rPr>
        <w:t xml:space="preserve">необходимо обеспечивать доступность объектов социальной инфраструктуры для инвалидов и маломобильных групп населения. </w:t>
      </w:r>
    </w:p>
    <w:p w:rsidR="008538DE"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проектировании и реконструкции общественных, жилых и промышленных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 в соответствии со СНиП 35-01-2001, СП 35-101-2001, СП 35-102-2001, СП 31-102-99, СП 35- 103-2001, ВСН 62-91*, РДС 35-201-99.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Норматив проектирования специализированных жилых домов или группы квартир для инвалидов колясочников – 0,5 чел. / 1000 чел.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Задание на проектирование утверждается в установленном порядке по согласованию с территориальными органами социальной защиты населения и с учетом мнения общественных объединений инвалидов.</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жилые и административные здания и сооружения;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культуры и культурно-зрелищные сооружения (театры, библиотеки, музеи, места отправления религиозных обрядов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учреждения образования и науки, здравоохранения и социальной защиты населения;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торговли, общественного питания и бытового обслуживания населения, финансово-банковские учреждения;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гостиницы, отели, иные места временного проживания;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физкультурно-оздоровитель</w:t>
      </w:r>
      <w:r w:rsidR="008538DE" w:rsidRPr="008538DE">
        <w:rPr>
          <w:rFonts w:ascii="Times New Roman" w:hAnsi="Times New Roman"/>
          <w:sz w:val="24"/>
          <w:szCs w:val="24"/>
        </w:rPr>
        <w:t xml:space="preserve">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станции и остановки всех видов транспорта; почтово- телеграфные;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8538DE" w:rsidRPr="008538DE">
        <w:rPr>
          <w:rFonts w:ascii="Times New Roman" w:hAnsi="Times New Roman"/>
          <w:sz w:val="24"/>
          <w:szCs w:val="24"/>
        </w:rPr>
        <w:t xml:space="preserve">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.4. Проектные решения объектов, доступных для маломобильных групп населения, должны обеспечивать: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досягаемость мест целевого посещения и беспрепятственность перемещения внутри зданий и сооружений;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безопасность путей движения (в том числе эвакуационных), а также мест проживания, обслуживания и приложения труда;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 д.;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удобство и комфорт среды жизнедеятельности.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.6. 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 , поперечный – 1 %.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.7. Ширина пешеходного пути через островок безопасности в местах перехода через проезжую часть улиц должна быть не менее 3 м, длина – не менее 2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.8. Опасные для инвалидов участки и пространства следует огораживать бортовым камнем высотой не менее 0,1 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.9. Объекты социальной инфраструктуры должны оснащаться следующими специальными приспособлениями и оборудованием: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визуальной и звуковой информацией, включая специальные знаки у строящихся, ремонтируемых объектов и звуковую сигнализацию у светофоров;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телефонами-автоматами или иными средствами связи, доступными для инвалидов;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санитарно-гигиеническими помещениями;</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 входах в здания;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пологими спусками у тротуаров в местах наземных переходов улиц, дорог, магистралей и остановок </w:t>
      </w:r>
      <w:r w:rsidR="007056F6">
        <w:rPr>
          <w:rFonts w:ascii="Times New Roman" w:hAnsi="Times New Roman"/>
          <w:sz w:val="24"/>
          <w:szCs w:val="24"/>
        </w:rPr>
        <w:t xml:space="preserve">пассажирского </w:t>
      </w:r>
      <w:r w:rsidR="008538DE" w:rsidRPr="008538DE">
        <w:rPr>
          <w:rFonts w:ascii="Times New Roman" w:hAnsi="Times New Roman"/>
          <w:sz w:val="24"/>
          <w:szCs w:val="24"/>
        </w:rPr>
        <w:t xml:space="preserve"> транспорта общего пользования;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специальными указателями маршрутов движения инвалидов по территории вокзалов, парков и других рекреационных зон;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w:t>
      </w:r>
      <w:r w:rsidR="008538DE" w:rsidRPr="008538DE">
        <w:rPr>
          <w:rFonts w:ascii="Times New Roman" w:hAnsi="Times New Roman"/>
          <w:sz w:val="24"/>
          <w:szCs w:val="24"/>
        </w:rPr>
        <w:t xml:space="preserve"> пандусами и поручнями у лестниц привокзальных площадей, платформ, остановок маршрутных транспортных средств и мест посадки и высадки пассажиров; -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w:t>
      </w:r>
      <w:r w:rsidR="007056F6">
        <w:rPr>
          <w:rFonts w:ascii="Times New Roman" w:hAnsi="Times New Roman"/>
          <w:sz w:val="24"/>
          <w:szCs w:val="24"/>
        </w:rPr>
        <w:t xml:space="preserve"> сельском поселении</w:t>
      </w:r>
      <w:r w:rsidR="008538DE" w:rsidRPr="008538DE">
        <w:rPr>
          <w:rFonts w:ascii="Times New Roman" w:hAnsi="Times New Roman"/>
          <w:sz w:val="24"/>
          <w:szCs w:val="24"/>
        </w:rPr>
        <w:t xml:space="preserve">.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.11.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 интернатов для инвалидов и престарелых.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включении центра социального обслуживания или его отделений в состав жилого здания, рассчитанного на проживание инвалидов и престарелых, помещения территориального центра должны проектироваться с учетом обслуживания дополнительно не менее 30 % численности инвалидов и престарелых, проживающих в здании.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.12. 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Эвакуационные выходы и пути должны проектироваться из непожароопасных материалов и соответствовать требованиям СНиП 35-01-2001, СНиП 21-01-97*.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.13.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w:t>
      </w:r>
      <w:r w:rsidR="007056F6">
        <w:rPr>
          <w:rFonts w:ascii="Times New Roman" w:hAnsi="Times New Roman"/>
          <w:sz w:val="24"/>
          <w:szCs w:val="24"/>
        </w:rPr>
        <w:t xml:space="preserve">общественного пассажирского </w:t>
      </w:r>
      <w:r w:rsidR="008538DE" w:rsidRPr="008538DE">
        <w:rPr>
          <w:rFonts w:ascii="Times New Roman" w:hAnsi="Times New Roman"/>
          <w:sz w:val="24"/>
          <w:szCs w:val="24"/>
        </w:rPr>
        <w:t xml:space="preserve">транспорта. </w:t>
      </w:r>
    </w:p>
    <w:p w:rsidR="00C419CB"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Ограждения участков должны обеспечивать возможность опорного движения маломобильных групп населения через проходы и вдоль них. </w:t>
      </w:r>
    </w:p>
    <w:p w:rsidR="00C419CB" w:rsidRDefault="00C419CB"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.14.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Ширина пути движения на участке при встречном движении инвалидов на креслах- колясках должна быть не менее 1,8 м с учетом габаритных размеров кресел-колясок. </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1,6×1,6 м через каждые 60-100 м пути для обеспечения возможности разъезда </w:t>
      </w:r>
      <w:r w:rsidR="001D11A5">
        <w:rPr>
          <w:rFonts w:ascii="Times New Roman" w:hAnsi="Times New Roman"/>
          <w:sz w:val="24"/>
          <w:szCs w:val="24"/>
        </w:rPr>
        <w:t xml:space="preserve">инвалидов на креслах-колясках.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.15.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w:t>
      </w:r>
    </w:p>
    <w:p w:rsidR="001D11A5" w:rsidRDefault="008538DE" w:rsidP="008538DE">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 </w:t>
      </w:r>
    </w:p>
    <w:p w:rsidR="001D11A5"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.16. При невозможности организации отдельного наземного прохода для инвалидов и маломобильных групп населения, подземные и надземные переходы следует оборудовать пандусами и подъемными устройствами. </w:t>
      </w:r>
    </w:p>
    <w:p w:rsidR="008538DE" w:rsidRDefault="001D11A5" w:rsidP="008538DE">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.17.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 и т. п. </w:t>
      </w:r>
    </w:p>
    <w:p w:rsidR="005D02A5" w:rsidRPr="005D02A5" w:rsidRDefault="005D02A5" w:rsidP="005D02A5">
      <w:pPr>
        <w:spacing w:after="0" w:line="240" w:lineRule="auto"/>
        <w:ind w:firstLine="567"/>
        <w:jc w:val="both"/>
        <w:rPr>
          <w:rFonts w:ascii="Times New Roman" w:hAnsi="Times New Roman"/>
          <w:sz w:val="24"/>
          <w:szCs w:val="24"/>
        </w:rPr>
      </w:pPr>
      <w:r w:rsidRPr="005D02A5">
        <w:rPr>
          <w:rFonts w:ascii="Times New Roman" w:hAnsi="Times New Roman"/>
          <w:sz w:val="24"/>
          <w:szCs w:val="24"/>
        </w:rPr>
        <w:t xml:space="preserve">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.18.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 и т. п.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.19.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 мест (но не менее одного места) для транспорта инвалидов с учетом ширины зоны для парковки не менее 3,5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На автомобильных стоянках при специализированных зданиях и сооружениях для инвалидов следует выделять для личных автомобилей инвалидов не менее 20 % мест, а около учреждений, специализирующихся на лечении спинальных больных и восстановлении опорно-двигатель-ных функций, – не менее 30 % мест.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При наличии на стоянке мест для парковки автомобилей, салоны которых приспособлены для перевозки инвалидов на креслах-колясках, ширина боковых подходов к местам стоянки таких автомобилей должна быть не менее 2,5 м.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Места парковки оснащаются знаками, применяемыми в международной практике.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.20.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.21. Площадки и места отдыха следует размещать смежно вне габаритов путей движения мест отдыха и ожидания. 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 </w:t>
      </w:r>
    </w:p>
    <w:p w:rsidR="001D11A5" w:rsidRDefault="001D11A5" w:rsidP="001D11A5">
      <w:pPr>
        <w:spacing w:after="0" w:line="240" w:lineRule="auto"/>
        <w:ind w:firstLine="567"/>
        <w:jc w:val="both"/>
        <w:rPr>
          <w:rFonts w:ascii="Times New Roman" w:hAnsi="Times New Roman"/>
          <w:sz w:val="24"/>
          <w:szCs w:val="24"/>
        </w:rPr>
      </w:pPr>
      <w:r>
        <w:rPr>
          <w:rFonts w:ascii="Times New Roman" w:hAnsi="Times New Roman"/>
          <w:sz w:val="24"/>
          <w:szCs w:val="24"/>
        </w:rPr>
        <w:t>7</w:t>
      </w:r>
      <w:r w:rsidR="008538DE" w:rsidRPr="008538DE">
        <w:rPr>
          <w:rFonts w:ascii="Times New Roman" w:hAnsi="Times New Roman"/>
          <w:sz w:val="24"/>
          <w:szCs w:val="24"/>
        </w:rPr>
        <w:t xml:space="preserve">.22. Для озеленения участков объектов, посещаемых инвалидами и маломобильными группами населения, следует применять нетравмирующие древесно- кустарниковые породы.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Следует предусматривать линейную посадку деревьев и кустарников для формирования кромок путей пешеходного движения. </w:t>
      </w:r>
    </w:p>
    <w:p w:rsidR="001D11A5"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 xml:space="preserve">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 </w:t>
      </w:r>
    </w:p>
    <w:p w:rsidR="008538DE" w:rsidRPr="008538DE" w:rsidRDefault="008538DE" w:rsidP="001D11A5">
      <w:pPr>
        <w:spacing w:after="0" w:line="240" w:lineRule="auto"/>
        <w:ind w:firstLine="567"/>
        <w:jc w:val="both"/>
        <w:rPr>
          <w:rFonts w:ascii="Times New Roman" w:hAnsi="Times New Roman"/>
          <w:sz w:val="24"/>
          <w:szCs w:val="24"/>
        </w:rPr>
      </w:pPr>
      <w:r w:rsidRPr="008538DE">
        <w:rPr>
          <w:rFonts w:ascii="Times New Roman" w:hAnsi="Times New Roman"/>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rsidR="008538DE" w:rsidRPr="008538DE" w:rsidRDefault="008538DE" w:rsidP="00F33F57">
      <w:pPr>
        <w:spacing w:after="0" w:line="240" w:lineRule="auto"/>
        <w:jc w:val="both"/>
        <w:rPr>
          <w:rFonts w:ascii="Times New Roman" w:hAnsi="Times New Roman"/>
          <w:sz w:val="24"/>
          <w:szCs w:val="24"/>
        </w:rPr>
        <w:sectPr w:rsidR="008538DE" w:rsidRPr="008538DE" w:rsidSect="00DD783E">
          <w:pgSz w:w="11906" w:h="16838"/>
          <w:pgMar w:top="1134" w:right="850" w:bottom="1134" w:left="1701" w:header="708" w:footer="708" w:gutter="0"/>
          <w:cols w:space="708"/>
          <w:docGrid w:linePitch="360"/>
        </w:sectPr>
      </w:pPr>
    </w:p>
    <w:p w:rsidR="00254310" w:rsidRPr="00BF1728" w:rsidRDefault="008D53E2" w:rsidP="00E30A51">
      <w:pPr>
        <w:jc w:val="center"/>
        <w:rPr>
          <w:rFonts w:ascii="Arial Narrow" w:hAnsi="Arial Narrow"/>
          <w:b/>
          <w:sz w:val="24"/>
          <w:szCs w:val="24"/>
        </w:rPr>
      </w:pPr>
      <w:r w:rsidRPr="008D53E2">
        <w:rPr>
          <w:rFonts w:ascii="Arial Narrow" w:hAnsi="Arial Narrow"/>
          <w:b/>
          <w:noProof/>
          <w:sz w:val="16"/>
          <w:szCs w:val="16"/>
        </w:rPr>
        <w:pict>
          <v:rect id="Rectangle 165" o:spid="_x0000_s1057" style="position:absolute;left:0;text-align:left;margin-left:-3.7pt;margin-top:7.9pt;width:469.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EegIAAOc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" fillcolor="#c0504d" strokecolor="#f2f2f2" strokeweight="3pt">
            <v:shadow on="t" color="#622423" opacity=".5" offset="1pt"/>
          </v:rect>
        </w:pict>
      </w:r>
      <w:r>
        <w:rPr>
          <w:rFonts w:ascii="Arial Narrow" w:hAnsi="Arial Narrow"/>
          <w:b/>
          <w:noProof/>
          <w:sz w:val="24"/>
          <w:szCs w:val="24"/>
        </w:rPr>
        <w:pict>
          <v:rect id="Rectangle 105" o:spid="_x0000_s1056" style="position:absolute;left:0;text-align:left;margin-left:-3.7pt;margin-top:7.15pt;width:469.5pt;height:7.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" fillcolor="#c0504d" strokecolor="#f2f2f2" strokeweight="3pt">
            <v:shadow on="t" color="#622423" opacity=".5" offset="1pt"/>
          </v:rect>
        </w:pict>
      </w:r>
    </w:p>
    <w:p w:rsidR="00254310" w:rsidRPr="00DA66A3" w:rsidRDefault="008D53E2" w:rsidP="00455FA8">
      <w:pPr>
        <w:shd w:val="clear" w:color="auto" w:fill="EEECE1" w:themeFill="background2"/>
        <w:jc w:val="both"/>
        <w:rPr>
          <w:rFonts w:ascii="Arial Narrow" w:hAnsi="Arial Narrow"/>
          <w:b/>
          <w:sz w:val="32"/>
          <w:szCs w:val="32"/>
        </w:rPr>
      </w:pPr>
      <w:r>
        <w:rPr>
          <w:rFonts w:ascii="Arial Narrow" w:hAnsi="Arial Narrow"/>
          <w:b/>
          <w:noProof/>
          <w:sz w:val="32"/>
          <w:szCs w:val="32"/>
        </w:rPr>
        <w:pict>
          <v:rect id="Rectangle 104" o:spid="_x0000_s1055" style="position:absolute;left:0;text-align:left;margin-left:-.5pt;margin-top:66.15pt;width:469.5pt;height:7.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6y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Lt8jpGm&#10;PRTpM6SN6lYJlJNp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" fillcolor="#c0504d" strokecolor="#f2f2f2" strokeweight="3pt">
            <v:shadow on="t" color="#622423" opacity=".5" offset="1pt"/>
          </v:rect>
        </w:pict>
      </w:r>
      <w:r w:rsidR="001D11A5">
        <w:rPr>
          <w:rFonts w:ascii="Arial Narrow" w:hAnsi="Arial Narrow"/>
          <w:b/>
          <w:sz w:val="32"/>
          <w:szCs w:val="32"/>
        </w:rPr>
        <w:t>8</w:t>
      </w:r>
      <w:r w:rsidR="0010173D" w:rsidRPr="00DA66A3">
        <w:rPr>
          <w:rFonts w:ascii="Arial Narrow" w:hAnsi="Arial Narrow"/>
          <w:b/>
          <w:sz w:val="32"/>
          <w:szCs w:val="32"/>
        </w:rPr>
        <w:t>.</w:t>
      </w:r>
      <w:r w:rsidR="00254310" w:rsidRPr="00DA66A3">
        <w:rPr>
          <w:rFonts w:ascii="Arial Narrow" w:hAnsi="Arial Narrow"/>
          <w:b/>
          <w:sz w:val="32"/>
          <w:szCs w:val="32"/>
        </w:rPr>
        <w:t xml:space="preserve">  ТРЕБОВАНИЯ И РЕКОМЕНДАЦИИ ПО УСТАНОВЛЕНИЮ КРАСНЫХ ЛИНИЙ И ЛИНИЙ ОТСТУПА ЗАСТРОЙКИ, ОПРЕДЕЛЕНИЮ МЕСТА ДОПУСТИМОГО РАЗМЕЩЕНИЯ ЗДАНИЙ, СТРОЕНИЙ, СООРУЖЕНИЙ  </w:t>
      </w:r>
    </w:p>
    <w:p w:rsidR="00254310" w:rsidRPr="00933414" w:rsidRDefault="00254310" w:rsidP="00254310">
      <w:pPr>
        <w:spacing w:after="0" w:line="240" w:lineRule="auto"/>
        <w:jc w:val="center"/>
        <w:rPr>
          <w:rFonts w:ascii="Arial Narrow" w:hAnsi="Arial Narrow"/>
          <w:b/>
          <w:color w:val="1F497D" w:themeColor="text2"/>
          <w:sz w:val="16"/>
          <w:szCs w:val="16"/>
        </w:rPr>
      </w:pP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 </w:t>
      </w:r>
      <w:r w:rsidR="00254310" w:rsidRPr="003C168D">
        <w:rPr>
          <w:rFonts w:ascii="Times New Roman" w:hAnsi="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.2. </w:t>
      </w:r>
      <w:r w:rsidR="00254310" w:rsidRPr="003C168D">
        <w:rPr>
          <w:rFonts w:ascii="Times New Roman" w:hAnsi="Times New Roman"/>
          <w:sz w:val="24"/>
          <w:szCs w:val="24"/>
        </w:rPr>
        <w:t>За пределы красных линий в сторону улицы или площади не должны выступать здания и сооружения.</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.3. </w:t>
      </w:r>
      <w:r w:rsidR="00254310" w:rsidRPr="003C168D">
        <w:rPr>
          <w:rFonts w:ascii="Times New Roman" w:hAnsi="Times New Roman"/>
          <w:sz w:val="24"/>
          <w:szCs w:val="24"/>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w:t>
      </w:r>
      <w:r w:rsidR="007056F6">
        <w:rPr>
          <w:rFonts w:ascii="Times New Roman" w:hAnsi="Times New Roman"/>
          <w:sz w:val="24"/>
          <w:szCs w:val="24"/>
        </w:rPr>
        <w:t xml:space="preserve">сельского </w:t>
      </w:r>
      <w:r w:rsidR="00254310" w:rsidRPr="003C168D">
        <w:rPr>
          <w:rFonts w:ascii="Times New Roman" w:hAnsi="Times New Roman"/>
          <w:sz w:val="24"/>
          <w:szCs w:val="24"/>
        </w:rPr>
        <w:t>общественного транспорта).</w:t>
      </w:r>
    </w:p>
    <w:p w:rsidR="00254310" w:rsidRPr="003C168D" w:rsidRDefault="00254310" w:rsidP="00254310">
      <w:pPr>
        <w:spacing w:after="0" w:line="240" w:lineRule="auto"/>
        <w:ind w:firstLine="567"/>
        <w:jc w:val="both"/>
        <w:rPr>
          <w:rFonts w:ascii="Times New Roman" w:hAnsi="Times New Roman"/>
          <w:sz w:val="24"/>
          <w:szCs w:val="24"/>
        </w:rPr>
      </w:pPr>
      <w:r w:rsidRPr="003C168D">
        <w:rPr>
          <w:rFonts w:ascii="Times New Roman" w:hAnsi="Times New Roman"/>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автосервиса для попутного обслуживания (автозаправочные станции, мини-мойки, посты проверки  СО);</w:t>
      </w:r>
    </w:p>
    <w:p w:rsidR="00254310" w:rsidRPr="005B2F45" w:rsidRDefault="00254310" w:rsidP="00254310">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5B2F45">
        <w:rPr>
          <w:rFonts w:ascii="Times New Roman" w:hAnsi="Times New Roman"/>
          <w:sz w:val="24"/>
          <w:szCs w:val="24"/>
        </w:rPr>
        <w:t>отдельных нестационарных объектов для попутного обслуживания пешеходов (мелкорозничная торговля и бытовое  обслуживание).</w:t>
      </w:r>
    </w:p>
    <w:p w:rsidR="00254310" w:rsidRPr="003C168D" w:rsidRDefault="001D11A5"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.4. </w:t>
      </w:r>
      <w:r w:rsidR="00254310" w:rsidRPr="003C168D">
        <w:rPr>
          <w:rFonts w:ascii="Times New Roman" w:hAnsi="Times New Roman"/>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54310" w:rsidRPr="00304F99" w:rsidRDefault="001D11A5" w:rsidP="00254310">
      <w:pPr>
        <w:widowControl w:val="0"/>
        <w:tabs>
          <w:tab w:val="left" w:pos="694"/>
        </w:tabs>
        <w:spacing w:after="0" w:line="240" w:lineRule="auto"/>
        <w:ind w:right="61" w:firstLine="567"/>
        <w:jc w:val="both"/>
        <w:rPr>
          <w:rFonts w:ascii="Times New Roman" w:hAnsi="Times New Roman"/>
          <w:spacing w:val="-3"/>
          <w:w w:val="105"/>
          <w:sz w:val="24"/>
          <w:szCs w:val="24"/>
        </w:rPr>
      </w:pPr>
      <w:r>
        <w:rPr>
          <w:rFonts w:ascii="Times New Roman" w:hAnsi="Times New Roman"/>
          <w:sz w:val="24"/>
          <w:szCs w:val="24"/>
        </w:rPr>
        <w:t>8</w:t>
      </w:r>
      <w:r w:rsidR="00FE531E">
        <w:rPr>
          <w:rFonts w:ascii="Times New Roman" w:hAnsi="Times New Roman"/>
          <w:sz w:val="24"/>
          <w:szCs w:val="24"/>
        </w:rPr>
        <w:t>.5</w:t>
      </w:r>
      <w:r w:rsidR="00AC34A1" w:rsidRPr="00AC34A1">
        <w:rPr>
          <w:rFonts w:ascii="Times New Roman" w:hAnsi="Times New Roman"/>
          <w:sz w:val="24"/>
          <w:szCs w:val="24"/>
        </w:rPr>
        <w:t xml:space="preserve">. </w:t>
      </w:r>
      <w:hyperlink r:id="rId28">
        <w:r w:rsidR="00254310" w:rsidRPr="00304F99">
          <w:rPr>
            <w:rFonts w:ascii="Times New Roman" w:hAnsi="Times New Roman"/>
            <w:w w:val="105"/>
            <w:sz w:val="24"/>
            <w:szCs w:val="24"/>
          </w:rPr>
          <w:t>Жилые</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дома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на</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территории</w:t>
        </w:r>
        <w:r w:rsidR="00254310" w:rsidRPr="00304F99">
          <w:rPr>
            <w:rFonts w:ascii="Times New Roman" w:hAnsi="Times New Roman"/>
            <w:spacing w:val="-20"/>
            <w:w w:val="105"/>
            <w:sz w:val="24"/>
            <w:szCs w:val="24"/>
          </w:rPr>
          <w:t xml:space="preserve"> </w:t>
        </w:r>
        <w:r w:rsidR="00254310" w:rsidRPr="00304F99">
          <w:rPr>
            <w:rFonts w:ascii="Times New Roman" w:hAnsi="Times New Roman"/>
            <w:spacing w:val="-3"/>
            <w:w w:val="105"/>
            <w:sz w:val="24"/>
            <w:szCs w:val="24"/>
          </w:rPr>
          <w:t>малоэтажной</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застройки</w:t>
        </w:r>
        <w:r w:rsidR="00254310" w:rsidRPr="00304F99">
          <w:rPr>
            <w:rFonts w:ascii="Times New Roman" w:hAnsi="Times New Roman"/>
            <w:spacing w:val="-20"/>
            <w:w w:val="105"/>
            <w:sz w:val="24"/>
            <w:szCs w:val="24"/>
          </w:rPr>
          <w:t xml:space="preserve"> </w:t>
        </w:r>
        <w:r w:rsidR="00254310" w:rsidRPr="00304F99">
          <w:rPr>
            <w:rFonts w:ascii="Times New Roman" w:hAnsi="Times New Roman"/>
            <w:w w:val="105"/>
            <w:sz w:val="24"/>
            <w:szCs w:val="24"/>
          </w:rPr>
          <w:t>располагаются</w:t>
        </w:r>
      </w:hyperlink>
      <w:r w:rsidR="00254310" w:rsidRPr="00304F99">
        <w:rPr>
          <w:rFonts w:ascii="Times New Roman" w:hAnsi="Times New Roman"/>
          <w:w w:val="105"/>
          <w:sz w:val="24"/>
          <w:szCs w:val="24"/>
        </w:rPr>
        <w:t xml:space="preserve"> с</w:t>
      </w:r>
      <w:r w:rsidR="00254310" w:rsidRPr="00304F99">
        <w:rPr>
          <w:rFonts w:ascii="Times New Roman" w:hAnsi="Times New Roman"/>
          <w:spacing w:val="-10"/>
          <w:w w:val="105"/>
          <w:sz w:val="24"/>
          <w:szCs w:val="24"/>
        </w:rPr>
        <w:t xml:space="preserve"> </w:t>
      </w:r>
      <w:r w:rsidR="00254310" w:rsidRPr="00304F99">
        <w:rPr>
          <w:rFonts w:ascii="Times New Roman" w:hAnsi="Times New Roman"/>
          <w:w w:val="105"/>
          <w:sz w:val="24"/>
          <w:szCs w:val="24"/>
        </w:rPr>
        <w:t>отступом</w:t>
      </w:r>
      <w:r w:rsidR="00254310" w:rsidRPr="00304F99">
        <w:rPr>
          <w:rFonts w:ascii="Times New Roman" w:hAnsi="Times New Roman"/>
          <w:spacing w:val="-14"/>
          <w:w w:val="105"/>
          <w:sz w:val="24"/>
          <w:szCs w:val="24"/>
        </w:rPr>
        <w:t xml:space="preserve"> </w:t>
      </w:r>
      <w:r w:rsidR="00254310" w:rsidRPr="00304F99">
        <w:rPr>
          <w:rFonts w:ascii="Times New Roman" w:hAnsi="Times New Roman"/>
          <w:w w:val="105"/>
          <w:sz w:val="24"/>
          <w:szCs w:val="24"/>
        </w:rPr>
        <w:t>от</w:t>
      </w:r>
      <w:r w:rsidR="00254310" w:rsidRPr="00304F99">
        <w:rPr>
          <w:rFonts w:ascii="Times New Roman" w:hAnsi="Times New Roman"/>
          <w:spacing w:val="-12"/>
          <w:w w:val="105"/>
          <w:sz w:val="24"/>
          <w:szCs w:val="24"/>
        </w:rPr>
        <w:t xml:space="preserve"> </w:t>
      </w:r>
      <w:r w:rsidR="00254310" w:rsidRPr="00304F99">
        <w:rPr>
          <w:rFonts w:ascii="Times New Roman" w:hAnsi="Times New Roman"/>
          <w:w w:val="105"/>
          <w:sz w:val="24"/>
          <w:szCs w:val="24"/>
        </w:rPr>
        <w:t>красных</w:t>
      </w:r>
      <w:r w:rsidR="00254310" w:rsidRPr="00304F99">
        <w:rPr>
          <w:rFonts w:ascii="Times New Roman" w:hAnsi="Times New Roman"/>
          <w:spacing w:val="-15"/>
          <w:w w:val="105"/>
          <w:sz w:val="24"/>
          <w:szCs w:val="24"/>
        </w:rPr>
        <w:t xml:space="preserve"> </w:t>
      </w:r>
      <w:r w:rsidR="00254310" w:rsidRPr="00304F99">
        <w:rPr>
          <w:rFonts w:ascii="Times New Roman" w:hAnsi="Times New Roman"/>
          <w:spacing w:val="-3"/>
          <w:w w:val="105"/>
          <w:sz w:val="24"/>
          <w:szCs w:val="24"/>
        </w:rPr>
        <w:t>линий.</w:t>
      </w:r>
    </w:p>
    <w:p w:rsidR="00254310" w:rsidRPr="00304F99" w:rsidRDefault="001D11A5" w:rsidP="00254310">
      <w:pPr>
        <w:pStyle w:val="af3"/>
        <w:spacing w:after="0"/>
        <w:ind w:right="61" w:firstLine="567"/>
        <w:jc w:val="both"/>
        <w:rPr>
          <w:spacing w:val="-7"/>
          <w:w w:val="105"/>
          <w:sz w:val="24"/>
        </w:rPr>
      </w:pPr>
      <w:r>
        <w:rPr>
          <w:w w:val="105"/>
          <w:sz w:val="24"/>
        </w:rPr>
        <w:t>8</w:t>
      </w:r>
      <w:r w:rsidR="00FE531E">
        <w:rPr>
          <w:w w:val="105"/>
          <w:sz w:val="24"/>
        </w:rPr>
        <w:t>.6</w:t>
      </w:r>
      <w:r w:rsidR="00AC34A1">
        <w:rPr>
          <w:w w:val="105"/>
          <w:sz w:val="24"/>
        </w:rPr>
        <w:t xml:space="preserve">. </w:t>
      </w:r>
      <w:r w:rsidR="00254310" w:rsidRPr="00304F99">
        <w:rPr>
          <w:w w:val="105"/>
          <w:sz w:val="24"/>
        </w:rPr>
        <w:t>Усадебный,</w:t>
      </w:r>
      <w:r w:rsidR="00254310" w:rsidRPr="00304F99">
        <w:rPr>
          <w:spacing w:val="-15"/>
          <w:w w:val="105"/>
          <w:sz w:val="24"/>
        </w:rPr>
        <w:t xml:space="preserve"> </w:t>
      </w:r>
      <w:r w:rsidR="00254310" w:rsidRPr="00304F99">
        <w:rPr>
          <w:w w:val="105"/>
          <w:sz w:val="24"/>
        </w:rPr>
        <w:t>одно-,</w:t>
      </w:r>
      <w:r w:rsidR="00254310" w:rsidRPr="00304F99">
        <w:rPr>
          <w:spacing w:val="-15"/>
          <w:w w:val="105"/>
          <w:sz w:val="24"/>
        </w:rPr>
        <w:t xml:space="preserve"> </w:t>
      </w:r>
      <w:r w:rsidR="00254310" w:rsidRPr="00304F99">
        <w:rPr>
          <w:w w:val="105"/>
          <w:sz w:val="24"/>
        </w:rPr>
        <w:t>двухквартирный</w:t>
      </w:r>
      <w:r w:rsidR="00254310" w:rsidRPr="00304F99">
        <w:rPr>
          <w:spacing w:val="-15"/>
          <w:w w:val="105"/>
          <w:sz w:val="24"/>
        </w:rPr>
        <w:t xml:space="preserve"> </w:t>
      </w:r>
      <w:r w:rsidR="00254310" w:rsidRPr="00304F99">
        <w:rPr>
          <w:w w:val="105"/>
          <w:sz w:val="24"/>
        </w:rPr>
        <w:t>дом</w:t>
      </w:r>
      <w:r w:rsidR="00254310" w:rsidRPr="00304F99">
        <w:rPr>
          <w:spacing w:val="-15"/>
          <w:w w:val="105"/>
          <w:sz w:val="24"/>
        </w:rPr>
        <w:t xml:space="preserve"> </w:t>
      </w:r>
      <w:r w:rsidR="00254310" w:rsidRPr="00304F99">
        <w:rPr>
          <w:spacing w:val="-3"/>
          <w:w w:val="105"/>
          <w:sz w:val="24"/>
        </w:rPr>
        <w:t>должен</w:t>
      </w:r>
      <w:r w:rsidR="00254310" w:rsidRPr="00304F99">
        <w:rPr>
          <w:spacing w:val="-15"/>
          <w:w w:val="105"/>
          <w:sz w:val="24"/>
        </w:rPr>
        <w:t xml:space="preserve"> </w:t>
      </w:r>
      <w:r w:rsidR="00254310" w:rsidRPr="00304F99">
        <w:rPr>
          <w:w w:val="105"/>
          <w:sz w:val="24"/>
        </w:rPr>
        <w:t>отстоять</w:t>
      </w:r>
      <w:r w:rsidR="00254310" w:rsidRPr="00304F99">
        <w:rPr>
          <w:spacing w:val="-13"/>
          <w:w w:val="105"/>
          <w:sz w:val="24"/>
        </w:rPr>
        <w:t xml:space="preserve"> </w:t>
      </w:r>
      <w:r w:rsidR="00254310" w:rsidRPr="00304F99">
        <w:rPr>
          <w:w w:val="105"/>
          <w:sz w:val="24"/>
        </w:rPr>
        <w:t>от</w:t>
      </w:r>
      <w:r w:rsidR="00254310" w:rsidRPr="00304F99">
        <w:rPr>
          <w:spacing w:val="-13"/>
          <w:w w:val="105"/>
          <w:sz w:val="24"/>
        </w:rPr>
        <w:t xml:space="preserve"> </w:t>
      </w:r>
      <w:r w:rsidR="00254310" w:rsidRPr="00304F99">
        <w:rPr>
          <w:w w:val="105"/>
          <w:sz w:val="24"/>
        </w:rPr>
        <w:t>красной</w:t>
      </w:r>
      <w:r w:rsidR="00254310" w:rsidRPr="00304F99">
        <w:rPr>
          <w:spacing w:val="-15"/>
          <w:w w:val="105"/>
          <w:sz w:val="24"/>
        </w:rPr>
        <w:t xml:space="preserve"> </w:t>
      </w:r>
      <w:r w:rsidR="00254310" w:rsidRPr="00304F99">
        <w:rPr>
          <w:spacing w:val="-3"/>
          <w:w w:val="105"/>
          <w:sz w:val="24"/>
        </w:rPr>
        <w:t xml:space="preserve">линии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r w:rsidR="00254310" w:rsidRPr="00304F99">
        <w:rPr>
          <w:spacing w:val="-12"/>
          <w:w w:val="105"/>
          <w:sz w:val="24"/>
        </w:rPr>
        <w:t xml:space="preserve"> </w:t>
      </w:r>
      <w:r w:rsidR="00254310" w:rsidRPr="00304F99">
        <w:rPr>
          <w:w w:val="105"/>
          <w:sz w:val="24"/>
        </w:rPr>
        <w:t>от</w:t>
      </w:r>
      <w:r w:rsidR="00254310" w:rsidRPr="00304F99">
        <w:rPr>
          <w:spacing w:val="-10"/>
          <w:w w:val="105"/>
          <w:sz w:val="24"/>
        </w:rPr>
        <w:t xml:space="preserve"> </w:t>
      </w:r>
      <w:r w:rsidR="00254310" w:rsidRPr="00304F99">
        <w:rPr>
          <w:w w:val="105"/>
          <w:sz w:val="24"/>
        </w:rPr>
        <w:t>красной</w:t>
      </w:r>
      <w:r w:rsidR="00254310" w:rsidRPr="00304F99">
        <w:rPr>
          <w:spacing w:val="-13"/>
          <w:w w:val="105"/>
          <w:sz w:val="24"/>
        </w:rPr>
        <w:t xml:space="preserve"> </w:t>
      </w:r>
      <w:r w:rsidR="00254310" w:rsidRPr="00304F99">
        <w:rPr>
          <w:spacing w:val="-3"/>
          <w:w w:val="105"/>
          <w:sz w:val="24"/>
        </w:rPr>
        <w:t>линии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w w:val="105"/>
          <w:sz w:val="24"/>
        </w:rPr>
        <w:t>-</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чем</w:t>
      </w:r>
      <w:r w:rsidR="00254310" w:rsidRPr="00304F99">
        <w:rPr>
          <w:spacing w:val="-12"/>
          <w:w w:val="105"/>
          <w:sz w:val="24"/>
        </w:rPr>
        <w:t xml:space="preserve"> </w:t>
      </w:r>
      <w:r w:rsidR="00254310" w:rsidRPr="00304F99">
        <w:rPr>
          <w:w w:val="105"/>
          <w:sz w:val="24"/>
        </w:rPr>
        <w:t>на</w:t>
      </w:r>
      <w:r w:rsidR="00254310" w:rsidRPr="00304F99">
        <w:rPr>
          <w:spacing w:val="-13"/>
          <w:w w:val="105"/>
          <w:sz w:val="24"/>
        </w:rPr>
        <w:t xml:space="preserve"> </w:t>
      </w:r>
      <w:r w:rsidR="00254310" w:rsidRPr="00304F99">
        <w:rPr>
          <w:w w:val="105"/>
          <w:sz w:val="24"/>
        </w:rPr>
        <w:t>3 метра.</w:t>
      </w:r>
      <w:r w:rsidR="00254310" w:rsidRPr="00304F99">
        <w:rPr>
          <w:spacing w:val="-7"/>
          <w:w w:val="105"/>
          <w:sz w:val="24"/>
        </w:rPr>
        <w:t xml:space="preserve"> </w:t>
      </w:r>
    </w:p>
    <w:p w:rsidR="00254310" w:rsidRPr="00304F99" w:rsidRDefault="001D11A5" w:rsidP="00254310">
      <w:pPr>
        <w:pStyle w:val="af3"/>
        <w:spacing w:after="0"/>
        <w:ind w:right="61" w:firstLine="567"/>
        <w:jc w:val="both"/>
        <w:rPr>
          <w:sz w:val="24"/>
        </w:rPr>
      </w:pPr>
      <w:r>
        <w:rPr>
          <w:w w:val="105"/>
          <w:sz w:val="24"/>
        </w:rPr>
        <w:t>8</w:t>
      </w:r>
      <w:r w:rsidR="00FE531E">
        <w:rPr>
          <w:w w:val="105"/>
          <w:sz w:val="24"/>
        </w:rPr>
        <w:t>.7</w:t>
      </w:r>
      <w:r w:rsidR="00AC34A1">
        <w:rPr>
          <w:w w:val="105"/>
          <w:sz w:val="24"/>
        </w:rPr>
        <w:t xml:space="preserve">. </w:t>
      </w:r>
      <w:r w:rsidR="00254310" w:rsidRPr="00304F99">
        <w:rPr>
          <w:w w:val="105"/>
          <w:sz w:val="24"/>
        </w:rPr>
        <w:t>Расстояние</w:t>
      </w:r>
      <w:r w:rsidR="00254310" w:rsidRPr="00304F99">
        <w:rPr>
          <w:spacing w:val="-8"/>
          <w:w w:val="105"/>
          <w:sz w:val="24"/>
        </w:rPr>
        <w:t xml:space="preserve"> </w:t>
      </w:r>
      <w:r w:rsidR="00254310" w:rsidRPr="00304F99">
        <w:rPr>
          <w:w w:val="105"/>
          <w:sz w:val="24"/>
        </w:rPr>
        <w:t>от</w:t>
      </w:r>
      <w:r w:rsidR="00254310" w:rsidRPr="00304F99">
        <w:rPr>
          <w:spacing w:val="-6"/>
          <w:w w:val="105"/>
          <w:sz w:val="24"/>
        </w:rPr>
        <w:t xml:space="preserve"> </w:t>
      </w:r>
      <w:r w:rsidR="00254310" w:rsidRPr="00304F99">
        <w:rPr>
          <w:w w:val="105"/>
          <w:sz w:val="24"/>
        </w:rPr>
        <w:t>хозяйственных</w:t>
      </w:r>
      <w:r w:rsidR="00254310" w:rsidRPr="00304F99">
        <w:rPr>
          <w:spacing w:val="-9"/>
          <w:w w:val="105"/>
          <w:sz w:val="24"/>
        </w:rPr>
        <w:t xml:space="preserve"> </w:t>
      </w:r>
      <w:r w:rsidR="00254310" w:rsidRPr="00304F99">
        <w:rPr>
          <w:w w:val="105"/>
          <w:sz w:val="24"/>
        </w:rPr>
        <w:t>построек</w:t>
      </w:r>
      <w:r w:rsidR="00254310" w:rsidRPr="00304F99">
        <w:rPr>
          <w:spacing w:val="-4"/>
          <w:w w:val="105"/>
          <w:sz w:val="24"/>
        </w:rPr>
        <w:t xml:space="preserve"> </w:t>
      </w:r>
      <w:r w:rsidR="00254310" w:rsidRPr="00304F99">
        <w:rPr>
          <w:w w:val="105"/>
          <w:sz w:val="24"/>
        </w:rPr>
        <w:t>и</w:t>
      </w:r>
      <w:r w:rsidR="00254310" w:rsidRPr="00304F99">
        <w:rPr>
          <w:spacing w:val="-8"/>
          <w:w w:val="105"/>
          <w:sz w:val="24"/>
        </w:rPr>
        <w:t xml:space="preserve"> </w:t>
      </w:r>
      <w:r w:rsidR="00254310" w:rsidRPr="00304F99">
        <w:rPr>
          <w:w w:val="105"/>
          <w:sz w:val="24"/>
        </w:rPr>
        <w:t>автостоянок</w:t>
      </w:r>
      <w:r w:rsidR="00254310" w:rsidRPr="00304F99">
        <w:rPr>
          <w:spacing w:val="-4"/>
          <w:w w:val="105"/>
          <w:sz w:val="24"/>
        </w:rPr>
        <w:t xml:space="preserve"> </w:t>
      </w:r>
      <w:r w:rsidR="00254310" w:rsidRPr="00304F99">
        <w:rPr>
          <w:w w:val="105"/>
          <w:sz w:val="24"/>
        </w:rPr>
        <w:t>закрытого</w:t>
      </w:r>
      <w:r w:rsidR="00254310" w:rsidRPr="00304F99">
        <w:rPr>
          <w:spacing w:val="-8"/>
          <w:w w:val="105"/>
          <w:sz w:val="24"/>
        </w:rPr>
        <w:t xml:space="preserve"> </w:t>
      </w:r>
      <w:r w:rsidR="00254310" w:rsidRPr="00304F99">
        <w:rPr>
          <w:w w:val="105"/>
          <w:sz w:val="24"/>
        </w:rPr>
        <w:t>типа до</w:t>
      </w:r>
      <w:r w:rsidR="00254310" w:rsidRPr="00304F99">
        <w:rPr>
          <w:spacing w:val="-13"/>
          <w:w w:val="105"/>
          <w:sz w:val="24"/>
        </w:rPr>
        <w:t xml:space="preserve"> </w:t>
      </w:r>
      <w:r w:rsidR="00254310" w:rsidRPr="00304F99">
        <w:rPr>
          <w:w w:val="105"/>
          <w:sz w:val="24"/>
        </w:rPr>
        <w:t>красных</w:t>
      </w:r>
      <w:r w:rsidR="00254310" w:rsidRPr="00304F99">
        <w:rPr>
          <w:spacing w:val="-14"/>
          <w:w w:val="105"/>
          <w:sz w:val="24"/>
        </w:rPr>
        <w:t xml:space="preserve"> </w:t>
      </w:r>
      <w:r w:rsidR="00254310" w:rsidRPr="00304F99">
        <w:rPr>
          <w:spacing w:val="-3"/>
          <w:w w:val="105"/>
          <w:sz w:val="24"/>
        </w:rPr>
        <w:t>линий</w:t>
      </w:r>
      <w:r w:rsidR="00254310" w:rsidRPr="00304F99">
        <w:rPr>
          <w:spacing w:val="-13"/>
          <w:w w:val="105"/>
          <w:sz w:val="24"/>
        </w:rPr>
        <w:t xml:space="preserve"> </w:t>
      </w:r>
      <w:r w:rsidR="00254310" w:rsidRPr="00304F99">
        <w:rPr>
          <w:spacing w:val="-4"/>
          <w:w w:val="105"/>
          <w:sz w:val="24"/>
        </w:rPr>
        <w:t>улиц</w:t>
      </w:r>
      <w:r w:rsidR="00254310" w:rsidRPr="00304F99">
        <w:rPr>
          <w:spacing w:val="-9"/>
          <w:w w:val="105"/>
          <w:sz w:val="24"/>
        </w:rPr>
        <w:t xml:space="preserve"> </w:t>
      </w:r>
      <w:r w:rsidR="00254310" w:rsidRPr="00304F99">
        <w:rPr>
          <w:w w:val="105"/>
          <w:sz w:val="24"/>
        </w:rPr>
        <w:t>и</w:t>
      </w:r>
      <w:r w:rsidR="00254310" w:rsidRPr="00304F99">
        <w:rPr>
          <w:spacing w:val="-13"/>
          <w:w w:val="105"/>
          <w:sz w:val="24"/>
        </w:rPr>
        <w:t xml:space="preserve"> </w:t>
      </w:r>
      <w:r w:rsidR="00254310" w:rsidRPr="00304F99">
        <w:rPr>
          <w:w w:val="105"/>
          <w:sz w:val="24"/>
        </w:rPr>
        <w:t>проездов</w:t>
      </w:r>
      <w:r w:rsidR="00254310" w:rsidRPr="00304F99">
        <w:rPr>
          <w:spacing w:val="-11"/>
          <w:w w:val="105"/>
          <w:sz w:val="24"/>
        </w:rPr>
        <w:t xml:space="preserve"> </w:t>
      </w:r>
      <w:r w:rsidR="00254310" w:rsidRPr="00304F99">
        <w:rPr>
          <w:spacing w:val="-3"/>
          <w:w w:val="105"/>
          <w:sz w:val="24"/>
        </w:rPr>
        <w:t>должно</w:t>
      </w:r>
      <w:r w:rsidR="00254310" w:rsidRPr="00304F99">
        <w:rPr>
          <w:spacing w:val="-13"/>
          <w:w w:val="105"/>
          <w:sz w:val="24"/>
        </w:rPr>
        <w:t xml:space="preserve"> </w:t>
      </w:r>
      <w:r w:rsidR="00254310" w:rsidRPr="00304F99">
        <w:rPr>
          <w:w w:val="105"/>
          <w:sz w:val="24"/>
        </w:rPr>
        <w:t>быть</w:t>
      </w:r>
      <w:r w:rsidR="00254310" w:rsidRPr="00304F99">
        <w:rPr>
          <w:spacing w:val="-11"/>
          <w:w w:val="105"/>
          <w:sz w:val="24"/>
        </w:rPr>
        <w:t xml:space="preserve"> </w:t>
      </w:r>
      <w:r w:rsidR="00254310" w:rsidRPr="00304F99">
        <w:rPr>
          <w:w w:val="105"/>
          <w:sz w:val="24"/>
        </w:rPr>
        <w:t>не</w:t>
      </w:r>
      <w:r w:rsidR="00254310" w:rsidRPr="00304F99">
        <w:rPr>
          <w:spacing w:val="-13"/>
          <w:w w:val="105"/>
          <w:sz w:val="24"/>
        </w:rPr>
        <w:t xml:space="preserve"> </w:t>
      </w:r>
      <w:r w:rsidR="00254310" w:rsidRPr="00304F99">
        <w:rPr>
          <w:w w:val="105"/>
          <w:sz w:val="24"/>
        </w:rPr>
        <w:t>менее</w:t>
      </w:r>
      <w:r w:rsidR="00254310" w:rsidRPr="00304F99">
        <w:rPr>
          <w:spacing w:val="-13"/>
          <w:w w:val="105"/>
          <w:sz w:val="24"/>
        </w:rPr>
        <w:t xml:space="preserve"> </w:t>
      </w:r>
      <w:r w:rsidR="00254310" w:rsidRPr="00304F99">
        <w:rPr>
          <w:w w:val="105"/>
          <w:sz w:val="24"/>
        </w:rPr>
        <w:t>5</w:t>
      </w:r>
      <w:r w:rsidR="00254310" w:rsidRPr="00304F99">
        <w:rPr>
          <w:spacing w:val="-13"/>
          <w:w w:val="105"/>
          <w:sz w:val="24"/>
        </w:rPr>
        <w:t xml:space="preserve"> </w:t>
      </w:r>
      <w:r w:rsidR="00254310" w:rsidRPr="00304F99">
        <w:rPr>
          <w:w w:val="105"/>
          <w:sz w:val="24"/>
        </w:rPr>
        <w:t>метров.</w:t>
      </w:r>
    </w:p>
    <w:p w:rsidR="00254310" w:rsidRPr="00304F99" w:rsidRDefault="00254310" w:rsidP="00254310">
      <w:pPr>
        <w:pStyle w:val="af3"/>
        <w:spacing w:after="0"/>
        <w:ind w:right="61" w:firstLine="567"/>
        <w:jc w:val="both"/>
        <w:rPr>
          <w:w w:val="105"/>
          <w:sz w:val="24"/>
        </w:rPr>
      </w:pPr>
      <w:r w:rsidRPr="00304F99">
        <w:rPr>
          <w:w w:val="105"/>
          <w:sz w:val="24"/>
        </w:rPr>
        <w:t xml:space="preserve">В отдельных случаях допускается </w:t>
      </w:r>
      <w:r w:rsidRPr="00304F99">
        <w:rPr>
          <w:spacing w:val="-3"/>
          <w:w w:val="105"/>
          <w:sz w:val="24"/>
        </w:rPr>
        <w:t xml:space="preserve">размещение жилых </w:t>
      </w:r>
      <w:r w:rsidRPr="00304F99">
        <w:rPr>
          <w:w w:val="105"/>
          <w:sz w:val="24"/>
        </w:rPr>
        <w:t>домов усадебного типа</w:t>
      </w:r>
      <w:r w:rsidRPr="00304F99">
        <w:rPr>
          <w:spacing w:val="-16"/>
          <w:w w:val="105"/>
          <w:sz w:val="24"/>
        </w:rPr>
        <w:t xml:space="preserve"> </w:t>
      </w:r>
      <w:r w:rsidRPr="00304F99">
        <w:rPr>
          <w:w w:val="105"/>
          <w:sz w:val="24"/>
        </w:rPr>
        <w:t>по</w:t>
      </w:r>
      <w:r w:rsidRPr="00304F99">
        <w:rPr>
          <w:spacing w:val="-16"/>
          <w:w w:val="105"/>
          <w:sz w:val="24"/>
        </w:rPr>
        <w:t xml:space="preserve"> </w:t>
      </w:r>
      <w:r w:rsidRPr="00304F99">
        <w:rPr>
          <w:w w:val="105"/>
          <w:sz w:val="24"/>
        </w:rPr>
        <w:t>красной</w:t>
      </w:r>
      <w:r w:rsidRPr="00304F99">
        <w:rPr>
          <w:spacing w:val="-16"/>
          <w:w w:val="105"/>
          <w:sz w:val="24"/>
        </w:rPr>
        <w:t xml:space="preserve"> </w:t>
      </w:r>
      <w:r w:rsidRPr="00304F99">
        <w:rPr>
          <w:spacing w:val="-3"/>
          <w:w w:val="105"/>
          <w:sz w:val="24"/>
        </w:rPr>
        <w:t>линии</w:t>
      </w:r>
      <w:r w:rsidRPr="00304F99">
        <w:rPr>
          <w:spacing w:val="-16"/>
          <w:w w:val="105"/>
          <w:sz w:val="24"/>
        </w:rPr>
        <w:t xml:space="preserve"> </w:t>
      </w:r>
      <w:r w:rsidRPr="00304F99">
        <w:rPr>
          <w:spacing w:val="-4"/>
          <w:w w:val="105"/>
          <w:sz w:val="24"/>
        </w:rPr>
        <w:t>улиц</w:t>
      </w:r>
      <w:r w:rsidRPr="00304F99">
        <w:rPr>
          <w:spacing w:val="-13"/>
          <w:w w:val="105"/>
          <w:sz w:val="24"/>
        </w:rPr>
        <w:t xml:space="preserve"> </w:t>
      </w:r>
      <w:r w:rsidRPr="00304F99">
        <w:rPr>
          <w:w w:val="105"/>
          <w:sz w:val="24"/>
        </w:rPr>
        <w:t>в</w:t>
      </w:r>
      <w:r w:rsidRPr="00304F99">
        <w:rPr>
          <w:spacing w:val="-14"/>
          <w:w w:val="105"/>
          <w:sz w:val="24"/>
        </w:rPr>
        <w:t xml:space="preserve"> </w:t>
      </w:r>
      <w:r w:rsidRPr="00304F99">
        <w:rPr>
          <w:w w:val="105"/>
          <w:sz w:val="24"/>
        </w:rPr>
        <w:t>условиях</w:t>
      </w:r>
      <w:r w:rsidRPr="00304F99">
        <w:rPr>
          <w:spacing w:val="-17"/>
          <w:w w:val="105"/>
          <w:sz w:val="24"/>
        </w:rPr>
        <w:t xml:space="preserve"> </w:t>
      </w:r>
      <w:r w:rsidRPr="00304F99">
        <w:rPr>
          <w:spacing w:val="-3"/>
          <w:w w:val="105"/>
          <w:sz w:val="24"/>
        </w:rPr>
        <w:t>сложившейся</w:t>
      </w:r>
      <w:r w:rsidRPr="00304F99">
        <w:rPr>
          <w:spacing w:val="-15"/>
          <w:w w:val="105"/>
          <w:sz w:val="24"/>
        </w:rPr>
        <w:t xml:space="preserve"> </w:t>
      </w:r>
      <w:r w:rsidRPr="00304F99">
        <w:rPr>
          <w:w w:val="105"/>
          <w:sz w:val="24"/>
        </w:rPr>
        <w:t>застройки.</w:t>
      </w:r>
    </w:p>
    <w:p w:rsidR="00254310" w:rsidRPr="00304F99" w:rsidRDefault="001D11A5" w:rsidP="00254310">
      <w:pPr>
        <w:pStyle w:val="af3"/>
        <w:spacing w:after="0"/>
        <w:ind w:firstLine="567"/>
        <w:jc w:val="both"/>
        <w:rPr>
          <w:w w:val="105"/>
          <w:sz w:val="24"/>
        </w:rPr>
      </w:pPr>
      <w:r>
        <w:rPr>
          <w:w w:val="105"/>
          <w:sz w:val="24"/>
        </w:rPr>
        <w:t>8</w:t>
      </w:r>
      <w:r w:rsidR="00FE531E">
        <w:rPr>
          <w:w w:val="105"/>
          <w:sz w:val="24"/>
        </w:rPr>
        <w:t>.8</w:t>
      </w:r>
      <w:r w:rsidR="00AC34A1">
        <w:rPr>
          <w:w w:val="105"/>
          <w:sz w:val="24"/>
        </w:rPr>
        <w:t xml:space="preserve">. </w:t>
      </w:r>
      <w:r w:rsidR="00254310" w:rsidRPr="00304F99">
        <w:rPr>
          <w:w w:val="105"/>
          <w:sz w:val="24"/>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коэффициента естественной освещенности, соблюдения противопожарных и санитарных разрывов, но не менее</w:t>
      </w:r>
      <w:r w:rsidR="00AC34A1">
        <w:rPr>
          <w:w w:val="105"/>
          <w:sz w:val="24"/>
        </w:rPr>
        <w:t xml:space="preserve"> чем показано в табл</w:t>
      </w:r>
      <w:r w:rsidR="005D02A5">
        <w:rPr>
          <w:w w:val="105"/>
          <w:sz w:val="24"/>
        </w:rPr>
        <w:t>.16</w:t>
      </w:r>
      <w:r w:rsidR="00480A77">
        <w:rPr>
          <w:w w:val="105"/>
          <w:sz w:val="24"/>
        </w:rPr>
        <w:t>9</w:t>
      </w:r>
      <w:r w:rsidR="00DA66A3">
        <w:rPr>
          <w:w w:val="105"/>
          <w:sz w:val="24"/>
        </w:rPr>
        <w:t>.</w:t>
      </w:r>
    </w:p>
    <w:p w:rsidR="0010173D" w:rsidRDefault="0010173D" w:rsidP="00254310">
      <w:pPr>
        <w:pStyle w:val="af3"/>
        <w:spacing w:after="0"/>
        <w:ind w:firstLine="567"/>
        <w:jc w:val="right"/>
        <w:rPr>
          <w:w w:val="105"/>
          <w:sz w:val="24"/>
        </w:rPr>
      </w:pPr>
    </w:p>
    <w:p w:rsidR="00DA66A3" w:rsidRDefault="00DA66A3"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FE531E" w:rsidRDefault="00FE531E" w:rsidP="00254310">
      <w:pPr>
        <w:pStyle w:val="af3"/>
        <w:spacing w:after="0"/>
        <w:ind w:firstLine="567"/>
        <w:jc w:val="right"/>
        <w:rPr>
          <w:w w:val="105"/>
          <w:sz w:val="24"/>
        </w:rPr>
      </w:pPr>
    </w:p>
    <w:p w:rsidR="00254310" w:rsidRPr="00AC34A1" w:rsidRDefault="00AC34A1" w:rsidP="00AC34A1">
      <w:pPr>
        <w:pStyle w:val="af3"/>
        <w:spacing w:after="0"/>
        <w:jc w:val="both"/>
        <w:rPr>
          <w:b/>
          <w:i/>
          <w:w w:val="105"/>
          <w:sz w:val="24"/>
        </w:rPr>
      </w:pPr>
      <w:r w:rsidRPr="009F2A0E">
        <w:rPr>
          <w:i/>
          <w:color w:val="000000" w:themeColor="text1"/>
          <w:w w:val="105"/>
          <w:sz w:val="24"/>
        </w:rPr>
        <w:t xml:space="preserve">Таблица </w:t>
      </w:r>
      <w:r w:rsidR="005D02A5">
        <w:rPr>
          <w:i/>
          <w:color w:val="000000" w:themeColor="text1"/>
          <w:w w:val="105"/>
          <w:sz w:val="24"/>
        </w:rPr>
        <w:t>16</w:t>
      </w:r>
      <w:r w:rsidR="00480A77">
        <w:rPr>
          <w:i/>
          <w:color w:val="000000" w:themeColor="text1"/>
          <w:w w:val="105"/>
          <w:sz w:val="24"/>
        </w:rPr>
        <w:t>9</w:t>
      </w:r>
      <w:r w:rsidR="00254310" w:rsidRPr="009F2A0E">
        <w:rPr>
          <w:i/>
          <w:color w:val="000000" w:themeColor="text1"/>
          <w:w w:val="105"/>
          <w:sz w:val="24"/>
        </w:rPr>
        <w:t>.</w:t>
      </w:r>
      <w:r w:rsidRPr="00AC34A1">
        <w:rPr>
          <w:b/>
          <w:i/>
          <w:w w:val="105"/>
          <w:sz w:val="24"/>
        </w:rPr>
        <w:t xml:space="preserve"> - </w:t>
      </w:r>
      <w:r w:rsidR="00254310" w:rsidRPr="00AC34A1">
        <w:rPr>
          <w:b/>
          <w:i/>
          <w:w w:val="105"/>
          <w:sz w:val="24"/>
        </w:rPr>
        <w:t>Минимальные расстояния от стен зданий и границ земельных участков учреждений и предприятий обслуживания</w:t>
      </w:r>
    </w:p>
    <w:p w:rsidR="00254310" w:rsidRPr="00AC34A1" w:rsidRDefault="00254310" w:rsidP="00C77869">
      <w:pPr>
        <w:pStyle w:val="af3"/>
        <w:spacing w:after="0"/>
        <w:jc w:val="center"/>
        <w:rPr>
          <w:w w:val="105"/>
          <w:sz w:val="8"/>
          <w:szCs w:val="8"/>
        </w:rPr>
      </w:pPr>
    </w:p>
    <w:tbl>
      <w:tblPr>
        <w:tblStyle w:val="TableNormal"/>
        <w:tblW w:w="935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93"/>
        <w:gridCol w:w="992"/>
        <w:gridCol w:w="992"/>
        <w:gridCol w:w="2979"/>
      </w:tblGrid>
      <w:tr w:rsidR="00254310" w:rsidRPr="005B2F45" w:rsidTr="00AC34A1">
        <w:trPr>
          <w:trHeight w:hRule="exact" w:val="558"/>
        </w:trPr>
        <w:tc>
          <w:tcPr>
            <w:tcW w:w="4393" w:type="dxa"/>
            <w:vMerge w:val="restart"/>
            <w:shd w:val="clear" w:color="auto" w:fill="EEECE1" w:themeFill="background2"/>
            <w:vAlign w:val="center"/>
          </w:tcPr>
          <w:p w:rsidR="00254310" w:rsidRPr="005B2F45" w:rsidRDefault="00254310" w:rsidP="00914F29">
            <w:pPr>
              <w:ind w:left="75" w:right="61" w:hanging="1"/>
              <w:jc w:val="center"/>
              <w:rPr>
                <w:rFonts w:ascii="Times New Roman" w:hAnsi="Times New Roman"/>
                <w:lang w:val="ru-RU"/>
              </w:rPr>
            </w:pPr>
            <w:r w:rsidRPr="005B2F45">
              <w:rPr>
                <w:rFonts w:ascii="Times New Roman" w:hAnsi="Times New Roman"/>
                <w:w w:val="105"/>
                <w:lang w:val="ru-RU"/>
              </w:rPr>
              <w:t xml:space="preserve">Здания (земельные участки) </w:t>
            </w:r>
            <w:r w:rsidRPr="005B2F45">
              <w:rPr>
                <w:rFonts w:ascii="Times New Roman" w:hAnsi="Times New Roman"/>
                <w:spacing w:val="-3"/>
                <w:w w:val="105"/>
                <w:lang w:val="ru-RU"/>
              </w:rPr>
              <w:t>учреждений</w:t>
            </w:r>
            <w:r w:rsidRPr="005B2F45">
              <w:rPr>
                <w:rFonts w:ascii="Times New Roman" w:hAnsi="Times New Roman"/>
                <w:spacing w:val="-23"/>
                <w:w w:val="105"/>
                <w:lang w:val="ru-RU"/>
              </w:rPr>
              <w:t xml:space="preserve"> </w:t>
            </w:r>
            <w:r w:rsidRPr="005B2F45">
              <w:rPr>
                <w:rFonts w:ascii="Times New Roman" w:hAnsi="Times New Roman"/>
                <w:w w:val="105"/>
                <w:lang w:val="ru-RU"/>
              </w:rPr>
              <w:t xml:space="preserve">и предприятий </w:t>
            </w:r>
            <w:r w:rsidRPr="005B2F45">
              <w:rPr>
                <w:rFonts w:ascii="Times New Roman" w:hAnsi="Times New Roman"/>
                <w:spacing w:val="-3"/>
                <w:w w:val="105"/>
                <w:lang w:val="ru-RU"/>
              </w:rPr>
              <w:t>обслуживания</w:t>
            </w:r>
          </w:p>
        </w:tc>
        <w:tc>
          <w:tcPr>
            <w:tcW w:w="4963" w:type="dxa"/>
            <w:gridSpan w:val="3"/>
            <w:shd w:val="clear" w:color="auto" w:fill="EEECE1" w:themeFill="background2"/>
            <w:vAlign w:val="center"/>
          </w:tcPr>
          <w:p w:rsidR="00254310" w:rsidRDefault="00254310" w:rsidP="00914F29">
            <w:pPr>
              <w:ind w:left="909" w:right="61" w:hanging="637"/>
              <w:jc w:val="center"/>
              <w:rPr>
                <w:rFonts w:ascii="Times New Roman" w:hAnsi="Times New Roman"/>
                <w:lang w:val="ru-RU"/>
              </w:rPr>
            </w:pPr>
            <w:r w:rsidRPr="005B2F45">
              <w:rPr>
                <w:rFonts w:ascii="Times New Roman" w:hAnsi="Times New Roman"/>
                <w:w w:val="105"/>
                <w:lang w:val="ru-RU"/>
              </w:rPr>
              <w:t>Расстояния</w:t>
            </w:r>
            <w:r w:rsidRPr="005B2F45">
              <w:rPr>
                <w:rFonts w:ascii="Times New Roman" w:hAnsi="Times New Roman"/>
                <w:spacing w:val="-11"/>
                <w:w w:val="105"/>
                <w:lang w:val="ru-RU"/>
              </w:rPr>
              <w:t xml:space="preserve"> </w:t>
            </w:r>
            <w:r w:rsidRPr="005B2F45">
              <w:rPr>
                <w:rFonts w:ascii="Times New Roman" w:hAnsi="Times New Roman"/>
                <w:w w:val="105"/>
                <w:lang w:val="ru-RU"/>
              </w:rPr>
              <w:t>от</w:t>
            </w:r>
            <w:r w:rsidRPr="005B2F45">
              <w:rPr>
                <w:rFonts w:ascii="Times New Roman" w:hAnsi="Times New Roman"/>
                <w:spacing w:val="-10"/>
                <w:w w:val="105"/>
                <w:lang w:val="ru-RU"/>
              </w:rPr>
              <w:t xml:space="preserve"> </w:t>
            </w:r>
            <w:r w:rsidRPr="005B2F45">
              <w:rPr>
                <w:rFonts w:ascii="Times New Roman" w:hAnsi="Times New Roman"/>
                <w:w w:val="105"/>
                <w:lang w:val="ru-RU"/>
              </w:rPr>
              <w:t>зданий</w:t>
            </w:r>
            <w:r w:rsidRPr="005B2F45">
              <w:rPr>
                <w:rFonts w:ascii="Times New Roman" w:hAnsi="Times New Roman"/>
                <w:spacing w:val="-13"/>
                <w:w w:val="105"/>
                <w:lang w:val="ru-RU"/>
              </w:rPr>
              <w:t xml:space="preserve"> </w:t>
            </w:r>
            <w:r w:rsidRPr="005B2F45">
              <w:rPr>
                <w:rFonts w:ascii="Times New Roman" w:hAnsi="Times New Roman"/>
                <w:spacing w:val="-3"/>
                <w:w w:val="105"/>
                <w:lang w:val="ru-RU"/>
              </w:rPr>
              <w:t>(границ</w:t>
            </w:r>
            <w:r w:rsidRPr="005B2F45">
              <w:rPr>
                <w:rFonts w:ascii="Times New Roman" w:hAnsi="Times New Roman"/>
                <w:spacing w:val="-8"/>
                <w:w w:val="105"/>
                <w:lang w:val="ru-RU"/>
              </w:rPr>
              <w:t xml:space="preserve"> </w:t>
            </w:r>
            <w:r w:rsidRPr="005B2F45">
              <w:rPr>
                <w:rFonts w:ascii="Times New Roman" w:hAnsi="Times New Roman"/>
                <w:w w:val="105"/>
                <w:lang w:val="ru-RU"/>
              </w:rPr>
              <w:t>участков)</w:t>
            </w:r>
            <w:r w:rsidRPr="005B2F45">
              <w:rPr>
                <w:rFonts w:ascii="Times New Roman" w:hAnsi="Times New Roman"/>
                <w:spacing w:val="-11"/>
                <w:w w:val="105"/>
                <w:lang w:val="ru-RU"/>
              </w:rPr>
              <w:t xml:space="preserve"> </w:t>
            </w:r>
            <w:r w:rsidRPr="005B2F45">
              <w:rPr>
                <w:rFonts w:ascii="Times New Roman" w:hAnsi="Times New Roman"/>
                <w:spacing w:val="-3"/>
                <w:w w:val="105"/>
                <w:lang w:val="ru-RU"/>
              </w:rPr>
              <w:t>учреждений</w:t>
            </w:r>
            <w:r w:rsidRPr="005B2F45">
              <w:rPr>
                <w:rFonts w:ascii="Times New Roman" w:hAnsi="Times New Roman"/>
                <w:spacing w:val="-13"/>
                <w:w w:val="105"/>
                <w:lang w:val="ru-RU"/>
              </w:rPr>
              <w:t xml:space="preserve"> </w:t>
            </w:r>
            <w:r w:rsidRPr="005B2F45">
              <w:rPr>
                <w:rFonts w:ascii="Times New Roman" w:hAnsi="Times New Roman"/>
                <w:w w:val="105"/>
                <w:lang w:val="ru-RU"/>
              </w:rPr>
              <w:t xml:space="preserve">и </w:t>
            </w:r>
            <w:r w:rsidRPr="005B2F45">
              <w:rPr>
                <w:rFonts w:ascii="Times New Roman" w:hAnsi="Times New Roman"/>
                <w:spacing w:val="-1"/>
                <w:lang w:val="ru-RU"/>
              </w:rPr>
              <w:t xml:space="preserve">предприятий </w:t>
            </w:r>
            <w:r w:rsidRPr="005B2F45">
              <w:rPr>
                <w:rFonts w:ascii="Times New Roman" w:hAnsi="Times New Roman"/>
                <w:lang w:val="ru-RU"/>
              </w:rPr>
              <w:t>обслуживания,</w:t>
            </w:r>
            <w:r w:rsidRPr="005B2F45">
              <w:rPr>
                <w:rFonts w:ascii="Times New Roman" w:hAnsi="Times New Roman"/>
                <w:spacing w:val="3"/>
                <w:lang w:val="ru-RU"/>
              </w:rPr>
              <w:t xml:space="preserve"> </w:t>
            </w:r>
            <w:r w:rsidRPr="005B2F45">
              <w:rPr>
                <w:rFonts w:ascii="Times New Roman" w:hAnsi="Times New Roman"/>
                <w:lang w:val="ru-RU"/>
              </w:rPr>
              <w:t>м</w:t>
            </w:r>
          </w:p>
          <w:p w:rsidR="00254310" w:rsidRPr="005B2F45" w:rsidRDefault="00254310" w:rsidP="00914F29">
            <w:pPr>
              <w:ind w:left="909" w:right="61" w:hanging="637"/>
              <w:jc w:val="center"/>
              <w:rPr>
                <w:rFonts w:ascii="Times New Roman" w:hAnsi="Times New Roman"/>
                <w:lang w:val="ru-RU"/>
              </w:rPr>
            </w:pPr>
          </w:p>
        </w:tc>
      </w:tr>
      <w:tr w:rsidR="00254310" w:rsidRPr="005B2F45" w:rsidTr="00AC34A1">
        <w:trPr>
          <w:trHeight w:hRule="exact" w:val="1131"/>
        </w:trPr>
        <w:tc>
          <w:tcPr>
            <w:tcW w:w="4393" w:type="dxa"/>
            <w:vMerge/>
            <w:shd w:val="clear" w:color="auto" w:fill="EEECE1" w:themeFill="background2"/>
          </w:tcPr>
          <w:p w:rsidR="00254310" w:rsidRPr="005B2F45" w:rsidRDefault="00254310" w:rsidP="00914F29">
            <w:pPr>
              <w:ind w:right="61"/>
              <w:rPr>
                <w:rFonts w:ascii="Times New Roman" w:hAnsi="Times New Roman"/>
                <w:lang w:val="ru-RU"/>
              </w:rPr>
            </w:pPr>
          </w:p>
        </w:tc>
        <w:tc>
          <w:tcPr>
            <w:tcW w:w="992" w:type="dxa"/>
            <w:shd w:val="clear" w:color="auto" w:fill="EEECE1" w:themeFill="background2"/>
          </w:tcPr>
          <w:p w:rsidR="00254310" w:rsidRDefault="00254310" w:rsidP="00C77869">
            <w:pPr>
              <w:ind w:right="61"/>
              <w:jc w:val="center"/>
              <w:rPr>
                <w:rFonts w:ascii="Times New Roman" w:hAnsi="Times New Roman"/>
                <w:spacing w:val="-3"/>
                <w:w w:val="105"/>
                <w:lang w:val="ru-RU"/>
              </w:rPr>
            </w:pPr>
            <w:r w:rsidRPr="005B2F45">
              <w:rPr>
                <w:rFonts w:ascii="Times New Roman" w:hAnsi="Times New Roman"/>
                <w:w w:val="105"/>
              </w:rPr>
              <w:t>до</w:t>
            </w:r>
            <w:r w:rsidRPr="005B2F45">
              <w:rPr>
                <w:rFonts w:ascii="Times New Roman" w:hAnsi="Times New Roman"/>
                <w:spacing w:val="-16"/>
                <w:w w:val="105"/>
              </w:rPr>
              <w:t xml:space="preserve"> </w:t>
            </w:r>
            <w:r w:rsidRPr="005B2F45">
              <w:rPr>
                <w:rFonts w:ascii="Times New Roman" w:hAnsi="Times New Roman"/>
                <w:w w:val="105"/>
              </w:rPr>
              <w:t>красной</w:t>
            </w:r>
            <w:r w:rsidRPr="005B2F45">
              <w:rPr>
                <w:rFonts w:ascii="Times New Roman" w:hAnsi="Times New Roman"/>
                <w:spacing w:val="-16"/>
                <w:w w:val="105"/>
              </w:rPr>
              <w:t xml:space="preserve"> </w:t>
            </w:r>
            <w:r w:rsidRPr="005B2F45">
              <w:rPr>
                <w:rFonts w:ascii="Times New Roman" w:hAnsi="Times New Roman"/>
                <w:spacing w:val="-3"/>
                <w:w w:val="105"/>
              </w:rPr>
              <w:t>линии</w:t>
            </w:r>
          </w:p>
          <w:p w:rsidR="00254310" w:rsidRDefault="00254310" w:rsidP="00914F29">
            <w:pPr>
              <w:ind w:left="295" w:right="61"/>
              <w:jc w:val="center"/>
              <w:rPr>
                <w:rFonts w:ascii="Times New Roman" w:hAnsi="Times New Roman"/>
                <w:spacing w:val="-3"/>
                <w:w w:val="105"/>
                <w:lang w:val="ru-RU"/>
              </w:rPr>
            </w:pPr>
          </w:p>
          <w:p w:rsidR="00254310" w:rsidRPr="005B2F45" w:rsidRDefault="00254310" w:rsidP="00914F29">
            <w:pPr>
              <w:ind w:left="295" w:right="61"/>
              <w:jc w:val="center"/>
              <w:rPr>
                <w:rFonts w:ascii="Times New Roman" w:hAnsi="Times New Roman"/>
                <w:lang w:val="ru-RU"/>
              </w:rPr>
            </w:pPr>
            <w:r>
              <w:rPr>
                <w:rFonts w:ascii="Times New Roman" w:hAnsi="Times New Roman"/>
                <w:spacing w:val="-3"/>
                <w:w w:val="105"/>
                <w:lang w:val="ru-RU"/>
              </w:rPr>
              <w:t xml:space="preserve"> </w:t>
            </w:r>
          </w:p>
        </w:tc>
        <w:tc>
          <w:tcPr>
            <w:tcW w:w="992" w:type="dxa"/>
            <w:shd w:val="clear" w:color="auto" w:fill="EEECE1" w:themeFill="background2"/>
          </w:tcPr>
          <w:p w:rsidR="00254310" w:rsidRPr="005B2F45" w:rsidRDefault="00254310" w:rsidP="00914F29">
            <w:pPr>
              <w:ind w:left="68" w:right="61" w:hanging="8"/>
              <w:jc w:val="center"/>
              <w:rPr>
                <w:rFonts w:ascii="Times New Roman" w:hAnsi="Times New Roman"/>
              </w:rPr>
            </w:pPr>
            <w:r w:rsidRPr="005B2F45">
              <w:rPr>
                <w:rFonts w:ascii="Times New Roman" w:hAnsi="Times New Roman"/>
                <w:w w:val="105"/>
              </w:rPr>
              <w:t>до</w:t>
            </w:r>
            <w:r w:rsidRPr="005B2F45">
              <w:rPr>
                <w:rFonts w:ascii="Times New Roman" w:hAnsi="Times New Roman"/>
                <w:spacing w:val="-5"/>
                <w:w w:val="105"/>
              </w:rPr>
              <w:t xml:space="preserve"> </w:t>
            </w:r>
            <w:r w:rsidRPr="005B2F45">
              <w:rPr>
                <w:rFonts w:ascii="Times New Roman" w:hAnsi="Times New Roman"/>
                <w:w w:val="105"/>
              </w:rPr>
              <w:t xml:space="preserve">стен </w:t>
            </w:r>
            <w:r w:rsidRPr="005B2F45">
              <w:rPr>
                <w:rFonts w:ascii="Times New Roman" w:hAnsi="Times New Roman"/>
                <w:spacing w:val="-3"/>
                <w:w w:val="105"/>
              </w:rPr>
              <w:t xml:space="preserve">жилых </w:t>
            </w:r>
            <w:r w:rsidRPr="005B2F45">
              <w:rPr>
                <w:rFonts w:ascii="Times New Roman" w:hAnsi="Times New Roman"/>
              </w:rPr>
              <w:t>зданий</w:t>
            </w:r>
          </w:p>
        </w:tc>
        <w:tc>
          <w:tcPr>
            <w:tcW w:w="2979" w:type="dxa"/>
            <w:shd w:val="clear" w:color="auto" w:fill="EEECE1" w:themeFill="background2"/>
          </w:tcPr>
          <w:p w:rsidR="00254310" w:rsidRDefault="00254310" w:rsidP="00914F29">
            <w:pPr>
              <w:ind w:left="68" w:right="61" w:hanging="1"/>
              <w:jc w:val="center"/>
              <w:rPr>
                <w:rFonts w:ascii="Times New Roman" w:hAnsi="Times New Roman"/>
                <w:spacing w:val="-3"/>
                <w:lang w:val="ru-RU"/>
              </w:rPr>
            </w:pPr>
            <w:r w:rsidRPr="005B2F45">
              <w:rPr>
                <w:rFonts w:ascii="Times New Roman" w:hAnsi="Times New Roman"/>
                <w:w w:val="105"/>
                <w:lang w:val="ru-RU"/>
              </w:rPr>
              <w:t>до зданий о</w:t>
            </w:r>
            <w:r w:rsidRPr="005B2F45">
              <w:rPr>
                <w:rFonts w:ascii="Times New Roman" w:hAnsi="Times New Roman"/>
                <w:spacing w:val="-2"/>
                <w:lang w:val="ru-RU"/>
              </w:rPr>
              <w:t>бщеобразователь</w:t>
            </w:r>
            <w:r>
              <w:rPr>
                <w:rFonts w:ascii="Times New Roman" w:hAnsi="Times New Roman"/>
                <w:spacing w:val="-2"/>
                <w:lang w:val="ru-RU"/>
              </w:rPr>
              <w:t>-</w:t>
            </w:r>
            <w:r w:rsidRPr="005B2F45">
              <w:rPr>
                <w:rFonts w:ascii="Times New Roman" w:hAnsi="Times New Roman"/>
                <w:spacing w:val="-2"/>
                <w:lang w:val="ru-RU"/>
              </w:rPr>
              <w:t xml:space="preserve">ных </w:t>
            </w:r>
            <w:r w:rsidRPr="005B2F45">
              <w:rPr>
                <w:rFonts w:ascii="Times New Roman" w:hAnsi="Times New Roman"/>
                <w:spacing w:val="-3"/>
                <w:w w:val="105"/>
                <w:lang w:val="ru-RU"/>
              </w:rPr>
              <w:t xml:space="preserve">школ, </w:t>
            </w:r>
            <w:r w:rsidRPr="005B2F45">
              <w:rPr>
                <w:rFonts w:ascii="Times New Roman" w:hAnsi="Times New Roman"/>
                <w:w w:val="105"/>
                <w:lang w:val="ru-RU"/>
              </w:rPr>
              <w:t xml:space="preserve">дошкольных образовательных и </w:t>
            </w:r>
            <w:r w:rsidRPr="005B2F45">
              <w:rPr>
                <w:rFonts w:ascii="Times New Roman" w:hAnsi="Times New Roman"/>
                <w:lang w:val="ru-RU"/>
              </w:rPr>
              <w:t>лечебных</w:t>
            </w:r>
            <w:r w:rsidRPr="005B2F45">
              <w:rPr>
                <w:rFonts w:ascii="Times New Roman" w:hAnsi="Times New Roman"/>
                <w:spacing w:val="23"/>
                <w:lang w:val="ru-RU"/>
              </w:rPr>
              <w:t xml:space="preserve"> </w:t>
            </w:r>
            <w:r w:rsidRPr="005B2F45">
              <w:rPr>
                <w:rFonts w:ascii="Times New Roman" w:hAnsi="Times New Roman"/>
                <w:spacing w:val="-3"/>
                <w:lang w:val="ru-RU"/>
              </w:rPr>
              <w:t>учреждений</w:t>
            </w:r>
          </w:p>
          <w:p w:rsidR="00C77869" w:rsidRPr="005B2F45" w:rsidRDefault="00C77869" w:rsidP="00914F29">
            <w:pPr>
              <w:ind w:left="68" w:right="61" w:hanging="1"/>
              <w:jc w:val="center"/>
              <w:rPr>
                <w:rFonts w:ascii="Times New Roman" w:hAnsi="Times New Roman"/>
                <w:lang w:val="ru-RU"/>
              </w:rPr>
            </w:pPr>
          </w:p>
        </w:tc>
      </w:tr>
      <w:tr w:rsidR="00254310" w:rsidRPr="005B2F45" w:rsidTr="00C77869">
        <w:trPr>
          <w:trHeight w:hRule="exact" w:val="852"/>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w w:val="105"/>
                <w:lang w:val="ru-RU"/>
              </w:rPr>
              <w:t xml:space="preserve">Дошкольные образовательные </w:t>
            </w:r>
            <w:r w:rsidRPr="005B2F45">
              <w:rPr>
                <w:rFonts w:ascii="Times New Roman" w:hAnsi="Times New Roman"/>
                <w:spacing w:val="-3"/>
                <w:w w:val="105"/>
                <w:lang w:val="ru-RU"/>
              </w:rPr>
              <w:t xml:space="preserve">учреждения </w:t>
            </w:r>
            <w:r w:rsidRPr="005B2F45">
              <w:rPr>
                <w:rFonts w:ascii="Times New Roman" w:hAnsi="Times New Roman"/>
                <w:w w:val="105"/>
                <w:lang w:val="ru-RU"/>
              </w:rPr>
              <w:t xml:space="preserve">и </w:t>
            </w:r>
            <w:r w:rsidRPr="005B2F45">
              <w:rPr>
                <w:rFonts w:ascii="Times New Roman" w:hAnsi="Times New Roman"/>
                <w:spacing w:val="-1"/>
                <w:lang w:val="ru-RU"/>
              </w:rPr>
              <w:t xml:space="preserve">общеобразовательные </w:t>
            </w:r>
            <w:r w:rsidRPr="005B2F45">
              <w:rPr>
                <w:rFonts w:ascii="Times New Roman" w:hAnsi="Times New Roman"/>
                <w:spacing w:val="-3"/>
                <w:w w:val="105"/>
                <w:lang w:val="ru-RU"/>
              </w:rPr>
              <w:t>школы</w:t>
            </w:r>
            <w:r w:rsidRPr="005B2F45">
              <w:rPr>
                <w:rFonts w:ascii="Times New Roman" w:hAnsi="Times New Roman"/>
                <w:spacing w:val="-16"/>
                <w:w w:val="105"/>
                <w:lang w:val="ru-RU"/>
              </w:rPr>
              <w:t xml:space="preserve"> </w:t>
            </w:r>
            <w:r w:rsidRPr="005B2F45">
              <w:rPr>
                <w:rFonts w:ascii="Times New Roman" w:hAnsi="Times New Roman"/>
                <w:w w:val="105"/>
                <w:lang w:val="ru-RU"/>
              </w:rPr>
              <w:t>(стены</w:t>
            </w:r>
            <w:r w:rsidRPr="005B2F45">
              <w:rPr>
                <w:rFonts w:ascii="Times New Roman" w:hAnsi="Times New Roman"/>
                <w:spacing w:val="-16"/>
                <w:w w:val="105"/>
                <w:lang w:val="ru-RU"/>
              </w:rPr>
              <w:t xml:space="preserve"> </w:t>
            </w:r>
            <w:r w:rsidRPr="005B2F45">
              <w:rPr>
                <w:rFonts w:ascii="Times New Roman" w:hAnsi="Times New Roman"/>
                <w:w w:val="105"/>
                <w:lang w:val="ru-RU"/>
              </w:rPr>
              <w:t>зда</w:t>
            </w:r>
            <w:r w:rsidR="00C77869">
              <w:rPr>
                <w:rFonts w:ascii="Times New Roman" w:hAnsi="Times New Roman"/>
                <w:w w:val="105"/>
                <w:lang w:val="ru-RU"/>
              </w:rPr>
              <w:t>-</w:t>
            </w:r>
            <w:r w:rsidRPr="005B2F45">
              <w:rPr>
                <w:rFonts w:ascii="Times New Roman" w:hAnsi="Times New Roman"/>
                <w:w w:val="105"/>
                <w:lang w:val="ru-RU"/>
              </w:rPr>
              <w:t>ния)</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left="57" w:right="61"/>
              <w:jc w:val="center"/>
              <w:rPr>
                <w:rFonts w:ascii="Times New Roman" w:hAnsi="Times New Roman"/>
              </w:rPr>
            </w:pPr>
            <w:r w:rsidRPr="005B2F45">
              <w:rPr>
                <w:rFonts w:ascii="Times New Roman" w:hAnsi="Times New Roman"/>
                <w:w w:val="105"/>
              </w:rPr>
              <w:t>25</w:t>
            </w:r>
          </w:p>
        </w:tc>
        <w:tc>
          <w:tcPr>
            <w:tcW w:w="3971" w:type="dxa"/>
            <w:gridSpan w:val="2"/>
          </w:tcPr>
          <w:p w:rsidR="00254310" w:rsidRPr="005B2F45" w:rsidRDefault="00254310" w:rsidP="00914F29">
            <w:pPr>
              <w:ind w:left="98" w:right="61" w:hanging="1"/>
              <w:jc w:val="center"/>
              <w:rPr>
                <w:rFonts w:ascii="Times New Roman" w:hAnsi="Times New Roman"/>
                <w:lang w:val="ru-RU"/>
              </w:rPr>
            </w:pPr>
            <w:r w:rsidRPr="005B2F45">
              <w:rPr>
                <w:rFonts w:ascii="Times New Roman" w:hAnsi="Times New Roman"/>
                <w:w w:val="105"/>
                <w:lang w:val="ru-RU"/>
              </w:rPr>
              <w:t xml:space="preserve">по </w:t>
            </w:r>
            <w:r w:rsidRPr="005B2F45">
              <w:rPr>
                <w:rFonts w:ascii="Times New Roman" w:hAnsi="Times New Roman"/>
                <w:spacing w:val="-3"/>
                <w:w w:val="105"/>
                <w:lang w:val="ru-RU"/>
              </w:rPr>
              <w:t xml:space="preserve">нормам </w:t>
            </w:r>
            <w:r w:rsidRPr="005B2F45">
              <w:rPr>
                <w:rFonts w:ascii="Times New Roman" w:hAnsi="Times New Roman"/>
                <w:w w:val="105"/>
                <w:lang w:val="ru-RU"/>
              </w:rPr>
              <w:t xml:space="preserve">инсоляции, освещенности и </w:t>
            </w:r>
            <w:r w:rsidRPr="005B2F45">
              <w:rPr>
                <w:rFonts w:ascii="Times New Roman" w:hAnsi="Times New Roman"/>
                <w:spacing w:val="-2"/>
                <w:lang w:val="ru-RU"/>
              </w:rPr>
              <w:t>противопожарным</w:t>
            </w:r>
            <w:r w:rsidRPr="005B2F45">
              <w:rPr>
                <w:rFonts w:ascii="Times New Roman" w:hAnsi="Times New Roman"/>
                <w:spacing w:val="24"/>
                <w:lang w:val="ru-RU"/>
              </w:rPr>
              <w:t xml:space="preserve"> </w:t>
            </w:r>
            <w:r w:rsidRPr="005B2F45">
              <w:rPr>
                <w:rFonts w:ascii="Times New Roman" w:hAnsi="Times New Roman"/>
                <w:lang w:val="ru-RU"/>
              </w:rPr>
              <w:t>требованиям</w:t>
            </w:r>
          </w:p>
        </w:tc>
      </w:tr>
      <w:tr w:rsidR="00254310" w:rsidRPr="005B2F45" w:rsidTr="00C77869">
        <w:trPr>
          <w:trHeight w:hRule="exact" w:val="566"/>
        </w:trPr>
        <w:tc>
          <w:tcPr>
            <w:tcW w:w="4393" w:type="dxa"/>
          </w:tcPr>
          <w:p w:rsidR="00254310" w:rsidRPr="005B2F45" w:rsidRDefault="00254310" w:rsidP="00914F29">
            <w:pPr>
              <w:ind w:left="68" w:right="61"/>
              <w:rPr>
                <w:rFonts w:ascii="Times New Roman" w:hAnsi="Times New Roman"/>
                <w:lang w:val="ru-RU"/>
              </w:rPr>
            </w:pPr>
            <w:r w:rsidRPr="005B2F45">
              <w:rPr>
                <w:rFonts w:ascii="Times New Roman" w:hAnsi="Times New Roman"/>
                <w:spacing w:val="-3"/>
                <w:w w:val="105"/>
                <w:lang w:val="ru-RU"/>
              </w:rPr>
              <w:t xml:space="preserve">Приемные </w:t>
            </w:r>
            <w:r w:rsidRPr="005B2F45">
              <w:rPr>
                <w:rFonts w:ascii="Times New Roman" w:hAnsi="Times New Roman"/>
                <w:w w:val="105"/>
                <w:lang w:val="ru-RU"/>
              </w:rPr>
              <w:t>пункты вторичного</w:t>
            </w:r>
            <w:r w:rsidRPr="005B2F45">
              <w:rPr>
                <w:rFonts w:ascii="Times New Roman" w:hAnsi="Times New Roman"/>
                <w:spacing w:val="-16"/>
                <w:w w:val="105"/>
                <w:lang w:val="ru-RU"/>
              </w:rPr>
              <w:t xml:space="preserve"> </w:t>
            </w:r>
            <w:r w:rsidRPr="005B2F45">
              <w:rPr>
                <w:rFonts w:ascii="Times New Roman" w:hAnsi="Times New Roman"/>
                <w:w w:val="105"/>
                <w:lang w:val="ru-RU"/>
              </w:rPr>
              <w:t>сырья</w:t>
            </w:r>
            <w:r w:rsidRPr="005B2F45">
              <w:rPr>
                <w:rFonts w:ascii="Times New Roman" w:hAnsi="Times New Roman"/>
                <w:spacing w:val="-15"/>
                <w:w w:val="105"/>
                <w:lang w:val="ru-RU"/>
              </w:rPr>
              <w:t xml:space="preserve"> </w:t>
            </w:r>
            <w:r w:rsidRPr="005B2F45">
              <w:rPr>
                <w:rFonts w:ascii="Times New Roman" w:hAnsi="Times New Roman"/>
                <w:w w:val="105"/>
                <w:lang w:val="ru-RU"/>
              </w:rPr>
              <w:t>и стеклотары</w:t>
            </w:r>
          </w:p>
        </w:tc>
        <w:tc>
          <w:tcPr>
            <w:tcW w:w="992" w:type="dxa"/>
          </w:tcPr>
          <w:p w:rsidR="00254310" w:rsidRPr="005B2F45" w:rsidRDefault="00254310" w:rsidP="00914F29">
            <w:pPr>
              <w:ind w:right="61"/>
              <w:jc w:val="center"/>
              <w:rPr>
                <w:rFonts w:ascii="Times New Roman" w:hAnsi="Times New Roman"/>
                <w:lang w:val="ru-RU"/>
              </w:rPr>
            </w:pPr>
          </w:p>
          <w:p w:rsidR="00254310" w:rsidRPr="005B2F45" w:rsidRDefault="00254310" w:rsidP="00914F29">
            <w:pPr>
              <w:ind w:right="61"/>
              <w:jc w:val="center"/>
              <w:rPr>
                <w:rFonts w:ascii="Times New Roman" w:hAnsi="Times New Roman"/>
              </w:rPr>
            </w:pPr>
            <w:r w:rsidRPr="005B2F45">
              <w:rPr>
                <w:rFonts w:ascii="Times New Roman" w:hAnsi="Times New Roman"/>
                <w:w w:val="102"/>
              </w:rPr>
              <w:t>-</w:t>
            </w:r>
          </w:p>
        </w:tc>
        <w:tc>
          <w:tcPr>
            <w:tcW w:w="992" w:type="dxa"/>
          </w:tcPr>
          <w:p w:rsidR="00254310" w:rsidRPr="005B2F45" w:rsidRDefault="00254310" w:rsidP="00914F29">
            <w:pPr>
              <w:ind w:right="61"/>
              <w:jc w:val="center"/>
              <w:rPr>
                <w:rFonts w:ascii="Times New Roman" w:hAnsi="Times New Roman"/>
              </w:rPr>
            </w:pPr>
          </w:p>
          <w:p w:rsidR="00254310" w:rsidRPr="005B2F45" w:rsidRDefault="00254310" w:rsidP="00914F29">
            <w:pPr>
              <w:ind w:left="189" w:right="61"/>
              <w:jc w:val="center"/>
              <w:rPr>
                <w:rFonts w:ascii="Times New Roman" w:hAnsi="Times New Roman"/>
              </w:rPr>
            </w:pPr>
            <w:r w:rsidRPr="005B2F45">
              <w:rPr>
                <w:rFonts w:ascii="Times New Roman" w:hAnsi="Times New Roman"/>
                <w:w w:val="105"/>
              </w:rPr>
              <w:t>20</w:t>
            </w:r>
          </w:p>
        </w:tc>
        <w:tc>
          <w:tcPr>
            <w:tcW w:w="2979" w:type="dxa"/>
          </w:tcPr>
          <w:p w:rsidR="00254310" w:rsidRPr="005B2F45" w:rsidRDefault="00254310" w:rsidP="00914F29">
            <w:pPr>
              <w:ind w:right="61"/>
              <w:jc w:val="center"/>
              <w:rPr>
                <w:rFonts w:ascii="Times New Roman" w:hAnsi="Times New Roman"/>
              </w:rPr>
            </w:pPr>
          </w:p>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C77869">
        <w:trPr>
          <w:trHeight w:hRule="exact" w:val="29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spacing w:val="-3"/>
              </w:rPr>
              <w:t>Пожарные</w:t>
            </w:r>
            <w:r w:rsidRPr="005B2F45">
              <w:rPr>
                <w:rFonts w:ascii="Times New Roman" w:hAnsi="Times New Roman"/>
                <w:spacing w:val="15"/>
              </w:rPr>
              <w:t xml:space="preserve"> </w:t>
            </w:r>
            <w:r w:rsidRPr="005B2F45">
              <w:rPr>
                <w:rFonts w:ascii="Times New Roman" w:hAnsi="Times New Roman"/>
              </w:rPr>
              <w:t>депо</w:t>
            </w:r>
          </w:p>
        </w:tc>
        <w:tc>
          <w:tcPr>
            <w:tcW w:w="992" w:type="dxa"/>
          </w:tcPr>
          <w:p w:rsidR="00254310" w:rsidRPr="005B2F45" w:rsidRDefault="00254310" w:rsidP="00914F29">
            <w:pPr>
              <w:ind w:left="57" w:right="61"/>
              <w:jc w:val="center"/>
              <w:rPr>
                <w:rFonts w:ascii="Times New Roman" w:hAnsi="Times New Roman"/>
              </w:rPr>
            </w:pPr>
            <w:r w:rsidRPr="005B2F45">
              <w:rPr>
                <w:rFonts w:ascii="Times New Roman" w:hAnsi="Times New Roman"/>
                <w:w w:val="105"/>
              </w:rPr>
              <w:t>10</w:t>
            </w: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r w:rsidR="00254310" w:rsidRPr="005B2F45" w:rsidTr="00914F29">
        <w:trPr>
          <w:trHeight w:hRule="exact" w:val="281"/>
        </w:trPr>
        <w:tc>
          <w:tcPr>
            <w:tcW w:w="9356" w:type="dxa"/>
            <w:gridSpan w:val="4"/>
          </w:tcPr>
          <w:p w:rsidR="00254310" w:rsidRPr="005B2F45" w:rsidRDefault="00254310" w:rsidP="00914F29">
            <w:pPr>
              <w:ind w:right="61"/>
              <w:jc w:val="center"/>
              <w:rPr>
                <w:rFonts w:ascii="Times New Roman" w:hAnsi="Times New Roman"/>
                <w:lang w:val="ru-RU"/>
              </w:rPr>
            </w:pPr>
            <w:r w:rsidRPr="005B2F45">
              <w:rPr>
                <w:rFonts w:ascii="Times New Roman" w:hAnsi="Times New Roman"/>
                <w:w w:val="105"/>
                <w:lang w:val="ru-RU"/>
              </w:rPr>
              <w:t xml:space="preserve">Кладбища </w:t>
            </w:r>
            <w:r w:rsidRPr="005B2F45">
              <w:rPr>
                <w:rFonts w:ascii="Times New Roman" w:hAnsi="Times New Roman"/>
                <w:spacing w:val="-1"/>
                <w:lang w:val="ru-RU"/>
              </w:rPr>
              <w:t xml:space="preserve">традиционного </w:t>
            </w:r>
            <w:r w:rsidRPr="005B2F45">
              <w:rPr>
                <w:rFonts w:ascii="Times New Roman" w:hAnsi="Times New Roman"/>
                <w:spacing w:val="-3"/>
                <w:w w:val="105"/>
                <w:lang w:val="ru-RU"/>
              </w:rPr>
              <w:t>захоронения площадью,</w:t>
            </w:r>
            <w:r w:rsidRPr="005B2F45">
              <w:rPr>
                <w:rFonts w:ascii="Times New Roman" w:hAnsi="Times New Roman"/>
                <w:spacing w:val="-14"/>
                <w:w w:val="105"/>
                <w:lang w:val="ru-RU"/>
              </w:rPr>
              <w:t xml:space="preserve"> </w:t>
            </w:r>
            <w:r w:rsidRPr="005B2F45">
              <w:rPr>
                <w:rFonts w:ascii="Times New Roman" w:hAnsi="Times New Roman"/>
                <w:spacing w:val="-3"/>
                <w:w w:val="105"/>
                <w:lang w:val="ru-RU"/>
              </w:rPr>
              <w:t>га:</w:t>
            </w:r>
          </w:p>
        </w:tc>
      </w:tr>
      <w:tr w:rsidR="00254310" w:rsidRPr="005B2F45" w:rsidTr="00C77869">
        <w:trPr>
          <w:trHeight w:hRule="exact" w:val="270"/>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rPr>
              <w:t>менее</w:t>
            </w:r>
            <w:r w:rsidRPr="005B2F45">
              <w:rPr>
                <w:rFonts w:ascii="Times New Roman" w:hAnsi="Times New Roman"/>
                <w:spacing w:val="-5"/>
              </w:rPr>
              <w:t xml:space="preserve"> </w:t>
            </w:r>
            <w:r w:rsidRPr="005B2F45">
              <w:rPr>
                <w:rFonts w:ascii="Times New Roman" w:hAnsi="Times New Roman"/>
              </w:rPr>
              <w:t>20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9"/>
        </w:trPr>
        <w:tc>
          <w:tcPr>
            <w:tcW w:w="4393" w:type="dxa"/>
          </w:tcPr>
          <w:p w:rsidR="00254310" w:rsidRPr="005B2F45" w:rsidRDefault="00254310" w:rsidP="00914F29">
            <w:pPr>
              <w:ind w:left="68" w:right="61"/>
              <w:rPr>
                <w:rFonts w:ascii="Times New Roman" w:hAnsi="Times New Roman"/>
              </w:rPr>
            </w:pPr>
            <w:r w:rsidRPr="005B2F45">
              <w:rPr>
                <w:rFonts w:ascii="Times New Roman" w:hAnsi="Times New Roman"/>
                <w:w w:val="105"/>
              </w:rPr>
              <w:t>от</w:t>
            </w:r>
            <w:r w:rsidRPr="005B2F45">
              <w:rPr>
                <w:rFonts w:ascii="Times New Roman" w:hAnsi="Times New Roman"/>
                <w:spacing w:val="-8"/>
                <w:w w:val="105"/>
              </w:rPr>
              <w:t xml:space="preserve"> </w:t>
            </w:r>
            <w:r w:rsidRPr="005B2F45">
              <w:rPr>
                <w:rFonts w:ascii="Times New Roman" w:hAnsi="Times New Roman"/>
                <w:w w:val="105"/>
              </w:rPr>
              <w:t>20</w:t>
            </w:r>
            <w:r w:rsidRPr="005B2F45">
              <w:rPr>
                <w:rFonts w:ascii="Times New Roman" w:hAnsi="Times New Roman"/>
                <w:spacing w:val="-11"/>
                <w:w w:val="105"/>
              </w:rPr>
              <w:t xml:space="preserve"> </w:t>
            </w:r>
            <w:r w:rsidRPr="005B2F45">
              <w:rPr>
                <w:rFonts w:ascii="Times New Roman" w:hAnsi="Times New Roman"/>
                <w:w w:val="105"/>
              </w:rPr>
              <w:t>до</w:t>
            </w:r>
            <w:r w:rsidRPr="005B2F45">
              <w:rPr>
                <w:rFonts w:ascii="Times New Roman" w:hAnsi="Times New Roman"/>
                <w:spacing w:val="-11"/>
                <w:w w:val="105"/>
              </w:rPr>
              <w:t xml:space="preserve"> </w:t>
            </w:r>
            <w:r w:rsidRPr="005B2F45">
              <w:rPr>
                <w:rFonts w:ascii="Times New Roman" w:hAnsi="Times New Roman"/>
                <w:w w:val="105"/>
              </w:rPr>
              <w:t>40</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300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914F29">
        <w:trPr>
          <w:trHeight w:hRule="exact" w:val="278"/>
        </w:trPr>
        <w:tc>
          <w:tcPr>
            <w:tcW w:w="9356" w:type="dxa"/>
            <w:gridSpan w:val="4"/>
          </w:tcPr>
          <w:p w:rsidR="00254310" w:rsidRPr="005B2F45" w:rsidRDefault="00254310" w:rsidP="00914F29">
            <w:pPr>
              <w:ind w:right="61"/>
              <w:jc w:val="center"/>
              <w:rPr>
                <w:rFonts w:ascii="Times New Roman" w:hAnsi="Times New Roman"/>
              </w:rPr>
            </w:pPr>
            <w:r w:rsidRPr="005B2F45">
              <w:rPr>
                <w:rFonts w:ascii="Times New Roman" w:hAnsi="Times New Roman"/>
                <w:w w:val="105"/>
              </w:rPr>
              <w:t>Крематории:</w:t>
            </w:r>
          </w:p>
        </w:tc>
      </w:tr>
      <w:tr w:rsidR="00254310" w:rsidRPr="005B2F45" w:rsidTr="00C77869">
        <w:trPr>
          <w:trHeight w:hRule="exact" w:val="564"/>
        </w:trPr>
        <w:tc>
          <w:tcPr>
            <w:tcW w:w="4393" w:type="dxa"/>
          </w:tcPr>
          <w:p w:rsidR="00254310" w:rsidRPr="005B2F45" w:rsidRDefault="00254310" w:rsidP="00C77869">
            <w:pPr>
              <w:ind w:left="68" w:right="61"/>
              <w:jc w:val="both"/>
              <w:rPr>
                <w:rFonts w:ascii="Times New Roman" w:hAnsi="Times New Roman"/>
                <w:lang w:val="ru-RU"/>
              </w:rPr>
            </w:pPr>
            <w:r>
              <w:rPr>
                <w:rFonts w:ascii="Times New Roman" w:hAnsi="Times New Roman"/>
                <w:lang w:val="ru-RU"/>
              </w:rPr>
              <w:t>Б</w:t>
            </w:r>
            <w:r w:rsidRPr="005B2F45">
              <w:rPr>
                <w:rFonts w:ascii="Times New Roman" w:hAnsi="Times New Roman"/>
                <w:lang w:val="ru-RU"/>
              </w:rPr>
              <w:t xml:space="preserve">ез подготовительных </w:t>
            </w:r>
            <w:r w:rsidRPr="005B2F45">
              <w:rPr>
                <w:rFonts w:ascii="Times New Roman" w:hAnsi="Times New Roman"/>
                <w:w w:val="105"/>
                <w:lang w:val="ru-RU"/>
              </w:rPr>
              <w:t xml:space="preserve">и обрядовых </w:t>
            </w:r>
            <w:r w:rsidR="00C77869">
              <w:rPr>
                <w:rFonts w:ascii="Times New Roman" w:hAnsi="Times New Roman"/>
                <w:w w:val="105"/>
                <w:lang w:val="ru-RU"/>
              </w:rPr>
              <w:t>про-цесс</w:t>
            </w:r>
            <w:r w:rsidRPr="005B2F45">
              <w:rPr>
                <w:rFonts w:ascii="Times New Roman" w:hAnsi="Times New Roman"/>
                <w:w w:val="105"/>
                <w:lang w:val="ru-RU"/>
              </w:rPr>
              <w:t xml:space="preserve">сов с одной </w:t>
            </w:r>
            <w:r w:rsidRPr="005B2F45">
              <w:rPr>
                <w:rFonts w:ascii="Times New Roman" w:hAnsi="Times New Roman"/>
                <w:spacing w:val="-1"/>
                <w:lang w:val="ru-RU"/>
              </w:rPr>
              <w:t>однокамерной</w:t>
            </w:r>
            <w:r w:rsidRPr="005B2F45">
              <w:rPr>
                <w:rFonts w:ascii="Times New Roman" w:hAnsi="Times New Roman"/>
                <w:spacing w:val="14"/>
                <w:lang w:val="ru-RU"/>
              </w:rPr>
              <w:t xml:space="preserve"> </w:t>
            </w:r>
            <w:r w:rsidRPr="005B2F45">
              <w:rPr>
                <w:rFonts w:ascii="Times New Roman" w:hAnsi="Times New Roman"/>
                <w:lang w:val="ru-RU"/>
              </w:rPr>
              <w:t>печью</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59" w:right="61"/>
              <w:jc w:val="center"/>
              <w:rPr>
                <w:rFonts w:ascii="Times New Roman" w:hAnsi="Times New Roman"/>
              </w:rPr>
            </w:pPr>
            <w:r w:rsidRPr="005B2F45">
              <w:rPr>
                <w:rFonts w:ascii="Times New Roman" w:hAnsi="Times New Roman"/>
                <w:w w:val="105"/>
              </w:rPr>
              <w:t>500</w:t>
            </w:r>
          </w:p>
        </w:tc>
        <w:tc>
          <w:tcPr>
            <w:tcW w:w="2979" w:type="dxa"/>
          </w:tcPr>
          <w:p w:rsidR="00254310" w:rsidRPr="005B2F45" w:rsidRDefault="00254310" w:rsidP="00914F29">
            <w:pPr>
              <w:ind w:left="568" w:right="61"/>
              <w:jc w:val="center"/>
              <w:rPr>
                <w:rFonts w:ascii="Times New Roman" w:hAnsi="Times New Roman"/>
              </w:rPr>
            </w:pPr>
            <w:r w:rsidRPr="005B2F45">
              <w:rPr>
                <w:rFonts w:ascii="Times New Roman" w:hAnsi="Times New Roman"/>
                <w:w w:val="105"/>
              </w:rPr>
              <w:t>500</w:t>
            </w:r>
          </w:p>
        </w:tc>
      </w:tr>
      <w:tr w:rsidR="00254310" w:rsidRPr="005B2F45" w:rsidTr="00C77869">
        <w:trPr>
          <w:trHeight w:hRule="exact" w:val="280"/>
        </w:trPr>
        <w:tc>
          <w:tcPr>
            <w:tcW w:w="4393" w:type="dxa"/>
          </w:tcPr>
          <w:p w:rsidR="00254310" w:rsidRPr="005B2F45" w:rsidRDefault="00254310" w:rsidP="00914F29">
            <w:pPr>
              <w:ind w:left="68" w:right="61"/>
              <w:rPr>
                <w:rFonts w:ascii="Times New Roman" w:hAnsi="Times New Roman"/>
                <w:lang w:val="ru-RU"/>
              </w:rPr>
            </w:pPr>
            <w:r>
              <w:rPr>
                <w:rFonts w:ascii="Times New Roman" w:hAnsi="Times New Roman"/>
                <w:w w:val="105"/>
                <w:lang w:val="ru-RU"/>
              </w:rPr>
              <w:t>П</w:t>
            </w:r>
            <w:r w:rsidRPr="005B2F45">
              <w:rPr>
                <w:rFonts w:ascii="Times New Roman" w:hAnsi="Times New Roman"/>
                <w:w w:val="105"/>
                <w:lang w:val="ru-RU"/>
              </w:rPr>
              <w:t>ри</w:t>
            </w:r>
            <w:r w:rsidRPr="005B2F45">
              <w:rPr>
                <w:rFonts w:ascii="Times New Roman" w:hAnsi="Times New Roman"/>
                <w:spacing w:val="-18"/>
                <w:w w:val="105"/>
                <w:lang w:val="ru-RU"/>
              </w:rPr>
              <w:t xml:space="preserve"> </w:t>
            </w:r>
            <w:r w:rsidRPr="005B2F45">
              <w:rPr>
                <w:rFonts w:ascii="Times New Roman" w:hAnsi="Times New Roman"/>
                <w:w w:val="105"/>
                <w:lang w:val="ru-RU"/>
              </w:rPr>
              <w:t>количестве</w:t>
            </w:r>
            <w:r w:rsidRPr="005B2F45">
              <w:rPr>
                <w:rFonts w:ascii="Times New Roman" w:hAnsi="Times New Roman"/>
                <w:spacing w:val="-18"/>
                <w:w w:val="105"/>
                <w:lang w:val="ru-RU"/>
              </w:rPr>
              <w:t xml:space="preserve"> </w:t>
            </w:r>
            <w:r w:rsidRPr="005B2F45">
              <w:rPr>
                <w:rFonts w:ascii="Times New Roman" w:hAnsi="Times New Roman"/>
                <w:w w:val="105"/>
                <w:lang w:val="ru-RU"/>
              </w:rPr>
              <w:t xml:space="preserve">печей </w:t>
            </w:r>
            <w:r w:rsidRPr="005B2F45">
              <w:rPr>
                <w:rFonts w:ascii="Times New Roman" w:hAnsi="Times New Roman"/>
                <w:lang w:val="ru-RU"/>
              </w:rPr>
              <w:t>более</w:t>
            </w:r>
            <w:r w:rsidRPr="005B2F45">
              <w:rPr>
                <w:rFonts w:ascii="Times New Roman" w:hAnsi="Times New Roman"/>
                <w:spacing w:val="-3"/>
                <w:lang w:val="ru-RU"/>
              </w:rPr>
              <w:t xml:space="preserve"> </w:t>
            </w:r>
            <w:r w:rsidRPr="005B2F45">
              <w:rPr>
                <w:rFonts w:ascii="Times New Roman" w:hAnsi="Times New Roman"/>
                <w:lang w:val="ru-RU"/>
              </w:rPr>
              <w:t>одной</w:t>
            </w:r>
          </w:p>
        </w:tc>
        <w:tc>
          <w:tcPr>
            <w:tcW w:w="992" w:type="dxa"/>
          </w:tcPr>
          <w:p w:rsidR="00254310" w:rsidRPr="005B2F45" w:rsidRDefault="00254310" w:rsidP="00914F29">
            <w:pPr>
              <w:ind w:right="61"/>
              <w:jc w:val="center"/>
              <w:rPr>
                <w:rFonts w:ascii="Times New Roman" w:hAnsi="Times New Roman"/>
              </w:rPr>
            </w:pPr>
            <w:r w:rsidRPr="005B2F45">
              <w:rPr>
                <w:rFonts w:ascii="Times New Roman" w:hAnsi="Times New Roman"/>
                <w:w w:val="102"/>
              </w:rPr>
              <w:t>6</w:t>
            </w:r>
          </w:p>
        </w:tc>
        <w:tc>
          <w:tcPr>
            <w:tcW w:w="992" w:type="dxa"/>
          </w:tcPr>
          <w:p w:rsidR="00254310" w:rsidRPr="005B2F45" w:rsidRDefault="00254310" w:rsidP="00914F29">
            <w:pPr>
              <w:ind w:left="128" w:right="61"/>
              <w:jc w:val="center"/>
              <w:rPr>
                <w:rFonts w:ascii="Times New Roman" w:hAnsi="Times New Roman"/>
              </w:rPr>
            </w:pPr>
            <w:r w:rsidRPr="005B2F45">
              <w:rPr>
                <w:rFonts w:ascii="Times New Roman" w:hAnsi="Times New Roman"/>
                <w:spacing w:val="-3"/>
                <w:w w:val="105"/>
              </w:rPr>
              <w:t>1000</w:t>
            </w:r>
          </w:p>
        </w:tc>
        <w:tc>
          <w:tcPr>
            <w:tcW w:w="2979" w:type="dxa"/>
          </w:tcPr>
          <w:p w:rsidR="00254310" w:rsidRPr="005B2F45" w:rsidRDefault="00254310" w:rsidP="00914F29">
            <w:pPr>
              <w:ind w:left="537" w:right="61"/>
              <w:jc w:val="center"/>
              <w:rPr>
                <w:rFonts w:ascii="Times New Roman" w:hAnsi="Times New Roman"/>
              </w:rPr>
            </w:pPr>
            <w:r w:rsidRPr="005B2F45">
              <w:rPr>
                <w:rFonts w:ascii="Times New Roman" w:hAnsi="Times New Roman"/>
                <w:spacing w:val="-3"/>
                <w:w w:val="105"/>
              </w:rPr>
              <w:t>1000</w:t>
            </w:r>
          </w:p>
        </w:tc>
      </w:tr>
      <w:tr w:rsidR="00254310" w:rsidRPr="005B2F45" w:rsidTr="00C77869">
        <w:trPr>
          <w:trHeight w:hRule="exact" w:val="852"/>
        </w:trPr>
        <w:tc>
          <w:tcPr>
            <w:tcW w:w="4393" w:type="dxa"/>
          </w:tcPr>
          <w:p w:rsidR="00254310" w:rsidRPr="005B2F45" w:rsidRDefault="00254310" w:rsidP="00C77869">
            <w:pPr>
              <w:ind w:left="68" w:right="61"/>
              <w:jc w:val="both"/>
              <w:rPr>
                <w:rFonts w:ascii="Times New Roman" w:hAnsi="Times New Roman"/>
                <w:lang w:val="ru-RU"/>
              </w:rPr>
            </w:pPr>
            <w:r w:rsidRPr="005B2F45">
              <w:rPr>
                <w:rFonts w:ascii="Times New Roman" w:hAnsi="Times New Roman"/>
                <w:w w:val="105"/>
                <w:lang w:val="ru-RU"/>
              </w:rPr>
              <w:t>Закрытые кладбища и мемориальные ком</w:t>
            </w:r>
            <w:r w:rsidR="00C77869">
              <w:rPr>
                <w:rFonts w:ascii="Times New Roman" w:hAnsi="Times New Roman"/>
                <w:w w:val="105"/>
                <w:lang w:val="ru-RU"/>
              </w:rPr>
              <w:t>-</w:t>
            </w:r>
            <w:r w:rsidRPr="005B2F45">
              <w:rPr>
                <w:rFonts w:ascii="Times New Roman" w:hAnsi="Times New Roman"/>
                <w:w w:val="105"/>
                <w:lang w:val="ru-RU"/>
              </w:rPr>
              <w:t xml:space="preserve">плексы, </w:t>
            </w:r>
            <w:r w:rsidRPr="005B2F45">
              <w:rPr>
                <w:rFonts w:ascii="Times New Roman" w:hAnsi="Times New Roman"/>
                <w:lang w:val="ru-RU"/>
              </w:rPr>
              <w:t xml:space="preserve">колумбарии, кладбища </w:t>
            </w:r>
            <w:r w:rsidRPr="005B2F45">
              <w:rPr>
                <w:rFonts w:ascii="Times New Roman" w:hAnsi="Times New Roman"/>
                <w:w w:val="105"/>
                <w:lang w:val="ru-RU"/>
              </w:rPr>
              <w:t>для погре</w:t>
            </w:r>
            <w:r w:rsidR="00C77869">
              <w:rPr>
                <w:rFonts w:ascii="Times New Roman" w:hAnsi="Times New Roman"/>
                <w:w w:val="105"/>
                <w:lang w:val="ru-RU"/>
              </w:rPr>
              <w:t>-</w:t>
            </w:r>
            <w:r w:rsidRPr="005B2F45">
              <w:rPr>
                <w:rFonts w:ascii="Times New Roman" w:hAnsi="Times New Roman"/>
                <w:w w:val="105"/>
                <w:lang w:val="ru-RU"/>
              </w:rPr>
              <w:t>бения после кремации</w:t>
            </w:r>
          </w:p>
        </w:tc>
        <w:tc>
          <w:tcPr>
            <w:tcW w:w="992" w:type="dxa"/>
          </w:tcPr>
          <w:p w:rsidR="00254310" w:rsidRPr="005B2F45" w:rsidRDefault="00254310" w:rsidP="00C77869">
            <w:pPr>
              <w:ind w:right="61"/>
              <w:rPr>
                <w:rFonts w:ascii="Times New Roman" w:hAnsi="Times New Roman"/>
              </w:rPr>
            </w:pPr>
            <w:r>
              <w:rPr>
                <w:rFonts w:ascii="Times New Roman" w:hAnsi="Times New Roman"/>
                <w:w w:val="102"/>
                <w:lang w:val="ru-RU"/>
              </w:rPr>
              <w:t xml:space="preserve">    </w:t>
            </w:r>
            <w:r w:rsidR="00C77869">
              <w:rPr>
                <w:rFonts w:ascii="Times New Roman" w:hAnsi="Times New Roman"/>
                <w:w w:val="102"/>
                <w:lang w:val="ru-RU"/>
              </w:rPr>
              <w:t xml:space="preserve">   </w:t>
            </w:r>
            <w:r w:rsidRPr="005B2F45">
              <w:rPr>
                <w:rFonts w:ascii="Times New Roman" w:hAnsi="Times New Roman"/>
                <w:w w:val="102"/>
              </w:rPr>
              <w:t>6</w:t>
            </w:r>
          </w:p>
          <w:p w:rsidR="00254310" w:rsidRPr="005B2F45" w:rsidRDefault="00254310" w:rsidP="00914F29">
            <w:pPr>
              <w:ind w:right="61"/>
              <w:jc w:val="center"/>
              <w:rPr>
                <w:rFonts w:ascii="Times New Roman" w:hAnsi="Times New Roman"/>
              </w:rPr>
            </w:pPr>
          </w:p>
          <w:p w:rsidR="00254310" w:rsidRPr="005B2F45" w:rsidRDefault="00254310" w:rsidP="00914F29">
            <w:pPr>
              <w:ind w:right="61"/>
              <w:jc w:val="center"/>
              <w:rPr>
                <w:rFonts w:ascii="Times New Roman" w:hAnsi="Times New Roman"/>
              </w:rPr>
            </w:pPr>
          </w:p>
        </w:tc>
        <w:tc>
          <w:tcPr>
            <w:tcW w:w="992" w:type="dxa"/>
          </w:tcPr>
          <w:p w:rsidR="00254310" w:rsidRPr="005B2F45" w:rsidRDefault="00254310" w:rsidP="00914F29">
            <w:pPr>
              <w:ind w:left="189" w:right="61"/>
              <w:jc w:val="center"/>
              <w:rPr>
                <w:rFonts w:ascii="Times New Roman" w:hAnsi="Times New Roman"/>
              </w:rPr>
            </w:pPr>
            <w:r w:rsidRPr="005B2F45">
              <w:rPr>
                <w:rFonts w:ascii="Times New Roman" w:hAnsi="Times New Roman"/>
                <w:w w:val="105"/>
              </w:rPr>
              <w:t>50</w:t>
            </w:r>
          </w:p>
        </w:tc>
        <w:tc>
          <w:tcPr>
            <w:tcW w:w="2979" w:type="dxa"/>
          </w:tcPr>
          <w:p w:rsidR="00254310" w:rsidRPr="005B2F45" w:rsidRDefault="00254310" w:rsidP="00914F29">
            <w:pPr>
              <w:ind w:left="598" w:right="61"/>
              <w:jc w:val="center"/>
              <w:rPr>
                <w:rFonts w:ascii="Times New Roman" w:hAnsi="Times New Roman"/>
              </w:rPr>
            </w:pPr>
            <w:r w:rsidRPr="005B2F45">
              <w:rPr>
                <w:rFonts w:ascii="Times New Roman" w:hAnsi="Times New Roman"/>
                <w:w w:val="105"/>
              </w:rPr>
              <w:t>50</w:t>
            </w:r>
          </w:p>
        </w:tc>
      </w:tr>
    </w:tbl>
    <w:p w:rsidR="00254310" w:rsidRPr="00AC34A1" w:rsidRDefault="00254310" w:rsidP="00254310">
      <w:pPr>
        <w:pStyle w:val="af3"/>
        <w:spacing w:after="0"/>
        <w:ind w:firstLine="567"/>
        <w:jc w:val="both"/>
        <w:rPr>
          <w:w w:val="105"/>
          <w:sz w:val="8"/>
          <w:szCs w:val="8"/>
        </w:rPr>
      </w:pPr>
    </w:p>
    <w:p w:rsidR="00254310" w:rsidRDefault="002166DE" w:rsidP="00254310">
      <w:pPr>
        <w:pStyle w:val="ae"/>
        <w:widowControl w:val="0"/>
        <w:tabs>
          <w:tab w:val="left" w:pos="508"/>
        </w:tabs>
        <w:spacing w:after="0" w:line="240" w:lineRule="auto"/>
        <w:ind w:left="0" w:right="61" w:firstLine="567"/>
        <w:jc w:val="both"/>
        <w:rPr>
          <w:rFonts w:ascii="Times New Roman" w:hAnsi="Times New Roman"/>
          <w:spacing w:val="-3"/>
          <w:sz w:val="24"/>
          <w:szCs w:val="24"/>
        </w:rPr>
      </w:pPr>
      <w:r>
        <w:rPr>
          <w:rFonts w:ascii="Times New Roman" w:hAnsi="Times New Roman"/>
          <w:w w:val="105"/>
          <w:sz w:val="24"/>
          <w:szCs w:val="24"/>
        </w:rPr>
        <w:t>8</w:t>
      </w:r>
      <w:r w:rsidR="005D02A5">
        <w:rPr>
          <w:rFonts w:ascii="Times New Roman" w:hAnsi="Times New Roman"/>
          <w:w w:val="105"/>
          <w:sz w:val="24"/>
          <w:szCs w:val="24"/>
        </w:rPr>
        <w:t>.9</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дошкольных образовательных </w:t>
      </w:r>
      <w:r w:rsidR="00254310" w:rsidRPr="003C168D">
        <w:rPr>
          <w:rFonts w:ascii="Times New Roman" w:hAnsi="Times New Roman"/>
          <w:spacing w:val="-3"/>
          <w:w w:val="105"/>
          <w:sz w:val="24"/>
          <w:szCs w:val="24"/>
        </w:rPr>
        <w:t>учреждений</w:t>
      </w:r>
      <w:r w:rsidR="00254310" w:rsidRPr="003C168D">
        <w:rPr>
          <w:rFonts w:ascii="Times New Roman" w:hAnsi="Times New Roman"/>
          <w:spacing w:val="26"/>
          <w:w w:val="105"/>
          <w:sz w:val="24"/>
          <w:szCs w:val="24"/>
        </w:rPr>
        <w:t xml:space="preserve"> </w:t>
      </w:r>
      <w:r w:rsidR="00254310" w:rsidRPr="003C168D">
        <w:rPr>
          <w:rFonts w:ascii="Times New Roman" w:hAnsi="Times New Roman"/>
          <w:w w:val="105"/>
          <w:sz w:val="24"/>
          <w:szCs w:val="24"/>
        </w:rPr>
        <w:t xml:space="preserve">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sz w:val="24"/>
          <w:szCs w:val="24"/>
        </w:rPr>
        <w:t xml:space="preserve">примыкать непосредственно к магистральным </w:t>
      </w:r>
      <w:r w:rsidR="00254310" w:rsidRPr="003C168D">
        <w:rPr>
          <w:rFonts w:ascii="Times New Roman" w:hAnsi="Times New Roman"/>
          <w:spacing w:val="7"/>
          <w:sz w:val="24"/>
          <w:szCs w:val="24"/>
        </w:rPr>
        <w:t xml:space="preserve"> </w:t>
      </w:r>
      <w:r w:rsidR="00254310" w:rsidRPr="003C168D">
        <w:rPr>
          <w:rFonts w:ascii="Times New Roman" w:hAnsi="Times New Roman"/>
          <w:spacing w:val="-3"/>
          <w:sz w:val="24"/>
          <w:szCs w:val="24"/>
        </w:rPr>
        <w:t>улицам.</w:t>
      </w:r>
    </w:p>
    <w:p w:rsidR="00254310" w:rsidRPr="003C168D" w:rsidRDefault="002166DE" w:rsidP="00254310">
      <w:pPr>
        <w:pStyle w:val="ae"/>
        <w:widowControl w:val="0"/>
        <w:tabs>
          <w:tab w:val="left" w:pos="510"/>
        </w:tabs>
        <w:spacing w:after="0" w:line="240" w:lineRule="auto"/>
        <w:ind w:left="0" w:right="61" w:firstLine="567"/>
        <w:jc w:val="both"/>
        <w:rPr>
          <w:rFonts w:ascii="Times New Roman" w:eastAsia="Arial" w:hAnsi="Times New Roman"/>
          <w:sz w:val="24"/>
          <w:szCs w:val="24"/>
        </w:rPr>
      </w:pPr>
      <w:r>
        <w:rPr>
          <w:rFonts w:ascii="Times New Roman" w:hAnsi="Times New Roman"/>
          <w:w w:val="105"/>
          <w:sz w:val="24"/>
          <w:szCs w:val="24"/>
        </w:rPr>
        <w:t>8</w:t>
      </w:r>
      <w:r w:rsidR="00AC34A1">
        <w:rPr>
          <w:rFonts w:ascii="Times New Roman" w:hAnsi="Times New Roman"/>
          <w:w w:val="105"/>
          <w:sz w:val="24"/>
          <w:szCs w:val="24"/>
        </w:rPr>
        <w:t>.1</w:t>
      </w:r>
      <w:r w:rsidR="005D02A5">
        <w:rPr>
          <w:rFonts w:ascii="Times New Roman" w:hAnsi="Times New Roman"/>
          <w:w w:val="105"/>
          <w:sz w:val="24"/>
          <w:szCs w:val="24"/>
        </w:rPr>
        <w:t>0</w:t>
      </w:r>
      <w:r w:rsidR="00AC34A1">
        <w:rPr>
          <w:rFonts w:ascii="Times New Roman" w:hAnsi="Times New Roman"/>
          <w:w w:val="105"/>
          <w:sz w:val="24"/>
          <w:szCs w:val="24"/>
        </w:rPr>
        <w:t xml:space="preserve">. </w:t>
      </w:r>
      <w:r w:rsidR="00254310" w:rsidRPr="003C168D">
        <w:rPr>
          <w:rFonts w:ascii="Times New Roman" w:hAnsi="Times New Roman"/>
          <w:w w:val="105"/>
          <w:sz w:val="24"/>
          <w:szCs w:val="24"/>
        </w:rPr>
        <w:t xml:space="preserve">Участки вновь </w:t>
      </w:r>
      <w:r w:rsidR="00254310" w:rsidRPr="003C168D">
        <w:rPr>
          <w:rFonts w:ascii="Times New Roman" w:hAnsi="Times New Roman"/>
          <w:spacing w:val="-3"/>
          <w:w w:val="105"/>
          <w:sz w:val="24"/>
          <w:szCs w:val="24"/>
        </w:rPr>
        <w:t xml:space="preserve">размещаемых </w:t>
      </w:r>
      <w:r w:rsidR="00254310" w:rsidRPr="003C168D">
        <w:rPr>
          <w:rFonts w:ascii="Times New Roman" w:hAnsi="Times New Roman"/>
          <w:w w:val="105"/>
          <w:sz w:val="24"/>
          <w:szCs w:val="24"/>
        </w:rPr>
        <w:t xml:space="preserve">больниц не </w:t>
      </w:r>
      <w:r w:rsidR="00254310" w:rsidRPr="003C168D">
        <w:rPr>
          <w:rFonts w:ascii="Times New Roman" w:hAnsi="Times New Roman"/>
          <w:spacing w:val="-3"/>
          <w:w w:val="105"/>
          <w:sz w:val="24"/>
          <w:szCs w:val="24"/>
        </w:rPr>
        <w:t xml:space="preserve">должны </w:t>
      </w:r>
      <w:r w:rsidR="00254310" w:rsidRPr="003C168D">
        <w:rPr>
          <w:rFonts w:ascii="Times New Roman" w:hAnsi="Times New Roman"/>
          <w:w w:val="105"/>
          <w:sz w:val="24"/>
          <w:szCs w:val="24"/>
        </w:rPr>
        <w:t xml:space="preserve">примыкать </w:t>
      </w:r>
      <w:r w:rsidR="00254310" w:rsidRPr="003C168D">
        <w:rPr>
          <w:rFonts w:ascii="Times New Roman" w:hAnsi="Times New Roman"/>
          <w:sz w:val="24"/>
          <w:szCs w:val="24"/>
        </w:rPr>
        <w:t>непосредст</w:t>
      </w:r>
      <w:r w:rsidR="00AC34A1">
        <w:rPr>
          <w:rFonts w:ascii="Times New Roman" w:hAnsi="Times New Roman"/>
          <w:sz w:val="24"/>
          <w:szCs w:val="24"/>
        </w:rPr>
        <w:t>-</w:t>
      </w:r>
      <w:r w:rsidR="00254310" w:rsidRPr="003C168D">
        <w:rPr>
          <w:rFonts w:ascii="Times New Roman" w:hAnsi="Times New Roman"/>
          <w:sz w:val="24"/>
          <w:szCs w:val="24"/>
        </w:rPr>
        <w:t>венно к магистральным</w:t>
      </w:r>
      <w:r w:rsidR="00254310" w:rsidRPr="003C168D">
        <w:rPr>
          <w:rFonts w:ascii="Times New Roman" w:hAnsi="Times New Roman"/>
          <w:spacing w:val="29"/>
          <w:sz w:val="24"/>
          <w:szCs w:val="24"/>
        </w:rPr>
        <w:t xml:space="preserve"> </w:t>
      </w:r>
      <w:r w:rsidR="00254310" w:rsidRPr="003C168D">
        <w:rPr>
          <w:rFonts w:ascii="Times New Roman" w:hAnsi="Times New Roman"/>
          <w:spacing w:val="-3"/>
          <w:sz w:val="24"/>
          <w:szCs w:val="24"/>
        </w:rPr>
        <w:t>улицам.</w:t>
      </w:r>
    </w:p>
    <w:p w:rsidR="00254310"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1</w:t>
      </w:r>
      <w:r w:rsidR="00AC34A1">
        <w:rPr>
          <w:rFonts w:ascii="Times New Roman" w:eastAsia="Arial" w:hAnsi="Times New Roman"/>
          <w:sz w:val="24"/>
          <w:szCs w:val="24"/>
        </w:rPr>
        <w:t xml:space="preserve">. </w:t>
      </w:r>
      <w:r w:rsidR="00254310" w:rsidRPr="003C168D">
        <w:rPr>
          <w:rFonts w:ascii="Times New Roman" w:eastAsia="Arial" w:hAnsi="Times New Roman"/>
          <w:sz w:val="24"/>
          <w:szCs w:val="24"/>
        </w:rPr>
        <w:t xml:space="preserve">Минимальные расстояния от стен зданий образовательных школ и границ земельных участков детских дошкольных учреждений до красной линии - не менее 25 м. </w:t>
      </w:r>
    </w:p>
    <w:p w:rsidR="00AC34A1" w:rsidRPr="003C168D" w:rsidRDefault="002166DE" w:rsidP="00254310">
      <w:pPr>
        <w:widowControl w:val="0"/>
        <w:tabs>
          <w:tab w:val="left" w:pos="510"/>
        </w:tabs>
        <w:spacing w:after="0" w:line="240" w:lineRule="auto"/>
        <w:ind w:right="61" w:firstLine="567"/>
        <w:jc w:val="both"/>
        <w:rPr>
          <w:rFonts w:ascii="Times New Roman" w:eastAsia="Arial" w:hAnsi="Times New Roman"/>
          <w:sz w:val="24"/>
          <w:szCs w:val="24"/>
        </w:rPr>
      </w:pPr>
      <w:r>
        <w:rPr>
          <w:rFonts w:ascii="Times New Roman" w:eastAsia="Arial" w:hAnsi="Times New Roman"/>
          <w:sz w:val="24"/>
          <w:szCs w:val="24"/>
        </w:rPr>
        <w:t>8</w:t>
      </w:r>
      <w:r w:rsidR="00AC34A1">
        <w:rPr>
          <w:rFonts w:ascii="Times New Roman" w:eastAsia="Arial" w:hAnsi="Times New Roman"/>
          <w:sz w:val="24"/>
          <w:szCs w:val="24"/>
        </w:rPr>
        <w:t>.1</w:t>
      </w:r>
      <w:r w:rsidR="005D02A5">
        <w:rPr>
          <w:rFonts w:ascii="Times New Roman" w:eastAsia="Arial" w:hAnsi="Times New Roman"/>
          <w:sz w:val="24"/>
          <w:szCs w:val="24"/>
        </w:rPr>
        <w:t>2</w:t>
      </w:r>
      <w:r w:rsidR="00AC34A1">
        <w:rPr>
          <w:rFonts w:ascii="Times New Roman" w:eastAsia="Arial" w:hAnsi="Times New Roman"/>
          <w:sz w:val="24"/>
          <w:szCs w:val="24"/>
        </w:rPr>
        <w:t>. Ширина улиц и дорог в красных линиях принимается в соответствии с табл</w:t>
      </w:r>
      <w:r w:rsidR="00DB7B16">
        <w:rPr>
          <w:rFonts w:ascii="Times New Roman" w:eastAsia="Arial" w:hAnsi="Times New Roman"/>
          <w:sz w:val="24"/>
          <w:szCs w:val="24"/>
        </w:rPr>
        <w:t>.</w:t>
      </w:r>
      <w:r w:rsidR="00AC34A1">
        <w:rPr>
          <w:rFonts w:ascii="Times New Roman" w:eastAsia="Arial" w:hAnsi="Times New Roman"/>
          <w:sz w:val="24"/>
          <w:szCs w:val="24"/>
        </w:rPr>
        <w:t xml:space="preserve"> </w:t>
      </w:r>
      <w:r w:rsidR="005D02A5">
        <w:rPr>
          <w:rFonts w:ascii="Times New Roman" w:eastAsia="Arial" w:hAnsi="Times New Roman"/>
          <w:sz w:val="24"/>
          <w:szCs w:val="24"/>
        </w:rPr>
        <w:t>1</w:t>
      </w:r>
      <w:r w:rsidR="00480A77">
        <w:rPr>
          <w:rFonts w:ascii="Times New Roman" w:eastAsia="Arial" w:hAnsi="Times New Roman"/>
          <w:sz w:val="24"/>
          <w:szCs w:val="24"/>
        </w:rPr>
        <w:t>70</w:t>
      </w:r>
      <w:r w:rsidR="005D02A5">
        <w:rPr>
          <w:rFonts w:ascii="Times New Roman" w:eastAsia="Arial" w:hAnsi="Times New Roman"/>
          <w:sz w:val="24"/>
          <w:szCs w:val="24"/>
        </w:rPr>
        <w:t>-17</w:t>
      </w:r>
      <w:r w:rsidR="00480A77">
        <w:rPr>
          <w:rFonts w:ascii="Times New Roman" w:eastAsia="Arial" w:hAnsi="Times New Roman"/>
          <w:sz w:val="24"/>
          <w:szCs w:val="24"/>
        </w:rPr>
        <w:t>1</w:t>
      </w:r>
      <w:r w:rsidR="00DB7B16">
        <w:rPr>
          <w:rFonts w:ascii="Times New Roman" w:eastAsia="Arial" w:hAnsi="Times New Roman"/>
          <w:sz w:val="24"/>
          <w:szCs w:val="24"/>
        </w:rPr>
        <w:t>.</w:t>
      </w:r>
    </w:p>
    <w:p w:rsidR="00254310" w:rsidRPr="00002CE1" w:rsidRDefault="00254310" w:rsidP="00254310">
      <w:pPr>
        <w:widowControl w:val="0"/>
        <w:tabs>
          <w:tab w:val="left" w:pos="510"/>
        </w:tabs>
        <w:spacing w:after="0" w:line="240" w:lineRule="auto"/>
        <w:ind w:right="61" w:firstLine="567"/>
        <w:jc w:val="both"/>
        <w:rPr>
          <w:rFonts w:ascii="Times New Roman" w:eastAsia="Arial" w:hAnsi="Times New Roman"/>
          <w:sz w:val="8"/>
          <w:szCs w:val="8"/>
        </w:rPr>
      </w:pPr>
    </w:p>
    <w:p w:rsidR="00254310" w:rsidRPr="00AC34A1" w:rsidRDefault="00AC34A1" w:rsidP="00AC34A1">
      <w:pPr>
        <w:widowControl w:val="0"/>
        <w:tabs>
          <w:tab w:val="left" w:pos="510"/>
        </w:tabs>
        <w:spacing w:after="0" w:line="240" w:lineRule="auto"/>
        <w:ind w:right="61"/>
        <w:jc w:val="both"/>
        <w:rPr>
          <w:rFonts w:ascii="Times New Roman" w:eastAsia="Arial" w:hAnsi="Times New Roman"/>
          <w:b/>
          <w:i/>
          <w:sz w:val="24"/>
          <w:szCs w:val="24"/>
        </w:rPr>
      </w:pPr>
      <w:r w:rsidRPr="00002CE1">
        <w:rPr>
          <w:rFonts w:ascii="Times New Roman" w:eastAsia="Arial" w:hAnsi="Times New Roman"/>
          <w:i/>
          <w:color w:val="000000" w:themeColor="text1"/>
          <w:sz w:val="24"/>
          <w:szCs w:val="24"/>
        </w:rPr>
        <w:t xml:space="preserve">Таблица </w:t>
      </w:r>
      <w:r w:rsidR="005D02A5">
        <w:rPr>
          <w:rFonts w:ascii="Times New Roman" w:eastAsia="Arial" w:hAnsi="Times New Roman"/>
          <w:i/>
          <w:color w:val="000000" w:themeColor="text1"/>
          <w:sz w:val="24"/>
          <w:szCs w:val="24"/>
        </w:rPr>
        <w:t>1</w:t>
      </w:r>
      <w:r w:rsidR="00480A77">
        <w:rPr>
          <w:rFonts w:ascii="Times New Roman" w:eastAsia="Arial" w:hAnsi="Times New Roman"/>
          <w:i/>
          <w:color w:val="000000" w:themeColor="text1"/>
          <w:sz w:val="24"/>
          <w:szCs w:val="24"/>
        </w:rPr>
        <w:t>70</w:t>
      </w:r>
      <w:r w:rsidRPr="00002CE1">
        <w:rPr>
          <w:rFonts w:ascii="Times New Roman" w:eastAsia="Arial" w:hAnsi="Times New Roman"/>
          <w:i/>
          <w:color w:val="000000" w:themeColor="text1"/>
          <w:sz w:val="24"/>
          <w:szCs w:val="24"/>
        </w:rPr>
        <w:t>.</w:t>
      </w:r>
      <w:r w:rsidRPr="00DB7B16">
        <w:rPr>
          <w:rFonts w:ascii="Times New Roman" w:eastAsia="Arial" w:hAnsi="Times New Roman"/>
          <w:b/>
          <w:i/>
          <w:color w:val="000000" w:themeColor="text1"/>
          <w:sz w:val="24"/>
          <w:szCs w:val="24"/>
        </w:rPr>
        <w:t xml:space="preserve"> -</w:t>
      </w:r>
      <w:r w:rsidRPr="00AC34A1">
        <w:rPr>
          <w:rFonts w:ascii="Times New Roman" w:eastAsia="Arial" w:hAnsi="Times New Roman"/>
          <w:b/>
          <w:i/>
          <w:sz w:val="24"/>
          <w:szCs w:val="24"/>
        </w:rPr>
        <w:t xml:space="preserve"> </w:t>
      </w:r>
      <w:r w:rsidR="00254310" w:rsidRPr="00AC34A1">
        <w:rPr>
          <w:rFonts w:ascii="Times New Roman" w:eastAsia="Arial" w:hAnsi="Times New Roman"/>
          <w:b/>
          <w:i/>
          <w:sz w:val="24"/>
          <w:szCs w:val="24"/>
        </w:rPr>
        <w:t>Ширина улиц и дорог в красных линиях (в метрах, не менее)</w:t>
      </w:r>
    </w:p>
    <w:p w:rsidR="00254310" w:rsidRPr="00AC34A1" w:rsidRDefault="00254310" w:rsidP="00254310">
      <w:pPr>
        <w:widowControl w:val="0"/>
        <w:tabs>
          <w:tab w:val="left" w:pos="510"/>
        </w:tabs>
        <w:spacing w:after="0" w:line="240" w:lineRule="auto"/>
        <w:ind w:right="61"/>
        <w:jc w:val="center"/>
        <w:rPr>
          <w:rFonts w:ascii="Times New Roman" w:eastAsia="Arial" w:hAnsi="Times New Roman"/>
          <w:b/>
          <w:sz w:val="8"/>
          <w:szCs w:val="8"/>
        </w:rPr>
      </w:pPr>
    </w:p>
    <w:tbl>
      <w:tblPr>
        <w:tblStyle w:val="ad"/>
        <w:tblW w:w="0" w:type="auto"/>
        <w:tblInd w:w="108" w:type="dxa"/>
        <w:tblLook w:val="04A0"/>
      </w:tblPr>
      <w:tblGrid>
        <w:gridCol w:w="4677"/>
        <w:gridCol w:w="4679"/>
      </w:tblGrid>
      <w:tr w:rsidR="00254310"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Магистральные</w:t>
            </w:r>
            <w:r w:rsidRPr="00756D4C">
              <w:rPr>
                <w:rFonts w:ascii="Times New Roman" w:eastAsia="Arial" w:hAnsi="Times New Roman"/>
              </w:rPr>
              <w:t xml:space="preserve"> дорог</w:t>
            </w:r>
            <w:r>
              <w:rPr>
                <w:rFonts w:ascii="Times New Roman" w:eastAsia="Arial" w:hAnsi="Times New Roman"/>
              </w:rPr>
              <w:t>и</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50-75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М</w:t>
            </w:r>
            <w:r w:rsidRPr="00756D4C">
              <w:rPr>
                <w:rFonts w:ascii="Times New Roman" w:eastAsia="Arial" w:hAnsi="Times New Roman"/>
              </w:rPr>
              <w:t>агистральн</w:t>
            </w:r>
            <w:r>
              <w:rPr>
                <w:rFonts w:ascii="Times New Roman" w:eastAsia="Arial" w:hAnsi="Times New Roman"/>
              </w:rPr>
              <w:t>ые</w:t>
            </w:r>
            <w:r w:rsidRPr="00756D4C">
              <w:rPr>
                <w:rFonts w:ascii="Times New Roman" w:eastAsia="Arial" w:hAnsi="Times New Roman"/>
              </w:rPr>
              <w:t xml:space="preserve"> улиц</w:t>
            </w:r>
            <w:r>
              <w:rPr>
                <w:rFonts w:ascii="Times New Roman" w:eastAsia="Arial" w:hAnsi="Times New Roman"/>
              </w:rPr>
              <w:t>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40-80 м</w:t>
            </w:r>
          </w:p>
        </w:tc>
      </w:tr>
      <w:tr w:rsidR="00254310"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w:t>
            </w:r>
            <w:r w:rsidRPr="00756D4C">
              <w:rPr>
                <w:rFonts w:ascii="Times New Roman" w:eastAsia="Arial" w:hAnsi="Times New Roman"/>
              </w:rPr>
              <w:t>лиц</w:t>
            </w:r>
            <w:r>
              <w:rPr>
                <w:rFonts w:ascii="Times New Roman" w:eastAsia="Arial" w:hAnsi="Times New Roman"/>
              </w:rPr>
              <w:t>ы</w:t>
            </w:r>
            <w:r w:rsidRPr="00756D4C">
              <w:rPr>
                <w:rFonts w:ascii="Times New Roman" w:eastAsia="Arial" w:hAnsi="Times New Roman"/>
              </w:rPr>
              <w:t xml:space="preserve"> и дорог</w:t>
            </w:r>
            <w:r>
              <w:rPr>
                <w:rFonts w:ascii="Times New Roman" w:eastAsia="Arial" w:hAnsi="Times New Roman"/>
              </w:rPr>
              <w:t>и</w:t>
            </w:r>
            <w:r w:rsidRPr="00756D4C">
              <w:rPr>
                <w:rFonts w:ascii="Times New Roman" w:eastAsia="Arial" w:hAnsi="Times New Roman"/>
              </w:rPr>
              <w:t xml:space="preserve"> местного значения</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sidRPr="00756D4C">
              <w:rPr>
                <w:rFonts w:ascii="Times New Roman" w:eastAsia="Arial" w:hAnsi="Times New Roman"/>
              </w:rPr>
              <w:t>15-25 м</w:t>
            </w:r>
          </w:p>
        </w:tc>
      </w:tr>
    </w:tbl>
    <w:p w:rsidR="00254310" w:rsidRPr="00AC34A1" w:rsidRDefault="00254310" w:rsidP="00254310">
      <w:pPr>
        <w:widowControl w:val="0"/>
        <w:tabs>
          <w:tab w:val="left" w:pos="510"/>
        </w:tabs>
        <w:spacing w:after="0" w:line="240" w:lineRule="auto"/>
        <w:ind w:right="61"/>
        <w:jc w:val="both"/>
        <w:rPr>
          <w:rFonts w:ascii="Times New Roman" w:eastAsia="Arial" w:hAnsi="Times New Roman"/>
          <w:sz w:val="8"/>
          <w:szCs w:val="8"/>
        </w:rPr>
      </w:pPr>
    </w:p>
    <w:p w:rsidR="00254310" w:rsidRPr="00AC34A1" w:rsidRDefault="00AC34A1" w:rsidP="00AC34A1">
      <w:pPr>
        <w:widowControl w:val="0"/>
        <w:tabs>
          <w:tab w:val="left" w:pos="567"/>
        </w:tabs>
        <w:spacing w:after="0" w:line="240" w:lineRule="auto"/>
        <w:ind w:right="61"/>
        <w:jc w:val="both"/>
        <w:rPr>
          <w:rFonts w:ascii="Times New Roman" w:hAnsi="Times New Roman"/>
          <w:b/>
          <w:i/>
          <w:sz w:val="24"/>
          <w:szCs w:val="24"/>
        </w:rPr>
      </w:pPr>
      <w:r w:rsidRPr="00002CE1">
        <w:rPr>
          <w:rFonts w:ascii="Times New Roman" w:eastAsia="Arial" w:hAnsi="Times New Roman"/>
          <w:i/>
          <w:color w:val="000000" w:themeColor="text1"/>
          <w:sz w:val="24"/>
          <w:szCs w:val="24"/>
        </w:rPr>
        <w:t xml:space="preserve">Таблица </w:t>
      </w:r>
      <w:r w:rsidR="002166DE">
        <w:rPr>
          <w:rFonts w:ascii="Times New Roman" w:eastAsia="Arial" w:hAnsi="Times New Roman"/>
          <w:i/>
          <w:color w:val="000000" w:themeColor="text1"/>
          <w:sz w:val="24"/>
          <w:szCs w:val="24"/>
        </w:rPr>
        <w:t>1</w:t>
      </w:r>
      <w:r w:rsidR="005D02A5">
        <w:rPr>
          <w:rFonts w:ascii="Times New Roman" w:eastAsia="Arial" w:hAnsi="Times New Roman"/>
          <w:i/>
          <w:color w:val="000000" w:themeColor="text1"/>
          <w:sz w:val="24"/>
          <w:szCs w:val="24"/>
        </w:rPr>
        <w:t>7</w:t>
      </w:r>
      <w:r w:rsidR="00480A77">
        <w:rPr>
          <w:rFonts w:ascii="Times New Roman" w:eastAsia="Arial" w:hAnsi="Times New Roman"/>
          <w:i/>
          <w:color w:val="000000" w:themeColor="text1"/>
          <w:sz w:val="24"/>
          <w:szCs w:val="24"/>
        </w:rPr>
        <w:t>1</w:t>
      </w:r>
      <w:r w:rsidR="00254310" w:rsidRPr="00002CE1">
        <w:rPr>
          <w:rFonts w:ascii="Times New Roman" w:eastAsia="Arial" w:hAnsi="Times New Roman"/>
          <w:i/>
          <w:sz w:val="24"/>
          <w:szCs w:val="24"/>
        </w:rPr>
        <w:t>.</w:t>
      </w:r>
      <w:r w:rsidRPr="00AC34A1">
        <w:rPr>
          <w:rFonts w:ascii="Times New Roman" w:eastAsia="Arial" w:hAnsi="Times New Roman"/>
          <w:b/>
          <w:i/>
          <w:sz w:val="24"/>
          <w:szCs w:val="24"/>
        </w:rPr>
        <w:t xml:space="preserve"> - </w:t>
      </w:r>
      <w:r w:rsidR="00254310" w:rsidRPr="00AC34A1">
        <w:rPr>
          <w:rFonts w:ascii="Times New Roman" w:hAnsi="Times New Roman"/>
          <w:b/>
          <w:i/>
          <w:sz w:val="24"/>
          <w:szCs w:val="24"/>
        </w:rPr>
        <w:t>Ширина улиц и проездов в красных линиях на территории садоводческих и огороднических объединений (в метрах, не менее)</w:t>
      </w:r>
    </w:p>
    <w:p w:rsidR="00254310" w:rsidRPr="00AC34A1" w:rsidRDefault="00254310" w:rsidP="00254310">
      <w:pPr>
        <w:spacing w:after="0" w:line="240" w:lineRule="auto"/>
        <w:jc w:val="center"/>
        <w:rPr>
          <w:rFonts w:ascii="Times New Roman" w:hAnsi="Times New Roman"/>
          <w:sz w:val="8"/>
          <w:szCs w:val="8"/>
        </w:rPr>
      </w:pPr>
    </w:p>
    <w:tbl>
      <w:tblPr>
        <w:tblStyle w:val="ad"/>
        <w:tblW w:w="0" w:type="auto"/>
        <w:tblInd w:w="108" w:type="dxa"/>
        <w:tblLook w:val="04A0"/>
      </w:tblPr>
      <w:tblGrid>
        <w:gridCol w:w="4677"/>
        <w:gridCol w:w="4679"/>
      </w:tblGrid>
      <w:tr w:rsidR="00254310" w:rsidRPr="00756D4C" w:rsidTr="00AC34A1">
        <w:tc>
          <w:tcPr>
            <w:tcW w:w="4677"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Виды дорог</w:t>
            </w:r>
          </w:p>
        </w:tc>
        <w:tc>
          <w:tcPr>
            <w:tcW w:w="4679" w:type="dxa"/>
            <w:shd w:val="clear" w:color="auto" w:fill="EEECE1" w:themeFill="background2"/>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Ширина улиц и дорог,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Улицы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9 м</w:t>
            </w:r>
          </w:p>
        </w:tc>
      </w:tr>
      <w:tr w:rsidR="00254310" w:rsidRPr="00756D4C" w:rsidTr="00914F29">
        <w:tc>
          <w:tcPr>
            <w:tcW w:w="4677"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Проезды</w:t>
            </w:r>
          </w:p>
        </w:tc>
        <w:tc>
          <w:tcPr>
            <w:tcW w:w="4679" w:type="dxa"/>
          </w:tcPr>
          <w:p w:rsidR="00254310" w:rsidRPr="00756D4C" w:rsidRDefault="00254310" w:rsidP="00914F29">
            <w:pPr>
              <w:widowControl w:val="0"/>
              <w:tabs>
                <w:tab w:val="left" w:pos="510"/>
              </w:tabs>
              <w:ind w:right="61"/>
              <w:jc w:val="center"/>
              <w:rPr>
                <w:rFonts w:ascii="Times New Roman" w:eastAsia="Arial" w:hAnsi="Times New Roman"/>
              </w:rPr>
            </w:pPr>
            <w:r>
              <w:rPr>
                <w:rFonts w:ascii="Times New Roman" w:eastAsia="Arial" w:hAnsi="Times New Roman"/>
              </w:rPr>
              <w:t>7 м</w:t>
            </w:r>
          </w:p>
        </w:tc>
      </w:tr>
    </w:tbl>
    <w:p w:rsidR="00254310" w:rsidRPr="00AC34A1" w:rsidRDefault="00254310" w:rsidP="00254310">
      <w:pPr>
        <w:spacing w:after="0" w:line="240" w:lineRule="auto"/>
        <w:jc w:val="both"/>
        <w:rPr>
          <w:rFonts w:ascii="Times New Roman" w:hAnsi="Times New Roman"/>
          <w:sz w:val="8"/>
          <w:szCs w:val="8"/>
        </w:rPr>
      </w:pP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.14. </w:t>
      </w:r>
      <w:r w:rsidR="00254310" w:rsidRPr="003C168D">
        <w:rPr>
          <w:rFonts w:ascii="Times New Roman" w:hAnsi="Times New Roman"/>
          <w:sz w:val="24"/>
          <w:szCs w:val="24"/>
        </w:rPr>
        <w:t>Жилое строение (или дом) на тер</w:t>
      </w:r>
      <w:r w:rsidR="00D27E2B">
        <w:rPr>
          <w:rFonts w:ascii="Times New Roman" w:hAnsi="Times New Roman"/>
          <w:sz w:val="24"/>
          <w:szCs w:val="24"/>
        </w:rPr>
        <w:t>ритории садоводческого</w:t>
      </w:r>
      <w:r w:rsidR="00254310" w:rsidRPr="003C168D">
        <w:rPr>
          <w:rFonts w:ascii="Times New Roman" w:hAnsi="Times New Roman"/>
          <w:sz w:val="24"/>
          <w:szCs w:val="24"/>
        </w:rPr>
        <w:t xml:space="preserve"> объединения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w:t>
      </w:r>
    </w:p>
    <w:p w:rsidR="00254310" w:rsidRPr="003C168D" w:rsidRDefault="002166DE" w:rsidP="00C77869">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.15. </w:t>
      </w:r>
      <w:r w:rsidR="00254310" w:rsidRPr="003C168D">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254310" w:rsidRDefault="002166DE" w:rsidP="00254310">
      <w:pPr>
        <w:spacing w:after="0" w:line="240" w:lineRule="auto"/>
        <w:ind w:firstLine="567"/>
        <w:jc w:val="both"/>
        <w:rPr>
          <w:rFonts w:ascii="Times New Roman" w:hAnsi="Times New Roman"/>
          <w:sz w:val="24"/>
          <w:szCs w:val="24"/>
        </w:rPr>
      </w:pPr>
      <w:r>
        <w:rPr>
          <w:rFonts w:ascii="Times New Roman" w:hAnsi="Times New Roman"/>
          <w:sz w:val="24"/>
          <w:szCs w:val="24"/>
        </w:rPr>
        <w:t>8</w:t>
      </w:r>
      <w:r w:rsidR="00AC34A1">
        <w:rPr>
          <w:rFonts w:ascii="Times New Roman" w:hAnsi="Times New Roman"/>
          <w:sz w:val="24"/>
          <w:szCs w:val="24"/>
        </w:rPr>
        <w:t xml:space="preserve">.16. </w:t>
      </w:r>
      <w:r w:rsidR="00254310" w:rsidRPr="003C168D">
        <w:rPr>
          <w:rFonts w:ascii="Times New Roman" w:hAnsi="Times New Roman"/>
          <w:sz w:val="24"/>
          <w:szCs w:val="24"/>
        </w:rPr>
        <w:t xml:space="preserve">Размещение пасек и отдельных ульев в жилых зонах запрещается. Разрешается устройство пасек и ульев на территории населенных пунктов на расстоянии не менее 35 метров от ближайшего жилого дома. </w:t>
      </w:r>
    </w:p>
    <w:p w:rsidR="00254310" w:rsidRPr="004D7435" w:rsidRDefault="002166DE" w:rsidP="00AC34A1">
      <w:pPr>
        <w:tabs>
          <w:tab w:val="left" w:pos="567"/>
        </w:tabs>
        <w:spacing w:after="0" w:line="240" w:lineRule="auto"/>
        <w:ind w:firstLine="567"/>
        <w:jc w:val="both"/>
        <w:rPr>
          <w:rFonts w:ascii="Arial Narrow" w:hAnsi="Arial Narrow"/>
          <w:b/>
          <w:sz w:val="24"/>
          <w:szCs w:val="24"/>
        </w:rPr>
      </w:pPr>
      <w:r>
        <w:rPr>
          <w:rFonts w:ascii="Times New Roman" w:hAnsi="Times New Roman"/>
          <w:sz w:val="24"/>
          <w:szCs w:val="24"/>
        </w:rPr>
        <w:t>8</w:t>
      </w:r>
      <w:r w:rsidR="00AC34A1">
        <w:rPr>
          <w:rFonts w:ascii="Times New Roman" w:hAnsi="Times New Roman"/>
          <w:sz w:val="24"/>
          <w:szCs w:val="24"/>
        </w:rPr>
        <w:t xml:space="preserve">.7. </w:t>
      </w:r>
      <w:r w:rsidR="00254310" w:rsidRPr="003C168D">
        <w:rPr>
          <w:rFonts w:ascii="Times New Roman" w:hAnsi="Times New Roman"/>
          <w:sz w:val="24"/>
          <w:szCs w:val="24"/>
        </w:rPr>
        <w:t>Пасеки должны быть огорожены плотными живыми изгородями из древесных и кустарниковых культур или сплошным деревянным забором высотой не менее 2 метров.</w:t>
      </w:r>
    </w:p>
    <w:p w:rsidR="0010173D" w:rsidRPr="00DB7B16" w:rsidRDefault="0010173D" w:rsidP="00254310">
      <w:pPr>
        <w:spacing w:after="0" w:line="240" w:lineRule="auto"/>
        <w:jc w:val="center"/>
        <w:rPr>
          <w:rFonts w:ascii="Times New Roman" w:hAnsi="Times New Roman"/>
          <w:b/>
          <w:sz w:val="20"/>
          <w:szCs w:val="20"/>
        </w:rPr>
      </w:pPr>
    </w:p>
    <w:p w:rsidR="00DB7B16" w:rsidRPr="00DB7B16" w:rsidRDefault="00DB7B16" w:rsidP="00254310">
      <w:pPr>
        <w:spacing w:after="0" w:line="240" w:lineRule="auto"/>
        <w:jc w:val="center"/>
        <w:rPr>
          <w:rFonts w:ascii="Times New Roman" w:hAnsi="Times New Roman"/>
          <w:b/>
          <w:sz w:val="20"/>
          <w:szCs w:val="20"/>
        </w:rPr>
      </w:pPr>
    </w:p>
    <w:p w:rsidR="00254310" w:rsidRDefault="008D53E2" w:rsidP="00254310">
      <w:pPr>
        <w:spacing w:after="0" w:line="240" w:lineRule="auto"/>
        <w:jc w:val="center"/>
        <w:rPr>
          <w:rFonts w:ascii="Arial Narrow" w:hAnsi="Arial Narrow"/>
          <w:b/>
          <w:sz w:val="24"/>
          <w:szCs w:val="24"/>
        </w:rPr>
      </w:pPr>
      <w:r w:rsidRPr="008D53E2">
        <w:rPr>
          <w:noProof/>
          <w:sz w:val="16"/>
          <w:szCs w:val="16"/>
        </w:rPr>
        <w:pict>
          <v:rect id="Rectangle 152" o:spid="_x0000_s1054" style="position:absolute;left:0;text-align:left;margin-left:-1pt;margin-top:2.05pt;width:469.5pt;height: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Vd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" fillcolor="#c0504d" strokecolor="#f2f2f2" strokeweight="3pt">
            <v:shadow on="t" color="#622423" opacity=".5" offset="1pt"/>
          </v:rect>
        </w:pict>
      </w:r>
    </w:p>
    <w:p w:rsidR="0010173D" w:rsidRPr="00DB7B16" w:rsidRDefault="002166DE" w:rsidP="00AC34A1">
      <w:pPr>
        <w:shd w:val="clear" w:color="auto" w:fill="EEECE1" w:themeFill="background2"/>
        <w:spacing w:after="0" w:line="240" w:lineRule="auto"/>
        <w:rPr>
          <w:rFonts w:ascii="Arial Narrow" w:hAnsi="Arial Narrow"/>
          <w:b/>
          <w:sz w:val="32"/>
          <w:szCs w:val="32"/>
        </w:rPr>
      </w:pPr>
      <w:r>
        <w:rPr>
          <w:rFonts w:ascii="Arial Narrow" w:hAnsi="Arial Narrow"/>
          <w:b/>
          <w:sz w:val="32"/>
          <w:szCs w:val="32"/>
        </w:rPr>
        <w:t>9</w:t>
      </w:r>
      <w:r w:rsidR="0010173D" w:rsidRPr="00DB7B16">
        <w:rPr>
          <w:rFonts w:ascii="Arial Narrow" w:hAnsi="Arial Narrow"/>
          <w:b/>
          <w:sz w:val="32"/>
          <w:szCs w:val="32"/>
        </w:rPr>
        <w:t>. ПРАВИЛА И ОБЛАСТЬ ПРИМЕНЕНИЯ РАСЧЕТНЫХ ПОКАЗАТЕЛЕЙ</w:t>
      </w:r>
    </w:p>
    <w:p w:rsidR="0010173D" w:rsidRDefault="008D53E2" w:rsidP="00254310">
      <w:pPr>
        <w:spacing w:after="0" w:line="240" w:lineRule="auto"/>
        <w:jc w:val="center"/>
        <w:rPr>
          <w:rFonts w:ascii="Arial Narrow" w:hAnsi="Arial Narrow"/>
          <w:b/>
          <w:sz w:val="24"/>
          <w:szCs w:val="24"/>
        </w:rPr>
      </w:pPr>
      <w:r w:rsidRPr="008D53E2">
        <w:rPr>
          <w:rFonts w:ascii="Times New Roman" w:hAnsi="Times New Roman"/>
          <w:b/>
          <w:noProof/>
          <w:sz w:val="24"/>
          <w:szCs w:val="24"/>
        </w:rPr>
        <w:pict>
          <v:rect id="Rectangle 153" o:spid="_x0000_s1053" style="position:absolute;left:0;text-align:left;margin-left:-4.05pt;margin-top:1.75pt;width:469.5pt;height: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lp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" fillcolor="#c0504d" strokecolor="#f2f2f2" strokeweight="3pt">
            <v:shadow on="t" color="#622423" opacity=".5" offset="1pt"/>
          </v:rect>
        </w:pict>
      </w:r>
    </w:p>
    <w:p w:rsidR="0010173D" w:rsidRPr="00CD1597" w:rsidRDefault="0010173D" w:rsidP="00254310">
      <w:pPr>
        <w:spacing w:after="0" w:line="240" w:lineRule="auto"/>
        <w:jc w:val="center"/>
        <w:rPr>
          <w:rFonts w:ascii="Arial Narrow" w:hAnsi="Arial Narrow"/>
          <w:b/>
          <w:sz w:val="8"/>
          <w:szCs w:val="8"/>
        </w:rPr>
      </w:pPr>
    </w:p>
    <w:p w:rsidR="0010173D" w:rsidRDefault="002166DE" w:rsidP="00CD1597">
      <w:pPr>
        <w:shd w:val="clear" w:color="auto" w:fill="EEECE1" w:themeFill="background2"/>
        <w:spacing w:after="0" w:line="240" w:lineRule="auto"/>
        <w:rPr>
          <w:rFonts w:ascii="Arial Narrow" w:hAnsi="Arial Narrow"/>
          <w:b/>
          <w:sz w:val="24"/>
          <w:szCs w:val="24"/>
        </w:rPr>
      </w:pPr>
      <w:r>
        <w:rPr>
          <w:rFonts w:ascii="Arial Narrow" w:hAnsi="Arial Narrow"/>
          <w:b/>
          <w:sz w:val="32"/>
          <w:szCs w:val="32"/>
        </w:rPr>
        <w:t>9</w:t>
      </w:r>
      <w:r w:rsidR="0010173D" w:rsidRPr="0010173D">
        <w:rPr>
          <w:rFonts w:ascii="Arial Narrow" w:hAnsi="Arial Narrow"/>
          <w:b/>
          <w:sz w:val="32"/>
          <w:szCs w:val="32"/>
        </w:rPr>
        <w:t>.1  ОБЩАЯ ХАРАКТЕРИСТИКА МЕТОДИКИ РАЗРАБОТКИ</w:t>
      </w:r>
    </w:p>
    <w:p w:rsidR="007429D2" w:rsidRPr="009A3778" w:rsidRDefault="008D53E2" w:rsidP="007429D2">
      <w:pPr>
        <w:spacing w:after="0" w:line="240" w:lineRule="auto"/>
        <w:ind w:firstLine="567"/>
        <w:jc w:val="both"/>
        <w:rPr>
          <w:rFonts w:ascii="Times New Roman" w:hAnsi="Times New Roman"/>
        </w:rPr>
      </w:pPr>
      <w:r>
        <w:rPr>
          <w:rFonts w:ascii="Times New Roman" w:hAnsi="Times New Roman"/>
          <w:noProof/>
        </w:rPr>
        <w:pict>
          <v:rect id="Rectangle 166" o:spid="_x0000_s1052" style="position:absolute;left:0;text-align:left;margin-left:-1pt;margin-top:3.9pt;width:469.5pt;height:7.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RGeQ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" fillcolor="#c0504d" strokecolor="#f2f2f2" strokeweight="3pt">
            <v:shadow on="t" color="#622423" opacity=".5" offset="1pt"/>
          </v:rect>
        </w:pict>
      </w:r>
    </w:p>
    <w:p w:rsidR="007429D2" w:rsidRPr="00DB7B16" w:rsidRDefault="007429D2" w:rsidP="007429D2">
      <w:pPr>
        <w:spacing w:after="0" w:line="240" w:lineRule="auto"/>
        <w:jc w:val="center"/>
        <w:rPr>
          <w:rFonts w:ascii="Times New Roman" w:hAnsi="Times New Roman"/>
          <w:sz w:val="8"/>
          <w:szCs w:val="8"/>
        </w:rPr>
      </w:pP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.1.1. </w:t>
      </w:r>
      <w:r w:rsidR="007429D2" w:rsidRPr="00CE73EC">
        <w:rPr>
          <w:rFonts w:ascii="Times New Roman" w:hAnsi="Times New Roman"/>
          <w:sz w:val="24"/>
          <w:szCs w:val="24"/>
        </w:rPr>
        <w:t>Методика разработки местных нормативов основывается на требованиях пункта 5 статьи 29</w:t>
      </w:r>
      <w:r w:rsidR="007429D2" w:rsidRPr="00CE73EC">
        <w:rPr>
          <w:rFonts w:ascii="Times New Roman" w:hAnsi="Times New Roman"/>
          <w:sz w:val="24"/>
          <w:szCs w:val="24"/>
          <w:vertAlign w:val="superscript"/>
        </w:rPr>
        <w:t>2</w:t>
      </w:r>
      <w:r w:rsidR="007429D2" w:rsidRPr="00CE73EC">
        <w:rPr>
          <w:rFonts w:ascii="Times New Roman" w:hAnsi="Times New Roman"/>
          <w:sz w:val="24"/>
          <w:szCs w:val="24"/>
        </w:rPr>
        <w:t xml:space="preserve"> "Содержание нормативов градостроительного проектирования" и статьи 29</w:t>
      </w:r>
      <w:r w:rsidR="007429D2" w:rsidRPr="00CE73EC">
        <w:rPr>
          <w:rFonts w:ascii="Times New Roman" w:hAnsi="Times New Roman"/>
          <w:sz w:val="24"/>
          <w:szCs w:val="24"/>
          <w:vertAlign w:val="superscript"/>
        </w:rPr>
        <w:t>4</w:t>
      </w:r>
      <w:r w:rsidR="007429D2" w:rsidRPr="00CE73EC">
        <w:rPr>
          <w:rFonts w:ascii="Times New Roman" w:hAnsi="Times New Roman"/>
          <w:sz w:val="24"/>
          <w:szCs w:val="24"/>
        </w:rPr>
        <w:t xml:space="preserve"> "Подготовка и утверждение местных нормативов градостроительного проектирования" Градостроительного кодекса Российской Федерации.</w:t>
      </w:r>
    </w:p>
    <w:p w:rsidR="007429D2" w:rsidRPr="00CE73EC" w:rsidRDefault="002166DE"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9</w:t>
      </w:r>
      <w:r w:rsidR="00AC34A1">
        <w:rPr>
          <w:rFonts w:ascii="Times New Roman" w:hAnsi="Times New Roman"/>
          <w:sz w:val="24"/>
          <w:szCs w:val="24"/>
        </w:rPr>
        <w:t xml:space="preserve">.1.2. </w:t>
      </w:r>
      <w:r w:rsidR="007429D2" w:rsidRPr="00CE73EC">
        <w:rPr>
          <w:rFonts w:ascii="Times New Roman" w:hAnsi="Times New Roman"/>
          <w:sz w:val="24"/>
          <w:szCs w:val="24"/>
        </w:rPr>
        <w:t xml:space="preserve">Местные нормативы градостроительного проектирования методически включают в себя: </w:t>
      </w:r>
    </w:p>
    <w:p w:rsidR="007429D2" w:rsidRPr="00CE73EC"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Основную часть (расчетные показатели минимально допустимого уровня обеспе</w:t>
      </w:r>
      <w:r>
        <w:rPr>
          <w:rFonts w:ascii="Times New Roman" w:hAnsi="Times New Roman"/>
          <w:sz w:val="24"/>
          <w:szCs w:val="24"/>
        </w:rPr>
        <w:t>-</w:t>
      </w:r>
      <w:r w:rsidRPr="00CE73EC">
        <w:rPr>
          <w:rFonts w:ascii="Times New Roman" w:hAnsi="Times New Roman"/>
          <w:sz w:val="24"/>
          <w:szCs w:val="24"/>
        </w:rPr>
        <w:t xml:space="preserve">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поселения).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 xml:space="preserve">Материалы по обоснованию расчетных показателей, содержащихся в основной части местных нормативов. </w:t>
      </w:r>
    </w:p>
    <w:p w:rsidR="007429D2" w:rsidRDefault="007429D2" w:rsidP="007429D2">
      <w:pPr>
        <w:autoSpaceDE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E73EC">
        <w:rPr>
          <w:rFonts w:ascii="Times New Roman" w:hAnsi="Times New Roman"/>
          <w:sz w:val="24"/>
          <w:szCs w:val="24"/>
        </w:rPr>
        <w:t>Правила и область применения расчетных показателей, содержащихся в основной части местных нормативов.</w:t>
      </w:r>
    </w:p>
    <w:p w:rsidR="007429D2" w:rsidRPr="00DB7B16" w:rsidRDefault="007429D2" w:rsidP="007429D2">
      <w:pPr>
        <w:autoSpaceDE w:val="0"/>
        <w:spacing w:after="0" w:line="240" w:lineRule="auto"/>
        <w:ind w:firstLine="567"/>
        <w:jc w:val="both"/>
        <w:rPr>
          <w:rFonts w:ascii="Times New Roman" w:hAnsi="Times New Roman"/>
          <w:sz w:val="20"/>
          <w:szCs w:val="20"/>
        </w:rPr>
      </w:pPr>
    </w:p>
    <w:p w:rsidR="00C77869" w:rsidRPr="00DB7B16" w:rsidRDefault="00C77869" w:rsidP="007429D2">
      <w:pPr>
        <w:autoSpaceDE w:val="0"/>
        <w:spacing w:after="0" w:line="240" w:lineRule="auto"/>
        <w:ind w:firstLine="567"/>
        <w:jc w:val="both"/>
        <w:rPr>
          <w:rFonts w:ascii="Times New Roman" w:hAnsi="Times New Roman"/>
          <w:sz w:val="20"/>
          <w:szCs w:val="20"/>
        </w:rPr>
      </w:pPr>
    </w:p>
    <w:p w:rsidR="007429D2" w:rsidRDefault="008D53E2" w:rsidP="007429D2">
      <w:pPr>
        <w:spacing w:after="0" w:line="240" w:lineRule="auto"/>
        <w:jc w:val="center"/>
        <w:rPr>
          <w:sz w:val="16"/>
          <w:szCs w:val="16"/>
        </w:rPr>
      </w:pPr>
      <w:r>
        <w:rPr>
          <w:noProof/>
          <w:sz w:val="16"/>
          <w:szCs w:val="16"/>
        </w:rPr>
        <w:pict>
          <v:rect id="Rectangle 154" o:spid="_x0000_s1051" style="position:absolute;left:0;text-align:left;margin-left:-1pt;margin-top:4.3pt;width:469.5pt;height:7.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0ceQ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D42248" w:rsidRPr="00D42248">
        <w:rPr>
          <w:rFonts w:ascii="Arial Narrow" w:hAnsi="Arial Narrow"/>
          <w:b/>
          <w:sz w:val="32"/>
          <w:szCs w:val="32"/>
        </w:rPr>
        <w:t>.2</w:t>
      </w:r>
      <w:r w:rsidR="007429D2" w:rsidRPr="00D42248">
        <w:rPr>
          <w:rFonts w:ascii="Arial Narrow" w:hAnsi="Arial Narrow"/>
          <w:b/>
          <w:sz w:val="32"/>
          <w:szCs w:val="32"/>
        </w:rPr>
        <w:t xml:space="preserve">  КОНЦЕПЦИЯ ОСНОВНЫХ ПОЛОЖЕНИЙ РАЗРАБОТКИ МЕСТНЫХ НОРМАТИВОВ ГРАДОСТРОИТЕЛЬНОГО ПРОЕКТИРОВАНИЯ</w:t>
      </w:r>
    </w:p>
    <w:p w:rsidR="007429D2" w:rsidRDefault="008D53E2" w:rsidP="007429D2">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55" o:spid="_x0000_s1050" style="position:absolute;left:0;text-align:left;margin-left:-1pt;margin-top:3.7pt;width:469.5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oegIAAOc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" fillcolor="#c0504d" strokecolor="#f2f2f2" strokeweight="3pt">
            <v:shadow on="t" color="#622423" opacity=".5" offset="1pt"/>
          </v:rect>
        </w:pict>
      </w:r>
    </w:p>
    <w:p w:rsidR="007429D2" w:rsidRDefault="007429D2" w:rsidP="007429D2">
      <w:pPr>
        <w:spacing w:after="0"/>
        <w:jc w:val="center"/>
        <w:rPr>
          <w:rFonts w:ascii="Times New Roman" w:hAnsi="Times New Roman"/>
          <w:b/>
          <w:sz w:val="16"/>
          <w:szCs w:val="16"/>
        </w:rPr>
      </w:pPr>
    </w:p>
    <w:tbl>
      <w:tblPr>
        <w:tblStyle w:val="ad"/>
        <w:tblW w:w="0" w:type="auto"/>
        <w:tblInd w:w="108" w:type="dxa"/>
        <w:tblLook w:val="04A0"/>
      </w:tblPr>
      <w:tblGrid>
        <w:gridCol w:w="2227"/>
        <w:gridCol w:w="7236"/>
      </w:tblGrid>
      <w:tr w:rsidR="007429D2" w:rsidTr="00AC34A1">
        <w:tc>
          <w:tcPr>
            <w:tcW w:w="2227" w:type="dxa"/>
            <w:shd w:val="clear" w:color="auto" w:fill="EEECE1" w:themeFill="background2"/>
          </w:tcPr>
          <w:p w:rsidR="007429D2" w:rsidRPr="00AC34A1" w:rsidRDefault="007429D2" w:rsidP="0096204E">
            <w:pPr>
              <w:jc w:val="center"/>
              <w:rPr>
                <w:rFonts w:ascii="Times New Roman" w:hAnsi="Times New Roman"/>
                <w:b/>
              </w:rPr>
            </w:pPr>
            <w:r w:rsidRPr="00AC34A1">
              <w:rPr>
                <w:rFonts w:ascii="Times New Roman" w:hAnsi="Times New Roman"/>
                <w:b/>
              </w:rPr>
              <w:t>Основание формирования структуры документа</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Требования главы 3</w:t>
            </w:r>
            <w:r w:rsidRPr="00AC34A1">
              <w:rPr>
                <w:rFonts w:ascii="Times New Roman" w:hAnsi="Times New Roman"/>
                <w:vertAlign w:val="superscript"/>
              </w:rPr>
              <w:t>1</w:t>
            </w:r>
            <w:r w:rsidRPr="00AC34A1">
              <w:rPr>
                <w:rFonts w:ascii="Times New Roman" w:hAnsi="Times New Roman"/>
              </w:rPr>
              <w:t xml:space="preserve"> "Нормативы градостроительного проектирования" Градостроительно</w:t>
            </w:r>
            <w:r w:rsidR="00E51B2C" w:rsidRPr="00AC34A1">
              <w:rPr>
                <w:rFonts w:ascii="Times New Roman" w:hAnsi="Times New Roman"/>
              </w:rPr>
              <w:t>го кодекса Российской Федерации;</w:t>
            </w:r>
            <w:r w:rsidRPr="00AC34A1">
              <w:rPr>
                <w:rFonts w:ascii="Times New Roman" w:hAnsi="Times New Roman"/>
              </w:rPr>
              <w:t xml:space="preserve"> </w:t>
            </w:r>
          </w:p>
          <w:p w:rsidR="007429D2" w:rsidRPr="00AC34A1" w:rsidRDefault="007429D2" w:rsidP="0096204E">
            <w:pPr>
              <w:jc w:val="both"/>
              <w:rPr>
                <w:rFonts w:ascii="Times New Roman" w:hAnsi="Times New Roman"/>
              </w:rPr>
            </w:pPr>
            <w:r w:rsidRPr="00AC34A1">
              <w:rPr>
                <w:rFonts w:ascii="Times New Roman" w:hAnsi="Times New Roman"/>
              </w:rPr>
              <w:t>• Структура «Региональных нормативов градостроитель</w:t>
            </w:r>
            <w:r w:rsidR="000523B6" w:rsidRPr="00AC34A1">
              <w:rPr>
                <w:rFonts w:ascii="Times New Roman" w:hAnsi="Times New Roman"/>
              </w:rPr>
              <w:t xml:space="preserve">ного проекти-рования </w:t>
            </w:r>
            <w:r w:rsidR="00C77869" w:rsidRPr="00AC34A1">
              <w:rPr>
                <w:rFonts w:ascii="Times New Roman" w:hAnsi="Times New Roman"/>
              </w:rPr>
              <w:t xml:space="preserve"> </w:t>
            </w:r>
            <w:r w:rsidR="00002CE1">
              <w:rPr>
                <w:rFonts w:ascii="Times New Roman" w:hAnsi="Times New Roman"/>
              </w:rPr>
              <w:t xml:space="preserve">Ивановской </w:t>
            </w:r>
            <w:r w:rsidRPr="00AC34A1">
              <w:rPr>
                <w:rFonts w:ascii="Times New Roman" w:hAnsi="Times New Roman"/>
              </w:rPr>
              <w:t>области»</w:t>
            </w:r>
            <w:r w:rsidR="001564E8" w:rsidRPr="00AC34A1">
              <w:rPr>
                <w:rFonts w:ascii="Times New Roman" w:hAnsi="Times New Roman"/>
              </w:rPr>
              <w:t>.</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 xml:space="preserve">Требования к развитию </w:t>
            </w:r>
            <w:r w:rsidR="007056F6">
              <w:rPr>
                <w:rFonts w:ascii="Times New Roman" w:hAnsi="Times New Roman"/>
                <w:b/>
              </w:rPr>
              <w:t xml:space="preserve">сельского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96204E">
            <w:pPr>
              <w:jc w:val="both"/>
              <w:rPr>
                <w:rFonts w:ascii="Times New Roman" w:hAnsi="Times New Roman"/>
              </w:rPr>
            </w:pPr>
            <w:r>
              <w:rPr>
                <w:rFonts w:ascii="Times New Roman" w:hAnsi="Times New Roman"/>
              </w:rPr>
              <w:t>Развитие сельского</w:t>
            </w:r>
            <w:r w:rsidR="007429D2" w:rsidRPr="00AC34A1">
              <w:rPr>
                <w:rFonts w:ascii="Times New Roman" w:hAnsi="Times New Roman"/>
              </w:rPr>
              <w:t xml:space="preserve"> </w:t>
            </w:r>
            <w:r w:rsidR="00002CE1">
              <w:rPr>
                <w:rFonts w:ascii="Times New Roman" w:hAnsi="Times New Roman"/>
              </w:rPr>
              <w:t>поселения</w:t>
            </w:r>
            <w:r w:rsidR="007429D2" w:rsidRPr="00AC34A1">
              <w:rPr>
                <w:rFonts w:ascii="Times New Roman" w:hAnsi="Times New Roman"/>
              </w:rPr>
              <w:t xml:space="preserve"> необходимо осуществлять на основании документа территориального планирования</w:t>
            </w:r>
            <w:r>
              <w:rPr>
                <w:rFonts w:ascii="Times New Roman" w:hAnsi="Times New Roman"/>
              </w:rPr>
              <w:t xml:space="preserve"> – генерального плана сельского</w:t>
            </w:r>
            <w:r w:rsidR="007429D2" w:rsidRPr="00AC34A1">
              <w:rPr>
                <w:rFonts w:ascii="Times New Roman" w:hAnsi="Times New Roman"/>
              </w:rPr>
              <w:t xml:space="preserve"> </w:t>
            </w:r>
            <w:r w:rsidR="00002CE1">
              <w:rPr>
                <w:rFonts w:ascii="Times New Roman" w:hAnsi="Times New Roman"/>
              </w:rPr>
              <w:t>поселения</w:t>
            </w:r>
            <w:r w:rsidR="00E51B2C" w:rsidRPr="00AC34A1">
              <w:rPr>
                <w:rFonts w:ascii="Times New Roman" w:hAnsi="Times New Roman"/>
              </w:rPr>
              <w:t xml:space="preserve">  </w:t>
            </w:r>
            <w:r w:rsidR="007429D2" w:rsidRPr="00AC34A1">
              <w:rPr>
                <w:rFonts w:ascii="Times New Roman" w:hAnsi="Times New Roman"/>
              </w:rPr>
              <w:t>с учетом нормативно-технических, нормативных правовых актов в области градостроительства областного и регионального уровней.</w:t>
            </w:r>
          </w:p>
          <w:p w:rsidR="00D42248" w:rsidRPr="00AC34A1" w:rsidRDefault="00D42248" w:rsidP="0096204E">
            <w:pPr>
              <w:jc w:val="both"/>
              <w:rPr>
                <w:rFonts w:ascii="Times New Roman" w:hAnsi="Times New Roman"/>
              </w:rPr>
            </w:pP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Основание общей организации и з</w:t>
            </w:r>
            <w:r w:rsidR="008179DE">
              <w:rPr>
                <w:rFonts w:ascii="Times New Roman" w:hAnsi="Times New Roman"/>
                <w:b/>
              </w:rPr>
              <w:t>онирования территории сельского</w:t>
            </w:r>
            <w:r w:rsidRPr="00AC34A1">
              <w:rPr>
                <w:rFonts w:ascii="Times New Roman" w:hAnsi="Times New Roman"/>
                <w:b/>
              </w:rPr>
              <w:t xml:space="preserve"> </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7429D2" w:rsidP="0096204E">
            <w:pPr>
              <w:jc w:val="both"/>
              <w:rPr>
                <w:rFonts w:ascii="Times New Roman" w:hAnsi="Times New Roman"/>
              </w:rPr>
            </w:pPr>
            <w:r w:rsidRPr="00AC34A1">
              <w:rPr>
                <w:rFonts w:ascii="Times New Roman" w:hAnsi="Times New Roman"/>
              </w:rPr>
              <w:t>• Комплексная оценка имеющихся территориальных, водных, трудовых, топливно-энергетических, санитарно-гигиенических и рекреационных ресурсов и выполненных на ее основе сравнительных вариантов плани</w:t>
            </w:r>
            <w:r w:rsidR="00E51B2C" w:rsidRPr="00AC34A1">
              <w:rPr>
                <w:rFonts w:ascii="Times New Roman" w:hAnsi="Times New Roman"/>
              </w:rPr>
              <w:t>-</w:t>
            </w:r>
            <w:r w:rsidRPr="00AC34A1">
              <w:rPr>
                <w:rFonts w:ascii="Times New Roman" w:hAnsi="Times New Roman"/>
              </w:rPr>
              <w:t>ровочных решений;</w:t>
            </w:r>
          </w:p>
          <w:p w:rsidR="007429D2" w:rsidRPr="00AC34A1" w:rsidRDefault="007429D2" w:rsidP="0096204E">
            <w:pPr>
              <w:jc w:val="both"/>
              <w:rPr>
                <w:rFonts w:ascii="Times New Roman" w:hAnsi="Times New Roman"/>
              </w:rPr>
            </w:pPr>
            <w:r w:rsidRPr="00AC34A1">
              <w:rPr>
                <w:rFonts w:ascii="Times New Roman" w:hAnsi="Times New Roman"/>
              </w:rPr>
              <w:t>• Оценка экологического состояния окружающей среды и прогнозов ее изменений;</w:t>
            </w:r>
          </w:p>
          <w:p w:rsidR="007429D2" w:rsidRPr="002D5FA2" w:rsidRDefault="007429D2" w:rsidP="0096204E">
            <w:pPr>
              <w:jc w:val="both"/>
              <w:rPr>
                <w:rFonts w:ascii="Times New Roman" w:hAnsi="Times New Roman"/>
              </w:rPr>
            </w:pPr>
            <w:r w:rsidRPr="002D5FA2">
              <w:rPr>
                <w:rFonts w:ascii="Times New Roman" w:hAnsi="Times New Roman"/>
              </w:rPr>
              <w:t xml:space="preserve">• Результаты анализа тенденций развития экономической базы, изменения социально-демографической ситуации и развития сферы обслуживания с учетом систем расселения на территории </w:t>
            </w:r>
            <w:r w:rsidR="00002CE1" w:rsidRPr="002D5FA2">
              <w:rPr>
                <w:rFonts w:ascii="Times New Roman" w:hAnsi="Times New Roman"/>
              </w:rPr>
              <w:t>Ивановской области</w:t>
            </w:r>
            <w:r w:rsidRPr="002D5FA2">
              <w:rPr>
                <w:rFonts w:ascii="Times New Roman" w:hAnsi="Times New Roman"/>
              </w:rPr>
              <w:t xml:space="preserve">, </w:t>
            </w:r>
            <w:r w:rsidR="00226590">
              <w:rPr>
                <w:rFonts w:ascii="Times New Roman" w:hAnsi="Times New Roman"/>
                <w:color w:val="000000"/>
                <w:lang w:eastAsia="ar-SA"/>
              </w:rPr>
              <w:t>Раменского</w:t>
            </w:r>
            <w:r w:rsidR="005D02A5" w:rsidRPr="002D5FA2">
              <w:rPr>
                <w:rFonts w:ascii="Times New Roman" w:hAnsi="Times New Roman"/>
                <w:color w:val="000000"/>
                <w:lang w:eastAsia="ar-SA"/>
              </w:rPr>
              <w:t xml:space="preserve"> </w:t>
            </w:r>
            <w:r w:rsidR="008179DE" w:rsidRPr="002D5FA2">
              <w:rPr>
                <w:rFonts w:ascii="Times New Roman" w:hAnsi="Times New Roman"/>
                <w:color w:val="000000"/>
                <w:lang w:eastAsia="ar-SA"/>
              </w:rPr>
              <w:t>сельского поселения</w:t>
            </w:r>
            <w:r w:rsidR="005D02A5" w:rsidRPr="002D5FA2">
              <w:rPr>
                <w:rFonts w:ascii="Times New Roman" w:hAnsi="Times New Roman"/>
                <w:color w:val="000000"/>
                <w:lang w:eastAsia="ar-SA"/>
              </w:rPr>
              <w:t xml:space="preserve"> Палехского</w:t>
            </w:r>
            <w:r w:rsidR="002166DE" w:rsidRPr="002D5FA2">
              <w:rPr>
                <w:rFonts w:ascii="Times New Roman" w:hAnsi="Times New Roman"/>
                <w:color w:val="000000"/>
                <w:lang w:eastAsia="ar-SA"/>
              </w:rPr>
              <w:t xml:space="preserve"> муниципального района Ивановской </w:t>
            </w:r>
            <w:r w:rsidR="002166DE" w:rsidRPr="00440F56">
              <w:rPr>
                <w:rFonts w:ascii="Times New Roman" w:hAnsi="Times New Roman"/>
                <w:color w:val="000000"/>
                <w:lang w:eastAsia="ar-SA"/>
              </w:rPr>
              <w:t>области</w:t>
            </w:r>
            <w:r w:rsidR="00C77869" w:rsidRPr="00440F56">
              <w:rPr>
                <w:rFonts w:ascii="Times New Roman" w:hAnsi="Times New Roman"/>
              </w:rPr>
              <w:t xml:space="preserve"> </w:t>
            </w:r>
            <w:r w:rsidR="00216FE8" w:rsidRPr="00440F56">
              <w:rPr>
                <w:rFonts w:ascii="Times New Roman" w:hAnsi="Times New Roman"/>
              </w:rPr>
              <w:t>с входящими в его состав населенными пунктами:</w:t>
            </w:r>
            <w:r w:rsidR="008179DE" w:rsidRPr="00440F56">
              <w:rPr>
                <w:rFonts w:ascii="Times New Roman" w:hAnsi="Times New Roman"/>
              </w:rPr>
              <w:t xml:space="preserve">  </w:t>
            </w:r>
            <w:r w:rsidR="00440F56" w:rsidRPr="00440F56">
              <w:rPr>
                <w:rFonts w:ascii="Times New Roman" w:hAnsi="Times New Roman"/>
              </w:rPr>
              <w:t>д.Анютино, д.Барышки, д.Беликово, д.Богатищи, д.Борисовка, д.Бурдинка, д.Воробьино, д.Выставка, д.Дерягино, с.Дорки Большие, с.Дорки Малые, д.Дягилево, д.Зименки, д.Иваново-Ильино, д.Иваньково, д.Киверниково, д.Киселёво, д.Клетино, д.Костюхино, с.Красное, д.Кузнечиха, д.Куракино, д.Лужки, д.Лукино, д.Маланьино, д.Матюкино, д.Медвежье, с.Мелёшино, д.Мокеиха, д.Мухино, д.Новая, д.Новосёлки, д.Овсяницы, д.Олесово, д.Пахотино, д.Пестово, с.Подолино, д.Понькино, д.Потанино, д.Прудово, д.Раменье, д.Роглово, д.Рудильницы, д.Сергеево, д.Смертино, с.Тименка, д.Фомино, д.Фурово, д.Хмельники, д.Хрулёво, д.Шалимово</w:t>
            </w:r>
            <w:r w:rsidR="00E51B2C" w:rsidRPr="002D5FA2">
              <w:rPr>
                <w:rFonts w:ascii="Times New Roman" w:hAnsi="Times New Roman"/>
              </w:rPr>
              <w:t>;</w:t>
            </w:r>
            <w:r w:rsidR="00216FE8" w:rsidRPr="002D5FA2">
              <w:rPr>
                <w:rFonts w:ascii="Times New Roman" w:hAnsi="Times New Roman"/>
              </w:rPr>
              <w:t xml:space="preserve">  </w:t>
            </w:r>
          </w:p>
          <w:p w:rsidR="00D42248" w:rsidRPr="00AC34A1" w:rsidRDefault="007429D2" w:rsidP="00E51B2C">
            <w:pPr>
              <w:tabs>
                <w:tab w:val="left" w:pos="217"/>
              </w:tabs>
              <w:jc w:val="both"/>
              <w:rPr>
                <w:rFonts w:ascii="Times New Roman" w:hAnsi="Times New Roman"/>
              </w:rPr>
            </w:pPr>
            <w:r w:rsidRPr="002D5FA2">
              <w:rPr>
                <w:rFonts w:ascii="Times New Roman" w:hAnsi="Times New Roman"/>
              </w:rPr>
              <w:t>• Совокупность выявленных первоочередных и перспективных социаль</w:t>
            </w:r>
            <w:r w:rsidR="00E51B2C" w:rsidRPr="002D5FA2">
              <w:rPr>
                <w:rFonts w:ascii="Times New Roman" w:hAnsi="Times New Roman"/>
              </w:rPr>
              <w:t>-</w:t>
            </w:r>
            <w:r w:rsidRPr="002D5FA2">
              <w:rPr>
                <w:rFonts w:ascii="Times New Roman" w:hAnsi="Times New Roman"/>
              </w:rPr>
              <w:t>ных, экономических и экологических проблем.</w:t>
            </w:r>
            <w:r w:rsidRPr="00AC34A1">
              <w:rPr>
                <w:rFonts w:ascii="Times New Roman" w:hAnsi="Times New Roman"/>
              </w:rPr>
              <w:t xml:space="preserve"> </w:t>
            </w:r>
          </w:p>
        </w:tc>
      </w:tr>
      <w:tr w:rsidR="007429D2" w:rsidTr="00AC34A1">
        <w:tc>
          <w:tcPr>
            <w:tcW w:w="2227" w:type="dxa"/>
            <w:shd w:val="clear" w:color="auto" w:fill="EEECE1" w:themeFill="background2"/>
          </w:tcPr>
          <w:p w:rsidR="00E51B2C" w:rsidRPr="00AC34A1" w:rsidRDefault="007429D2" w:rsidP="00E51B2C">
            <w:pPr>
              <w:jc w:val="center"/>
              <w:rPr>
                <w:rFonts w:ascii="Times New Roman" w:hAnsi="Times New Roman"/>
                <w:b/>
              </w:rPr>
            </w:pPr>
            <w:r w:rsidRPr="00AC34A1">
              <w:rPr>
                <w:rFonts w:ascii="Times New Roman" w:hAnsi="Times New Roman"/>
                <w:b/>
              </w:rPr>
              <w:t>Принципы зо</w:t>
            </w:r>
            <w:r w:rsidR="008179DE">
              <w:rPr>
                <w:rFonts w:ascii="Times New Roman" w:hAnsi="Times New Roman"/>
                <w:b/>
              </w:rPr>
              <w:t>нирования территорий сельского</w:t>
            </w:r>
          </w:p>
          <w:p w:rsidR="007429D2" w:rsidRPr="00AC34A1" w:rsidRDefault="00002CE1" w:rsidP="00E51B2C">
            <w:pPr>
              <w:jc w:val="center"/>
              <w:rPr>
                <w:rFonts w:ascii="Times New Roman" w:hAnsi="Times New Roman"/>
                <w:b/>
              </w:rPr>
            </w:pPr>
            <w:r>
              <w:rPr>
                <w:rFonts w:ascii="Times New Roman" w:hAnsi="Times New Roman"/>
                <w:b/>
              </w:rPr>
              <w:t>поселения</w:t>
            </w:r>
          </w:p>
        </w:tc>
        <w:tc>
          <w:tcPr>
            <w:tcW w:w="7236" w:type="dxa"/>
          </w:tcPr>
          <w:p w:rsidR="007429D2" w:rsidRPr="00AC34A1" w:rsidRDefault="008179DE" w:rsidP="00D42248">
            <w:pPr>
              <w:jc w:val="both"/>
              <w:rPr>
                <w:rFonts w:ascii="Times New Roman" w:hAnsi="Times New Roman"/>
              </w:rPr>
            </w:pPr>
            <w:r>
              <w:rPr>
                <w:rFonts w:ascii="Times New Roman" w:hAnsi="Times New Roman"/>
              </w:rPr>
              <w:t>При планировке сельского</w:t>
            </w:r>
            <w:r w:rsidR="00002CE1">
              <w:rPr>
                <w:rFonts w:ascii="Times New Roman" w:hAnsi="Times New Roman"/>
              </w:rPr>
              <w:t xml:space="preserve"> поселения</w:t>
            </w:r>
            <w:r w:rsidR="007429D2" w:rsidRPr="00AC34A1">
              <w:rPr>
                <w:rFonts w:ascii="Times New Roman" w:hAnsi="Times New Roman"/>
              </w:rPr>
              <w:t xml:space="preserve"> необходимо предусматривать зонирование их территорий с установлением регламентов использования, а также выделением зон особого градостроительного и специального регулирования.</w:t>
            </w:r>
          </w:p>
          <w:p w:rsidR="00D42248" w:rsidRDefault="007429D2" w:rsidP="00002CE1">
            <w:pPr>
              <w:jc w:val="both"/>
              <w:rPr>
                <w:rFonts w:ascii="Times New Roman" w:hAnsi="Times New Roman"/>
              </w:rPr>
            </w:pPr>
            <w:r w:rsidRPr="00AC34A1">
              <w:rPr>
                <w:rFonts w:ascii="Times New Roman" w:hAnsi="Times New Roman"/>
              </w:rPr>
              <w:t xml:space="preserve">По функциональному </w:t>
            </w:r>
            <w:r w:rsidR="008179DE">
              <w:rPr>
                <w:rFonts w:ascii="Times New Roman" w:hAnsi="Times New Roman"/>
              </w:rPr>
              <w:t>использованию территории сельского</w:t>
            </w:r>
            <w:r w:rsidR="00E51B2C" w:rsidRPr="00AC34A1">
              <w:rPr>
                <w:rFonts w:ascii="Times New Roman" w:hAnsi="Times New Roman"/>
              </w:rPr>
              <w:t xml:space="preserve"> </w:t>
            </w:r>
            <w:r w:rsidR="00002CE1">
              <w:rPr>
                <w:rFonts w:ascii="Times New Roman" w:hAnsi="Times New Roman"/>
              </w:rPr>
              <w:t xml:space="preserve">поселения </w:t>
            </w:r>
            <w:r w:rsidRPr="00AC34A1">
              <w:rPr>
                <w:rFonts w:ascii="Times New Roman" w:hAnsi="Times New Roman"/>
              </w:rPr>
              <w:t xml:space="preserve">подразделяются на </w:t>
            </w:r>
          </w:p>
          <w:p w:rsidR="00002CE1" w:rsidRPr="00002CE1" w:rsidRDefault="00002CE1" w:rsidP="00002CE1">
            <w:pPr>
              <w:tabs>
                <w:tab w:val="left" w:pos="567"/>
              </w:tabs>
              <w:rPr>
                <w:rFonts w:ascii="Times New Roman" w:hAnsi="Times New Roman"/>
                <w:b/>
              </w:rPr>
            </w:pPr>
            <w:r w:rsidRPr="00002CE1">
              <w:rPr>
                <w:rFonts w:ascii="Times New Roman" w:hAnsi="Times New Roman"/>
                <w:b/>
              </w:rPr>
              <w:t>- жилые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индивидуальной застройки с земельными участками</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многоквартирной застройки</w:t>
            </w:r>
          </w:p>
          <w:p w:rsidR="00002CE1" w:rsidRPr="00002CE1" w:rsidRDefault="00002CE1" w:rsidP="00002CE1">
            <w:pPr>
              <w:tabs>
                <w:tab w:val="left" w:pos="567"/>
              </w:tabs>
              <w:rPr>
                <w:rFonts w:ascii="Times New Roman" w:hAnsi="Times New Roman"/>
                <w:b/>
              </w:rPr>
            </w:pPr>
            <w:r w:rsidRPr="00002CE1">
              <w:rPr>
                <w:rFonts w:ascii="Times New Roman" w:hAnsi="Times New Roman"/>
                <w:b/>
              </w:rPr>
              <w:t>- общественно-деловые</w:t>
            </w:r>
          </w:p>
          <w:p w:rsidR="00002CE1" w:rsidRPr="00002CE1" w:rsidRDefault="00002CE1" w:rsidP="00002CE1">
            <w:pPr>
              <w:tabs>
                <w:tab w:val="left" w:pos="567"/>
              </w:tabs>
              <w:jc w:val="both"/>
              <w:rPr>
                <w:rFonts w:ascii="Times New Roman" w:hAnsi="Times New Roman"/>
              </w:rPr>
            </w:pPr>
            <w:r w:rsidRPr="00002CE1">
              <w:rPr>
                <w:rFonts w:ascii="Times New Roman" w:hAnsi="Times New Roman"/>
              </w:rPr>
              <w:tab/>
              <w:t>- зона общественных, административных центров, объединенная с зоной объектов образования, спортивных сооружений, здравоохранения и социального обслуживания населения, культовых сооружений</w:t>
            </w:r>
          </w:p>
          <w:p w:rsidR="00002CE1" w:rsidRPr="00002CE1" w:rsidRDefault="00002CE1" w:rsidP="00002CE1">
            <w:pPr>
              <w:tabs>
                <w:tab w:val="left" w:pos="567"/>
              </w:tabs>
              <w:rPr>
                <w:rFonts w:ascii="Times New Roman" w:hAnsi="Times New Roman"/>
                <w:b/>
              </w:rPr>
            </w:pPr>
            <w:r w:rsidRPr="00002CE1">
              <w:rPr>
                <w:rFonts w:ascii="Times New Roman" w:hAnsi="Times New Roman"/>
                <w:b/>
              </w:rPr>
              <w:t>- производственные</w:t>
            </w:r>
          </w:p>
          <w:p w:rsidR="00002CE1" w:rsidRPr="00002CE1" w:rsidRDefault="00002CE1" w:rsidP="00002CE1">
            <w:pPr>
              <w:tabs>
                <w:tab w:val="left" w:pos="567"/>
              </w:tabs>
              <w:rPr>
                <w:rFonts w:ascii="Times New Roman" w:hAnsi="Times New Roman"/>
              </w:rPr>
            </w:pPr>
            <w:r w:rsidRPr="00002CE1">
              <w:rPr>
                <w:rFonts w:ascii="Times New Roman" w:hAnsi="Times New Roman"/>
              </w:rPr>
              <w:tab/>
              <w:t xml:space="preserve">- промышленные зоны предприятий </w:t>
            </w:r>
            <w:r w:rsidRPr="00002CE1">
              <w:rPr>
                <w:rFonts w:ascii="Times New Roman" w:hAnsi="Times New Roman"/>
                <w:lang w:val="en-US"/>
              </w:rPr>
              <w:t>IV</w:t>
            </w:r>
            <w:r w:rsidRPr="00002CE1">
              <w:rPr>
                <w:rFonts w:ascii="Times New Roman" w:hAnsi="Times New Roman"/>
              </w:rPr>
              <w:t xml:space="preserve"> и </w:t>
            </w:r>
            <w:r w:rsidRPr="00002CE1">
              <w:rPr>
                <w:rFonts w:ascii="Times New Roman" w:hAnsi="Times New Roman"/>
                <w:lang w:val="en-US"/>
              </w:rPr>
              <w:t>V</w:t>
            </w:r>
            <w:r w:rsidRPr="00002CE1">
              <w:rPr>
                <w:rFonts w:ascii="Times New Roman" w:hAnsi="Times New Roman"/>
              </w:rPr>
              <w:t xml:space="preserve"> класса</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коммунального обслуживания</w:t>
            </w:r>
          </w:p>
          <w:p w:rsidR="00002CE1" w:rsidRPr="00002CE1" w:rsidRDefault="00002CE1" w:rsidP="00002CE1">
            <w:pPr>
              <w:tabs>
                <w:tab w:val="left" w:pos="567"/>
              </w:tabs>
              <w:rPr>
                <w:rFonts w:ascii="Times New Roman" w:hAnsi="Times New Roman"/>
                <w:b/>
              </w:rPr>
            </w:pPr>
            <w:r w:rsidRPr="00002CE1">
              <w:rPr>
                <w:rFonts w:ascii="Times New Roman" w:hAnsi="Times New Roman"/>
                <w:b/>
              </w:rPr>
              <w:t>- инженерной и транспортной инфраструктуры</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инженерного обеспечения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объектов транспортной инфраструктуры</w:t>
            </w:r>
          </w:p>
          <w:p w:rsidR="00002CE1" w:rsidRPr="00002CE1" w:rsidRDefault="00002CE1" w:rsidP="00002CE1">
            <w:pPr>
              <w:tabs>
                <w:tab w:val="left" w:pos="567"/>
              </w:tabs>
              <w:rPr>
                <w:rFonts w:ascii="Times New Roman" w:hAnsi="Times New Roman"/>
                <w:b/>
              </w:rPr>
            </w:pPr>
            <w:r w:rsidRPr="00002CE1">
              <w:rPr>
                <w:rFonts w:ascii="Times New Roman" w:hAnsi="Times New Roman"/>
                <w:b/>
              </w:rPr>
              <w:t>- рекреационного и природного назначения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зеленых насаждений и парков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природных пространств</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сельскохозяйственного использования</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сельскохозяйственных предприятий</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садоводческих товариществ</w:t>
            </w:r>
          </w:p>
          <w:p w:rsidR="00002CE1" w:rsidRPr="00002CE1" w:rsidRDefault="00002CE1" w:rsidP="00002CE1">
            <w:pPr>
              <w:tabs>
                <w:tab w:val="left" w:pos="567"/>
              </w:tabs>
              <w:rPr>
                <w:rFonts w:ascii="Times New Roman" w:hAnsi="Times New Roman"/>
              </w:rPr>
            </w:pPr>
            <w:r w:rsidRPr="00002CE1">
              <w:rPr>
                <w:rFonts w:ascii="Times New Roman" w:hAnsi="Times New Roman"/>
              </w:rPr>
              <w:tab/>
              <w:t>- зоны личного подсобного хозяйства</w:t>
            </w:r>
          </w:p>
          <w:p w:rsidR="00002CE1" w:rsidRPr="00002CE1" w:rsidRDefault="00002CE1" w:rsidP="00002CE1">
            <w:pPr>
              <w:tabs>
                <w:tab w:val="left" w:pos="567"/>
              </w:tabs>
              <w:rPr>
                <w:rFonts w:ascii="Times New Roman" w:hAnsi="Times New Roman"/>
                <w:b/>
              </w:rPr>
            </w:pPr>
            <w:r w:rsidRPr="00002CE1">
              <w:rPr>
                <w:rFonts w:ascii="Times New Roman" w:hAnsi="Times New Roman"/>
                <w:b/>
              </w:rPr>
              <w:t>- специального назначения</w:t>
            </w:r>
          </w:p>
          <w:p w:rsidR="00002CE1" w:rsidRPr="00AC34A1" w:rsidRDefault="00002CE1" w:rsidP="005D02A5">
            <w:pPr>
              <w:tabs>
                <w:tab w:val="left" w:pos="567"/>
              </w:tabs>
              <w:rPr>
                <w:rFonts w:ascii="Times New Roman" w:hAnsi="Times New Roman"/>
              </w:rPr>
            </w:pPr>
            <w:r w:rsidRPr="00002CE1">
              <w:rPr>
                <w:rFonts w:ascii="Times New Roman" w:hAnsi="Times New Roman"/>
              </w:rPr>
              <w:tab/>
              <w:t>- зоны размещения кладбищ</w:t>
            </w:r>
          </w:p>
        </w:tc>
      </w:tr>
      <w:tr w:rsidR="007429D2" w:rsidTr="00AC34A1">
        <w:tc>
          <w:tcPr>
            <w:tcW w:w="2227" w:type="dxa"/>
            <w:shd w:val="clear" w:color="auto" w:fill="EEECE1" w:themeFill="background2"/>
          </w:tcPr>
          <w:p w:rsidR="007429D2" w:rsidRPr="00AC34A1" w:rsidRDefault="007429D2" w:rsidP="00D42248">
            <w:pPr>
              <w:jc w:val="center"/>
              <w:rPr>
                <w:rFonts w:ascii="Times New Roman" w:hAnsi="Times New Roman"/>
                <w:b/>
              </w:rPr>
            </w:pPr>
            <w:r w:rsidRPr="00AC34A1">
              <w:rPr>
                <w:rFonts w:ascii="Times New Roman" w:hAnsi="Times New Roman"/>
                <w:b/>
              </w:rPr>
              <w:t>Взаимосвязь региональных и местных градостроительных нормативов</w:t>
            </w:r>
          </w:p>
        </w:tc>
        <w:tc>
          <w:tcPr>
            <w:tcW w:w="7236" w:type="dxa"/>
          </w:tcPr>
          <w:p w:rsidR="00F81711" w:rsidRPr="00AC34A1" w:rsidRDefault="007429D2" w:rsidP="00D42248">
            <w:pPr>
              <w:jc w:val="both"/>
              <w:rPr>
                <w:rFonts w:ascii="Times New Roman" w:hAnsi="Times New Roman"/>
              </w:rPr>
            </w:pPr>
            <w:r w:rsidRPr="00AC34A1">
              <w:rPr>
                <w:rFonts w:ascii="Times New Roman" w:hAnsi="Times New Roman"/>
              </w:rPr>
              <w:t>• Местные нормативы конкретизируют и развивают основные положения «Региональных нормативов гр</w:t>
            </w:r>
            <w:r w:rsidR="006B1E9D" w:rsidRPr="00AC34A1">
              <w:rPr>
                <w:rFonts w:ascii="Times New Roman" w:hAnsi="Times New Roman"/>
              </w:rPr>
              <w:t xml:space="preserve">адостроительного проектирования </w:t>
            </w:r>
            <w:r w:rsidR="00002CE1">
              <w:rPr>
                <w:rFonts w:ascii="Times New Roman" w:hAnsi="Times New Roman"/>
              </w:rPr>
              <w:t xml:space="preserve">Ивановской </w:t>
            </w:r>
            <w:r w:rsidRPr="00AC34A1">
              <w:rPr>
                <w:rFonts w:ascii="Times New Roman" w:hAnsi="Times New Roman"/>
              </w:rPr>
              <w:t>области» в части предельных значений расчетных показателей минимально допустимого уровня обеспеченности и максимально допустимого уровня территориальной доступности объектов местного значения</w:t>
            </w:r>
            <w:r w:rsidR="00F81711" w:rsidRPr="00AC34A1">
              <w:rPr>
                <w:rFonts w:ascii="Times New Roman" w:hAnsi="Times New Roman"/>
              </w:rPr>
              <w:t>.</w:t>
            </w:r>
            <w:r w:rsidRPr="00AC34A1">
              <w:rPr>
                <w:rFonts w:ascii="Times New Roman" w:hAnsi="Times New Roman"/>
              </w:rPr>
              <w:t xml:space="preserve"> </w:t>
            </w:r>
          </w:p>
          <w:p w:rsidR="007429D2" w:rsidRPr="00AC34A1" w:rsidRDefault="007429D2" w:rsidP="00D42248">
            <w:pPr>
              <w:jc w:val="both"/>
              <w:rPr>
                <w:rFonts w:ascii="Times New Roman" w:hAnsi="Times New Roman"/>
              </w:rPr>
            </w:pPr>
            <w:r w:rsidRPr="00AC34A1">
              <w:rPr>
                <w:rFonts w:ascii="Times New Roman" w:hAnsi="Times New Roman"/>
              </w:rPr>
              <w:t>• В части вопросов охраны окружающей среды и обеспечения условий санитарно-гигиенической безопасности населения в местных нормативах конкретизированы основные положения региональных нормативов в вопросах охраны водных объектов и объектов культурного наследия (памятников истории и культуры).</w:t>
            </w:r>
          </w:p>
          <w:p w:rsidR="007429D2" w:rsidRPr="00AC34A1" w:rsidRDefault="007429D2" w:rsidP="00D42248">
            <w:pPr>
              <w:jc w:val="both"/>
              <w:rPr>
                <w:rFonts w:ascii="Times New Roman" w:hAnsi="Times New Roman"/>
              </w:rPr>
            </w:pPr>
            <w:r w:rsidRPr="00AC34A1">
              <w:rPr>
                <w:rFonts w:ascii="Times New Roman" w:hAnsi="Times New Roman"/>
              </w:rPr>
              <w:t>• На основании требований градостроительного проектирования, разме-щенных в различных разделах региональных нормативов суммированы и приводятся в отдельном разделе местных нормативов требования и рекомендации по установлению красных линий и линий отступа застройки в целях определения допустимого размещения зданий, строений, сооружений.</w:t>
            </w:r>
          </w:p>
          <w:p w:rsidR="007429D2" w:rsidRPr="00AC34A1" w:rsidRDefault="007429D2" w:rsidP="00D42248">
            <w:pPr>
              <w:autoSpaceDE w:val="0"/>
              <w:jc w:val="both"/>
              <w:rPr>
                <w:rFonts w:ascii="Times New Roman" w:hAnsi="Times New Roman"/>
              </w:rPr>
            </w:pPr>
            <w:r w:rsidRPr="00AC34A1">
              <w:rPr>
                <w:rFonts w:ascii="Times New Roman" w:hAnsi="Times New Roman"/>
              </w:rPr>
              <w:t>• По вопросам, не рассматриваемым в местных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27.12.02 № 184-ФЗ "О техни</w:t>
            </w:r>
            <w:r w:rsidR="006B1E9D" w:rsidRPr="00AC34A1">
              <w:rPr>
                <w:rFonts w:ascii="Times New Roman" w:hAnsi="Times New Roman"/>
              </w:rPr>
              <w:t>-</w:t>
            </w:r>
            <w:r w:rsidRPr="00AC34A1">
              <w:rPr>
                <w:rFonts w:ascii="Times New Roman" w:hAnsi="Times New Roman"/>
              </w:rPr>
              <w:t>ческом регулировании" и «Региональными нормативами градострои</w:t>
            </w:r>
            <w:r w:rsidR="006B1E9D" w:rsidRPr="00AC34A1">
              <w:rPr>
                <w:rFonts w:ascii="Times New Roman" w:hAnsi="Times New Roman"/>
              </w:rPr>
              <w:t>-</w:t>
            </w:r>
            <w:r w:rsidRPr="00AC34A1">
              <w:rPr>
                <w:rFonts w:ascii="Times New Roman" w:hAnsi="Times New Roman"/>
              </w:rPr>
              <w:t xml:space="preserve">тельного проектирования </w:t>
            </w:r>
            <w:r w:rsidR="00415B46">
              <w:rPr>
                <w:rFonts w:ascii="Times New Roman" w:hAnsi="Times New Roman"/>
              </w:rPr>
              <w:t xml:space="preserve">Ивановской </w:t>
            </w:r>
            <w:r w:rsidRPr="00AC34A1">
              <w:rPr>
                <w:rFonts w:ascii="Times New Roman" w:hAnsi="Times New Roman"/>
              </w:rPr>
              <w:t>области».</w:t>
            </w:r>
          </w:p>
          <w:p w:rsidR="00D42248" w:rsidRPr="00AC34A1" w:rsidRDefault="007429D2" w:rsidP="00415B46">
            <w:pPr>
              <w:autoSpaceDE w:val="0"/>
              <w:jc w:val="both"/>
              <w:rPr>
                <w:rFonts w:ascii="Times New Roman" w:hAnsi="Times New Roman"/>
              </w:rPr>
            </w:pPr>
            <w:r w:rsidRPr="00AC34A1">
              <w:rPr>
                <w:rFonts w:ascii="Times New Roman" w:hAnsi="Times New Roman"/>
              </w:rPr>
              <w:t>• Местные нормативы не могут содержать минимальные расчетные показатели обеспечения благоприятных условий жизнедеятельности человека ниже, чем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r w:rsidR="00415B46">
              <w:rPr>
                <w:rFonts w:ascii="Times New Roman" w:hAnsi="Times New Roman"/>
              </w:rPr>
              <w:t xml:space="preserve"> Ивановской </w:t>
            </w:r>
            <w:r w:rsidRPr="00AC34A1">
              <w:rPr>
                <w:rFonts w:ascii="Times New Roman" w:hAnsi="Times New Roman"/>
              </w:rPr>
              <w:t xml:space="preserve"> области. </w:t>
            </w:r>
          </w:p>
        </w:tc>
      </w:tr>
    </w:tbl>
    <w:p w:rsidR="00F81711" w:rsidRDefault="00F81711"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Default="00415B46" w:rsidP="007429D2">
      <w:pPr>
        <w:spacing w:after="0" w:line="240" w:lineRule="auto"/>
        <w:ind w:firstLine="567"/>
        <w:jc w:val="both"/>
        <w:rPr>
          <w:rFonts w:ascii="Times New Roman" w:hAnsi="Times New Roman"/>
          <w:sz w:val="8"/>
          <w:szCs w:val="8"/>
        </w:rPr>
      </w:pPr>
    </w:p>
    <w:p w:rsidR="00415B46" w:rsidRPr="00DB7B16" w:rsidRDefault="00415B46" w:rsidP="007429D2">
      <w:pPr>
        <w:spacing w:after="0" w:line="240" w:lineRule="auto"/>
        <w:ind w:firstLine="567"/>
        <w:jc w:val="both"/>
        <w:rPr>
          <w:rFonts w:ascii="Times New Roman" w:hAnsi="Times New Roman"/>
          <w:sz w:val="8"/>
          <w:szCs w:val="8"/>
        </w:rPr>
      </w:pPr>
    </w:p>
    <w:p w:rsidR="00C56275" w:rsidRDefault="008D53E2" w:rsidP="00C56275">
      <w:pPr>
        <w:spacing w:after="0" w:line="240" w:lineRule="auto"/>
        <w:jc w:val="center"/>
        <w:rPr>
          <w:sz w:val="16"/>
          <w:szCs w:val="16"/>
        </w:rPr>
      </w:pPr>
      <w:r>
        <w:rPr>
          <w:noProof/>
          <w:sz w:val="16"/>
          <w:szCs w:val="16"/>
        </w:rPr>
        <w:pict>
          <v:rect id="Rectangle 167" o:spid="_x0000_s1049" style="position:absolute;left:0;text-align:left;margin-left:-1pt;margin-top:4.3pt;width:469.5pt;height:7.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Pr="00D42248" w:rsidRDefault="002166DE" w:rsidP="00415BDF">
      <w:pPr>
        <w:pStyle w:val="ae"/>
        <w:shd w:val="clear" w:color="auto" w:fill="EEECE1" w:themeFill="background2"/>
        <w:spacing w:after="0" w:line="240" w:lineRule="auto"/>
        <w:ind w:left="0"/>
        <w:jc w:val="both"/>
        <w:rPr>
          <w:rFonts w:ascii="Arial Narrow" w:hAnsi="Arial Narrow"/>
          <w:b/>
          <w:sz w:val="32"/>
          <w:szCs w:val="32"/>
        </w:rPr>
      </w:pPr>
      <w:r>
        <w:rPr>
          <w:rFonts w:ascii="Arial Narrow" w:hAnsi="Arial Narrow"/>
          <w:b/>
          <w:sz w:val="32"/>
          <w:szCs w:val="32"/>
        </w:rPr>
        <w:t>9</w:t>
      </w:r>
      <w:r w:rsidR="00C56275" w:rsidRPr="00D42248">
        <w:rPr>
          <w:rFonts w:ascii="Arial Narrow" w:hAnsi="Arial Narrow"/>
          <w:b/>
          <w:sz w:val="32"/>
          <w:szCs w:val="32"/>
        </w:rPr>
        <w:t>.</w:t>
      </w:r>
      <w:r w:rsidR="00C56275">
        <w:rPr>
          <w:rFonts w:ascii="Arial Narrow" w:hAnsi="Arial Narrow"/>
          <w:b/>
          <w:sz w:val="32"/>
          <w:szCs w:val="32"/>
        </w:rPr>
        <w:t>3</w:t>
      </w:r>
      <w:r w:rsidR="00C56275" w:rsidRPr="00D42248">
        <w:rPr>
          <w:rFonts w:ascii="Arial Narrow" w:hAnsi="Arial Narrow"/>
          <w:b/>
          <w:sz w:val="32"/>
          <w:szCs w:val="32"/>
        </w:rPr>
        <w:t xml:space="preserve">  </w:t>
      </w:r>
      <w:r w:rsidR="00C56275">
        <w:rPr>
          <w:rFonts w:ascii="Arial Narrow" w:hAnsi="Arial Narrow"/>
          <w:b/>
          <w:sz w:val="32"/>
          <w:szCs w:val="32"/>
        </w:rPr>
        <w:t xml:space="preserve">НАЗНАЧЕНИЕ И ОБЛАСТЬ ПРИМЕНЕНИЯ </w:t>
      </w:r>
      <w:r w:rsidR="00C56275" w:rsidRPr="00D42248">
        <w:rPr>
          <w:rFonts w:ascii="Arial Narrow" w:hAnsi="Arial Narrow"/>
          <w:b/>
          <w:sz w:val="32"/>
          <w:szCs w:val="32"/>
        </w:rPr>
        <w:t>МЕСТНЫХ НОРМАТИ</w:t>
      </w:r>
      <w:r w:rsidR="00415BDF">
        <w:rPr>
          <w:rFonts w:ascii="Arial Narrow" w:hAnsi="Arial Narrow"/>
          <w:b/>
          <w:sz w:val="32"/>
          <w:szCs w:val="32"/>
        </w:rPr>
        <w:t>-</w:t>
      </w:r>
      <w:r w:rsidR="00C56275" w:rsidRPr="00D42248">
        <w:rPr>
          <w:rFonts w:ascii="Arial Narrow" w:hAnsi="Arial Narrow"/>
          <w:b/>
          <w:sz w:val="32"/>
          <w:szCs w:val="32"/>
        </w:rPr>
        <w:t>ВОВ ГРАДОСТРОИТЕЛЬНОГО ПРОЕКТИРОВАНИЯ</w:t>
      </w:r>
    </w:p>
    <w:p w:rsidR="00C56275" w:rsidRDefault="008D53E2" w:rsidP="00C56275">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68" o:spid="_x0000_s1048" style="position:absolute;left:0;text-align:left;margin-left:-1pt;margin-top:3.7pt;width:469.5pt;height:7.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8XtrTX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415BDF" w:rsidRDefault="00C56275" w:rsidP="00C56275">
      <w:pPr>
        <w:spacing w:after="0"/>
        <w:jc w:val="center"/>
        <w:rPr>
          <w:rFonts w:ascii="Times New Roman" w:hAnsi="Times New Roman"/>
          <w:b/>
          <w:sz w:val="8"/>
          <w:szCs w:val="8"/>
        </w:rPr>
      </w:pPr>
    </w:p>
    <w:p w:rsidR="007429D2"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.3.1. </w:t>
      </w:r>
      <w:r w:rsidR="007429D2" w:rsidRPr="00C26F3F">
        <w:rPr>
          <w:rFonts w:ascii="Times New Roman" w:hAnsi="Times New Roman"/>
          <w:sz w:val="24"/>
          <w:szCs w:val="24"/>
        </w:rPr>
        <w:t xml:space="preserve">Местные </w:t>
      </w:r>
      <w:r w:rsidR="007429D2">
        <w:rPr>
          <w:rFonts w:ascii="Times New Roman" w:hAnsi="Times New Roman"/>
          <w:sz w:val="24"/>
          <w:szCs w:val="24"/>
        </w:rPr>
        <w:t xml:space="preserve">нормативы распространяются на </w:t>
      </w:r>
      <w:r w:rsidR="007429D2" w:rsidRPr="00C56275">
        <w:rPr>
          <w:rFonts w:ascii="Times New Roman" w:hAnsi="Times New Roman"/>
          <w:color w:val="000000" w:themeColor="text1"/>
          <w:sz w:val="24"/>
          <w:szCs w:val="24"/>
        </w:rPr>
        <w:t>территориальное планирование, градостроительное зонирование,</w:t>
      </w:r>
      <w:r w:rsidR="007429D2">
        <w:rPr>
          <w:rFonts w:ascii="Times New Roman" w:hAnsi="Times New Roman"/>
          <w:sz w:val="24"/>
          <w:szCs w:val="24"/>
        </w:rPr>
        <w:t xml:space="preserve"> планировку, застройку и реконструкцию террит</w:t>
      </w:r>
      <w:r w:rsidR="000523B6">
        <w:rPr>
          <w:rFonts w:ascii="Times New Roman" w:hAnsi="Times New Roman"/>
          <w:sz w:val="24"/>
          <w:szCs w:val="24"/>
        </w:rPr>
        <w:t xml:space="preserve">ории </w:t>
      </w:r>
      <w:r w:rsidR="00226590">
        <w:rPr>
          <w:rFonts w:ascii="Times New Roman" w:hAnsi="Times New Roman"/>
          <w:sz w:val="24"/>
          <w:szCs w:val="24"/>
        </w:rPr>
        <w:t>Раменского</w:t>
      </w:r>
      <w:r w:rsidR="005D02A5">
        <w:rPr>
          <w:rFonts w:ascii="Times New Roman" w:hAnsi="Times New Roman"/>
          <w:sz w:val="24"/>
          <w:szCs w:val="24"/>
        </w:rPr>
        <w:t xml:space="preserve"> </w:t>
      </w:r>
      <w:r w:rsidR="008179DE">
        <w:rPr>
          <w:rFonts w:ascii="Times New Roman" w:hAnsi="Times New Roman"/>
          <w:sz w:val="24"/>
          <w:szCs w:val="24"/>
        </w:rPr>
        <w:t xml:space="preserve">сельского </w:t>
      </w:r>
      <w:r w:rsidR="00415B46">
        <w:rPr>
          <w:rFonts w:ascii="Times New Roman" w:hAnsi="Times New Roman"/>
          <w:sz w:val="24"/>
          <w:szCs w:val="24"/>
        </w:rPr>
        <w:t xml:space="preserve">поселения </w:t>
      </w:r>
      <w:r w:rsidR="007429D2">
        <w:rPr>
          <w:rFonts w:ascii="Times New Roman" w:hAnsi="Times New Roman"/>
          <w:sz w:val="24"/>
          <w:szCs w:val="24"/>
        </w:rPr>
        <w:t>в пределах его границ.</w:t>
      </w:r>
    </w:p>
    <w:p w:rsidR="007429D2" w:rsidRPr="00C26F3F" w:rsidRDefault="00180C19" w:rsidP="007429D2">
      <w:pPr>
        <w:spacing w:after="0" w:line="240" w:lineRule="auto"/>
        <w:ind w:firstLine="567"/>
        <w:jc w:val="both"/>
        <w:rPr>
          <w:rFonts w:ascii="Times New Roman" w:hAnsi="Times New Roman"/>
          <w:sz w:val="24"/>
          <w:szCs w:val="24"/>
        </w:rPr>
      </w:pPr>
      <w:r>
        <w:rPr>
          <w:rFonts w:ascii="Times New Roman" w:hAnsi="Times New Roman"/>
          <w:sz w:val="24"/>
          <w:szCs w:val="24"/>
        </w:rPr>
        <w:t>9</w:t>
      </w:r>
      <w:r w:rsidR="00415BDF">
        <w:rPr>
          <w:rFonts w:ascii="Times New Roman" w:hAnsi="Times New Roman"/>
          <w:sz w:val="24"/>
          <w:szCs w:val="24"/>
        </w:rPr>
        <w:t xml:space="preserve">.3.2. </w:t>
      </w:r>
      <w:r w:rsidR="007429D2">
        <w:rPr>
          <w:rFonts w:ascii="Times New Roman" w:hAnsi="Times New Roman"/>
          <w:sz w:val="24"/>
          <w:szCs w:val="24"/>
        </w:rPr>
        <w:t>Местные нормативы применяются при подготовке, согласовании, утверждении и реализации документов территориального планирования (генерального плана поселения) и градостроительного зонирования (правил землепользования и застройки поселения) с учетом перспективы развития поселения, а также при принятии решений органами местного самоуправления, органами контроля и надзора.</w:t>
      </w:r>
    </w:p>
    <w:p w:rsidR="007429D2" w:rsidRDefault="007429D2" w:rsidP="00C56275">
      <w:pPr>
        <w:tabs>
          <w:tab w:val="left" w:pos="567"/>
        </w:tabs>
        <w:spacing w:after="0" w:line="240" w:lineRule="auto"/>
        <w:jc w:val="both"/>
        <w:rPr>
          <w:rFonts w:ascii="Times New Roman" w:hAnsi="Times New Roman"/>
          <w:sz w:val="24"/>
          <w:szCs w:val="24"/>
        </w:rPr>
      </w:pPr>
      <w:r>
        <w:rPr>
          <w:rFonts w:ascii="Times New Roman" w:hAnsi="Times New Roman"/>
          <w:sz w:val="24"/>
          <w:szCs w:val="24"/>
        </w:rPr>
        <w:tab/>
      </w:r>
      <w:r w:rsidR="00180C19">
        <w:rPr>
          <w:rFonts w:ascii="Times New Roman" w:hAnsi="Times New Roman"/>
          <w:sz w:val="24"/>
          <w:szCs w:val="24"/>
        </w:rPr>
        <w:t>9</w:t>
      </w:r>
      <w:r w:rsidR="00415BDF">
        <w:rPr>
          <w:rFonts w:ascii="Times New Roman" w:hAnsi="Times New Roman"/>
          <w:sz w:val="24"/>
          <w:szCs w:val="24"/>
        </w:rPr>
        <w:t xml:space="preserve">.3.3. </w:t>
      </w:r>
      <w:r>
        <w:rPr>
          <w:rFonts w:ascii="Times New Roman" w:hAnsi="Times New Roman"/>
          <w:sz w:val="24"/>
          <w:szCs w:val="24"/>
        </w:rPr>
        <w:t xml:space="preserve">Местные нормативы представляют собой нормативно-технический документ, который содержит </w:t>
      </w:r>
      <w:r w:rsidRPr="00C56275">
        <w:rPr>
          <w:rFonts w:ascii="Times New Roman" w:hAnsi="Times New Roman"/>
          <w:color w:val="000000" w:themeColor="text1"/>
          <w:sz w:val="24"/>
          <w:szCs w:val="24"/>
        </w:rPr>
        <w:t xml:space="preserve">расчетные показатели минимально </w:t>
      </w:r>
      <w:r w:rsidRPr="00C56275">
        <w:rPr>
          <w:rFonts w:ascii="Times New Roman" w:eastAsiaTheme="minorHAnsi" w:hAnsi="Times New Roman"/>
          <w:color w:val="000000" w:themeColor="text1"/>
          <w:sz w:val="24"/>
          <w:szCs w:val="24"/>
          <w:lang w:eastAsia="en-US"/>
        </w:rPr>
        <w:t xml:space="preserve">допустимого уровня обеспеченности объектами местного значения населения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Палехского</w:t>
      </w:r>
      <w:r w:rsidR="008179DE">
        <w:rPr>
          <w:rFonts w:ascii="Times New Roman" w:eastAsiaTheme="minorHAnsi" w:hAnsi="Times New Roman"/>
          <w:color w:val="000000" w:themeColor="text1"/>
          <w:sz w:val="24"/>
          <w:szCs w:val="24"/>
          <w:lang w:eastAsia="en-US"/>
        </w:rPr>
        <w:t xml:space="preserve"> муниципального района Ивановской области</w:t>
      </w:r>
      <w:r w:rsidR="00451879">
        <w:rPr>
          <w:rFonts w:ascii="Times New Roman" w:eastAsiaTheme="minorHAnsi" w:hAnsi="Times New Roman"/>
          <w:color w:val="000000" w:themeColor="text1"/>
          <w:sz w:val="24"/>
          <w:szCs w:val="24"/>
          <w:lang w:eastAsia="en-US"/>
        </w:rPr>
        <w:t xml:space="preserve"> </w:t>
      </w:r>
      <w:r w:rsidRPr="00C56275">
        <w:rPr>
          <w:rFonts w:ascii="Times New Roman" w:eastAsiaTheme="minorHAnsi" w:hAnsi="Times New Roman"/>
          <w:color w:val="000000" w:themeColor="text1"/>
          <w:sz w:val="24"/>
          <w:szCs w:val="24"/>
          <w:lang w:eastAsia="en-US"/>
        </w:rPr>
        <w:t xml:space="preserve">и расчетные показатели максимально допустимого уровня территориальной доступности таких объектов для населения </w:t>
      </w:r>
      <w:r w:rsidR="008179DE">
        <w:rPr>
          <w:rFonts w:ascii="Times New Roman" w:eastAsiaTheme="minorHAnsi" w:hAnsi="Times New Roman"/>
          <w:color w:val="000000" w:themeColor="text1"/>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w:t>
      </w:r>
      <w:r w:rsidR="008179DE">
        <w:rPr>
          <w:rFonts w:ascii="Times New Roman" w:eastAsiaTheme="minorHAnsi" w:hAnsi="Times New Roman"/>
          <w:color w:val="000000" w:themeColor="text1"/>
          <w:sz w:val="24"/>
          <w:szCs w:val="24"/>
          <w:lang w:eastAsia="en-US"/>
        </w:rPr>
        <w:t xml:space="preserve">сельского поселения </w:t>
      </w:r>
      <w:r w:rsidR="005D02A5">
        <w:rPr>
          <w:rFonts w:ascii="Times New Roman" w:eastAsiaTheme="minorHAnsi" w:hAnsi="Times New Roman"/>
          <w:color w:val="000000" w:themeColor="text1"/>
          <w:sz w:val="24"/>
          <w:szCs w:val="24"/>
          <w:lang w:eastAsia="en-US"/>
        </w:rPr>
        <w:t xml:space="preserve">Палехского </w:t>
      </w:r>
      <w:r w:rsidR="008179DE">
        <w:rPr>
          <w:rFonts w:ascii="Times New Roman" w:eastAsiaTheme="minorHAnsi" w:hAnsi="Times New Roman"/>
          <w:color w:val="000000" w:themeColor="text1"/>
          <w:sz w:val="24"/>
          <w:szCs w:val="24"/>
          <w:lang w:eastAsia="en-US"/>
        </w:rPr>
        <w:t xml:space="preserve">муниципального района Ивановской области </w:t>
      </w:r>
      <w:r>
        <w:rPr>
          <w:rFonts w:ascii="Times New Roman" w:hAnsi="Times New Roman"/>
          <w:sz w:val="24"/>
          <w:szCs w:val="24"/>
        </w:rPr>
        <w:t>(в том числе обеспечения объектами социального и коммунально-бытового назначения, объектами инженерно-транспортной инфраструктуры, благоустройства и озеленения территории) и направлены на:</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Устойчивое развитие территории </w:t>
      </w:r>
      <w:r w:rsidR="008179DE">
        <w:rPr>
          <w:rFonts w:ascii="Times New Roman" w:hAnsi="Times New Roman"/>
          <w:sz w:val="24"/>
          <w:szCs w:val="24"/>
        </w:rPr>
        <w:t xml:space="preserve">сельского </w:t>
      </w:r>
      <w:r w:rsidR="00415B46">
        <w:rPr>
          <w:rFonts w:ascii="Times New Roman" w:hAnsi="Times New Roman"/>
          <w:sz w:val="24"/>
          <w:szCs w:val="24"/>
        </w:rPr>
        <w:t>поселения</w:t>
      </w:r>
      <w:r w:rsidRPr="0010646E">
        <w:rPr>
          <w:rFonts w:ascii="Times New Roman" w:hAnsi="Times New Roman"/>
          <w:sz w:val="24"/>
          <w:szCs w:val="24"/>
        </w:rPr>
        <w:t>, с учетом особенностей его функционального зонирования;</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Укрепление сложившейся системы расселения на территории поселения вдоль главных осей разв</w:t>
      </w:r>
      <w:r w:rsidR="000523B6">
        <w:rPr>
          <w:rFonts w:ascii="Times New Roman" w:hAnsi="Times New Roman"/>
          <w:sz w:val="24"/>
          <w:szCs w:val="24"/>
        </w:rPr>
        <w:t>ития</w:t>
      </w:r>
      <w:r w:rsidR="005D02A5">
        <w:rPr>
          <w:rFonts w:ascii="Times New Roman" w:hAnsi="Times New Roman"/>
          <w:sz w:val="24"/>
          <w:szCs w:val="24"/>
        </w:rPr>
        <w:t xml:space="preserve"> </w:t>
      </w:r>
      <w:r w:rsidR="00226590">
        <w:rPr>
          <w:rFonts w:ascii="Times New Roman" w:hAnsi="Times New Roman"/>
          <w:sz w:val="24"/>
          <w:szCs w:val="24"/>
        </w:rPr>
        <w:t>Раменского</w:t>
      </w:r>
      <w:r w:rsidR="005D02A5">
        <w:rPr>
          <w:rFonts w:ascii="Times New Roman" w:hAnsi="Times New Roman"/>
          <w:sz w:val="24"/>
          <w:szCs w:val="24"/>
        </w:rPr>
        <w:t xml:space="preserve"> сельского поселения</w:t>
      </w:r>
      <w:r w:rsidR="00180C19">
        <w:rPr>
          <w:rFonts w:ascii="Times New Roman" w:eastAsiaTheme="minorHAnsi" w:hAnsi="Times New Roman"/>
          <w:color w:val="000000" w:themeColor="text1"/>
          <w:sz w:val="24"/>
          <w:szCs w:val="24"/>
          <w:lang w:eastAsia="en-US"/>
        </w:rPr>
        <w:t>;</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Рациональное использование природных ресурсов, сохранение природно-рекреационного потенциала поселения, улучшение экологического состояния территорий, а также сохранение и возрождение объектов культурного наследия и особо охраняемых природных комплексов;</w:t>
      </w:r>
    </w:p>
    <w:p w:rsidR="007429D2" w:rsidRPr="0010646E" w:rsidRDefault="007429D2" w:rsidP="007429D2">
      <w:pPr>
        <w:autoSpaceDE w:val="0"/>
        <w:spacing w:after="0" w:line="240" w:lineRule="auto"/>
        <w:ind w:firstLine="396"/>
        <w:jc w:val="both"/>
        <w:rPr>
          <w:rFonts w:ascii="Times New Roman" w:hAnsi="Times New Roman"/>
          <w:sz w:val="24"/>
          <w:szCs w:val="24"/>
        </w:rPr>
      </w:pPr>
      <w:r>
        <w:rPr>
          <w:rFonts w:ascii="Times New Roman CYR" w:hAnsi="Times New Roman CYR"/>
          <w:sz w:val="24"/>
          <w:szCs w:val="24"/>
        </w:rPr>
        <w:t xml:space="preserve">• </w:t>
      </w:r>
      <w:r w:rsidRPr="0010646E">
        <w:rPr>
          <w:rFonts w:ascii="Times New Roman" w:hAnsi="Times New Roman"/>
          <w:sz w:val="24"/>
          <w:szCs w:val="24"/>
        </w:rPr>
        <w:t xml:space="preserve">Обеспечение определенных законодательством Российской Федерации и </w:t>
      </w:r>
      <w:r w:rsidR="00415B46">
        <w:rPr>
          <w:rFonts w:ascii="Times New Roman" w:hAnsi="Times New Roman"/>
          <w:sz w:val="24"/>
          <w:szCs w:val="24"/>
        </w:rPr>
        <w:t xml:space="preserve">Ивановской </w:t>
      </w:r>
      <w:r w:rsidRPr="0010646E">
        <w:rPr>
          <w:rFonts w:ascii="Times New Roman" w:hAnsi="Times New Roman"/>
          <w:sz w:val="24"/>
          <w:szCs w:val="24"/>
        </w:rPr>
        <w:t>области социально гарантированных условий жизнедеятельности населения, создание условий для привлечения инвестиций в ходе реализации документов территориального   планирования.</w:t>
      </w:r>
    </w:p>
    <w:p w:rsidR="00415B46" w:rsidRDefault="00180C19" w:rsidP="00DB7B16">
      <w:pPr>
        <w:widowControl w:val="0"/>
        <w:suppressAutoHyphens/>
        <w:spacing w:after="0" w:line="240" w:lineRule="auto"/>
        <w:ind w:firstLine="567"/>
        <w:jc w:val="both"/>
        <w:rPr>
          <w:rFonts w:ascii="Times New Roman" w:hAnsi="Times New Roman"/>
          <w:snapToGrid w:val="0"/>
          <w:color w:val="000000"/>
          <w:sz w:val="24"/>
          <w:szCs w:val="24"/>
        </w:rPr>
      </w:pPr>
      <w:r>
        <w:rPr>
          <w:rFonts w:ascii="Times New Roman" w:hAnsi="Times New Roman"/>
          <w:sz w:val="24"/>
          <w:szCs w:val="24"/>
        </w:rPr>
        <w:t>9</w:t>
      </w:r>
      <w:r w:rsidR="00415BDF">
        <w:rPr>
          <w:rFonts w:ascii="Times New Roman" w:hAnsi="Times New Roman"/>
          <w:sz w:val="24"/>
          <w:szCs w:val="24"/>
        </w:rPr>
        <w:t xml:space="preserve">.3.4. </w:t>
      </w:r>
      <w:r w:rsidR="00C56275" w:rsidRPr="003619AC">
        <w:rPr>
          <w:rFonts w:ascii="Times New Roman" w:hAnsi="Times New Roman"/>
          <w:color w:val="000000"/>
          <w:sz w:val="24"/>
          <w:szCs w:val="24"/>
        </w:rPr>
        <w:t>Настоящие нормативы градостроительного проектирования действуют на всей терри</w:t>
      </w:r>
      <w:r w:rsidR="00C56275">
        <w:rPr>
          <w:rFonts w:ascii="Times New Roman" w:hAnsi="Times New Roman"/>
          <w:color w:val="000000"/>
          <w:sz w:val="24"/>
          <w:szCs w:val="24"/>
        </w:rPr>
        <w:t xml:space="preserve">тории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.3.5. </w:t>
      </w:r>
      <w:r w:rsidR="00C56275" w:rsidRPr="003619AC">
        <w:rPr>
          <w:rFonts w:ascii="Times New Roman" w:hAnsi="Times New Roman"/>
          <w:color w:val="000000"/>
          <w:sz w:val="24"/>
          <w:szCs w:val="24"/>
        </w:rPr>
        <w:t xml:space="preserve">Настоящие Нормативы обязательны для всех субъектов градостроительной деятельности, осуществляющих свою деятельность на территории </w:t>
      </w:r>
      <w:r w:rsidR="00226590">
        <w:rPr>
          <w:rFonts w:ascii="Times New Roman" w:hAnsi="Times New Roman"/>
          <w:color w:val="000000"/>
          <w:sz w:val="24"/>
          <w:szCs w:val="24"/>
        </w:rPr>
        <w:t>Раменского</w:t>
      </w:r>
      <w:r w:rsidR="005D02A5">
        <w:rPr>
          <w:rFonts w:ascii="Times New Roman" w:hAnsi="Times New Roman"/>
          <w:color w:val="000000"/>
          <w:sz w:val="24"/>
          <w:szCs w:val="24"/>
        </w:rPr>
        <w:t xml:space="preserve"> сельского поселения </w:t>
      </w:r>
      <w:r w:rsidR="00C56275" w:rsidRPr="003619AC">
        <w:rPr>
          <w:rFonts w:ascii="Times New Roman" w:hAnsi="Times New Roman"/>
          <w:color w:val="000000"/>
          <w:sz w:val="24"/>
          <w:szCs w:val="24"/>
        </w:rPr>
        <w:t>независимо от их организационно-правовой формы.</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.3.6. </w:t>
      </w:r>
      <w:r w:rsidR="00C56275" w:rsidRPr="003619AC">
        <w:rPr>
          <w:rFonts w:ascii="Times New Roman" w:hAnsi="Times New Roman"/>
          <w:color w:val="000000"/>
          <w:sz w:val="24"/>
          <w:szCs w:val="24"/>
        </w:rPr>
        <w:t>Область применения расчетных показателей, содержащихся в основной части местных нормативов распространяется 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подготовку генерального плана и правил землепользования и застройки </w:t>
      </w:r>
      <w:r w:rsidR="009506F9">
        <w:rPr>
          <w:rFonts w:ascii="Times New Roman" w:eastAsia="Calibri" w:hAnsi="Times New Roman"/>
          <w:color w:val="000000"/>
          <w:sz w:val="24"/>
          <w:szCs w:val="24"/>
          <w:lang w:eastAsia="en-US"/>
        </w:rPr>
        <w:t xml:space="preserve">населенных пунктов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Pr="003619AC">
        <w:rPr>
          <w:rFonts w:ascii="Times New Roman" w:eastAsia="Calibri" w:hAnsi="Times New Roman"/>
          <w:color w:val="000000"/>
          <w:sz w:val="24"/>
          <w:szCs w:val="24"/>
          <w:lang w:eastAsia="en-US"/>
        </w:rPr>
        <w:t>и изменений в них;</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подготовку, утверждение документации по планировке территории, предусмат</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 xml:space="preserve">ривающей размещение объектов местного значения </w:t>
      </w:r>
      <w:r w:rsidR="008179DE">
        <w:rPr>
          <w:rFonts w:ascii="Times New Roman" w:eastAsia="Calibri" w:hAnsi="Times New Roman"/>
          <w:color w:val="000000"/>
          <w:sz w:val="24"/>
          <w:szCs w:val="24"/>
          <w:lang w:eastAsia="en-US"/>
        </w:rPr>
        <w:t xml:space="preserve">сельского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в том числе, подготовленной на основе генерального плана;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определение условий аукционов на право заключения договоров аренды земельных участков для комплексного освоения в целях жилищного строительства;</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определение условий аукционов на право заключить договор о развитии застроенной территории.</w:t>
      </w:r>
    </w:p>
    <w:p w:rsidR="00C56275" w:rsidRPr="003619AC" w:rsidRDefault="00180C19" w:rsidP="00DB7B16">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 xml:space="preserve">.3.7. </w:t>
      </w:r>
      <w:r w:rsidR="00C56275" w:rsidRPr="003619AC">
        <w:rPr>
          <w:rFonts w:ascii="Times New Roman" w:hAnsi="Times New Roman"/>
          <w:color w:val="000000"/>
          <w:sz w:val="24"/>
          <w:szCs w:val="24"/>
        </w:rPr>
        <w:t>В значительной степени нормативы используются проектными организациями при установлении границ функциональных зон, размеров земельных участков под объекты капитального строительства, размеров зон планируемого размещения объектов капитального строительства местного значения, радиусов доступности объектов и т. д.</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.3.8. </w:t>
      </w:r>
      <w:r w:rsidR="00C56275" w:rsidRPr="003619AC">
        <w:rPr>
          <w:rFonts w:ascii="Times New Roman" w:hAnsi="Times New Roman"/>
          <w:color w:val="000000"/>
          <w:spacing w:val="-4"/>
          <w:sz w:val="24"/>
          <w:szCs w:val="24"/>
        </w:rPr>
        <w:t xml:space="preserve"> Местные нормативы градостроительного проектирования также применяются: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подготовке планов и программ комплексного социально-экономического развития муниципального образования;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 </w:t>
      </w:r>
      <w:r w:rsidRPr="003619AC">
        <w:rPr>
          <w:rFonts w:ascii="Times New Roman" w:eastAsia="Calibri" w:hAnsi="Times New Roman"/>
          <w:color w:val="000000"/>
          <w:sz w:val="24"/>
          <w:szCs w:val="24"/>
          <w:lang w:eastAsia="en-US"/>
        </w:rPr>
        <w:t>при проверке подготовленной документации по планировке территории на соответствие генеральному плану, правилам землепользования и застройки,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для принятия решений органами местного самоуправления, должностными лицами, осуществляющими контроль за градостроительной (строительной) деятельностью на терри</w:t>
      </w:r>
      <w:r>
        <w:rPr>
          <w:rFonts w:ascii="Times New Roman" w:eastAsia="Calibri" w:hAnsi="Times New Roman"/>
          <w:color w:val="000000"/>
          <w:sz w:val="24"/>
          <w:szCs w:val="24"/>
          <w:lang w:eastAsia="en-US"/>
        </w:rPr>
        <w:t>т</w:t>
      </w:r>
      <w:r w:rsidR="000523B6">
        <w:rPr>
          <w:rFonts w:ascii="Times New Roman" w:eastAsia="Calibri" w:hAnsi="Times New Roman"/>
          <w:color w:val="000000"/>
          <w:sz w:val="24"/>
          <w:szCs w:val="24"/>
          <w:lang w:eastAsia="en-US"/>
        </w:rPr>
        <w:t>ории</w:t>
      </w:r>
      <w:r w:rsidR="005D02A5">
        <w:rPr>
          <w:rFonts w:ascii="Times New Roman" w:eastAsia="Calibri" w:hAnsi="Times New Roman"/>
          <w:color w:val="000000"/>
          <w:sz w:val="24"/>
          <w:szCs w:val="24"/>
          <w:lang w:eastAsia="en-US"/>
        </w:rPr>
        <w:t xml:space="preserve">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w:t>
      </w:r>
      <w:r w:rsidRPr="003619AC">
        <w:rPr>
          <w:rFonts w:ascii="Times New Roman" w:eastAsia="Calibri" w:hAnsi="Times New Roman"/>
          <w:color w:val="000000"/>
          <w:sz w:val="24"/>
          <w:szCs w:val="24"/>
          <w:lang w:eastAsia="en-US"/>
        </w:rPr>
        <w:t>, физическими и юридическими лицами, а также судебными органами, как основание для разрешения споров по вопросам градостроительного проектирования;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при проведении публичных слушаний, в т.ч. по проектам планировки территорий и проектам межевания территорий, подготовленным в составе документации по планировке территорий;</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 xml:space="preserve">в других случаях, в которых требуется учет и соблюдение расчетных показателей минимально допустимого уровня обеспеченности объектами местного значения </w:t>
      </w:r>
      <w:r w:rsidR="007056F6">
        <w:rPr>
          <w:rFonts w:ascii="Times New Roman" w:eastAsia="Calibri" w:hAnsi="Times New Roman"/>
          <w:color w:val="000000"/>
          <w:sz w:val="24"/>
          <w:szCs w:val="24"/>
          <w:lang w:eastAsia="en-US"/>
        </w:rPr>
        <w:t xml:space="preserve">сельского </w:t>
      </w:r>
      <w:r w:rsidRPr="003619AC">
        <w:rPr>
          <w:rFonts w:ascii="Times New Roman" w:eastAsia="Calibri" w:hAnsi="Times New Roman"/>
          <w:color w:val="000000"/>
          <w:sz w:val="24"/>
          <w:szCs w:val="24"/>
          <w:lang w:eastAsia="en-US"/>
        </w:rPr>
        <w:t>поселения, иными объект</w:t>
      </w:r>
      <w:r w:rsidR="008179DE">
        <w:rPr>
          <w:rFonts w:ascii="Times New Roman" w:eastAsia="Calibri" w:hAnsi="Times New Roman"/>
          <w:color w:val="000000"/>
          <w:sz w:val="24"/>
          <w:szCs w:val="24"/>
          <w:lang w:eastAsia="en-US"/>
        </w:rPr>
        <w:t>ами местного значения сельского</w:t>
      </w:r>
      <w:r w:rsidRPr="003619AC">
        <w:rPr>
          <w:rFonts w:ascii="Times New Roman" w:eastAsia="Calibri" w:hAnsi="Times New Roman"/>
          <w:color w:val="000000"/>
          <w:sz w:val="24"/>
          <w:szCs w:val="24"/>
          <w:lang w:eastAsia="en-US"/>
        </w:rPr>
        <w:t xml:space="preserve"> </w:t>
      </w:r>
      <w:r w:rsidR="00B91241">
        <w:rPr>
          <w:rFonts w:ascii="Times New Roman" w:eastAsia="Calibri" w:hAnsi="Times New Roman"/>
          <w:color w:val="000000"/>
          <w:sz w:val="24"/>
          <w:szCs w:val="24"/>
          <w:lang w:eastAsia="en-US"/>
        </w:rPr>
        <w:t>поселения</w:t>
      </w:r>
      <w:r w:rsidRPr="003619AC">
        <w:rPr>
          <w:rFonts w:ascii="Times New Roman" w:eastAsia="Calibri" w:hAnsi="Times New Roman"/>
          <w:color w:val="000000"/>
          <w:sz w:val="24"/>
          <w:szCs w:val="24"/>
          <w:lang w:eastAsia="en-US"/>
        </w:rPr>
        <w:t xml:space="preserve"> и расчетных показателей максимально допустимого уровня территориальной доступности таких объектов для насе</w:t>
      </w:r>
      <w:r>
        <w:rPr>
          <w:rFonts w:ascii="Times New Roman" w:eastAsia="Calibri" w:hAnsi="Times New Roman"/>
          <w:color w:val="000000"/>
          <w:sz w:val="24"/>
          <w:szCs w:val="24"/>
          <w:lang w:eastAsia="en-US"/>
        </w:rPr>
        <w:t xml:space="preserve">ления </w:t>
      </w:r>
      <w:r w:rsidR="00226590">
        <w:rPr>
          <w:rFonts w:ascii="Times New Roman" w:eastAsia="Calibri" w:hAnsi="Times New Roman"/>
          <w:color w:val="000000"/>
          <w:sz w:val="24"/>
          <w:szCs w:val="24"/>
          <w:lang w:eastAsia="en-US"/>
        </w:rPr>
        <w:t>Раменского</w:t>
      </w:r>
      <w:r w:rsidR="005D02A5">
        <w:rPr>
          <w:rFonts w:ascii="Times New Roman" w:eastAsia="Calibri" w:hAnsi="Times New Roman"/>
          <w:color w:val="000000"/>
          <w:sz w:val="24"/>
          <w:szCs w:val="24"/>
          <w:lang w:eastAsia="en-US"/>
        </w:rPr>
        <w:t xml:space="preserve"> сельского поселения </w:t>
      </w:r>
      <w:r w:rsidR="000523B6" w:rsidRPr="00D450BF">
        <w:rPr>
          <w:rFonts w:ascii="Times New Roman" w:hAnsi="Times New Roman"/>
          <w:snapToGrid w:val="0"/>
          <w:color w:val="000000"/>
          <w:sz w:val="24"/>
          <w:szCs w:val="24"/>
        </w:rPr>
        <w:t>с входящими в его состав населенными пунктами</w:t>
      </w:r>
      <w:r w:rsidR="00415B46">
        <w:rPr>
          <w:rFonts w:ascii="Times New Roman" w:hAnsi="Times New Roman"/>
          <w:snapToGrid w:val="0"/>
          <w:color w:val="000000"/>
          <w:sz w:val="24"/>
          <w:szCs w:val="24"/>
        </w:rPr>
        <w:t xml:space="preserve">. </w:t>
      </w:r>
    </w:p>
    <w:p w:rsidR="00C56275" w:rsidRPr="003619AC" w:rsidRDefault="00180C19" w:rsidP="00DB7B16">
      <w:pPr>
        <w:widowControl w:val="0"/>
        <w:tabs>
          <w:tab w:val="left" w:pos="567"/>
        </w:tabs>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.3.9. </w:t>
      </w:r>
      <w:r w:rsidR="00C56275" w:rsidRPr="003619AC">
        <w:rPr>
          <w:rFonts w:ascii="Times New Roman" w:hAnsi="Times New Roman"/>
          <w:color w:val="000000"/>
          <w:spacing w:val="-4"/>
          <w:sz w:val="24"/>
          <w:szCs w:val="24"/>
        </w:rPr>
        <w:t>Требования настоящих нормативов с момента их ввода в действие предъявляются к вновь разрабатываемой градостроительной и проектной документации, а также к иным видам деятельности, приводящим к изменению сложившегося состояния территории и недвижимости.</w:t>
      </w:r>
    </w:p>
    <w:p w:rsidR="00C56275" w:rsidRPr="003619AC" w:rsidRDefault="00180C19" w:rsidP="00DB7B16">
      <w:pPr>
        <w:widowControl w:val="0"/>
        <w:suppressAutoHyphens/>
        <w:spacing w:after="0" w:line="240" w:lineRule="auto"/>
        <w:ind w:firstLine="567"/>
        <w:jc w:val="both"/>
        <w:rPr>
          <w:rFonts w:ascii="Times New Roman" w:hAnsi="Times New Roman"/>
          <w:color w:val="000000"/>
          <w:spacing w:val="-4"/>
          <w:sz w:val="24"/>
          <w:szCs w:val="24"/>
        </w:rPr>
      </w:pPr>
      <w:r>
        <w:rPr>
          <w:rFonts w:ascii="Times New Roman" w:hAnsi="Times New Roman"/>
          <w:sz w:val="24"/>
          <w:szCs w:val="24"/>
        </w:rPr>
        <w:t>9</w:t>
      </w:r>
      <w:r w:rsidR="00415BDF">
        <w:rPr>
          <w:rFonts w:ascii="Times New Roman" w:hAnsi="Times New Roman"/>
          <w:sz w:val="24"/>
          <w:szCs w:val="24"/>
        </w:rPr>
        <w:t xml:space="preserve">.3.10. </w:t>
      </w:r>
      <w:r w:rsidR="00C56275" w:rsidRPr="003619AC">
        <w:rPr>
          <w:rFonts w:ascii="Times New Roman" w:hAnsi="Times New Roman"/>
          <w:color w:val="000000"/>
          <w:spacing w:val="-4"/>
          <w:sz w:val="24"/>
          <w:szCs w:val="24"/>
        </w:rPr>
        <w:t>Нормативы направлены на обеспечение:</w:t>
      </w:r>
    </w:p>
    <w:p w:rsidR="00C56275" w:rsidRPr="003619AC" w:rsidRDefault="00C56275" w:rsidP="00415B4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повышения качества жизни насе</w:t>
      </w:r>
      <w:r>
        <w:rPr>
          <w:rFonts w:ascii="Times New Roman" w:eastAsia="Calibri" w:hAnsi="Times New Roman"/>
          <w:color w:val="000000"/>
          <w:sz w:val="24"/>
          <w:szCs w:val="24"/>
          <w:lang w:eastAsia="en-US"/>
        </w:rPr>
        <w:t xml:space="preserve">ления </w:t>
      </w:r>
      <w:r w:rsidR="00226590">
        <w:rPr>
          <w:rFonts w:ascii="Times New Roman" w:eastAsiaTheme="minorHAnsi" w:hAnsi="Times New Roman"/>
          <w:color w:val="000000" w:themeColor="text1"/>
          <w:sz w:val="24"/>
          <w:szCs w:val="24"/>
          <w:lang w:eastAsia="en-US"/>
        </w:rPr>
        <w:t>Раменского</w:t>
      </w:r>
      <w:r w:rsidR="005D02A5">
        <w:rPr>
          <w:rFonts w:ascii="Times New Roman" w:eastAsiaTheme="minorHAnsi" w:hAnsi="Times New Roman"/>
          <w:color w:val="000000" w:themeColor="text1"/>
          <w:sz w:val="24"/>
          <w:szCs w:val="24"/>
          <w:lang w:eastAsia="en-US"/>
        </w:rPr>
        <w:t xml:space="preserve"> сельского поселения </w:t>
      </w:r>
      <w:r w:rsidRPr="003619AC">
        <w:rPr>
          <w:rFonts w:ascii="Times New Roman" w:eastAsia="Calibri" w:hAnsi="Times New Roman"/>
          <w:color w:val="000000"/>
          <w:sz w:val="24"/>
          <w:szCs w:val="24"/>
          <w:lang w:eastAsia="en-US"/>
        </w:rPr>
        <w:t xml:space="preserve">и создание градостроительными средствами условий для обеспечения социальных гарантий, установленных законодательством Российской Федерации и </w:t>
      </w:r>
      <w:r w:rsidR="00415B46">
        <w:rPr>
          <w:rFonts w:ascii="Times New Roman" w:eastAsia="Calibri" w:hAnsi="Times New Roman"/>
          <w:color w:val="000000"/>
          <w:sz w:val="24"/>
          <w:szCs w:val="24"/>
          <w:lang w:eastAsia="en-US"/>
        </w:rPr>
        <w:t xml:space="preserve">Ивановской </w:t>
      </w:r>
      <w:r w:rsidRPr="003619AC">
        <w:rPr>
          <w:rFonts w:ascii="Times New Roman" w:eastAsia="Calibri" w:hAnsi="Times New Roman"/>
          <w:color w:val="000000"/>
          <w:sz w:val="24"/>
          <w:szCs w:val="24"/>
          <w:lang w:eastAsia="en-US"/>
        </w:rPr>
        <w:t xml:space="preserve">области, </w:t>
      </w:r>
      <w:r w:rsidR="00415B46">
        <w:rPr>
          <w:rFonts w:ascii="Times New Roman" w:eastAsia="Calibri" w:hAnsi="Times New Roman"/>
          <w:color w:val="000000"/>
          <w:sz w:val="24"/>
          <w:szCs w:val="24"/>
          <w:lang w:eastAsia="en-US"/>
        </w:rPr>
        <w:t>г</w:t>
      </w:r>
      <w:r w:rsidRPr="003619AC">
        <w:rPr>
          <w:rFonts w:ascii="Times New Roman" w:eastAsia="Calibri" w:hAnsi="Times New Roman"/>
          <w:color w:val="000000"/>
          <w:sz w:val="24"/>
          <w:szCs w:val="24"/>
          <w:lang w:eastAsia="en-US"/>
        </w:rPr>
        <w:t>ражданам, включая инвалидов и другие маломобильные группы населения;</w:t>
      </w:r>
    </w:p>
    <w:p w:rsidR="00C56275" w:rsidRPr="003619AC"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соответствия средовых характеристик современным стандартам качества орга</w:t>
      </w:r>
      <w:r>
        <w:rPr>
          <w:rFonts w:ascii="Times New Roman" w:eastAsia="Calibri" w:hAnsi="Times New Roman"/>
          <w:color w:val="000000"/>
          <w:sz w:val="24"/>
          <w:szCs w:val="24"/>
          <w:lang w:eastAsia="en-US"/>
        </w:rPr>
        <w:t>-</w:t>
      </w:r>
      <w:r w:rsidRPr="003619AC">
        <w:rPr>
          <w:rFonts w:ascii="Times New Roman" w:eastAsia="Calibri" w:hAnsi="Times New Roman"/>
          <w:color w:val="000000"/>
          <w:sz w:val="24"/>
          <w:szCs w:val="24"/>
          <w:lang w:eastAsia="en-US"/>
        </w:rPr>
        <w:t>низации жилых, производственных и рекреационных территорий;</w:t>
      </w:r>
    </w:p>
    <w:p w:rsidR="00C56275" w:rsidRDefault="00C56275" w:rsidP="00DB7B16">
      <w:pPr>
        <w:widowControl w:val="0"/>
        <w:tabs>
          <w:tab w:val="left" w:pos="993"/>
        </w:tabs>
        <w:suppressAutoHyphens/>
        <w:spacing w:after="0" w:line="240" w:lineRule="auto"/>
        <w:ind w:firstLine="567"/>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w:t>
      </w:r>
      <w:r w:rsidRPr="003619AC">
        <w:rPr>
          <w:rFonts w:ascii="Times New Roman" w:eastAsia="Calibri" w:hAnsi="Times New Roman"/>
          <w:color w:val="000000"/>
          <w:sz w:val="24"/>
          <w:szCs w:val="24"/>
          <w:lang w:eastAsia="en-US"/>
        </w:rPr>
        <w:t>ограничения негативного воздействия хозяйственной и иной деятельности на окружающую среду.</w:t>
      </w:r>
    </w:p>
    <w:p w:rsidR="000523B6" w:rsidRDefault="000523B6"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D96F95" w:rsidRDefault="00D96F95" w:rsidP="00C56275">
      <w:pPr>
        <w:widowControl w:val="0"/>
        <w:tabs>
          <w:tab w:val="left" w:pos="993"/>
        </w:tabs>
        <w:suppressAutoHyphens/>
        <w:spacing w:after="0" w:line="240" w:lineRule="auto"/>
        <w:ind w:firstLine="709"/>
        <w:contextualSpacing/>
        <w:jc w:val="both"/>
        <w:rPr>
          <w:rFonts w:ascii="Times New Roman" w:eastAsia="Calibri" w:hAnsi="Times New Roman"/>
          <w:color w:val="000000"/>
          <w:sz w:val="24"/>
          <w:szCs w:val="24"/>
          <w:lang w:eastAsia="en-US"/>
        </w:rPr>
      </w:pPr>
    </w:p>
    <w:p w:rsidR="00C56275" w:rsidRDefault="008D53E2" w:rsidP="00C56275">
      <w:pPr>
        <w:spacing w:after="0" w:line="240" w:lineRule="auto"/>
        <w:jc w:val="center"/>
        <w:rPr>
          <w:sz w:val="16"/>
          <w:szCs w:val="16"/>
        </w:rPr>
      </w:pPr>
      <w:r>
        <w:rPr>
          <w:noProof/>
          <w:sz w:val="16"/>
          <w:szCs w:val="16"/>
        </w:rPr>
        <w:pict>
          <v:rect id="Rectangle 170" o:spid="_x0000_s1047" style="position:absolute;left:0;text-align:left;margin-left:-1pt;margin-top:3.25pt;width:469.5pt;height:7.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" fillcolor="#c0504d" strokecolor="#f2f2f2" strokeweight="3pt">
            <v:shadow on="t" color="#622423" opacity=".5" offset="1pt"/>
          </v:rect>
        </w:pict>
      </w:r>
    </w:p>
    <w:p w:rsidR="00C56275" w:rsidRDefault="00C56275" w:rsidP="00C56275">
      <w:pPr>
        <w:spacing w:after="0" w:line="240" w:lineRule="auto"/>
        <w:jc w:val="center"/>
        <w:rPr>
          <w:sz w:val="16"/>
          <w:szCs w:val="16"/>
        </w:rPr>
      </w:pPr>
    </w:p>
    <w:p w:rsidR="00C56275" w:rsidRDefault="00180C19" w:rsidP="00415BDF">
      <w:pPr>
        <w:pStyle w:val="ae"/>
        <w:spacing w:after="0" w:line="240" w:lineRule="auto"/>
        <w:ind w:left="0"/>
        <w:jc w:val="both"/>
        <w:rPr>
          <w:rFonts w:ascii="Arial Narrow" w:hAnsi="Arial Narrow"/>
          <w:b/>
          <w:sz w:val="32"/>
          <w:szCs w:val="32"/>
        </w:rPr>
      </w:pPr>
      <w:r>
        <w:rPr>
          <w:rFonts w:ascii="Arial Narrow" w:hAnsi="Arial Narrow"/>
          <w:b/>
          <w:sz w:val="32"/>
          <w:szCs w:val="32"/>
        </w:rPr>
        <w:t>9</w:t>
      </w:r>
      <w:r w:rsidR="00415BDF">
        <w:rPr>
          <w:rFonts w:ascii="Arial Narrow" w:hAnsi="Arial Narrow"/>
          <w:b/>
          <w:sz w:val="32"/>
          <w:szCs w:val="32"/>
        </w:rPr>
        <w:t xml:space="preserve">.4. </w:t>
      </w:r>
      <w:r w:rsidR="00C56275">
        <w:rPr>
          <w:rFonts w:ascii="Arial Narrow" w:hAnsi="Arial Narrow"/>
          <w:b/>
          <w:sz w:val="32"/>
          <w:szCs w:val="32"/>
        </w:rPr>
        <w:t xml:space="preserve">ПРАВИЛА ПРИМЕНЕНИЯ </w:t>
      </w:r>
      <w:r w:rsidR="00C56275" w:rsidRPr="00D42248">
        <w:rPr>
          <w:rFonts w:ascii="Arial Narrow" w:hAnsi="Arial Narrow"/>
          <w:b/>
          <w:sz w:val="32"/>
          <w:szCs w:val="32"/>
        </w:rPr>
        <w:t>МЕСТНЫХ НОРМАТИВОВ ГРАДОСТРОИ</w:t>
      </w:r>
      <w:r w:rsidR="00415BDF">
        <w:rPr>
          <w:rFonts w:ascii="Arial Narrow" w:hAnsi="Arial Narrow"/>
          <w:b/>
          <w:sz w:val="32"/>
          <w:szCs w:val="32"/>
        </w:rPr>
        <w:t>-</w:t>
      </w:r>
      <w:r w:rsidR="00C56275" w:rsidRPr="00D42248">
        <w:rPr>
          <w:rFonts w:ascii="Arial Narrow" w:hAnsi="Arial Narrow"/>
          <w:b/>
          <w:sz w:val="32"/>
          <w:szCs w:val="32"/>
        </w:rPr>
        <w:t>ТЕЛЬНОГО ПРОЕКТИРОВАНИЯ</w:t>
      </w:r>
      <w:r w:rsidR="000523B6">
        <w:rPr>
          <w:rFonts w:ascii="Arial Narrow" w:hAnsi="Arial Narrow"/>
          <w:b/>
          <w:sz w:val="32"/>
          <w:szCs w:val="32"/>
        </w:rPr>
        <w:t xml:space="preserve"> </w:t>
      </w:r>
      <w:r w:rsidR="00226590">
        <w:rPr>
          <w:rFonts w:ascii="Arial Narrow" w:hAnsi="Arial Narrow"/>
          <w:b/>
          <w:sz w:val="32"/>
          <w:szCs w:val="32"/>
        </w:rPr>
        <w:t>РАМЕНСКОГО</w:t>
      </w:r>
      <w:r w:rsidR="005D02A5">
        <w:rPr>
          <w:rFonts w:ascii="Arial Narrow" w:hAnsi="Arial Narrow"/>
          <w:b/>
          <w:sz w:val="32"/>
          <w:szCs w:val="32"/>
        </w:rPr>
        <w:t xml:space="preserve"> СЕЛЬСКОГО </w:t>
      </w:r>
      <w:r w:rsidR="00415B46">
        <w:rPr>
          <w:rFonts w:ascii="Arial Narrow" w:hAnsi="Arial Narrow"/>
          <w:b/>
          <w:sz w:val="32"/>
          <w:szCs w:val="32"/>
        </w:rPr>
        <w:t>ПОСЕЛЕНИ</w:t>
      </w:r>
      <w:r>
        <w:rPr>
          <w:rFonts w:ascii="Arial Narrow" w:hAnsi="Arial Narrow"/>
          <w:b/>
          <w:sz w:val="32"/>
          <w:szCs w:val="32"/>
        </w:rPr>
        <w:t xml:space="preserve">Я </w:t>
      </w:r>
      <w:r w:rsidR="005D02A5">
        <w:rPr>
          <w:rFonts w:ascii="Arial Narrow" w:hAnsi="Arial Narrow"/>
          <w:b/>
          <w:sz w:val="32"/>
          <w:szCs w:val="32"/>
        </w:rPr>
        <w:t xml:space="preserve">ПАЛЕХСКОГО </w:t>
      </w:r>
      <w:r>
        <w:rPr>
          <w:rFonts w:ascii="Arial Narrow" w:hAnsi="Arial Narrow"/>
          <w:b/>
          <w:sz w:val="32"/>
          <w:szCs w:val="32"/>
        </w:rPr>
        <w:t>МУНИЦИПАЛЬНОГО РАЙОНА</w:t>
      </w:r>
      <w:r w:rsidR="00415B46">
        <w:rPr>
          <w:rFonts w:ascii="Arial Narrow" w:hAnsi="Arial Narrow"/>
          <w:b/>
          <w:sz w:val="32"/>
          <w:szCs w:val="32"/>
        </w:rPr>
        <w:t xml:space="preserve"> ИВАНОВСКОЙ</w:t>
      </w:r>
      <w:r w:rsidR="00451879">
        <w:rPr>
          <w:rFonts w:ascii="Arial Narrow" w:hAnsi="Arial Narrow"/>
          <w:b/>
          <w:sz w:val="32"/>
          <w:szCs w:val="32"/>
        </w:rPr>
        <w:t xml:space="preserve"> ОБЛАСТИ </w:t>
      </w:r>
      <w:r w:rsidR="000523B6">
        <w:rPr>
          <w:rFonts w:ascii="Arial Narrow" w:hAnsi="Arial Narrow"/>
          <w:b/>
          <w:sz w:val="32"/>
          <w:szCs w:val="32"/>
        </w:rPr>
        <w:t xml:space="preserve"> С  ВХОДЯЩИМИ В ЕГО СОСТАВ НАСЕЛЕННЫМИ ПУНКТАМИ</w:t>
      </w:r>
    </w:p>
    <w:p w:rsidR="00451879" w:rsidRPr="00D42248" w:rsidRDefault="008D53E2" w:rsidP="00451879">
      <w:pPr>
        <w:pStyle w:val="ae"/>
        <w:spacing w:after="0" w:line="240" w:lineRule="auto"/>
        <w:ind w:left="1080"/>
        <w:rPr>
          <w:rFonts w:ascii="Arial Narrow" w:hAnsi="Arial Narrow"/>
          <w:b/>
          <w:sz w:val="32"/>
          <w:szCs w:val="32"/>
        </w:rPr>
      </w:pPr>
      <w:r w:rsidRPr="008D53E2">
        <w:rPr>
          <w:rFonts w:ascii="Times New Roman" w:hAnsi="Times New Roman"/>
          <w:b/>
          <w:noProof/>
          <w:sz w:val="24"/>
          <w:szCs w:val="24"/>
        </w:rPr>
        <w:pict>
          <v:rect id="Rectangle 169" o:spid="_x0000_s1046" style="position:absolute;left:0;text-align:left;margin-left:-1pt;margin-top:7.5pt;width:469.5pt;height:7.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d5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" fillcolor="#c0504d" strokecolor="#f2f2f2" strokeweight="3pt">
            <v:shadow on="t" color="#622423" opacity=".5" offset="1pt"/>
          </v:rect>
        </w:pict>
      </w:r>
    </w:p>
    <w:p w:rsidR="00C56275" w:rsidRPr="00415BDF" w:rsidRDefault="00C56275" w:rsidP="00C56275">
      <w:pPr>
        <w:spacing w:after="0" w:line="240" w:lineRule="auto"/>
        <w:jc w:val="center"/>
        <w:rPr>
          <w:rFonts w:ascii="Times New Roman" w:hAnsi="Times New Roman"/>
          <w:b/>
          <w:sz w:val="8"/>
          <w:szCs w:val="8"/>
        </w:rPr>
      </w:pPr>
    </w:p>
    <w:p w:rsidR="00DB7B16" w:rsidRDefault="00180C19" w:rsidP="00DB7B16">
      <w:pPr>
        <w:widowControl w:val="0"/>
        <w:shd w:val="clear" w:color="auto" w:fill="EEECE1" w:themeFill="background2"/>
        <w:autoSpaceDE w:val="0"/>
        <w:autoSpaceDN w:val="0"/>
        <w:adjustRightInd w:val="0"/>
        <w:spacing w:after="0" w:line="240" w:lineRule="auto"/>
        <w:rPr>
          <w:rFonts w:ascii="Times New Roman" w:hAnsi="Times New Roman"/>
          <w:color w:val="000000"/>
          <w:sz w:val="16"/>
          <w:szCs w:val="16"/>
        </w:rPr>
      </w:pPr>
      <w:r>
        <w:rPr>
          <w:rFonts w:ascii="Arial Narrow" w:hAnsi="Arial Narrow"/>
          <w:b/>
          <w:color w:val="000000"/>
          <w:sz w:val="28"/>
          <w:szCs w:val="28"/>
        </w:rPr>
        <w:t>9</w:t>
      </w:r>
      <w:r w:rsidR="00A64D38">
        <w:rPr>
          <w:rFonts w:ascii="Arial Narrow" w:hAnsi="Arial Narrow"/>
          <w:b/>
          <w:color w:val="000000"/>
          <w:sz w:val="28"/>
          <w:szCs w:val="28"/>
        </w:rPr>
        <w:t>.4.1. Общие сведения</w:t>
      </w:r>
      <w:r w:rsidR="00DB7B16">
        <w:rPr>
          <w:rFonts w:ascii="Arial Narrow" w:hAnsi="Arial Narrow"/>
          <w:b/>
          <w:color w:val="000000"/>
          <w:sz w:val="28"/>
          <w:szCs w:val="28"/>
        </w:rPr>
        <w:t>:</w:t>
      </w:r>
    </w:p>
    <w:p w:rsidR="00DB7B16" w:rsidRPr="00DB7B16" w:rsidRDefault="00DB7B16" w:rsidP="00086102">
      <w:pPr>
        <w:widowControl w:val="0"/>
        <w:suppressAutoHyphens/>
        <w:spacing w:after="0" w:line="240" w:lineRule="auto"/>
        <w:ind w:firstLine="567"/>
        <w:jc w:val="both"/>
        <w:rPr>
          <w:rFonts w:ascii="Times New Roman" w:hAnsi="Times New Roman"/>
          <w:color w:val="000000"/>
          <w:sz w:val="8"/>
          <w:szCs w:val="8"/>
        </w:rPr>
      </w:pP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00415BDF">
        <w:rPr>
          <w:rFonts w:ascii="Times New Roman" w:hAnsi="Times New Roman"/>
          <w:color w:val="000000"/>
          <w:sz w:val="24"/>
          <w:szCs w:val="24"/>
        </w:rPr>
        <w:t>.4.</w:t>
      </w:r>
      <w:r w:rsidR="00DB7B16">
        <w:rPr>
          <w:rFonts w:ascii="Times New Roman" w:hAnsi="Times New Roman"/>
          <w:color w:val="000000"/>
          <w:sz w:val="24"/>
          <w:szCs w:val="24"/>
        </w:rPr>
        <w:t>1.</w:t>
      </w:r>
      <w:r w:rsidR="00415BDF">
        <w:rPr>
          <w:rFonts w:ascii="Times New Roman" w:hAnsi="Times New Roman"/>
          <w:color w:val="000000"/>
          <w:sz w:val="24"/>
          <w:szCs w:val="24"/>
        </w:rPr>
        <w:t xml:space="preserve">1. </w:t>
      </w:r>
      <w:r w:rsidR="00086102" w:rsidRPr="003619AC">
        <w:rPr>
          <w:rFonts w:ascii="Times New Roman" w:hAnsi="Times New Roman"/>
          <w:color w:val="000000"/>
          <w:sz w:val="24"/>
          <w:szCs w:val="24"/>
        </w:rPr>
        <w:t xml:space="preserve">Установление совокупности расчетных показателей минимально допустимого уровня обеспеченности объектами местного значения </w:t>
      </w:r>
      <w:r w:rsidR="008179DE">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Нормативах производится для определения местоположения планируемых к размещению объектов местного значения </w:t>
      </w:r>
      <w:r w:rsidR="008179DE">
        <w:rPr>
          <w:rFonts w:ascii="Times New Roman" w:hAnsi="Times New Roman"/>
          <w:color w:val="000000"/>
          <w:sz w:val="24"/>
          <w:szCs w:val="24"/>
        </w:rPr>
        <w:t xml:space="preserve">сельского </w:t>
      </w:r>
      <w:r w:rsidR="00415B46">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в генеральном плане, зон планируемого размещения объектов местного значения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086102"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2. </w:t>
      </w:r>
      <w:r w:rsidR="00086102" w:rsidRPr="003619AC">
        <w:rPr>
          <w:rFonts w:ascii="Times New Roman" w:hAnsi="Times New Roman"/>
          <w:color w:val="000000"/>
          <w:sz w:val="24"/>
          <w:szCs w:val="24"/>
        </w:rPr>
        <w:t xml:space="preserve">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(характеристиками) функциональных зон в границах максимально допустимого уровня территориальной доступности этого объекта.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3. </w:t>
      </w:r>
      <w:r w:rsidR="00086102" w:rsidRPr="003619AC">
        <w:rPr>
          <w:rFonts w:ascii="Times New Roman" w:hAnsi="Times New Roman"/>
          <w:color w:val="000000"/>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также установлен настоящими Нормативами. </w:t>
      </w:r>
    </w:p>
    <w:p w:rsidR="00086102" w:rsidRPr="003619AC" w:rsidRDefault="00180C19" w:rsidP="00086102">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и т.д.), нормативный уровень территориальной доступности как для существующих, так и для планируемых к размещению объектов. </w:t>
      </w:r>
    </w:p>
    <w:p w:rsidR="00086102" w:rsidRPr="003619AC" w:rsidRDefault="00180C19" w:rsidP="006356D7">
      <w:pPr>
        <w:widowControl w:val="0"/>
        <w:tabs>
          <w:tab w:val="left" w:pos="0"/>
        </w:tabs>
        <w:suppressAutoHyphens/>
        <w:spacing w:after="0" w:line="240" w:lineRule="auto"/>
        <w:ind w:right="-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5. </w:t>
      </w:r>
      <w:r w:rsidR="00086102" w:rsidRPr="003619AC">
        <w:rPr>
          <w:rFonts w:ascii="Times New Roman" w:hAnsi="Times New Roman"/>
          <w:color w:val="000000"/>
          <w:spacing w:val="-1"/>
          <w:sz w:val="24"/>
          <w:szCs w:val="24"/>
        </w:rPr>
        <w:t>Нормативы</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z w:val="24"/>
          <w:szCs w:val="24"/>
        </w:rPr>
        <w:t>не</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регламентируют</w:t>
      </w:r>
      <w:r w:rsidR="00086102" w:rsidRPr="003619AC">
        <w:rPr>
          <w:rFonts w:ascii="Times New Roman" w:hAnsi="Times New Roman"/>
          <w:color w:val="000000"/>
          <w:spacing w:val="5"/>
          <w:sz w:val="24"/>
          <w:szCs w:val="24"/>
        </w:rPr>
        <w:t xml:space="preserve"> </w:t>
      </w:r>
      <w:r w:rsidR="00086102" w:rsidRPr="003619AC">
        <w:rPr>
          <w:rFonts w:ascii="Times New Roman" w:hAnsi="Times New Roman"/>
          <w:color w:val="000000"/>
          <w:spacing w:val="-1"/>
          <w:sz w:val="24"/>
          <w:szCs w:val="24"/>
        </w:rPr>
        <w:t>положения</w:t>
      </w:r>
      <w:r w:rsidR="00086102" w:rsidRPr="003619AC">
        <w:rPr>
          <w:rFonts w:ascii="Times New Roman" w:hAnsi="Times New Roman"/>
          <w:color w:val="000000"/>
          <w:spacing w:val="4"/>
          <w:sz w:val="24"/>
          <w:szCs w:val="24"/>
        </w:rPr>
        <w:t xml:space="preserve"> </w:t>
      </w:r>
      <w:r w:rsidR="00086102" w:rsidRPr="003619AC">
        <w:rPr>
          <w:rFonts w:ascii="Times New Roman" w:hAnsi="Times New Roman"/>
          <w:color w:val="000000"/>
          <w:sz w:val="24"/>
          <w:szCs w:val="24"/>
        </w:rPr>
        <w:t>по</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безопасности,</w:t>
      </w:r>
      <w:r w:rsidR="00086102" w:rsidRPr="003619AC">
        <w:rPr>
          <w:rFonts w:ascii="Times New Roman" w:hAnsi="Times New Roman"/>
          <w:color w:val="000000"/>
          <w:spacing w:val="69"/>
          <w:sz w:val="24"/>
          <w:szCs w:val="24"/>
        </w:rPr>
        <w:t xml:space="preserve"> </w:t>
      </w:r>
      <w:r w:rsidR="00086102" w:rsidRPr="003619AC">
        <w:rPr>
          <w:rFonts w:ascii="Times New Roman" w:hAnsi="Times New Roman"/>
          <w:color w:val="000000"/>
          <w:spacing w:val="-1"/>
          <w:sz w:val="24"/>
          <w:szCs w:val="24"/>
        </w:rPr>
        <w:t>определяемые</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pacing w:val="-1"/>
          <w:sz w:val="24"/>
          <w:szCs w:val="24"/>
        </w:rPr>
        <w:t>законодательством</w:t>
      </w:r>
      <w:r w:rsidR="00086102" w:rsidRPr="003619AC">
        <w:rPr>
          <w:rFonts w:ascii="Times New Roman" w:hAnsi="Times New Roman"/>
          <w:color w:val="000000"/>
          <w:spacing w:val="36"/>
          <w:sz w:val="24"/>
          <w:szCs w:val="24"/>
        </w:rPr>
        <w:t xml:space="preserve"> </w:t>
      </w:r>
      <w:r w:rsidR="00086102" w:rsidRPr="003619AC">
        <w:rPr>
          <w:rFonts w:ascii="Times New Roman" w:hAnsi="Times New Roman"/>
          <w:color w:val="000000"/>
          <w:sz w:val="24"/>
          <w:szCs w:val="24"/>
        </w:rPr>
        <w:t>о</w:t>
      </w:r>
      <w:r w:rsidR="00086102" w:rsidRPr="003619AC">
        <w:rPr>
          <w:rFonts w:ascii="Times New Roman" w:hAnsi="Times New Roman"/>
          <w:color w:val="000000"/>
          <w:spacing w:val="38"/>
          <w:sz w:val="24"/>
          <w:szCs w:val="24"/>
        </w:rPr>
        <w:t xml:space="preserve"> </w:t>
      </w:r>
      <w:r w:rsidR="00086102" w:rsidRPr="003619AC">
        <w:rPr>
          <w:rFonts w:ascii="Times New Roman" w:hAnsi="Times New Roman"/>
          <w:color w:val="000000"/>
          <w:spacing w:val="-1"/>
          <w:sz w:val="24"/>
          <w:szCs w:val="24"/>
        </w:rPr>
        <w:t>техническом</w:t>
      </w:r>
      <w:r w:rsidR="00086102" w:rsidRPr="003619AC">
        <w:rPr>
          <w:rFonts w:ascii="Times New Roman" w:hAnsi="Times New Roman"/>
          <w:color w:val="000000"/>
          <w:spacing w:val="37"/>
          <w:sz w:val="24"/>
          <w:szCs w:val="24"/>
        </w:rPr>
        <w:t xml:space="preserve"> </w:t>
      </w:r>
      <w:r w:rsidR="00086102" w:rsidRPr="003619AC">
        <w:rPr>
          <w:rFonts w:ascii="Times New Roman" w:hAnsi="Times New Roman"/>
          <w:color w:val="000000"/>
          <w:spacing w:val="-1"/>
          <w:sz w:val="24"/>
          <w:szCs w:val="24"/>
        </w:rPr>
        <w:t>регулировании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39"/>
          <w:sz w:val="24"/>
          <w:szCs w:val="24"/>
        </w:rPr>
        <w:t xml:space="preserve"> </w:t>
      </w:r>
      <w:r w:rsidR="00086102" w:rsidRPr="003619AC">
        <w:rPr>
          <w:rFonts w:ascii="Times New Roman" w:hAnsi="Times New Roman"/>
          <w:color w:val="000000"/>
          <w:spacing w:val="-1"/>
          <w:sz w:val="24"/>
          <w:szCs w:val="24"/>
        </w:rPr>
        <w:t>содержащиеся</w:t>
      </w:r>
      <w:r w:rsidR="00086102" w:rsidRPr="003619AC">
        <w:rPr>
          <w:rFonts w:ascii="Times New Roman" w:hAnsi="Times New Roman"/>
          <w:color w:val="000000"/>
          <w:spacing w:val="40"/>
          <w:sz w:val="24"/>
          <w:szCs w:val="24"/>
        </w:rPr>
        <w:t xml:space="preserve"> </w:t>
      </w:r>
      <w:r w:rsidR="00086102" w:rsidRPr="003619AC">
        <w:rPr>
          <w:rFonts w:ascii="Times New Roman" w:hAnsi="Times New Roman"/>
          <w:color w:val="000000"/>
          <w:sz w:val="24"/>
          <w:szCs w:val="24"/>
        </w:rPr>
        <w:t>в</w:t>
      </w:r>
      <w:r w:rsidR="00086102" w:rsidRPr="003619AC">
        <w:rPr>
          <w:rFonts w:ascii="Times New Roman" w:hAnsi="Times New Roman"/>
          <w:color w:val="000000"/>
          <w:spacing w:val="95"/>
          <w:sz w:val="24"/>
          <w:szCs w:val="24"/>
        </w:rPr>
        <w:t xml:space="preserve"> </w:t>
      </w:r>
      <w:r w:rsidR="00086102" w:rsidRPr="003619AC">
        <w:rPr>
          <w:rFonts w:ascii="Times New Roman" w:hAnsi="Times New Roman"/>
          <w:color w:val="000000"/>
          <w:spacing w:val="-1"/>
          <w:sz w:val="24"/>
          <w:szCs w:val="24"/>
        </w:rPr>
        <w:t>действующих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нормативных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pacing w:val="-1"/>
          <w:sz w:val="24"/>
          <w:szCs w:val="24"/>
        </w:rPr>
        <w:t>документах,</w:t>
      </w:r>
      <w:r w:rsidR="00086102" w:rsidRPr="003619AC">
        <w:rPr>
          <w:rFonts w:ascii="Times New Roman" w:hAnsi="Times New Roman"/>
          <w:color w:val="000000"/>
          <w:spacing w:val="18"/>
          <w:sz w:val="24"/>
          <w:szCs w:val="24"/>
        </w:rPr>
        <w:t xml:space="preserve"> </w:t>
      </w:r>
      <w:r w:rsidR="00086102" w:rsidRPr="003619AC">
        <w:rPr>
          <w:rFonts w:ascii="Times New Roman" w:hAnsi="Times New Roman"/>
          <w:color w:val="000000"/>
          <w:spacing w:val="-1"/>
          <w:sz w:val="24"/>
          <w:szCs w:val="24"/>
        </w:rPr>
        <w:t>технических</w:t>
      </w:r>
      <w:r w:rsidR="00086102" w:rsidRPr="003619AC">
        <w:rPr>
          <w:rFonts w:ascii="Times New Roman" w:hAnsi="Times New Roman"/>
          <w:color w:val="000000"/>
          <w:spacing w:val="21"/>
          <w:sz w:val="24"/>
          <w:szCs w:val="24"/>
        </w:rPr>
        <w:t xml:space="preserve"> </w:t>
      </w:r>
      <w:r w:rsidR="00086102" w:rsidRPr="003619AC">
        <w:rPr>
          <w:rFonts w:ascii="Times New Roman" w:hAnsi="Times New Roman"/>
          <w:color w:val="000000"/>
          <w:spacing w:val="-1"/>
          <w:sz w:val="24"/>
          <w:szCs w:val="24"/>
        </w:rPr>
        <w:t>регламентах,</w:t>
      </w:r>
      <w:r w:rsidR="00086102" w:rsidRPr="003619AC">
        <w:rPr>
          <w:rFonts w:ascii="Times New Roman" w:hAnsi="Times New Roman"/>
          <w:color w:val="000000"/>
          <w:spacing w:val="16"/>
          <w:sz w:val="24"/>
          <w:szCs w:val="24"/>
        </w:rPr>
        <w:t xml:space="preserve"> </w:t>
      </w:r>
      <w:r w:rsidR="00086102" w:rsidRPr="003619AC">
        <w:rPr>
          <w:rFonts w:ascii="Times New Roman" w:hAnsi="Times New Roman"/>
          <w:color w:val="000000"/>
          <w:sz w:val="24"/>
          <w:szCs w:val="24"/>
        </w:rPr>
        <w:t>и</w:t>
      </w:r>
      <w:r w:rsidR="00086102" w:rsidRPr="003619AC">
        <w:rPr>
          <w:rFonts w:ascii="Times New Roman" w:hAnsi="Times New Roman"/>
          <w:color w:val="000000"/>
          <w:spacing w:val="71"/>
          <w:sz w:val="24"/>
          <w:szCs w:val="24"/>
        </w:rPr>
        <w:t xml:space="preserve"> </w:t>
      </w:r>
      <w:r w:rsidR="00086102" w:rsidRPr="003619AC">
        <w:rPr>
          <w:rFonts w:ascii="Times New Roman" w:hAnsi="Times New Roman"/>
          <w:color w:val="000000"/>
          <w:spacing w:val="-1"/>
          <w:sz w:val="24"/>
          <w:szCs w:val="24"/>
        </w:rPr>
        <w:t>разрабатываются</w:t>
      </w:r>
      <w:r w:rsidR="00086102" w:rsidRPr="003619AC">
        <w:rPr>
          <w:rFonts w:ascii="Times New Roman" w:hAnsi="Times New Roman"/>
          <w:color w:val="000000"/>
          <w:sz w:val="24"/>
          <w:szCs w:val="24"/>
        </w:rPr>
        <w:t xml:space="preserve"> с</w:t>
      </w:r>
      <w:r w:rsidR="00086102" w:rsidRPr="003619AC">
        <w:rPr>
          <w:rFonts w:ascii="Times New Roman" w:hAnsi="Times New Roman"/>
          <w:color w:val="000000"/>
          <w:spacing w:val="3"/>
          <w:sz w:val="24"/>
          <w:szCs w:val="24"/>
        </w:rPr>
        <w:t xml:space="preserve"> </w:t>
      </w:r>
      <w:r w:rsidR="00086102" w:rsidRPr="003619AC">
        <w:rPr>
          <w:rFonts w:ascii="Times New Roman" w:hAnsi="Times New Roman"/>
          <w:color w:val="000000"/>
          <w:spacing w:val="-1"/>
          <w:sz w:val="24"/>
          <w:szCs w:val="24"/>
        </w:rPr>
        <w:t>учетом этих</w:t>
      </w:r>
      <w:r w:rsidR="00086102" w:rsidRPr="003619AC">
        <w:rPr>
          <w:rFonts w:ascii="Times New Roman" w:hAnsi="Times New Roman"/>
          <w:color w:val="000000"/>
          <w:spacing w:val="2"/>
          <w:sz w:val="24"/>
          <w:szCs w:val="24"/>
        </w:rPr>
        <w:t xml:space="preserve"> </w:t>
      </w:r>
      <w:r w:rsidR="00086102" w:rsidRPr="003619AC">
        <w:rPr>
          <w:rFonts w:ascii="Times New Roman" w:hAnsi="Times New Roman"/>
          <w:color w:val="000000"/>
          <w:spacing w:val="-1"/>
          <w:sz w:val="24"/>
          <w:szCs w:val="24"/>
        </w:rPr>
        <w:t>документов.</w:t>
      </w:r>
    </w:p>
    <w:p w:rsidR="00086102" w:rsidRDefault="00180C19" w:rsidP="00086102">
      <w:pPr>
        <w:widowControl w:val="0"/>
        <w:suppressAutoHyphens/>
        <w:spacing w:after="0" w:line="240" w:lineRule="auto"/>
        <w:ind w:right="-51" w:firstLine="567"/>
        <w:jc w:val="both"/>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6. </w:t>
      </w:r>
      <w:r w:rsidR="00086102" w:rsidRPr="003619AC">
        <w:rPr>
          <w:rFonts w:ascii="Times New Roman" w:hAnsi="Times New Roman"/>
          <w:color w:val="000000"/>
          <w:sz w:val="24"/>
          <w:szCs w:val="24"/>
        </w:rPr>
        <w:t xml:space="preserve">Местные нормативы не применяются в границах территории объектов культурного наследия (памятников истории и культуры) народов Российской Федерации. </w:t>
      </w:r>
    </w:p>
    <w:p w:rsidR="00086102" w:rsidRPr="003619AC" w:rsidRDefault="00180C19" w:rsidP="00086102">
      <w:pPr>
        <w:widowControl w:val="0"/>
        <w:suppressAutoHyphens/>
        <w:spacing w:after="0" w:line="240" w:lineRule="auto"/>
        <w:ind w:right="-51" w:firstLine="567"/>
        <w:jc w:val="both"/>
        <w:rPr>
          <w:rFonts w:ascii="Times New Roman" w:hAnsi="Times New Roman"/>
          <w:bCs/>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7. </w:t>
      </w:r>
      <w:r w:rsidR="00086102" w:rsidRPr="003619AC">
        <w:rPr>
          <w:rFonts w:ascii="Times New Roman" w:hAnsi="Times New Roman"/>
          <w:color w:val="000000"/>
          <w:sz w:val="24"/>
          <w:szCs w:val="24"/>
        </w:rPr>
        <w:t>В границах зон охраны объектов культурного наследия (памятников истории и культуры) народов Российской Федерации местные нормативы применяются в части, не противоречащей законодательству об охране объектов культурного наследия.</w:t>
      </w:r>
    </w:p>
    <w:p w:rsidR="00086102" w:rsidRPr="003619AC" w:rsidRDefault="00180C19"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8. </w:t>
      </w:r>
      <w:r w:rsidR="00086102" w:rsidRPr="003619AC">
        <w:rPr>
          <w:rFonts w:ascii="Times New Roman" w:hAnsi="Times New Roman"/>
          <w:color w:val="000000"/>
          <w:sz w:val="24"/>
          <w:szCs w:val="24"/>
        </w:rPr>
        <w:t>Местные нормативы градостроител</w:t>
      </w:r>
      <w:r w:rsidR="00B91241">
        <w:rPr>
          <w:rFonts w:ascii="Times New Roman" w:hAnsi="Times New Roman"/>
          <w:color w:val="000000"/>
          <w:sz w:val="24"/>
          <w:szCs w:val="24"/>
        </w:rPr>
        <w:t xml:space="preserve">ьного проектирования </w:t>
      </w:r>
      <w:r w:rsidR="006356D7">
        <w:rPr>
          <w:rFonts w:ascii="Times New Roman" w:hAnsi="Times New Roman"/>
          <w:color w:val="000000"/>
          <w:sz w:val="24"/>
          <w:szCs w:val="24"/>
        </w:rPr>
        <w:t xml:space="preserve">сельского  </w:t>
      </w:r>
      <w:r w:rsidR="00B91241">
        <w:rPr>
          <w:rFonts w:ascii="Times New Roman" w:hAnsi="Times New Roman"/>
          <w:color w:val="000000"/>
          <w:sz w:val="24"/>
          <w:szCs w:val="24"/>
        </w:rPr>
        <w:t>поселения</w:t>
      </w:r>
      <w:r w:rsidR="00086102" w:rsidRPr="003619AC">
        <w:rPr>
          <w:rFonts w:ascii="Times New Roman" w:hAnsi="Times New Roman"/>
          <w:color w:val="000000"/>
          <w:sz w:val="24"/>
          <w:szCs w:val="24"/>
        </w:rPr>
        <w:t xml:space="preserve"> имеют приоритет перед «Региональными нормативами градостроител</w:t>
      </w:r>
      <w:r w:rsidR="000523B6">
        <w:rPr>
          <w:rFonts w:ascii="Times New Roman" w:hAnsi="Times New Roman"/>
          <w:color w:val="000000"/>
          <w:sz w:val="24"/>
          <w:szCs w:val="24"/>
        </w:rPr>
        <w:t xml:space="preserve">ьного проектирования </w:t>
      </w:r>
      <w:r w:rsidR="00415B46">
        <w:rPr>
          <w:rFonts w:ascii="Times New Roman" w:hAnsi="Times New Roman"/>
          <w:color w:val="000000"/>
          <w:sz w:val="24"/>
          <w:szCs w:val="24"/>
        </w:rPr>
        <w:t xml:space="preserve">Ивановской </w:t>
      </w:r>
      <w:r w:rsidR="00086102" w:rsidRPr="003619AC">
        <w:rPr>
          <w:rFonts w:ascii="Times New Roman" w:hAnsi="Times New Roman"/>
          <w:color w:val="000000"/>
          <w:sz w:val="24"/>
          <w:szCs w:val="24"/>
        </w:rPr>
        <w:t>области» в случае, если расчетные показатели обеспечения благоприятных условий жизнедеятельности человека, содержащиеся в местных нормативах градостроительного проектирования, выше уровня соответствующих расчетных показателей, содержащихся в региональных нормативах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9. </w:t>
      </w:r>
      <w:r w:rsidR="00086102" w:rsidRPr="003619AC">
        <w:rPr>
          <w:rFonts w:ascii="Times New Roman" w:hAnsi="Times New Roman"/>
          <w:color w:val="000000"/>
          <w:sz w:val="24"/>
          <w:szCs w:val="24"/>
        </w:rPr>
        <w:t>В случае если расчетные показатели обеспечения благоприятных условий жизнедеятельности человека, предусмотренные настоящими нормативами, окажутся ниже уровня аналогичных расчетных показателей, предусмотренных региональными нормативами градостроительного проектирования, то применяются расчетные показатели региональных нормативов градостроительного проектирования.</w:t>
      </w:r>
    </w:p>
    <w:p w:rsidR="00086102" w:rsidRPr="003619AC" w:rsidRDefault="00180C19" w:rsidP="00C56275">
      <w:pPr>
        <w:widowControl w:val="0"/>
        <w:shd w:val="clear" w:color="auto" w:fill="FFFFFF"/>
        <w:suppressAutoHyphens/>
        <w:spacing w:after="0" w:line="240" w:lineRule="auto"/>
        <w:ind w:firstLine="567"/>
        <w:jc w:val="both"/>
        <w:textAlignment w:val="baseline"/>
        <w:rPr>
          <w:rFonts w:ascii="Times New Roman" w:hAnsi="Times New Roman"/>
          <w:color w:val="000000"/>
          <w:sz w:val="24"/>
          <w:szCs w:val="24"/>
        </w:rPr>
      </w:pPr>
      <w:r>
        <w:rPr>
          <w:rFonts w:ascii="Times New Roman" w:hAnsi="Times New Roman"/>
          <w:sz w:val="24"/>
          <w:szCs w:val="24"/>
        </w:rPr>
        <w:t>9</w:t>
      </w:r>
      <w:r w:rsidR="00415BDF">
        <w:rPr>
          <w:rFonts w:ascii="Times New Roman" w:hAnsi="Times New Roman"/>
          <w:sz w:val="24"/>
          <w:szCs w:val="24"/>
        </w:rPr>
        <w:t>.4.</w:t>
      </w:r>
      <w:r w:rsidR="00DB7B16">
        <w:rPr>
          <w:rFonts w:ascii="Times New Roman" w:hAnsi="Times New Roman"/>
          <w:sz w:val="24"/>
          <w:szCs w:val="24"/>
        </w:rPr>
        <w:t>1.</w:t>
      </w:r>
      <w:r w:rsidR="00415BDF">
        <w:rPr>
          <w:rFonts w:ascii="Times New Roman" w:hAnsi="Times New Roman"/>
          <w:sz w:val="24"/>
          <w:szCs w:val="24"/>
        </w:rPr>
        <w:t xml:space="preserve">10. </w:t>
      </w:r>
      <w:r w:rsidR="00086102" w:rsidRPr="003619AC">
        <w:rPr>
          <w:rFonts w:ascii="Times New Roman" w:hAnsi="Times New Roman"/>
          <w:color w:val="000000"/>
          <w:sz w:val="24"/>
          <w:szCs w:val="24"/>
        </w:rPr>
        <w:t>При отсутствии в местных нормативах градостроительного проектирования расчетных показателей, содержащихся в региональных нормативах градостроительного проектирования, применяются, в случае необходимости, расчетные показатели региональных нормативов градостроительного проектирования.</w:t>
      </w:r>
    </w:p>
    <w:p w:rsidR="00086102" w:rsidRPr="00DB7B16" w:rsidRDefault="00086102" w:rsidP="00086102">
      <w:pPr>
        <w:widowControl w:val="0"/>
        <w:shd w:val="clear" w:color="auto" w:fill="FFFFFF"/>
        <w:suppressAutoHyphens/>
        <w:spacing w:after="0" w:line="240" w:lineRule="auto"/>
        <w:ind w:firstLine="567"/>
        <w:jc w:val="both"/>
        <w:textAlignment w:val="baseline"/>
        <w:rPr>
          <w:rFonts w:ascii="Times New Roman" w:hAnsi="Times New Roman"/>
          <w:color w:val="000000"/>
          <w:sz w:val="20"/>
          <w:szCs w:val="20"/>
        </w:rPr>
      </w:pPr>
    </w:p>
    <w:p w:rsidR="00086102" w:rsidRPr="00431B89" w:rsidRDefault="00180C19" w:rsidP="00CD1597">
      <w:pPr>
        <w:widowControl w:val="0"/>
        <w:shd w:val="clear" w:color="auto" w:fill="EEECE1" w:themeFill="background2"/>
        <w:suppressAutoHyphens/>
        <w:spacing w:after="0" w:line="240" w:lineRule="auto"/>
        <w:textAlignment w:val="baseline"/>
        <w:rPr>
          <w:rFonts w:ascii="Arial Narrow" w:hAnsi="Arial Narrow"/>
          <w:b/>
          <w:color w:val="000000"/>
          <w:sz w:val="28"/>
          <w:szCs w:val="28"/>
        </w:rPr>
      </w:pPr>
      <w:r>
        <w:rPr>
          <w:rFonts w:ascii="Arial Narrow" w:hAnsi="Arial Narrow"/>
          <w:b/>
          <w:color w:val="000000"/>
          <w:sz w:val="28"/>
          <w:szCs w:val="28"/>
        </w:rPr>
        <w:t>9</w:t>
      </w:r>
      <w:r w:rsidR="00DB7B16">
        <w:rPr>
          <w:rFonts w:ascii="Arial Narrow" w:hAnsi="Arial Narrow"/>
          <w:b/>
          <w:color w:val="000000"/>
          <w:sz w:val="28"/>
          <w:szCs w:val="28"/>
        </w:rPr>
        <w:t xml:space="preserve">.4.2. </w:t>
      </w:r>
      <w:r w:rsidR="00086102" w:rsidRPr="00431B89">
        <w:rPr>
          <w:rFonts w:ascii="Arial Narrow" w:hAnsi="Arial Narrow"/>
          <w:b/>
          <w:color w:val="000000"/>
          <w:sz w:val="28"/>
          <w:szCs w:val="28"/>
        </w:rPr>
        <w:t>Основные правила применения</w:t>
      </w:r>
      <w:r w:rsidR="00431B89" w:rsidRPr="00431B89">
        <w:rPr>
          <w:rFonts w:ascii="Arial Narrow" w:hAnsi="Arial Narrow"/>
          <w:b/>
          <w:color w:val="000000"/>
          <w:sz w:val="28"/>
          <w:szCs w:val="28"/>
        </w:rPr>
        <w:t>:</w:t>
      </w:r>
    </w:p>
    <w:p w:rsidR="00086102" w:rsidRPr="00082D0F" w:rsidRDefault="00086102" w:rsidP="00086102">
      <w:pPr>
        <w:widowControl w:val="0"/>
        <w:shd w:val="clear" w:color="auto" w:fill="FFFFFF"/>
        <w:suppressAutoHyphens/>
        <w:spacing w:after="0" w:line="240" w:lineRule="auto"/>
        <w:ind w:firstLine="567"/>
        <w:jc w:val="center"/>
        <w:textAlignment w:val="baseline"/>
        <w:rPr>
          <w:rFonts w:ascii="Times New Roman" w:hAnsi="Times New Roman"/>
          <w:b/>
          <w:color w:val="000000"/>
          <w:sz w:val="16"/>
          <w:szCs w:val="16"/>
        </w:rPr>
      </w:pP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1. </w:t>
      </w:r>
      <w:r w:rsidR="00086102" w:rsidRPr="003619AC">
        <w:rPr>
          <w:rFonts w:ascii="Times New Roman" w:hAnsi="Times New Roman"/>
          <w:color w:val="000000"/>
          <w:sz w:val="24"/>
          <w:szCs w:val="24"/>
        </w:rPr>
        <w:t>При разработке планов и программ комплексного социально-экономического раз</w:t>
      </w:r>
      <w:r w:rsidR="00086102">
        <w:rPr>
          <w:rFonts w:ascii="Times New Roman" w:hAnsi="Times New Roman"/>
          <w:color w:val="000000"/>
          <w:sz w:val="24"/>
          <w:szCs w:val="24"/>
        </w:rPr>
        <w:t>в</w:t>
      </w:r>
      <w:r w:rsidR="000523B6">
        <w:rPr>
          <w:rFonts w:ascii="Times New Roman" w:hAnsi="Times New Roman"/>
          <w:color w:val="000000"/>
          <w:sz w:val="24"/>
          <w:szCs w:val="24"/>
        </w:rPr>
        <w:t xml:space="preserve">ития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 xml:space="preserve">из основной части Нормативов выбираются планируемые к созданию объекты местного значения и за счет применения расчетных показателей максимально допустимого уровня территориальной доступности таких объектов для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определяются места расположения таких объектов.</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2. </w:t>
      </w:r>
      <w:r w:rsidR="00086102" w:rsidRPr="003619AC">
        <w:rPr>
          <w:rFonts w:ascii="Times New Roman" w:hAnsi="Times New Roman"/>
          <w:color w:val="000000"/>
          <w:sz w:val="24"/>
          <w:szCs w:val="24"/>
        </w:rPr>
        <w:t xml:space="preserve">При подготовке и утверждении генерального плана, правил землепользования и застройки, в том числе при внесении изменений в них, осуществляется учет Нормативов в части доведения уровня обеспеченности объектами местного значения населения </w:t>
      </w:r>
      <w:r w:rsidR="007056F6">
        <w:rPr>
          <w:rFonts w:ascii="Times New Roman" w:hAnsi="Times New Roman"/>
          <w:color w:val="000000"/>
          <w:sz w:val="24"/>
          <w:szCs w:val="24"/>
        </w:rPr>
        <w:t xml:space="preserve">сельского </w:t>
      </w:r>
      <w:r w:rsidR="00086102" w:rsidRPr="003619AC">
        <w:rPr>
          <w:rFonts w:ascii="Times New Roman" w:hAnsi="Times New Roman"/>
          <w:color w:val="000000"/>
          <w:sz w:val="24"/>
          <w:szCs w:val="24"/>
        </w:rPr>
        <w:t>поселения и обоснования места их размещения с учетом максимально допустимого уровня территориальной доступности для населения до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3. </w:t>
      </w:r>
      <w:r w:rsidR="00086102" w:rsidRPr="003619AC">
        <w:rPr>
          <w:rFonts w:ascii="Times New Roman" w:hAnsi="Times New Roman"/>
          <w:color w:val="000000"/>
          <w:sz w:val="24"/>
          <w:szCs w:val="24"/>
        </w:rPr>
        <w:t xml:space="preserve">При проверке и согласовании генерального плана, документов градостроительного зонирования (правил землепользования и застройки) осуществляется проверка соблюдения положений Нормативов, в том числе учет предельных значений расчетных показателей. </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4. </w:t>
      </w:r>
      <w:r w:rsidR="00086102" w:rsidRPr="003619AC">
        <w:rPr>
          <w:rFonts w:ascii="Times New Roman" w:hAnsi="Times New Roman"/>
          <w:color w:val="000000"/>
          <w:sz w:val="24"/>
          <w:szCs w:val="24"/>
        </w:rPr>
        <w:t xml:space="preserve">При подготовке и утверждении документации по планировке территории осуществляется учет Нормативов в части соблюдения минимального уровня обеспеченности объектами местного значения населения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 </w:t>
      </w:r>
      <w:r w:rsidR="00086102" w:rsidRPr="003619AC">
        <w:rPr>
          <w:rFonts w:ascii="Times New Roman" w:hAnsi="Times New Roman"/>
          <w:color w:val="000000"/>
          <w:sz w:val="24"/>
          <w:szCs w:val="24"/>
        </w:rPr>
        <w:t>и обоснования места их размещения с учетом максимально допустимого уровня территориальной доступности таких объектов для населения</w:t>
      </w:r>
      <w:r w:rsidR="006356D7">
        <w:rPr>
          <w:rFonts w:ascii="Times New Roman" w:hAnsi="Times New Roman"/>
          <w:color w:val="000000"/>
          <w:sz w:val="24"/>
          <w:szCs w:val="24"/>
        </w:rPr>
        <w:t xml:space="preserve"> </w:t>
      </w:r>
      <w:r w:rsidR="00226590">
        <w:rPr>
          <w:rFonts w:ascii="Times New Roman" w:hAnsi="Times New Roman"/>
          <w:color w:val="000000"/>
          <w:sz w:val="24"/>
          <w:szCs w:val="24"/>
        </w:rPr>
        <w:t>Раменского</w:t>
      </w:r>
      <w:r w:rsidR="006356D7">
        <w:rPr>
          <w:rFonts w:ascii="Times New Roman" w:hAnsi="Times New Roman"/>
          <w:color w:val="000000"/>
          <w:sz w:val="24"/>
          <w:szCs w:val="24"/>
        </w:rPr>
        <w:t xml:space="preserve"> сельского поселения</w:t>
      </w:r>
      <w:r>
        <w:rPr>
          <w:rFonts w:ascii="Times New Roman" w:eastAsiaTheme="minorHAnsi" w:hAnsi="Times New Roman"/>
          <w:color w:val="000000" w:themeColor="text1"/>
          <w:sz w:val="24"/>
          <w:szCs w:val="24"/>
          <w:lang w:eastAsia="en-US"/>
        </w:rPr>
        <w:t>.</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5. </w:t>
      </w:r>
      <w:r w:rsidR="00086102" w:rsidRPr="003619AC">
        <w:rPr>
          <w:rFonts w:ascii="Times New Roman" w:hAnsi="Times New Roman"/>
          <w:color w:val="000000"/>
          <w:sz w:val="24"/>
          <w:szCs w:val="24"/>
        </w:rPr>
        <w:t>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проверяется соблюдение положений Нормативов в части соблюдения расчетных показателей.</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6. </w:t>
      </w:r>
      <w:r w:rsidR="00086102" w:rsidRPr="003619AC">
        <w:rPr>
          <w:rFonts w:ascii="Times New Roman" w:hAnsi="Times New Roman"/>
          <w:color w:val="000000"/>
          <w:sz w:val="24"/>
          <w:szCs w:val="24"/>
        </w:rPr>
        <w:t>При проведении публичных слушаний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Нормативов подлежащих учету при подготовке документации по планировке территории, осуществление контроля за размещением объектов согласно Нормативам.</w:t>
      </w:r>
    </w:p>
    <w:p w:rsidR="00086102" w:rsidRPr="003619AC" w:rsidRDefault="00180C19"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7. </w:t>
      </w:r>
      <w:r w:rsidR="00086102" w:rsidRPr="003619AC">
        <w:rPr>
          <w:rFonts w:ascii="Times New Roman" w:hAnsi="Times New Roman"/>
          <w:color w:val="000000"/>
          <w:sz w:val="24"/>
          <w:szCs w:val="24"/>
        </w:rPr>
        <w:t>При осуществлении контроля за соблюдением органами местного самоуправления законодательства о градостроительной деятельности на терри</w:t>
      </w:r>
      <w:r w:rsidR="00086102">
        <w:rPr>
          <w:rFonts w:ascii="Times New Roman" w:hAnsi="Times New Roman"/>
          <w:color w:val="000000"/>
          <w:sz w:val="24"/>
          <w:szCs w:val="24"/>
        </w:rPr>
        <w:t>т</w:t>
      </w:r>
      <w:r w:rsidR="000523B6">
        <w:rPr>
          <w:rFonts w:ascii="Times New Roman" w:hAnsi="Times New Roman"/>
          <w:color w:val="000000"/>
          <w:sz w:val="24"/>
          <w:szCs w:val="24"/>
        </w:rPr>
        <w:t xml:space="preserve">ории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в т.ч и соблюдение требования применения расчетных показателей не ниже утвержденных региональными нормативами градостроительного проектирования предельных значений в случае установления таковых согласно п.2 ст.29.2 Градостроительного кодекса.</w:t>
      </w:r>
    </w:p>
    <w:p w:rsidR="00086102" w:rsidRPr="003619AC" w:rsidRDefault="00403314" w:rsidP="00431B89">
      <w:pPr>
        <w:widowControl w:val="0"/>
        <w:suppressAutoHyphens/>
        <w:spacing w:after="0" w:line="240" w:lineRule="auto"/>
        <w:ind w:firstLine="567"/>
        <w:jc w:val="both"/>
        <w:rPr>
          <w:rFonts w:ascii="Times New Roman" w:hAnsi="Times New Roman"/>
          <w:color w:val="000000"/>
          <w:sz w:val="24"/>
          <w:szCs w:val="24"/>
        </w:rPr>
      </w:pPr>
      <w:r>
        <w:rPr>
          <w:rFonts w:ascii="Times New Roman" w:hAnsi="Times New Roman"/>
          <w:sz w:val="24"/>
          <w:szCs w:val="24"/>
        </w:rPr>
        <w:t>9</w:t>
      </w:r>
      <w:r w:rsidR="00431B89">
        <w:rPr>
          <w:rFonts w:ascii="Times New Roman" w:hAnsi="Times New Roman"/>
          <w:sz w:val="24"/>
          <w:szCs w:val="24"/>
        </w:rPr>
        <w:t>.4.</w:t>
      </w:r>
      <w:r w:rsidR="00DB7B16">
        <w:rPr>
          <w:rFonts w:ascii="Times New Roman" w:hAnsi="Times New Roman"/>
          <w:sz w:val="24"/>
          <w:szCs w:val="24"/>
        </w:rPr>
        <w:t>2.</w:t>
      </w:r>
      <w:r w:rsidR="00431B89">
        <w:rPr>
          <w:rFonts w:ascii="Times New Roman" w:hAnsi="Times New Roman"/>
          <w:sz w:val="24"/>
          <w:szCs w:val="24"/>
        </w:rPr>
        <w:t xml:space="preserve">8. </w:t>
      </w:r>
      <w:r w:rsidR="00086102" w:rsidRPr="003619AC">
        <w:rPr>
          <w:rFonts w:ascii="Times New Roman" w:hAnsi="Times New Roman"/>
          <w:color w:val="000000"/>
          <w:sz w:val="24"/>
          <w:szCs w:val="24"/>
        </w:rPr>
        <w:t>В других случаях, в которых требуется учет и соблюдение расчетных показателей минимально допустимого уровня обеспеченности объектами</w:t>
      </w:r>
      <w:r w:rsidR="007826CE">
        <w:rPr>
          <w:rFonts w:ascii="Times New Roman" w:hAnsi="Times New Roman"/>
          <w:color w:val="000000"/>
          <w:sz w:val="24"/>
          <w:szCs w:val="24"/>
        </w:rPr>
        <w:t xml:space="preserve"> местного значения сельского</w:t>
      </w:r>
      <w:r w:rsidR="00086102" w:rsidRPr="003619AC">
        <w:rPr>
          <w:rFonts w:ascii="Times New Roman" w:hAnsi="Times New Roman"/>
          <w:color w:val="000000"/>
          <w:sz w:val="24"/>
          <w:szCs w:val="24"/>
        </w:rPr>
        <w:t xml:space="preserve"> поселения, объектами благоустройства территорий, иными объектами местного значения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и расчетных показателей максимально допустимого уровня территориальной доступности таких объектов для насе</w:t>
      </w:r>
      <w:r w:rsidR="00086102">
        <w:rPr>
          <w:rFonts w:ascii="Times New Roman" w:hAnsi="Times New Roman"/>
          <w:color w:val="000000"/>
          <w:sz w:val="24"/>
          <w:szCs w:val="24"/>
        </w:rPr>
        <w:t>л</w:t>
      </w:r>
      <w:r w:rsidR="000523B6">
        <w:rPr>
          <w:rFonts w:ascii="Times New Roman" w:hAnsi="Times New Roman"/>
          <w:color w:val="000000"/>
          <w:sz w:val="24"/>
          <w:szCs w:val="24"/>
        </w:rPr>
        <w:t xml:space="preserve">ения </w:t>
      </w:r>
      <w:r w:rsidR="00226590">
        <w:rPr>
          <w:rFonts w:ascii="Times New Roman" w:eastAsiaTheme="minorHAnsi" w:hAnsi="Times New Roman"/>
          <w:color w:val="000000" w:themeColor="text1"/>
          <w:sz w:val="24"/>
          <w:szCs w:val="24"/>
          <w:lang w:eastAsia="en-US"/>
        </w:rPr>
        <w:t>Раменского</w:t>
      </w:r>
      <w:r w:rsidR="006356D7">
        <w:rPr>
          <w:rFonts w:ascii="Times New Roman" w:eastAsiaTheme="minorHAnsi" w:hAnsi="Times New Roman"/>
          <w:color w:val="000000" w:themeColor="text1"/>
          <w:sz w:val="24"/>
          <w:szCs w:val="24"/>
          <w:lang w:eastAsia="en-US"/>
        </w:rPr>
        <w:t xml:space="preserve"> сельского поселения </w:t>
      </w:r>
      <w:r w:rsidR="00086102" w:rsidRPr="003619AC">
        <w:rPr>
          <w:rFonts w:ascii="Times New Roman" w:hAnsi="Times New Roman"/>
          <w:color w:val="000000"/>
          <w:sz w:val="24"/>
          <w:szCs w:val="24"/>
        </w:rPr>
        <w:t>проверяется соблюдение положений Нормативов, соблюдение расчетных показателей.</w:t>
      </w:r>
    </w:p>
    <w:p w:rsidR="00C56275" w:rsidRDefault="00C56275" w:rsidP="003F7A6C">
      <w:pPr>
        <w:jc w:val="center"/>
        <w:rPr>
          <w:rFonts w:ascii="Arial Narrow" w:hAnsi="Arial Narrow"/>
          <w:b/>
          <w:sz w:val="32"/>
          <w:szCs w:val="32"/>
        </w:rPr>
        <w:sectPr w:rsidR="00C56275" w:rsidSect="00DD783E">
          <w:pgSz w:w="11906" w:h="16838"/>
          <w:pgMar w:top="1134" w:right="850" w:bottom="1134" w:left="1701" w:header="708" w:footer="708" w:gutter="0"/>
          <w:cols w:space="708"/>
          <w:docGrid w:linePitch="360"/>
        </w:sectPr>
      </w:pPr>
    </w:p>
    <w:p w:rsidR="00C56275" w:rsidRDefault="008D53E2" w:rsidP="00543E1B">
      <w:pPr>
        <w:spacing w:after="0" w:line="240" w:lineRule="auto"/>
        <w:jc w:val="center"/>
        <w:rPr>
          <w:sz w:val="16"/>
          <w:szCs w:val="16"/>
        </w:rPr>
      </w:pPr>
      <w:r>
        <w:rPr>
          <w:noProof/>
          <w:sz w:val="16"/>
          <w:szCs w:val="16"/>
        </w:rPr>
        <w:pict>
          <v:rect id="Rectangle 172" o:spid="_x0000_s1045" style="position:absolute;left:0;text-align:left;margin-left:-1pt;margin-top:4.35pt;width:469.5pt;height:7.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" fillcolor="#c0504d" strokecolor="#f2f2f2" strokeweight="3pt">
            <v:shadow on="t" color="#622423" opacity=".5" offset="1pt"/>
          </v:rect>
        </w:pict>
      </w:r>
    </w:p>
    <w:p w:rsidR="00F95905" w:rsidRDefault="00F95905" w:rsidP="00543E1B">
      <w:pPr>
        <w:pStyle w:val="ae"/>
        <w:spacing w:after="0" w:line="240" w:lineRule="auto"/>
        <w:rPr>
          <w:rFonts w:ascii="Times New Roman" w:hAnsi="Times New Roman"/>
          <w:b/>
          <w:sz w:val="24"/>
          <w:szCs w:val="24"/>
        </w:rPr>
      </w:pPr>
    </w:p>
    <w:p w:rsidR="00C56275" w:rsidRPr="00F95905" w:rsidRDefault="00BF2FED" w:rsidP="00543E1B">
      <w:pPr>
        <w:pStyle w:val="ae"/>
        <w:shd w:val="clear" w:color="auto" w:fill="DDD9C3" w:themeFill="background2" w:themeFillShade="E6"/>
        <w:spacing w:after="0" w:line="240" w:lineRule="auto"/>
        <w:ind w:hanging="720"/>
        <w:rPr>
          <w:rFonts w:ascii="Arial Narrow" w:hAnsi="Arial Narrow"/>
          <w:b/>
          <w:sz w:val="36"/>
          <w:szCs w:val="36"/>
        </w:rPr>
      </w:pPr>
      <w:r w:rsidRPr="00061C25">
        <w:rPr>
          <w:rFonts w:ascii="Arial Narrow" w:hAnsi="Arial Narrow"/>
          <w:b/>
          <w:sz w:val="36"/>
          <w:szCs w:val="36"/>
          <w:u w:val="single"/>
        </w:rPr>
        <w:t>ПРИЛОЖЕНИЕ П-1</w:t>
      </w:r>
      <w:r>
        <w:rPr>
          <w:rFonts w:ascii="Arial Narrow" w:hAnsi="Arial Narrow"/>
          <w:b/>
          <w:sz w:val="36"/>
          <w:szCs w:val="36"/>
        </w:rPr>
        <w:t xml:space="preserve">: </w:t>
      </w:r>
      <w:r w:rsidR="00F95905" w:rsidRPr="00F95905">
        <w:rPr>
          <w:rFonts w:ascii="Arial Narrow" w:hAnsi="Arial Narrow"/>
          <w:b/>
          <w:sz w:val="36"/>
          <w:szCs w:val="36"/>
        </w:rPr>
        <w:t xml:space="preserve"> </w:t>
      </w:r>
      <w:r w:rsidR="00C56275" w:rsidRPr="00F95905">
        <w:rPr>
          <w:rFonts w:ascii="Arial Narrow" w:hAnsi="Arial Narrow"/>
          <w:b/>
          <w:sz w:val="36"/>
          <w:szCs w:val="36"/>
        </w:rPr>
        <w:t>ТЕРМИНЫ И ОПРЕДЕЛЕНИЯ</w:t>
      </w:r>
    </w:p>
    <w:p w:rsidR="00C56275" w:rsidRDefault="008D53E2" w:rsidP="00543E1B">
      <w:pPr>
        <w:spacing w:after="0" w:line="240" w:lineRule="auto"/>
        <w:jc w:val="center"/>
        <w:rPr>
          <w:rFonts w:ascii="Times New Roman" w:hAnsi="Times New Roman"/>
          <w:b/>
          <w:sz w:val="24"/>
          <w:szCs w:val="24"/>
        </w:rPr>
      </w:pPr>
      <w:r>
        <w:rPr>
          <w:rFonts w:ascii="Times New Roman" w:hAnsi="Times New Roman"/>
          <w:b/>
          <w:noProof/>
          <w:sz w:val="24"/>
          <w:szCs w:val="24"/>
        </w:rPr>
        <w:pict>
          <v:rect id="Rectangle 171" o:spid="_x0000_s1044" style="position:absolute;left:0;text-align:left;margin-left:-1pt;margin-top:3.7pt;width:469.5pt;height:7.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" fillcolor="#c0504d" strokecolor="#f2f2f2" strokeweight="3pt">
            <v:shadow on="t" color="#622423" opacity=".5" offset="1pt"/>
          </v:rect>
        </w:pict>
      </w:r>
    </w:p>
    <w:p w:rsidR="00C56275" w:rsidRPr="00543E1B" w:rsidRDefault="00C56275" w:rsidP="00C56275">
      <w:pPr>
        <w:spacing w:after="0"/>
        <w:jc w:val="center"/>
        <w:rPr>
          <w:rFonts w:ascii="Times New Roman" w:hAnsi="Times New Roman"/>
          <w:b/>
          <w:sz w:val="8"/>
          <w:szCs w:val="8"/>
        </w:rPr>
      </w:pPr>
    </w:p>
    <w:p w:rsidR="00486A9D" w:rsidRPr="00486A9D" w:rsidRDefault="00486A9D" w:rsidP="00BF2FED">
      <w:pPr>
        <w:tabs>
          <w:tab w:val="left" w:pos="567"/>
        </w:tabs>
        <w:spacing w:after="0" w:line="240" w:lineRule="auto"/>
        <w:jc w:val="both"/>
        <w:rPr>
          <w:rFonts w:ascii="Times New Roman" w:hAnsi="Times New Roman"/>
          <w:sz w:val="24"/>
          <w:szCs w:val="24"/>
        </w:rPr>
      </w:pPr>
      <w:r>
        <w:rPr>
          <w:rFonts w:ascii="Times New Roman" w:hAnsi="Times New Roman"/>
          <w:b/>
          <w:sz w:val="24"/>
          <w:szCs w:val="24"/>
        </w:rPr>
        <w:tab/>
      </w:r>
      <w:r w:rsidRPr="00486A9D">
        <w:rPr>
          <w:rFonts w:ascii="Times New Roman" w:hAnsi="Times New Roman"/>
          <w:sz w:val="24"/>
          <w:szCs w:val="24"/>
        </w:rPr>
        <w:t xml:space="preserve">Наряду </w:t>
      </w:r>
      <w:r>
        <w:rPr>
          <w:rFonts w:ascii="Times New Roman" w:hAnsi="Times New Roman"/>
          <w:sz w:val="24"/>
          <w:szCs w:val="24"/>
        </w:rPr>
        <w:t xml:space="preserve">с понятиями и определениями в значениях, соответствующих Градостроительному кодексу Российской Федерации, в настоящих местных нормативах градостроительного проектирования также используются следующие понятия. </w:t>
      </w:r>
    </w:p>
    <w:p w:rsidR="00486A9D" w:rsidRPr="00543E1B" w:rsidRDefault="00486A9D" w:rsidP="00C56275">
      <w:pPr>
        <w:spacing w:after="0" w:line="240" w:lineRule="auto"/>
        <w:jc w:val="center"/>
        <w:rPr>
          <w:rFonts w:ascii="Times New Roman" w:hAnsi="Times New Roman"/>
          <w:b/>
          <w:sz w:val="8"/>
          <w:szCs w:val="8"/>
        </w:rPr>
      </w:pPr>
    </w:p>
    <w:p w:rsidR="00C56275" w:rsidRPr="00543E1B" w:rsidRDefault="00543E1B" w:rsidP="00543E1B">
      <w:pPr>
        <w:spacing w:after="0" w:line="240" w:lineRule="auto"/>
        <w:rPr>
          <w:rFonts w:ascii="Times New Roman" w:hAnsi="Times New Roman"/>
          <w:b/>
          <w:i/>
          <w:sz w:val="24"/>
          <w:szCs w:val="24"/>
        </w:rPr>
      </w:pPr>
      <w:r w:rsidRPr="00385A1F">
        <w:rPr>
          <w:rFonts w:ascii="Times New Roman" w:hAnsi="Times New Roman"/>
          <w:i/>
          <w:sz w:val="24"/>
          <w:szCs w:val="24"/>
        </w:rPr>
        <w:t>Таблица П-1.</w:t>
      </w:r>
      <w:r w:rsidR="00385A1F" w:rsidRPr="00385A1F">
        <w:rPr>
          <w:rFonts w:ascii="Times New Roman" w:hAnsi="Times New Roman"/>
          <w:i/>
          <w:sz w:val="24"/>
          <w:szCs w:val="24"/>
        </w:rPr>
        <w:t>1.</w:t>
      </w:r>
      <w:r w:rsidRPr="00385A1F">
        <w:rPr>
          <w:rFonts w:ascii="Times New Roman" w:hAnsi="Times New Roman"/>
          <w:i/>
          <w:sz w:val="24"/>
          <w:szCs w:val="24"/>
        </w:rPr>
        <w:t xml:space="preserve"> -</w:t>
      </w:r>
      <w:r w:rsidRPr="00543E1B">
        <w:rPr>
          <w:rFonts w:ascii="Times New Roman" w:hAnsi="Times New Roman"/>
          <w:b/>
          <w:i/>
          <w:sz w:val="24"/>
          <w:szCs w:val="24"/>
        </w:rPr>
        <w:t xml:space="preserve"> </w:t>
      </w:r>
      <w:r w:rsidR="00C56275" w:rsidRPr="00543E1B">
        <w:rPr>
          <w:rFonts w:ascii="Times New Roman" w:hAnsi="Times New Roman"/>
          <w:b/>
          <w:i/>
          <w:sz w:val="24"/>
          <w:szCs w:val="24"/>
        </w:rPr>
        <w:t>Используемые термины и определения</w:t>
      </w:r>
    </w:p>
    <w:p w:rsidR="00C56275" w:rsidRPr="00543E1B" w:rsidRDefault="00C56275" w:rsidP="00C56275">
      <w:pPr>
        <w:spacing w:after="0" w:line="240" w:lineRule="auto"/>
        <w:jc w:val="center"/>
        <w:rPr>
          <w:rFonts w:ascii="Times New Roman" w:hAnsi="Times New Roman"/>
          <w:b/>
          <w:sz w:val="8"/>
          <w:szCs w:val="8"/>
        </w:rPr>
      </w:pPr>
    </w:p>
    <w:tbl>
      <w:tblPr>
        <w:tblStyle w:val="ad"/>
        <w:tblW w:w="0" w:type="auto"/>
        <w:tblInd w:w="108" w:type="dxa"/>
        <w:tblLayout w:type="fixed"/>
        <w:tblLook w:val="04A0"/>
      </w:tblPr>
      <w:tblGrid>
        <w:gridCol w:w="2127"/>
        <w:gridCol w:w="7229"/>
      </w:tblGrid>
      <w:tr w:rsidR="00C56275" w:rsidRPr="001B5A7F" w:rsidTr="00480A77">
        <w:tc>
          <w:tcPr>
            <w:tcW w:w="2127" w:type="dxa"/>
            <w:shd w:val="clear" w:color="auto" w:fill="EEECE1" w:themeFill="background2"/>
          </w:tcPr>
          <w:p w:rsidR="00C56275" w:rsidRDefault="00C56275" w:rsidP="00E050D6">
            <w:pPr>
              <w:jc w:val="center"/>
              <w:rPr>
                <w:rFonts w:ascii="Times New Roman" w:hAnsi="Times New Roman"/>
              </w:rPr>
            </w:pPr>
            <w:r>
              <w:rPr>
                <w:rFonts w:ascii="Times New Roman" w:hAnsi="Times New Roman"/>
              </w:rPr>
              <w:t>Название термина/</w:t>
            </w:r>
          </w:p>
          <w:p w:rsidR="00C56275" w:rsidRPr="001B5A7F" w:rsidRDefault="00C56275" w:rsidP="00E050D6">
            <w:pPr>
              <w:jc w:val="center"/>
              <w:rPr>
                <w:rFonts w:ascii="Times New Roman" w:hAnsi="Times New Roman"/>
              </w:rPr>
            </w:pPr>
            <w:r>
              <w:rPr>
                <w:rFonts w:ascii="Times New Roman" w:hAnsi="Times New Roman"/>
              </w:rPr>
              <w:t>определения</w:t>
            </w:r>
          </w:p>
        </w:tc>
        <w:tc>
          <w:tcPr>
            <w:tcW w:w="7229" w:type="dxa"/>
            <w:shd w:val="clear" w:color="auto" w:fill="EEECE1" w:themeFill="background2"/>
          </w:tcPr>
          <w:p w:rsidR="00C56275" w:rsidRPr="001B5A7F" w:rsidRDefault="00C56275" w:rsidP="00E050D6">
            <w:pPr>
              <w:jc w:val="center"/>
              <w:rPr>
                <w:rFonts w:ascii="Times New Roman" w:hAnsi="Times New Roman"/>
              </w:rPr>
            </w:pPr>
            <w:r>
              <w:rPr>
                <w:rFonts w:ascii="Times New Roman" w:hAnsi="Times New Roman"/>
              </w:rPr>
              <w:t>Расшифровка термина/ определения</w:t>
            </w:r>
          </w:p>
        </w:tc>
      </w:tr>
      <w:tr w:rsidR="00BF2FED" w:rsidRPr="001B5A7F" w:rsidTr="00480A77">
        <w:tc>
          <w:tcPr>
            <w:tcW w:w="2127" w:type="dxa"/>
          </w:tcPr>
          <w:p w:rsidR="00BF2FED" w:rsidRDefault="00BF2FED" w:rsidP="00E050D6">
            <w:pPr>
              <w:jc w:val="center"/>
              <w:rPr>
                <w:rFonts w:ascii="Times New Roman" w:hAnsi="Times New Roman"/>
              </w:rPr>
            </w:pPr>
            <w:r>
              <w:rPr>
                <w:rFonts w:ascii="Times New Roman" w:hAnsi="Times New Roman"/>
              </w:rPr>
              <w:t xml:space="preserve">Аварийный жилой дом </w:t>
            </w:r>
          </w:p>
        </w:tc>
        <w:tc>
          <w:tcPr>
            <w:tcW w:w="7229" w:type="dxa"/>
          </w:tcPr>
          <w:p w:rsidR="00BF2FED" w:rsidRPr="00486A9D" w:rsidRDefault="00BF2FED" w:rsidP="00E050D6">
            <w:pPr>
              <w:jc w:val="both"/>
              <w:rPr>
                <w:rFonts w:ascii="Times New Roman" w:hAnsi="Times New Roman"/>
                <w:szCs w:val="28"/>
              </w:rPr>
            </w:pPr>
            <w:r>
              <w:rPr>
                <w:rFonts w:ascii="Times New Roman" w:hAnsi="Times New Roman"/>
              </w:rPr>
              <w:t>Жилой дом, в котором более половины жилых помещений и основных несущих конструкций здания (стен, фундаментов) отнесены к категории аварийных и представляют опасность для жизни проживающих</w:t>
            </w:r>
          </w:p>
        </w:tc>
      </w:tr>
      <w:tr w:rsidR="00486A9D" w:rsidRPr="001B5A7F" w:rsidTr="00480A77">
        <w:tc>
          <w:tcPr>
            <w:tcW w:w="2127" w:type="dxa"/>
          </w:tcPr>
          <w:p w:rsidR="00486A9D" w:rsidRDefault="00486A9D" w:rsidP="00E050D6">
            <w:pPr>
              <w:jc w:val="center"/>
              <w:rPr>
                <w:rFonts w:ascii="Times New Roman" w:hAnsi="Times New Roman"/>
              </w:rPr>
            </w:pPr>
            <w:r>
              <w:rPr>
                <w:rFonts w:ascii="Times New Roman" w:hAnsi="Times New Roman"/>
              </w:rPr>
              <w:t>Автомобильная дорога</w:t>
            </w:r>
          </w:p>
        </w:tc>
        <w:tc>
          <w:tcPr>
            <w:tcW w:w="7229" w:type="dxa"/>
          </w:tcPr>
          <w:p w:rsidR="00486A9D" w:rsidRPr="00486A9D" w:rsidRDefault="00486A9D" w:rsidP="007056F6">
            <w:pPr>
              <w:jc w:val="both"/>
              <w:rPr>
                <w:rFonts w:ascii="Times New Roman" w:hAnsi="Times New Roman"/>
              </w:rPr>
            </w:pPr>
            <w:r w:rsidRPr="00486A9D">
              <w:rPr>
                <w:rFonts w:ascii="Times New Roman" w:hAnsi="Times New Roman"/>
                <w:szCs w:val="28"/>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Автомобильными дорогами общего пользования мес</w:t>
            </w:r>
            <w:r w:rsidR="00B91241">
              <w:rPr>
                <w:rFonts w:ascii="Times New Roman" w:hAnsi="Times New Roman"/>
                <w:szCs w:val="28"/>
              </w:rPr>
              <w:t xml:space="preserve">тного значения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являются автомобильные дороги общего пользова</w:t>
            </w:r>
            <w:r w:rsidR="00B91241">
              <w:rPr>
                <w:rFonts w:ascii="Times New Roman" w:hAnsi="Times New Roman"/>
                <w:szCs w:val="28"/>
              </w:rPr>
              <w:t xml:space="preserve">ния в границах </w:t>
            </w:r>
            <w:r w:rsidR="007056F6">
              <w:rPr>
                <w:rFonts w:ascii="Times New Roman" w:hAnsi="Times New Roman"/>
                <w:szCs w:val="28"/>
              </w:rPr>
              <w:t xml:space="preserve">сельского </w:t>
            </w:r>
            <w:r w:rsidR="00B91241">
              <w:rPr>
                <w:rFonts w:ascii="Times New Roman" w:hAnsi="Times New Roman"/>
                <w:szCs w:val="28"/>
              </w:rPr>
              <w:t>поселения</w:t>
            </w:r>
            <w:r w:rsidRPr="00486A9D">
              <w:rPr>
                <w:rFonts w:ascii="Times New Roman" w:hAnsi="Times New Roman"/>
                <w:szCs w:val="28"/>
              </w:rPr>
              <w:t xml:space="preserve">,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 Перечень автомобильных дорог общего пользования местного значения </w:t>
            </w:r>
            <w:r w:rsidR="007056F6">
              <w:rPr>
                <w:rFonts w:ascii="Times New Roman" w:hAnsi="Times New Roman"/>
                <w:szCs w:val="28"/>
              </w:rPr>
              <w:t xml:space="preserve">сельского </w:t>
            </w:r>
            <w:r w:rsidRPr="00486A9D">
              <w:rPr>
                <w:rFonts w:ascii="Times New Roman" w:hAnsi="Times New Roman"/>
                <w:szCs w:val="28"/>
              </w:rPr>
              <w:t xml:space="preserve">поселения может утверждаться органом местного самоуправления </w:t>
            </w:r>
            <w:r w:rsidR="007056F6">
              <w:rPr>
                <w:rFonts w:ascii="Times New Roman" w:hAnsi="Times New Roman"/>
                <w:szCs w:val="28"/>
              </w:rPr>
              <w:t xml:space="preserve">сельского </w:t>
            </w:r>
            <w:r w:rsidRPr="00486A9D">
              <w:rPr>
                <w:rFonts w:ascii="Times New Roman" w:hAnsi="Times New Roman"/>
                <w:szCs w:val="28"/>
              </w:rPr>
              <w:t>поселения</w:t>
            </w:r>
          </w:p>
        </w:tc>
      </w:tr>
      <w:tr w:rsidR="00491881" w:rsidRPr="001B5A7F" w:rsidTr="00480A77">
        <w:tc>
          <w:tcPr>
            <w:tcW w:w="2127" w:type="dxa"/>
          </w:tcPr>
          <w:p w:rsidR="00491881" w:rsidRPr="00491881" w:rsidRDefault="0019187C" w:rsidP="00E050D6">
            <w:pPr>
              <w:jc w:val="center"/>
              <w:rPr>
                <w:rFonts w:ascii="Times New Roman" w:hAnsi="Times New Roman"/>
                <w:color w:val="000000" w:themeColor="text1"/>
              </w:rPr>
            </w:pPr>
            <w:r>
              <w:rPr>
                <w:rFonts w:ascii="Times New Roman" w:hAnsi="Times New Roman"/>
                <w:color w:val="000000" w:themeColor="text1"/>
              </w:rPr>
              <w:t>Авторский надзор</w:t>
            </w:r>
          </w:p>
        </w:tc>
        <w:tc>
          <w:tcPr>
            <w:tcW w:w="7229" w:type="dxa"/>
          </w:tcPr>
          <w:p w:rsidR="00491881" w:rsidRPr="001B5A7F" w:rsidRDefault="0019187C" w:rsidP="00E050D6">
            <w:pPr>
              <w:jc w:val="both"/>
              <w:rPr>
                <w:rFonts w:ascii="Times New Roman" w:hAnsi="Times New Roman"/>
              </w:rPr>
            </w:pPr>
            <w:r>
              <w:rPr>
                <w:rFonts w:ascii="Times New Roman" w:hAnsi="Times New Roman"/>
              </w:rPr>
              <w:t>О</w:t>
            </w:r>
            <w:r w:rsidRPr="000906A6">
              <w:rPr>
                <w:rFonts w:ascii="Times New Roman" w:hAnsi="Times New Roman"/>
              </w:rPr>
              <w:t>дин из видов услуг по надзору автора проекта и других разработчиков проектной документации (физических и юридических лиц) за строительством, осуществляемому в целях обеспечения соответствия строительно-монтажных работ на объекте решениям, содержащихся в рабочей документации</w:t>
            </w:r>
          </w:p>
        </w:tc>
      </w:tr>
      <w:tr w:rsidR="0019187C" w:rsidRPr="001B5A7F" w:rsidTr="00480A77">
        <w:tc>
          <w:tcPr>
            <w:tcW w:w="2127" w:type="dxa"/>
          </w:tcPr>
          <w:p w:rsidR="0019187C" w:rsidRPr="00491881" w:rsidRDefault="0019187C" w:rsidP="006865C1">
            <w:pPr>
              <w:jc w:val="center"/>
              <w:rPr>
                <w:rFonts w:ascii="Times New Roman" w:hAnsi="Times New Roman"/>
                <w:color w:val="000000" w:themeColor="text1"/>
              </w:rPr>
            </w:pPr>
            <w:r w:rsidRPr="00491881">
              <w:rPr>
                <w:rFonts w:ascii="Times New Roman" w:hAnsi="Times New Roman"/>
                <w:color w:val="000000" w:themeColor="text1"/>
              </w:rPr>
              <w:t xml:space="preserve">Автостоянка </w:t>
            </w:r>
          </w:p>
        </w:tc>
        <w:tc>
          <w:tcPr>
            <w:tcW w:w="7229" w:type="dxa"/>
          </w:tcPr>
          <w:p w:rsidR="0019187C" w:rsidRPr="001B5A7F" w:rsidRDefault="0019187C" w:rsidP="006865C1">
            <w:pPr>
              <w:jc w:val="both"/>
              <w:rPr>
                <w:rFonts w:ascii="Times New Roman" w:hAnsi="Times New Roman"/>
              </w:rPr>
            </w:pPr>
            <w:r>
              <w:rPr>
                <w:rFonts w:ascii="Times New Roman" w:hAnsi="Times New Roman"/>
              </w:rPr>
              <w:t>З</w:t>
            </w:r>
            <w:r w:rsidRPr="00131CC5">
              <w:rPr>
                <w:rFonts w:ascii="Times New Roman" w:hAnsi="Times New Roman"/>
              </w:rPr>
              <w:t>дание, сооружение (часть здания, сооружения) или специальная открытая площадка, предназначенные только для хранения (стоянки) автомобилей</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Автостоянка закрытого типа (гараж)</w:t>
            </w:r>
          </w:p>
        </w:tc>
        <w:tc>
          <w:tcPr>
            <w:tcW w:w="7229" w:type="dxa"/>
          </w:tcPr>
          <w:p w:rsidR="001F463E" w:rsidRDefault="001F463E" w:rsidP="00215278">
            <w:pPr>
              <w:widowControl w:val="0"/>
              <w:autoSpaceDE w:val="0"/>
              <w:autoSpaceDN w:val="0"/>
              <w:adjustRightInd w:val="0"/>
              <w:jc w:val="both"/>
              <w:rPr>
                <w:rFonts w:ascii="Times New Roman" w:hAnsi="Times New Roman"/>
              </w:rPr>
            </w:pPr>
            <w:r>
              <w:rPr>
                <w:rFonts w:ascii="Times New Roman" w:hAnsi="Times New Roman"/>
              </w:rPr>
              <w:t>А</w:t>
            </w:r>
            <w:r w:rsidRPr="000906A6">
              <w:rPr>
                <w:rFonts w:ascii="Times New Roman" w:hAnsi="Times New Roman"/>
              </w:rPr>
              <w:t>втостоянка с наружными стеновыми ограждениями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Автостоянка открытого типа</w:t>
            </w:r>
          </w:p>
        </w:tc>
        <w:tc>
          <w:tcPr>
            <w:tcW w:w="7229" w:type="dxa"/>
          </w:tcPr>
          <w:p w:rsidR="001F463E" w:rsidRPr="001B5A7F" w:rsidRDefault="001F463E" w:rsidP="00E050D6">
            <w:pPr>
              <w:jc w:val="both"/>
              <w:rPr>
                <w:rFonts w:ascii="Times New Roman" w:hAnsi="Times New Roman"/>
              </w:rPr>
            </w:pPr>
            <w:r>
              <w:rPr>
                <w:rFonts w:ascii="Times New Roman" w:hAnsi="Times New Roman"/>
              </w:rPr>
              <w:t>А</w:t>
            </w:r>
            <w:r w:rsidRPr="00131CC5">
              <w:rPr>
                <w:rFonts w:ascii="Times New Roman" w:hAnsi="Times New Roman"/>
              </w:rPr>
              <w:t>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w:t>
            </w:r>
            <w:r>
              <w:rPr>
                <w:rFonts w:ascii="Times New Roman" w:hAnsi="Times New Roman"/>
              </w:rPr>
              <w:t xml:space="preserve">% </w:t>
            </w:r>
            <w:r w:rsidRPr="00131CC5">
              <w:rPr>
                <w:rFonts w:ascii="Times New Roman" w:hAnsi="Times New Roman"/>
              </w:rPr>
              <w:t xml:space="preserve"> наружной поверхности этой стороны в каждом ярусе (этаже)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Автостоянка постоянного хранения </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Здание, сооружение (часть здания, сооружения) или специальная открытая площадка, предназначенная для хранения преимущественно легковых автомобилей и других мототранспортных средств (мотоциклов, мотороллеров, мотоколясок, мопедов, скутеров), которые могут быть: встроенными, встроено-пристроенными, отдельно стоящими, пристроенными, подземными; наземными закрытого типа; плоскостными открытого типа; открытого типа; модульными быстровозводимыми; плавучими (дебаркадерными); механизированными; полумеханизирован</w:t>
            </w:r>
            <w:r>
              <w:rPr>
                <w:rFonts w:ascii="Times New Roman" w:hAnsi="Times New Roman"/>
                <w:szCs w:val="28"/>
              </w:rPr>
              <w:t>-</w:t>
            </w:r>
            <w:r w:rsidRPr="00030D85">
              <w:rPr>
                <w:rFonts w:ascii="Times New Roman" w:hAnsi="Times New Roman"/>
                <w:szCs w:val="28"/>
              </w:rPr>
              <w:t>ными; обвалованными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Береговая полоса</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szCs w:val="28"/>
              </w:rPr>
              <w:t>Полоса земли вдоль береговой линии водного объекта общего пользования, которая предназначена для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Благоустройство территории</w:t>
            </w:r>
          </w:p>
        </w:tc>
        <w:tc>
          <w:tcPr>
            <w:tcW w:w="7229" w:type="dxa"/>
          </w:tcPr>
          <w:p w:rsidR="001F463E" w:rsidRPr="00655791"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К</w:t>
            </w:r>
            <w:r w:rsidRPr="000906A6">
              <w:rPr>
                <w:rFonts w:ascii="Times New Roman" w:hAnsi="Times New Roman"/>
              </w:rPr>
              <w:t>омплекс проводимых на территории мероприятий, направленных на повышение эксплуатационных и эстетических характеристик территорий и предусматривающих один из следующих видов работ (или их комплекс): планировочную организацию территории; водоотвод; озеленение; устройство архитектурного освещения, поливочного водопровода; размещение малых архитектурных форм, объектов дизайна, рекламы, визуальной коммуникации и информации, произведений монументально-декоративного искусства.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 жилой автономный</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блок, имеющий самостоятельные инженерные системы и индивидуальные подключения к внешним сетям, не имеющий общих с соседними жилыми блоками чердаков, подполий, шахт коммуникаций, вспомогательных помещений, наружных входов, а также помещений, расположенных над или под другими жилыми блоками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Блокированный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hAnsi="Times New Roman"/>
              </w:rPr>
              <w:t>З</w:t>
            </w:r>
            <w:r w:rsidRPr="000906A6">
              <w:rPr>
                <w:rFonts w:ascii="Times New Roman" w:hAnsi="Times New Roman"/>
              </w:rPr>
              <w:t>дание квартирного типа, состоящее из двух и более квартир, каждая из которых имеет непосредственный выход на свой приквартирный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Блокированная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iCs/>
                <w:color w:val="000000" w:themeColor="text1"/>
                <w:lang w:eastAsia="en-US"/>
              </w:rPr>
              <w:t>Жилые дома, не предназначенные для раздела на квартиры, имеющие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Ветхий жилой дом</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Жилой дом с физическим износом: для каменных домов – свыше 70%, деревянных домов со стенами из местных материалов, а также мансард – свыше 65%. При этом основные несущие конструкции сохраняют прочность, достаточную для обеспечения устойчивости здания, однако здание перестает удовлетворять заданным эксплуатационным требованиям.</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Внутридомовые дороги, проезды</w:t>
            </w:r>
          </w:p>
        </w:tc>
        <w:tc>
          <w:tcPr>
            <w:tcW w:w="7229" w:type="dxa"/>
          </w:tcPr>
          <w:p w:rsidR="001F463E" w:rsidRDefault="001F463E" w:rsidP="00E050D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зданиям, вспомогательным площадкам и сооружениям дворового благоустройства (площадкам для мусоросборников, подземным автостоянкам) и расположенные на придомовой территории</w:t>
            </w:r>
          </w:p>
        </w:tc>
      </w:tr>
      <w:tr w:rsidR="001F463E" w:rsidRPr="001B5A7F" w:rsidTr="00480A77">
        <w:tc>
          <w:tcPr>
            <w:tcW w:w="2127" w:type="dxa"/>
          </w:tcPr>
          <w:p w:rsidR="001F463E" w:rsidRDefault="001F463E" w:rsidP="00B8521B">
            <w:pPr>
              <w:jc w:val="center"/>
              <w:rPr>
                <w:rFonts w:ascii="Times New Roman" w:hAnsi="Times New Roman"/>
                <w:color w:val="000000" w:themeColor="text1"/>
              </w:rPr>
            </w:pPr>
            <w:r>
              <w:rPr>
                <w:rFonts w:ascii="Times New Roman" w:hAnsi="Times New Roman"/>
                <w:color w:val="000000" w:themeColor="text1"/>
              </w:rPr>
              <w:t>Внутриквартальные дороги, проезды</w:t>
            </w:r>
          </w:p>
        </w:tc>
        <w:tc>
          <w:tcPr>
            <w:tcW w:w="7229" w:type="dxa"/>
          </w:tcPr>
          <w:p w:rsidR="001F463E" w:rsidRDefault="001F463E" w:rsidP="007056F6">
            <w:pPr>
              <w:autoSpaceDE w:val="0"/>
              <w:autoSpaceDN w:val="0"/>
              <w:adjustRightInd w:val="0"/>
              <w:jc w:val="both"/>
              <w:rPr>
                <w:rFonts w:ascii="Times New Roman" w:eastAsiaTheme="minorHAnsi" w:hAnsi="Times New Roman"/>
                <w:iCs/>
                <w:color w:val="000000" w:themeColor="text1"/>
                <w:lang w:eastAsia="en-US"/>
              </w:rPr>
            </w:pPr>
            <w:r>
              <w:rPr>
                <w:rFonts w:ascii="Times New Roman" w:eastAsiaTheme="minorHAnsi" w:hAnsi="Times New Roman"/>
                <w:iCs/>
                <w:color w:val="000000" w:themeColor="text1"/>
                <w:lang w:eastAsia="en-US"/>
              </w:rPr>
              <w:t>Земельные участки с искусственным покрытием, предназначенные для движения автотранспортных средств к жилым общественным зданиям, учреждениям, предприятиям и другим объектам застройки внутри микрорайона (квартала), в том числе выделяемых красными линиями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Водоохранная зона</w:t>
            </w:r>
          </w:p>
        </w:tc>
        <w:tc>
          <w:tcPr>
            <w:tcW w:w="7229" w:type="dxa"/>
          </w:tcPr>
          <w:p w:rsidR="001F463E" w:rsidRPr="00030D85" w:rsidRDefault="001F463E" w:rsidP="00E050D6">
            <w:pPr>
              <w:jc w:val="both"/>
              <w:rPr>
                <w:rFonts w:ascii="Times New Roman" w:hAnsi="Times New Roman"/>
              </w:rPr>
            </w:pPr>
            <w:r>
              <w:rPr>
                <w:rFonts w:ascii="Times New Roman" w:hAnsi="Times New Roman"/>
              </w:rPr>
              <w:t>Т</w:t>
            </w:r>
            <w:r w:rsidRPr="000906A6">
              <w:rPr>
                <w:rFonts w:ascii="Times New Roman" w:hAnsi="Times New Roman"/>
              </w:rPr>
              <w:t>ерритория,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Временная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специально обозначенная и обустроенная,  предназначенная для временного пребывания автотранспорта, принадлежащего посетителям объектов различного функционального назначения, не предназначенная для хранения автотранспорта</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Временный объект</w:t>
            </w:r>
          </w:p>
        </w:tc>
        <w:tc>
          <w:tcPr>
            <w:tcW w:w="7229" w:type="dxa"/>
          </w:tcPr>
          <w:p w:rsidR="001F463E" w:rsidRDefault="001F463E" w:rsidP="00E050D6">
            <w:pPr>
              <w:jc w:val="both"/>
              <w:rPr>
                <w:rFonts w:ascii="Times New Roman" w:hAnsi="Times New Roman"/>
              </w:rPr>
            </w:pPr>
            <w:r>
              <w:rPr>
                <w:rFonts w:ascii="Times New Roman" w:hAnsi="Times New Roman"/>
              </w:rPr>
              <w:t>Объект, размещаемый на определенный срок, без устройства капитальных конструкций (фундаментов и иных элементов), право на который не подлежит государственной регистрации, по истечении срока его размещения подлежит демонтажу, если иное не предусмотрено договором аренды земельного участка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Газон</w:t>
            </w:r>
          </w:p>
        </w:tc>
        <w:tc>
          <w:tcPr>
            <w:tcW w:w="7229" w:type="dxa"/>
          </w:tcPr>
          <w:p w:rsidR="001F463E" w:rsidRDefault="001F463E" w:rsidP="00E050D6">
            <w:pPr>
              <w:jc w:val="both"/>
              <w:rPr>
                <w:rFonts w:ascii="Times New Roman" w:hAnsi="Times New Roman"/>
              </w:rPr>
            </w:pPr>
            <w:r>
              <w:rPr>
                <w:rFonts w:ascii="Times New Roman" w:hAnsi="Times New Roman"/>
              </w:rPr>
              <w:t>Элемент благоустройства, представляющий собой участок земли с естественным или искусственно созданным травяным покровом</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Генеральный план поселения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Гостевая автостоянка</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Открытая площадка, предназначенная для парковки легковых автомобилей посетителей жилых зон</w:t>
            </w:r>
          </w:p>
        </w:tc>
      </w:tr>
      <w:tr w:rsidR="001F463E" w:rsidRPr="001B5A7F" w:rsidTr="00480A77">
        <w:tc>
          <w:tcPr>
            <w:tcW w:w="2127" w:type="dxa"/>
          </w:tcPr>
          <w:p w:rsidR="001F463E" w:rsidRPr="001B5A7F" w:rsidRDefault="00B8521B" w:rsidP="00E050D6">
            <w:pPr>
              <w:jc w:val="center"/>
              <w:rPr>
                <w:rFonts w:ascii="Times New Roman" w:hAnsi="Times New Roman"/>
              </w:rPr>
            </w:pPr>
            <w:r>
              <w:rPr>
                <w:rFonts w:ascii="Times New Roman" w:hAnsi="Times New Roman"/>
              </w:rPr>
              <w:t>Градостроитель</w:t>
            </w:r>
            <w:r w:rsidR="001F463E">
              <w:rPr>
                <w:rFonts w:ascii="Times New Roman" w:hAnsi="Times New Roman"/>
              </w:rPr>
              <w:t>ная деятельность</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w:t>
            </w:r>
            <w:r w:rsidR="00B8521B">
              <w:rPr>
                <w:rFonts w:ascii="Times New Roman" w:hAnsi="Times New Roman"/>
              </w:rPr>
              <w:t>ительная документа</w:t>
            </w:r>
            <w:r>
              <w:rPr>
                <w:rFonts w:ascii="Times New Roman" w:hAnsi="Times New Roman"/>
              </w:rPr>
              <w:t>ция</w:t>
            </w:r>
          </w:p>
        </w:tc>
        <w:tc>
          <w:tcPr>
            <w:tcW w:w="7229" w:type="dxa"/>
          </w:tcPr>
          <w:p w:rsidR="001F463E" w:rsidRPr="00486A9D" w:rsidRDefault="001F463E" w:rsidP="00486A9D">
            <w:pPr>
              <w:jc w:val="both"/>
              <w:rPr>
                <w:rFonts w:ascii="Times New Roman" w:hAnsi="Times New Roman"/>
              </w:rPr>
            </w:pPr>
            <w:r w:rsidRPr="00486A9D">
              <w:rPr>
                <w:rFonts w:ascii="Times New Roman" w:hAnsi="Times New Roman"/>
                <w:szCs w:val="28"/>
              </w:rPr>
              <w:t>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Градостроительная ценность территории</w:t>
            </w:r>
          </w:p>
        </w:tc>
        <w:tc>
          <w:tcPr>
            <w:tcW w:w="7229" w:type="dxa"/>
          </w:tcPr>
          <w:p w:rsidR="001F463E" w:rsidRDefault="001F463E" w:rsidP="00B84A6D">
            <w:pPr>
              <w:jc w:val="both"/>
              <w:rPr>
                <w:rFonts w:ascii="Times New Roman" w:hAnsi="Times New Roman"/>
              </w:rPr>
            </w:pPr>
            <w:r>
              <w:rPr>
                <w:rFonts w:ascii="Times New Roman" w:hAnsi="Times New Roman"/>
              </w:rPr>
              <w:t>Мера способности территории удовлетворять определенные общественные требования к ее состоянию и использованию</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Градостроительные изменения</w:t>
            </w:r>
          </w:p>
        </w:tc>
        <w:tc>
          <w:tcPr>
            <w:tcW w:w="7229" w:type="dxa"/>
          </w:tcPr>
          <w:p w:rsidR="001F463E" w:rsidRPr="00486A9D" w:rsidRDefault="001F463E" w:rsidP="00486A9D">
            <w:pPr>
              <w:jc w:val="both"/>
              <w:rPr>
                <w:rFonts w:ascii="Times New Roman" w:hAnsi="Times New Roman"/>
                <w:szCs w:val="28"/>
              </w:rPr>
            </w:pPr>
            <w:r>
              <w:rPr>
                <w:rFonts w:ascii="Times New Roman" w:hAnsi="Times New Roman"/>
              </w:rPr>
              <w:t>И</w:t>
            </w:r>
            <w:r w:rsidRPr="000906A6">
              <w:rPr>
                <w:rFonts w:ascii="Times New Roman" w:hAnsi="Times New Roman"/>
              </w:rPr>
              <w:t>зменения в процессе градостроительной деятельности вида функционального использования и внешних физических параметров объектов. Градостроительные изменения могут совершаться в отношении земельных участков, зданий, сооружений и иных объектов в результате проведения строительства, реконструкции, капитального ремонта, включая выполнение земляных, инженерных и других работ, прямо или косвенно вызывающих изменения в среде жизнедеятельности поселений и иных территорий, в том числе визуальные изменения и изменения интенсивности использования территории</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Градостроительное зонирование</w:t>
            </w:r>
          </w:p>
        </w:tc>
        <w:tc>
          <w:tcPr>
            <w:tcW w:w="7229" w:type="dxa"/>
          </w:tcPr>
          <w:p w:rsidR="001F463E" w:rsidRPr="001B5A7F" w:rsidRDefault="001F463E" w:rsidP="00E050D6">
            <w:pPr>
              <w:jc w:val="both"/>
              <w:rPr>
                <w:rFonts w:ascii="Times New Roman" w:hAnsi="Times New Roman"/>
              </w:rPr>
            </w:pPr>
            <w:r>
              <w:rPr>
                <w:rFonts w:ascii="Times New Roman" w:hAnsi="Times New Roman"/>
                <w:color w:val="000000" w:themeColor="text1"/>
              </w:rPr>
              <w:t>З</w:t>
            </w:r>
            <w:r w:rsidRPr="00131CC5">
              <w:rPr>
                <w:rFonts w:ascii="Times New Roman" w:hAnsi="Times New Roman"/>
                <w:color w:val="000000" w:themeColor="text1"/>
              </w:rPr>
              <w:t>онирование территорий муниципальных образований в целях определения территориальных зон и ус</w:t>
            </w:r>
            <w:hyperlink r:id="rId29">
              <w:r w:rsidRPr="00131CC5">
                <w:rPr>
                  <w:rStyle w:val="af0"/>
                  <w:rFonts w:ascii="Times New Roman" w:hAnsi="Times New Roman"/>
                  <w:color w:val="000000" w:themeColor="text1"/>
                </w:rPr>
                <w:t>тановления градостроительных регламентов</w:t>
              </w:r>
            </w:hyperlink>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Градостроительный регламент</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131CC5">
              <w:rPr>
                <w:rFonts w:ascii="Times New Roman" w:hAnsi="Times New Roman"/>
              </w:rPr>
              <w:t>станавливаемые   в   пределах   границ</w:t>
            </w:r>
            <w:r>
              <w:rPr>
                <w:rFonts w:ascii="Times New Roman" w:hAnsi="Times New Roman"/>
              </w:rPr>
              <w:t xml:space="preserve"> </w:t>
            </w:r>
            <w:r w:rsidRPr="00131CC5">
              <w:rPr>
                <w:rFonts w:ascii="Times New Roman" w:hAnsi="Times New Roman"/>
              </w:rPr>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Гражданская оборона</w:t>
            </w:r>
          </w:p>
        </w:tc>
        <w:tc>
          <w:tcPr>
            <w:tcW w:w="7229" w:type="dxa"/>
          </w:tcPr>
          <w:p w:rsidR="001F463E" w:rsidRDefault="001F463E" w:rsidP="00E050D6">
            <w:pPr>
              <w:jc w:val="both"/>
              <w:rPr>
                <w:rFonts w:ascii="Times New Roman" w:hAnsi="Times New Roman"/>
              </w:rPr>
            </w:pPr>
            <w:r>
              <w:rPr>
                <w:rFonts w:ascii="Times New Roman" w:hAnsi="Times New Roman"/>
              </w:rPr>
              <w:t>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Границы земельного участка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словные линии на поверхности земли и проходящие по этим линиям вертикальные плоскости, определяющие пределы земельного участка</w:t>
            </w:r>
          </w:p>
        </w:tc>
      </w:tr>
      <w:tr w:rsidR="001F463E" w:rsidRPr="001B5A7F" w:rsidTr="00480A77">
        <w:tc>
          <w:tcPr>
            <w:tcW w:w="2127" w:type="dxa"/>
          </w:tcPr>
          <w:p w:rsidR="00B8521B" w:rsidRDefault="001F463E" w:rsidP="00B8521B">
            <w:pPr>
              <w:jc w:val="center"/>
              <w:rPr>
                <w:rFonts w:ascii="Times New Roman" w:hAnsi="Times New Roman"/>
              </w:rPr>
            </w:pPr>
            <w:r>
              <w:rPr>
                <w:rFonts w:ascii="Times New Roman" w:hAnsi="Times New Roman"/>
              </w:rPr>
              <w:t xml:space="preserve">Границы </w:t>
            </w:r>
            <w:r w:rsidRPr="00506FB1">
              <w:rPr>
                <w:rFonts w:ascii="Times New Roman" w:hAnsi="Times New Roman"/>
                <w:color w:val="000000" w:themeColor="text1"/>
              </w:rPr>
              <w:t>охранных (технических)</w:t>
            </w:r>
            <w:r>
              <w:rPr>
                <w:rFonts w:ascii="Times New Roman" w:hAnsi="Times New Roman"/>
              </w:rPr>
              <w:t xml:space="preserve"> зон инженерных </w:t>
            </w:r>
          </w:p>
          <w:p w:rsidR="001F463E" w:rsidRPr="001B5A7F" w:rsidRDefault="001F463E" w:rsidP="00B8521B">
            <w:pPr>
              <w:jc w:val="center"/>
              <w:rPr>
                <w:rFonts w:ascii="Times New Roman" w:hAnsi="Times New Roman"/>
              </w:rPr>
            </w:pPr>
            <w:r>
              <w:rPr>
                <w:rFonts w:ascii="Times New Roman" w:hAnsi="Times New Roman"/>
              </w:rPr>
              <w:t>соружений и коммуникаций</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Границы террито</w:t>
            </w:r>
            <w:r w:rsidR="007B04A1">
              <w:rPr>
                <w:rFonts w:ascii="Times New Roman" w:hAnsi="Times New Roman"/>
              </w:rPr>
              <w:t>рий объектов куль</w:t>
            </w:r>
            <w:r>
              <w:rPr>
                <w:rFonts w:ascii="Times New Roman" w:hAnsi="Times New Roman"/>
              </w:rPr>
              <w:t>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Г</w:t>
            </w:r>
            <w:r w:rsidRPr="00131CC5">
              <w:rPr>
                <w:rFonts w:ascii="Times New Roman" w:hAnsi="Times New Roman"/>
              </w:rPr>
              <w:t>раницы земельных участков, непосредственно занимаемых памятниками, и связанные с ними исторически и функционально</w:t>
            </w:r>
            <w:r>
              <w:rPr>
                <w:rFonts w:ascii="Times New Roman" w:hAnsi="Times New Roman"/>
              </w:rPr>
              <w:t xml:space="preserve"> </w:t>
            </w:r>
            <w:r w:rsidRPr="00C02E22">
              <w:rPr>
                <w:rFonts w:ascii="Times New Roman" w:hAnsi="Times New Roman"/>
                <w:color w:val="000000" w:themeColor="text1"/>
              </w:rPr>
              <w:t>и</w:t>
            </w:r>
            <w:r w:rsidRPr="003942BD">
              <w:rPr>
                <w:rFonts w:ascii="Times New Roman" w:hAnsi="Times New Roman"/>
                <w:color w:val="00B050"/>
              </w:rPr>
              <w:t xml:space="preserve"> </w:t>
            </w:r>
            <w:r w:rsidRPr="00506FB1">
              <w:rPr>
                <w:rFonts w:ascii="Times New Roman" w:hAnsi="Times New Roman"/>
                <w:color w:val="000000" w:themeColor="text1"/>
              </w:rPr>
              <w:t>являющиеся их неотъемлемой частью</w:t>
            </w:r>
          </w:p>
        </w:tc>
      </w:tr>
      <w:tr w:rsidR="001F463E" w:rsidRPr="001B5A7F" w:rsidTr="00480A77">
        <w:tc>
          <w:tcPr>
            <w:tcW w:w="2127" w:type="dxa"/>
          </w:tcPr>
          <w:p w:rsidR="001F463E" w:rsidRPr="001B5A7F" w:rsidRDefault="001F463E" w:rsidP="00B8521B">
            <w:pPr>
              <w:jc w:val="center"/>
              <w:rPr>
                <w:rFonts w:ascii="Times New Roman" w:hAnsi="Times New Roman"/>
              </w:rPr>
            </w:pPr>
            <w:r>
              <w:rPr>
                <w:rFonts w:ascii="Times New Roman" w:hAnsi="Times New Roman"/>
              </w:rPr>
              <w:t>Граница населенного пункта</w:t>
            </w:r>
          </w:p>
        </w:tc>
        <w:tc>
          <w:tcPr>
            <w:tcW w:w="7229" w:type="dxa"/>
          </w:tcPr>
          <w:p w:rsidR="001F463E" w:rsidRPr="001B5A7F" w:rsidRDefault="001F463E" w:rsidP="00E050D6">
            <w:pPr>
              <w:jc w:val="both"/>
              <w:rPr>
                <w:rFonts w:ascii="Times New Roman" w:hAnsi="Times New Roman"/>
              </w:rPr>
            </w:pPr>
            <w:r>
              <w:rPr>
                <w:rFonts w:ascii="Times New Roman" w:hAnsi="Times New Roman"/>
              </w:rPr>
              <w:t>В</w:t>
            </w:r>
            <w:r w:rsidRPr="00131CC5">
              <w:rPr>
                <w:rFonts w:ascii="Times New Roman" w:hAnsi="Times New Roman"/>
              </w:rPr>
              <w:t>нешние границы земель населенного пункта, отделяющие эти земли от земель иных категорий.</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Документация по планировке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Проекты планировки территории, проекты межевания территории, градостроительные планы земельных участков</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w:t>
            </w:r>
          </w:p>
        </w:tc>
        <w:tc>
          <w:tcPr>
            <w:tcW w:w="7229" w:type="dxa"/>
          </w:tcPr>
          <w:p w:rsidR="001F463E" w:rsidRDefault="001F463E" w:rsidP="00E050D6">
            <w:pPr>
              <w:jc w:val="both"/>
              <w:rPr>
                <w:rFonts w:ascii="Times New Roman" w:hAnsi="Times New Roman"/>
              </w:rPr>
            </w:pPr>
            <w:r>
              <w:rPr>
                <w:rFonts w:ascii="Times New Roman" w:hAnsi="Times New Roman"/>
              </w:rPr>
              <w:t>И</w:t>
            </w:r>
            <w:r w:rsidRPr="000906A6">
              <w:rPr>
                <w:rFonts w:ascii="Times New Roman" w:hAnsi="Times New Roman"/>
              </w:rPr>
              <w:t>ндивидуально 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tc>
      </w:tr>
      <w:tr w:rsidR="001F463E" w:rsidRPr="001B5A7F" w:rsidTr="00480A77">
        <w:tc>
          <w:tcPr>
            <w:tcW w:w="2127" w:type="dxa"/>
          </w:tcPr>
          <w:p w:rsidR="001F463E" w:rsidRDefault="001F463E" w:rsidP="00B84A6D">
            <w:pPr>
              <w:jc w:val="center"/>
              <w:rPr>
                <w:rFonts w:ascii="Times New Roman" w:hAnsi="Times New Roman"/>
              </w:rPr>
            </w:pPr>
            <w:r>
              <w:rPr>
                <w:rFonts w:ascii="Times New Roman" w:hAnsi="Times New Roman"/>
              </w:rPr>
              <w:t>Дом жилой индивидуальный</w:t>
            </w:r>
          </w:p>
        </w:tc>
        <w:tc>
          <w:tcPr>
            <w:tcW w:w="7229" w:type="dxa"/>
          </w:tcPr>
          <w:p w:rsidR="001F463E" w:rsidRDefault="001F463E" w:rsidP="00B84A6D">
            <w:pPr>
              <w:jc w:val="both"/>
              <w:rPr>
                <w:rFonts w:ascii="Times New Roman" w:hAnsi="Times New Roman"/>
              </w:rPr>
            </w:pPr>
            <w:r>
              <w:rPr>
                <w:rFonts w:ascii="Times New Roman" w:hAnsi="Times New Roman"/>
              </w:rPr>
              <w:t>Отдельно стоящий жилой дом с количеством этажей не более чем три, предназначенный для проживания одной семьи</w:t>
            </w:r>
          </w:p>
        </w:tc>
      </w:tr>
      <w:tr w:rsidR="001F463E" w:rsidRPr="001B5A7F" w:rsidTr="00480A77">
        <w:tc>
          <w:tcPr>
            <w:tcW w:w="2127" w:type="dxa"/>
          </w:tcPr>
          <w:p w:rsidR="001F463E" w:rsidRDefault="001F463E" w:rsidP="00AB38A7">
            <w:pPr>
              <w:jc w:val="center"/>
              <w:rPr>
                <w:rFonts w:ascii="Times New Roman" w:hAnsi="Times New Roman"/>
              </w:rPr>
            </w:pPr>
            <w:r>
              <w:rPr>
                <w:rFonts w:ascii="Times New Roman" w:hAnsi="Times New Roman"/>
              </w:rPr>
              <w:t>Дом жилой одноквартирный</w:t>
            </w:r>
          </w:p>
        </w:tc>
        <w:tc>
          <w:tcPr>
            <w:tcW w:w="7229" w:type="dxa"/>
          </w:tcPr>
          <w:p w:rsidR="001F463E" w:rsidRDefault="001F463E" w:rsidP="00E050D6">
            <w:pPr>
              <w:jc w:val="both"/>
              <w:rPr>
                <w:rFonts w:ascii="Times New Roman" w:hAnsi="Times New Roman"/>
              </w:rPr>
            </w:pPr>
            <w:r>
              <w:rPr>
                <w:rFonts w:ascii="Times New Roman" w:hAnsi="Times New Roman"/>
              </w:rPr>
              <w:t>Дом, состоящий из одной квартиры (автономного жилого блока), включающий комплекс помещений, предназначенных для индивидуального и/или односемейного заселения жильцов, при их постоянном, длительном или кратковременном проживании (в том числе сезонном, отпускном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Дорога</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Дорожное движение</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к себя одну или несколько проезжих частей, а также трамвайные пути, тротуары, обочины и разделительные полосы при их наличии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Желтые линии</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М</w:t>
            </w:r>
            <w:r w:rsidRPr="000906A6">
              <w:rPr>
                <w:rFonts w:ascii="Times New Roman" w:hAnsi="Times New Roman"/>
              </w:rPr>
              <w:t>аксимально допустимые границы зон возможного распространения завалов жилой и общественной застройки, промышленных, коммунально-складских зданий (СНиП 2.01.51-90 ИТМ ГО). Ширину незаваливаемой части дороги в пределах "желтых линий"</w:t>
            </w:r>
            <w:r>
              <w:rPr>
                <w:rFonts w:ascii="Times New Roman" w:hAnsi="Times New Roman"/>
              </w:rPr>
              <w:t xml:space="preserve"> следует принимать не менее 7 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Жилое строение</w:t>
            </w:r>
          </w:p>
        </w:tc>
        <w:tc>
          <w:tcPr>
            <w:tcW w:w="7229" w:type="dxa"/>
          </w:tcPr>
          <w:p w:rsidR="001F463E" w:rsidRDefault="001F463E" w:rsidP="007A4E21">
            <w:pPr>
              <w:widowControl w:val="0"/>
              <w:autoSpaceDE w:val="0"/>
              <w:autoSpaceDN w:val="0"/>
              <w:adjustRightInd w:val="0"/>
              <w:jc w:val="both"/>
              <w:rPr>
                <w:rFonts w:ascii="Times New Roman" w:hAnsi="Times New Roman"/>
              </w:rPr>
            </w:pPr>
            <w:r>
              <w:rPr>
                <w:rFonts w:ascii="Times New Roman" w:hAnsi="Times New Roman"/>
              </w:rPr>
              <w:t>Дом,</w:t>
            </w:r>
            <w:r w:rsidR="00D27E2B">
              <w:rPr>
                <w:rFonts w:ascii="Times New Roman" w:hAnsi="Times New Roman"/>
              </w:rPr>
              <w:t xml:space="preserve"> возводимый на садовом </w:t>
            </w:r>
            <w:r>
              <w:rPr>
                <w:rFonts w:ascii="Times New Roman" w:hAnsi="Times New Roman"/>
              </w:rPr>
              <w:t>земельном участке</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Задание градостроительное, архитектурно-планировочное</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Документ, устанавливающий основные требования к составу, содержанию и последовательности выполнения работ по разработке градостроительной документации, основным параметрам объекта градостроительной деятель-ности на конкретном земельном участке, а также обязательные экологичес-кие, технические, организационные и иные условия проектирования, предусмотренные действующим законодательством</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Защита населения</w:t>
            </w:r>
          </w:p>
        </w:tc>
        <w:tc>
          <w:tcPr>
            <w:tcW w:w="7229" w:type="dxa"/>
          </w:tcPr>
          <w:p w:rsidR="001F463E" w:rsidRDefault="001F463E" w:rsidP="0056186C">
            <w:pPr>
              <w:widowControl w:val="0"/>
              <w:autoSpaceDE w:val="0"/>
              <w:autoSpaceDN w:val="0"/>
              <w:adjustRightInd w:val="0"/>
              <w:jc w:val="both"/>
              <w:rPr>
                <w:rFonts w:ascii="Times New Roman" w:hAnsi="Times New Roman"/>
              </w:rPr>
            </w:pPr>
            <w:r>
              <w:rPr>
                <w:rFonts w:ascii="Times New Roman" w:hAnsi="Times New Roman"/>
              </w:rPr>
              <w:t>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tc>
      </w:tr>
      <w:tr w:rsidR="001F463E" w:rsidRPr="001B5A7F" w:rsidTr="00480A77">
        <w:tc>
          <w:tcPr>
            <w:tcW w:w="2127" w:type="dxa"/>
          </w:tcPr>
          <w:p w:rsidR="001F463E" w:rsidRDefault="001F463E" w:rsidP="00B8521B">
            <w:pPr>
              <w:jc w:val="center"/>
              <w:rPr>
                <w:rFonts w:ascii="Times New Roman" w:hAnsi="Times New Roman"/>
              </w:rPr>
            </w:pPr>
            <w:r>
              <w:rPr>
                <w:rFonts w:ascii="Times New Roman" w:hAnsi="Times New Roman"/>
              </w:rPr>
              <w:t>Защита от опас</w:t>
            </w:r>
            <w:r w:rsidR="00B8521B">
              <w:rPr>
                <w:rFonts w:ascii="Times New Roman" w:hAnsi="Times New Roman"/>
              </w:rPr>
              <w:t>ных геофизичес</w:t>
            </w:r>
            <w:r>
              <w:rPr>
                <w:rFonts w:ascii="Times New Roman" w:hAnsi="Times New Roman"/>
              </w:rPr>
              <w:t>ких воздействий</w:t>
            </w:r>
          </w:p>
        </w:tc>
        <w:tc>
          <w:tcPr>
            <w:tcW w:w="7229" w:type="dxa"/>
          </w:tcPr>
          <w:p w:rsidR="001F463E" w:rsidRDefault="001F463E" w:rsidP="00CB1A76">
            <w:pPr>
              <w:pStyle w:val="ConsPlusNormal"/>
              <w:widowControl/>
              <w:jc w:val="both"/>
              <w:rPr>
                <w:rFonts w:ascii="Times New Roman" w:hAnsi="Times New Roman" w:cs="Times New Roman"/>
                <w:sz w:val="22"/>
                <w:szCs w:val="22"/>
              </w:rPr>
            </w:pPr>
            <w:r>
              <w:rPr>
                <w:rFonts w:ascii="Times New Roman" w:hAnsi="Times New Roman" w:cs="Times New Roman"/>
              </w:rPr>
              <w:t>О</w:t>
            </w:r>
            <w:r w:rsidRPr="000906A6">
              <w:rPr>
                <w:rFonts w:ascii="Times New Roman" w:hAnsi="Times New Roman" w:cs="Times New Roman"/>
              </w:rPr>
              <w:t>бщие принципы инженерной защиты и характеристики опасных геофизических воздействий (сейсмика, оползни, обвалы, лавины, сели, эрозия, подрабатываемые, карстовые, затопляемые и подтопляемые территории и др.). Требования к инженерным изысканиям для строительства, градостроительным, объемно-планировочным, конструктивным и строительно-технологическим мероприятиям по обеспечению безопасности людей, а также эксплуатации сооружений инженерной защиты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Здание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Н</w:t>
            </w:r>
            <w:r w:rsidRPr="000906A6">
              <w:rPr>
                <w:rFonts w:ascii="Times New Roman" w:hAnsi="Times New Roman" w:cs="Times New Roman"/>
              </w:rPr>
              <w:t>аземное строительное сооружение с помещениями для проживания и (или) деятельности людей, размещения производств, хранения продукции или содержания животных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Здание общественное</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Здание, предназначенное для обеспечения общественных потребностей или для размещения в нем административных учреждений и общественных организаций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Земельный участок</w:t>
            </w:r>
          </w:p>
        </w:tc>
        <w:tc>
          <w:tcPr>
            <w:tcW w:w="7229" w:type="dxa"/>
          </w:tcPr>
          <w:p w:rsidR="001F463E" w:rsidRPr="001B5A7F" w:rsidRDefault="001F463E" w:rsidP="00CB1A76">
            <w:pPr>
              <w:pStyle w:val="ConsPlusNormal"/>
              <w:widowControl/>
              <w:jc w:val="both"/>
              <w:rPr>
                <w:rFonts w:ascii="Times New Roman" w:hAnsi="Times New Roman"/>
              </w:rPr>
            </w:pPr>
            <w:r>
              <w:rPr>
                <w:rFonts w:ascii="Times New Roman" w:hAnsi="Times New Roman" w:cs="Times New Roman"/>
              </w:rPr>
              <w:t>Ч</w:t>
            </w:r>
            <w:r w:rsidRPr="000906A6">
              <w:rPr>
                <w:rFonts w:ascii="Times New Roman" w:hAnsi="Times New Roman" w:cs="Times New Roman"/>
              </w:rPr>
              <w:t>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Земельные участки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У</w:t>
            </w:r>
            <w:r w:rsidRPr="000906A6">
              <w:rPr>
                <w:rFonts w:ascii="Times New Roman" w:hAnsi="Times New Roman" w:cs="Times New Roman"/>
              </w:rPr>
              <w:t>частки, занятые площадями, улицами, проездами, автомобильными дорогами, набережными, скверами, бульварами, закрытыми водоемами, пляжами и другими объектами, могут включаться в состав различных территориальных зон и не подлежат приватизации</w:t>
            </w:r>
          </w:p>
        </w:tc>
      </w:tr>
      <w:tr w:rsidR="001F463E" w:rsidRPr="001B5A7F" w:rsidTr="00480A77">
        <w:tc>
          <w:tcPr>
            <w:tcW w:w="2127" w:type="dxa"/>
          </w:tcPr>
          <w:p w:rsidR="001F463E" w:rsidRDefault="00B8521B" w:rsidP="00E050D6">
            <w:pPr>
              <w:jc w:val="center"/>
              <w:rPr>
                <w:rFonts w:ascii="Times New Roman" w:hAnsi="Times New Roman"/>
              </w:rPr>
            </w:pPr>
            <w:r>
              <w:rPr>
                <w:rFonts w:ascii="Times New Roman" w:hAnsi="Times New Roman"/>
              </w:rPr>
              <w:t>Земли населен</w:t>
            </w:r>
            <w:r w:rsidR="001F463E">
              <w:rPr>
                <w:rFonts w:ascii="Times New Roman" w:hAnsi="Times New Roman"/>
              </w:rPr>
              <w:t>ных пунктов</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Земли, используемые и предназначенные для застройки и развития населенных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Земли общего пользования</w:t>
            </w:r>
          </w:p>
        </w:tc>
        <w:tc>
          <w:tcPr>
            <w:tcW w:w="7229" w:type="dxa"/>
          </w:tcPr>
          <w:p w:rsidR="001F463E" w:rsidRDefault="001F463E" w:rsidP="00CB1A76">
            <w:pPr>
              <w:pStyle w:val="ConsPlusNormal"/>
              <w:widowControl/>
              <w:jc w:val="both"/>
              <w:rPr>
                <w:rFonts w:ascii="Times New Roman" w:hAnsi="Times New Roman" w:cs="Times New Roman"/>
              </w:rPr>
            </w:pPr>
            <w:r>
              <w:rPr>
                <w:rFonts w:ascii="Times New Roman" w:hAnsi="Times New Roman" w:cs="Times New Roman"/>
              </w:rPr>
              <w:t xml:space="preserve">Совокупность земельных </w:t>
            </w:r>
            <w:r w:rsidRPr="00885692">
              <w:rPr>
                <w:rFonts w:ascii="Times New Roman" w:hAnsi="Times New Roman" w:cs="Times New Roman"/>
                <w:sz w:val="22"/>
                <w:szCs w:val="22"/>
              </w:rPr>
              <w:t xml:space="preserve">участков, </w:t>
            </w:r>
            <w:r w:rsidRPr="00885692">
              <w:rPr>
                <w:rFonts w:ascii="Times New Roman" w:hAnsi="Times New Roman"/>
                <w:sz w:val="22"/>
                <w:szCs w:val="22"/>
              </w:rPr>
              <w:t>находящихся в государственной или муниципальной собственности, занятых площадями, улицами, проездами, автомобильными дорогами, набережными, скверами, бульварами, водными объектами, пляжами и другими объектами и не закрытых для общего доступа, на которых граждане имеют право свободно, без каких-либо разрешений находиться и использовать имеющиеся на этих участках природные объекты в пределах, допускаемых действующим законодательством</w:t>
            </w:r>
            <w:r>
              <w:rPr>
                <w:rFonts w:ascii="Times New Roman" w:hAnsi="Times New Roman" w:cs="Times New Roman"/>
              </w:rPr>
              <w:t xml:space="preserve"> </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Земли поселений</w:t>
            </w:r>
          </w:p>
        </w:tc>
        <w:tc>
          <w:tcPr>
            <w:tcW w:w="7229" w:type="dxa"/>
          </w:tcPr>
          <w:p w:rsidR="001F463E" w:rsidRDefault="001F463E" w:rsidP="00215278">
            <w:pPr>
              <w:pStyle w:val="ConsPlusNormal"/>
              <w:widowControl/>
              <w:jc w:val="both"/>
              <w:rPr>
                <w:rFonts w:ascii="Times New Roman" w:hAnsi="Times New Roman" w:cs="Times New Roman"/>
              </w:rPr>
            </w:pPr>
            <w:r>
              <w:rPr>
                <w:rFonts w:ascii="Times New Roman" w:hAnsi="Times New Roman" w:cs="Times New Roman"/>
              </w:rPr>
              <w:t>З</w:t>
            </w:r>
            <w:r w:rsidRPr="000906A6">
              <w:rPr>
                <w:rFonts w:ascii="Times New Roman" w:hAnsi="Times New Roman" w:cs="Times New Roman"/>
              </w:rPr>
              <w:t>емли, используемые и предназначенные для застройки и развития городских и сельских поселений и отделенные их чертой от земель других категорий. Порядок использования земель поселений определяется в соответствии с генеральным планом поселения, градостроительным зонированием его территорий и правилами землепользования и застройки поселения</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Pr>
                <w:rFonts w:ascii="Times New Roman" w:hAnsi="Times New Roman"/>
                <w:color w:val="000000" w:themeColor="text1"/>
              </w:rPr>
              <w:t>Зона (район) застройки</w:t>
            </w:r>
          </w:p>
        </w:tc>
        <w:tc>
          <w:tcPr>
            <w:tcW w:w="7229" w:type="dxa"/>
          </w:tcPr>
          <w:p w:rsidR="001F463E" w:rsidRPr="00491881" w:rsidRDefault="001F463E" w:rsidP="00E050D6">
            <w:pPr>
              <w:jc w:val="both"/>
              <w:rPr>
                <w:rFonts w:ascii="Times New Roman" w:hAnsi="Times New Roman"/>
                <w:color w:val="000000" w:themeColor="text1"/>
              </w:rPr>
            </w:pPr>
            <w:r>
              <w:rPr>
                <w:rFonts w:ascii="Times New Roman" w:hAnsi="Times New Roman"/>
                <w:color w:val="000000" w:themeColor="text1"/>
              </w:rPr>
              <w:t>Застроенная или подлежащая застройке территория, имеющая установленные градостроительной документацией границы и режим целевого функционального назначения</w:t>
            </w:r>
          </w:p>
        </w:tc>
      </w:tr>
      <w:tr w:rsidR="001F463E" w:rsidRPr="001B5A7F" w:rsidTr="00480A77">
        <w:tc>
          <w:tcPr>
            <w:tcW w:w="2127" w:type="dxa"/>
          </w:tcPr>
          <w:p w:rsidR="001F463E" w:rsidRDefault="005714AD" w:rsidP="00E050D6">
            <w:pPr>
              <w:jc w:val="center"/>
              <w:rPr>
                <w:rFonts w:ascii="Times New Roman" w:hAnsi="Times New Roman"/>
                <w:color w:val="000000" w:themeColor="text1"/>
              </w:rPr>
            </w:pPr>
            <w:r>
              <w:rPr>
                <w:rFonts w:ascii="Times New Roman" w:hAnsi="Times New Roman"/>
                <w:color w:val="000000" w:themeColor="text1"/>
              </w:rPr>
              <w:t>Зона застройки индивидуальны</w:t>
            </w:r>
            <w:r w:rsidR="001F463E">
              <w:rPr>
                <w:rFonts w:ascii="Times New Roman" w:hAnsi="Times New Roman"/>
                <w:color w:val="000000" w:themeColor="text1"/>
              </w:rPr>
              <w:t>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отдельно стоящих жилых домов с количеством этажей не более чем три, предназначенных для проживания одной семьи</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усадебной застройки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занятая преимущественно одно-, двухквартирными одно-, двухэтажными жилыми домами с хозяйственными постройками на участках от 1000 до 2000 м</w:t>
            </w:r>
            <w:r w:rsidRPr="00D87997">
              <w:rPr>
                <w:rFonts w:ascii="Times New Roman" w:hAnsi="Times New Roman"/>
                <w:color w:val="000000" w:themeColor="text1"/>
                <w:vertAlign w:val="superscript"/>
              </w:rPr>
              <w:t xml:space="preserve">2 </w:t>
            </w:r>
            <w:r>
              <w:rPr>
                <w:rFonts w:ascii="Times New Roman" w:hAnsi="Times New Roman"/>
                <w:color w:val="000000" w:themeColor="text1"/>
              </w:rPr>
              <w:t>и более, предназначенные для садоводства, огородничества, а также в разрешенных случаях для содержания скота</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Зона застройки среднеэтажными жилыми домами</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Территория для размещения многоквартирных жилых домов этажностью более 5 этажей</w:t>
            </w:r>
          </w:p>
        </w:tc>
      </w:tr>
      <w:tr w:rsidR="001F463E" w:rsidRPr="001B5A7F" w:rsidTr="00480A77">
        <w:tc>
          <w:tcPr>
            <w:tcW w:w="2127" w:type="dxa"/>
          </w:tcPr>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 xml:space="preserve">Зоны </w:t>
            </w:r>
          </w:p>
          <w:p w:rsidR="001F463E" w:rsidRDefault="001F463E" w:rsidP="00E050D6">
            <w:pPr>
              <w:jc w:val="center"/>
              <w:rPr>
                <w:rFonts w:ascii="Times New Roman" w:hAnsi="Times New Roman"/>
                <w:color w:val="000000" w:themeColor="text1"/>
              </w:rPr>
            </w:pPr>
            <w:r>
              <w:rPr>
                <w:rFonts w:ascii="Times New Roman" w:hAnsi="Times New Roman"/>
                <w:color w:val="000000" w:themeColor="text1"/>
              </w:rPr>
              <w:t>затопления,  подтопления</w:t>
            </w:r>
          </w:p>
        </w:tc>
        <w:tc>
          <w:tcPr>
            <w:tcW w:w="7229" w:type="dxa"/>
          </w:tcPr>
          <w:p w:rsidR="001F463E" w:rsidRDefault="001F463E" w:rsidP="00E050D6">
            <w:pPr>
              <w:jc w:val="both"/>
              <w:rPr>
                <w:rFonts w:ascii="Times New Roman" w:hAnsi="Times New Roman"/>
                <w:color w:val="000000" w:themeColor="text1"/>
              </w:rPr>
            </w:pPr>
            <w:r>
              <w:rPr>
                <w:rFonts w:ascii="Times New Roman" w:hAnsi="Times New Roman"/>
                <w:color w:val="000000" w:themeColor="text1"/>
              </w:rPr>
              <w:t>Зоны с особыми условиями использования территорий, подверженные риску наводнения, в которых запрещается размещение о</w:t>
            </w:r>
            <w:r w:rsidR="00D27E2B">
              <w:rPr>
                <w:rFonts w:ascii="Times New Roman" w:hAnsi="Times New Roman"/>
                <w:color w:val="000000" w:themeColor="text1"/>
              </w:rPr>
              <w:t xml:space="preserve">бъектов жилой, садовой </w:t>
            </w:r>
            <w:r>
              <w:rPr>
                <w:rFonts w:ascii="Times New Roman" w:hAnsi="Times New Roman"/>
                <w:color w:val="000000" w:themeColor="text1"/>
              </w:rPr>
              <w:t>застройки, объектов производственного и социального назначения, транспортной и энергетической инфраструктуры</w:t>
            </w:r>
          </w:p>
        </w:tc>
      </w:tr>
      <w:tr w:rsidR="001F463E" w:rsidRPr="001B5A7F" w:rsidTr="00480A77">
        <w:tc>
          <w:tcPr>
            <w:tcW w:w="2127" w:type="dxa"/>
          </w:tcPr>
          <w:p w:rsidR="001F463E" w:rsidRPr="00491881" w:rsidRDefault="001F463E" w:rsidP="00E050D6">
            <w:pPr>
              <w:jc w:val="center"/>
              <w:rPr>
                <w:rFonts w:ascii="Times New Roman" w:hAnsi="Times New Roman"/>
                <w:color w:val="000000" w:themeColor="text1"/>
              </w:rPr>
            </w:pPr>
            <w:r w:rsidRPr="00491881">
              <w:rPr>
                <w:rFonts w:ascii="Times New Roman" w:hAnsi="Times New Roman"/>
                <w:color w:val="000000" w:themeColor="text1"/>
              </w:rPr>
              <w:t>Зоны с особыми условиями использования территорий</w:t>
            </w:r>
          </w:p>
        </w:tc>
        <w:tc>
          <w:tcPr>
            <w:tcW w:w="7229" w:type="dxa"/>
          </w:tcPr>
          <w:p w:rsidR="001F463E" w:rsidRPr="00491881" w:rsidRDefault="001F463E" w:rsidP="00E050D6">
            <w:pPr>
              <w:jc w:val="both"/>
              <w:rPr>
                <w:rFonts w:ascii="Times New Roman" w:hAnsi="Times New Roman"/>
                <w:color w:val="000000" w:themeColor="text1"/>
              </w:rPr>
            </w:pPr>
            <w:r w:rsidRPr="00491881">
              <w:rPr>
                <w:rFonts w:ascii="Times New Roman" w:hAnsi="Times New Roman"/>
                <w:color w:val="000000" w:themeColor="text1"/>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Индивидуальное жилищное строительство</w:t>
            </w:r>
          </w:p>
        </w:tc>
        <w:tc>
          <w:tcPr>
            <w:tcW w:w="7229" w:type="dxa"/>
          </w:tcPr>
          <w:p w:rsidR="001F463E" w:rsidRDefault="001F463E" w:rsidP="00E050D6">
            <w:pPr>
              <w:jc w:val="both"/>
              <w:rPr>
                <w:rFonts w:ascii="Times New Roman" w:hAnsi="Times New Roman"/>
              </w:rPr>
            </w:pPr>
            <w:r>
              <w:rPr>
                <w:rFonts w:ascii="Times New Roman" w:hAnsi="Times New Roman"/>
              </w:rPr>
              <w:t>Вид разрешенного использования земельного участка, предполагающий возведение на земельном участке жилого дома, хозяйственных построек и других надворных сооружений, осуществляемое при непосредственном участии граждан или за их счет (на праве личной собственности)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Инженерные изыскания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tc>
      </w:tr>
      <w:tr w:rsidR="001F463E" w:rsidRPr="001B5A7F" w:rsidTr="00480A77">
        <w:tc>
          <w:tcPr>
            <w:tcW w:w="2127" w:type="dxa"/>
          </w:tcPr>
          <w:p w:rsidR="001F463E" w:rsidRPr="0057485D" w:rsidRDefault="001F463E" w:rsidP="007A4E21">
            <w:pPr>
              <w:jc w:val="center"/>
              <w:rPr>
                <w:rFonts w:ascii="Times New Roman" w:hAnsi="Times New Roman"/>
              </w:rPr>
            </w:pPr>
            <w:r>
              <w:rPr>
                <w:rFonts w:ascii="Times New Roman" w:hAnsi="Times New Roman"/>
              </w:rPr>
              <w:t>Инженерная, транспортная и социальная инфраструктуры</w:t>
            </w:r>
          </w:p>
        </w:tc>
        <w:tc>
          <w:tcPr>
            <w:tcW w:w="7229" w:type="dxa"/>
          </w:tcPr>
          <w:p w:rsidR="001F463E" w:rsidRDefault="001F463E" w:rsidP="007A4E21">
            <w:pPr>
              <w:jc w:val="both"/>
              <w:rPr>
                <w:rFonts w:ascii="Times New Roman" w:hAnsi="Times New Roman"/>
              </w:rPr>
            </w:pPr>
            <w:r>
              <w:rPr>
                <w:rFonts w:ascii="Times New Roman" w:hAnsi="Times New Roman"/>
              </w:rPr>
              <w:t>К</w:t>
            </w:r>
            <w:r w:rsidRPr="000906A6">
              <w:rPr>
                <w:rFonts w:ascii="Times New Roman" w:hAnsi="Times New Roman"/>
              </w:rPr>
              <w:t>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и области в целом</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Инженерно-технические мероприятия гражданской обороны и предупреждения чрезвычайных ситуаций (ИТМ ГОЧС)</w:t>
            </w:r>
          </w:p>
        </w:tc>
        <w:tc>
          <w:tcPr>
            <w:tcW w:w="7229" w:type="dxa"/>
          </w:tcPr>
          <w:p w:rsidR="001F463E" w:rsidRDefault="001F463E" w:rsidP="007A4E21">
            <w:pPr>
              <w:jc w:val="both"/>
              <w:rPr>
                <w:rFonts w:ascii="Times New Roman" w:hAnsi="Times New Roman"/>
              </w:rPr>
            </w:pPr>
            <w:r>
              <w:rPr>
                <w:rFonts w:ascii="Times New Roman" w:hAnsi="Times New Roman"/>
              </w:rPr>
              <w:t>Совокупность реализуемых при строительстве проектных решений, направленных на обеспечение защиты населения и территории и снижение материального ущерба от чрезвычайных ситуаций природного и техногенного характера, от опасностей, возникающих при ведении военных действий или вследствие этих действий, а также диверсиях</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Интенсивность использования территории</w:t>
            </w:r>
          </w:p>
        </w:tc>
        <w:tc>
          <w:tcPr>
            <w:tcW w:w="7229" w:type="dxa"/>
          </w:tcPr>
          <w:p w:rsidR="001F463E" w:rsidRDefault="001F463E" w:rsidP="007A4E21">
            <w:pPr>
              <w:jc w:val="both"/>
              <w:rPr>
                <w:rFonts w:ascii="Times New Roman" w:hAnsi="Times New Roman"/>
              </w:rPr>
            </w:pPr>
            <w:r>
              <w:rPr>
                <w:rFonts w:ascii="Times New Roman" w:hAnsi="Times New Roman"/>
              </w:rPr>
              <w:t>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tc>
      </w:tr>
      <w:tr w:rsidR="001F463E" w:rsidRPr="001B5A7F" w:rsidTr="00480A77">
        <w:tc>
          <w:tcPr>
            <w:tcW w:w="2127" w:type="dxa"/>
          </w:tcPr>
          <w:p w:rsidR="001F463E" w:rsidRDefault="001F463E" w:rsidP="007A4E21">
            <w:pPr>
              <w:jc w:val="center"/>
              <w:rPr>
                <w:rFonts w:ascii="Times New Roman" w:hAnsi="Times New Roman"/>
              </w:rPr>
            </w:pPr>
            <w:r>
              <w:rPr>
                <w:rFonts w:ascii="Times New Roman" w:hAnsi="Times New Roman"/>
              </w:rPr>
              <w:t>Историческая среда</w:t>
            </w:r>
          </w:p>
        </w:tc>
        <w:tc>
          <w:tcPr>
            <w:tcW w:w="7229" w:type="dxa"/>
          </w:tcPr>
          <w:p w:rsidR="001F463E" w:rsidRDefault="001F463E" w:rsidP="007A4E21">
            <w:pPr>
              <w:jc w:val="both"/>
              <w:rPr>
                <w:rFonts w:ascii="Times New Roman" w:hAnsi="Times New Roman"/>
              </w:rPr>
            </w:pPr>
            <w:r>
              <w:rPr>
                <w:rFonts w:ascii="Times New Roman" w:hAnsi="Times New Roman"/>
              </w:rPr>
              <w:t>Городская среда, сложившаяся в районах исторической застройки</w:t>
            </w:r>
          </w:p>
        </w:tc>
      </w:tr>
      <w:tr w:rsidR="001F463E" w:rsidRPr="001B5A7F" w:rsidTr="00480A77">
        <w:tc>
          <w:tcPr>
            <w:tcW w:w="2127" w:type="dxa"/>
          </w:tcPr>
          <w:p w:rsidR="001F463E" w:rsidRPr="0057485D" w:rsidRDefault="001F463E" w:rsidP="00E050D6">
            <w:pPr>
              <w:jc w:val="center"/>
              <w:rPr>
                <w:rFonts w:ascii="Times New Roman" w:hAnsi="Times New Roman"/>
              </w:rPr>
            </w:pPr>
            <w:r w:rsidRPr="0057485D">
              <w:rPr>
                <w:rFonts w:ascii="Times New Roman" w:hAnsi="Times New Roman"/>
              </w:rPr>
              <w:t>Капитальный ремонт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tc>
      </w:tr>
      <w:tr w:rsidR="001F463E" w:rsidRPr="001B5A7F" w:rsidTr="00480A77">
        <w:tc>
          <w:tcPr>
            <w:tcW w:w="2127" w:type="dxa"/>
          </w:tcPr>
          <w:p w:rsidR="00B8521B" w:rsidRDefault="001F463E" w:rsidP="00E050D6">
            <w:pPr>
              <w:jc w:val="center"/>
              <w:rPr>
                <w:rFonts w:ascii="Times New Roman" w:hAnsi="Times New Roman"/>
              </w:rPr>
            </w:pPr>
            <w:r w:rsidRPr="0057485D">
              <w:rPr>
                <w:rFonts w:ascii="Times New Roman" w:hAnsi="Times New Roman"/>
              </w:rPr>
              <w:t xml:space="preserve">Капитальный ремонт объектов капитального строительства </w:t>
            </w:r>
          </w:p>
          <w:p w:rsidR="001F463E" w:rsidRPr="0057485D" w:rsidRDefault="001F463E" w:rsidP="00E050D6">
            <w:pPr>
              <w:jc w:val="center"/>
              <w:rPr>
                <w:rFonts w:ascii="Times New Roman" w:hAnsi="Times New Roman"/>
              </w:rPr>
            </w:pPr>
            <w:r w:rsidRPr="0057485D">
              <w:rPr>
                <w:rFonts w:ascii="Times New Roman" w:hAnsi="Times New Roman"/>
              </w:rPr>
              <w:t>(за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tc>
      </w:tr>
      <w:tr w:rsidR="001F463E" w:rsidRPr="001B5A7F" w:rsidTr="00480A77">
        <w:tc>
          <w:tcPr>
            <w:tcW w:w="2127" w:type="dxa"/>
          </w:tcPr>
          <w:p w:rsidR="001F463E" w:rsidRPr="0057485D" w:rsidRDefault="001F463E" w:rsidP="00E050D6">
            <w:pPr>
              <w:jc w:val="center"/>
              <w:rPr>
                <w:rFonts w:ascii="Times New Roman" w:hAnsi="Times New Roman"/>
              </w:rPr>
            </w:pPr>
            <w:r>
              <w:rPr>
                <w:rFonts w:ascii="Times New Roman" w:hAnsi="Times New Roman"/>
              </w:rPr>
              <w:t>Карман-стоянка</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ширение проезжей части улично-дорожной сети для кратковременной стоянки автомашин с непосредственным выездом на проезжую часть</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Квартал</w:t>
            </w:r>
          </w:p>
        </w:tc>
        <w:tc>
          <w:tcPr>
            <w:tcW w:w="7229" w:type="dxa"/>
          </w:tcPr>
          <w:p w:rsidR="001F463E" w:rsidRDefault="001F463E" w:rsidP="00E050D6">
            <w:pPr>
              <w:jc w:val="both"/>
              <w:rPr>
                <w:rFonts w:ascii="Times New Roman" w:hAnsi="Times New Roman"/>
              </w:rPr>
            </w:pPr>
            <w:r>
              <w:rPr>
                <w:rFonts w:ascii="Times New Roman" w:hAnsi="Times New Roman"/>
              </w:rPr>
              <w:t>Планировочный элемент жилой застройки в границах красных линий, ограниченный магистральными или жилыми улицами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Киоск</w:t>
            </w:r>
          </w:p>
        </w:tc>
        <w:tc>
          <w:tcPr>
            <w:tcW w:w="7229" w:type="dxa"/>
          </w:tcPr>
          <w:p w:rsidR="001F463E" w:rsidRDefault="001F463E" w:rsidP="00DA4458">
            <w:pPr>
              <w:jc w:val="both"/>
              <w:rPr>
                <w:rFonts w:ascii="Times New Roman" w:hAnsi="Times New Roman"/>
              </w:rPr>
            </w:pPr>
            <w:r>
              <w:rPr>
                <w:rFonts w:ascii="Times New Roman" w:hAnsi="Times New Roman"/>
              </w:rPr>
              <w:t>О</w:t>
            </w:r>
            <w:r w:rsidRPr="000906A6">
              <w:rPr>
                <w:rFonts w:ascii="Times New Roman" w:hAnsi="Times New Roman"/>
              </w:rPr>
              <w:t>снащенное торговым оборудованием строение общей площадью до 10 кв. м,</w:t>
            </w:r>
            <w:r>
              <w:rPr>
                <w:rFonts w:ascii="Times New Roman" w:hAnsi="Times New Roman"/>
              </w:rPr>
              <w:t xml:space="preserve"> </w:t>
            </w:r>
            <w:r w:rsidRPr="000906A6">
              <w:rPr>
                <w:rFonts w:ascii="Times New Roman" w:hAnsi="Times New Roman"/>
              </w:rPr>
              <w:t>не имеющее торгового зала и помещений для хранения товаров, рассчитанное на одно рабочее место продавца, на площади которого хранится товарный запас, предназначенный для оптовой или розничной торговли, осуществляемой без доступа покупателей внутрь сооружения</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застройки (Кз),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Отношение суммарной площади земельного участка (квартала), которая может быть застроена, ко всей площади земельного участка (квартала)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Коэффициент использования земельного участка</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О</w:t>
            </w:r>
            <w:r w:rsidRPr="000906A6">
              <w:rPr>
                <w:rFonts w:ascii="Times New Roman" w:hAnsi="Times New Roman"/>
              </w:rPr>
              <w:t>тношение общей площади всех зданий, строений и сооружений на участке (существующих и тех, которые могут быть построены дополнительно) к площади данного земельного участка. Суммарная разрешенная площадь зданий, строений и сооружений определяется умножением коэффициента использования земельного участка на площадь земельного участка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Коэффициент озеленения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тношение территории земельного участка, которая должна быть занята зелеными насаждениями, ко в</w:t>
            </w:r>
            <w:r>
              <w:rPr>
                <w:rFonts w:ascii="Times New Roman" w:hAnsi="Times New Roman"/>
              </w:rPr>
              <w:t>сей площади участка (в %</w:t>
            </w:r>
            <w:r w:rsidRPr="00131CC5">
              <w:rPr>
                <w:rFonts w:ascii="Times New Roman" w:hAnsi="Times New Roman"/>
              </w:rPr>
              <w:t>).</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Коэффициент плотности застройки (Кпз)</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Отношение площади всех этажей зданий и сооружений к площади  участка (квартала)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Красные линии</w:t>
            </w:r>
          </w:p>
        </w:tc>
        <w:tc>
          <w:tcPr>
            <w:tcW w:w="7229" w:type="dxa"/>
          </w:tcPr>
          <w:p w:rsidR="001F463E" w:rsidRPr="001B5A7F" w:rsidRDefault="001F463E" w:rsidP="00E050D6">
            <w:pPr>
              <w:jc w:val="both"/>
              <w:rPr>
                <w:rFonts w:ascii="Times New Roman" w:hAnsi="Times New Roman"/>
              </w:rPr>
            </w:pPr>
            <w:r>
              <w:rPr>
                <w:rFonts w:ascii="Times New Roman" w:hAnsi="Times New Roman"/>
              </w:rPr>
              <w:t>Л</w:t>
            </w:r>
            <w:r w:rsidRPr="00131CC5">
              <w:rPr>
                <w:rFonts w:ascii="Times New Roman" w:hAnsi="Times New Roman"/>
              </w:rPr>
              <w:t>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 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Линии регулирования застройки</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инии градостроительного регулирования, границы застройки, устанавливаемые при размещении зданий, строений, сооружений с отступом от красных линий, подлежащие обязательному учету и соблюдению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Лоток</w:t>
            </w:r>
          </w:p>
        </w:tc>
        <w:tc>
          <w:tcPr>
            <w:tcW w:w="7229" w:type="dxa"/>
          </w:tcPr>
          <w:p w:rsidR="001F463E" w:rsidRDefault="001F463E" w:rsidP="00E050D6">
            <w:pPr>
              <w:jc w:val="both"/>
              <w:rPr>
                <w:rFonts w:ascii="Times New Roman" w:hAnsi="Times New Roman"/>
              </w:rPr>
            </w:pPr>
            <w:r>
              <w:rPr>
                <w:rFonts w:ascii="Times New Roman" w:hAnsi="Times New Roman"/>
              </w:rPr>
              <w:t>О</w:t>
            </w:r>
            <w:r w:rsidRPr="000906A6">
              <w:rPr>
                <w:rFonts w:ascii="Times New Roman" w:hAnsi="Times New Roman"/>
              </w:rPr>
              <w:t>бъект, относящийся к разносной торговле. Представляет собой выносной прилавок (стол), который ежедневно убирается после окончания работы, отделяет продавца от покупателя и служит для выкладки и отпуска товаров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Магазин</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 Величина магазина характеризуется размером торговой площади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Магистральные инженерные сети</w:t>
            </w:r>
          </w:p>
        </w:tc>
        <w:tc>
          <w:tcPr>
            <w:tcW w:w="7229" w:type="dxa"/>
          </w:tcPr>
          <w:p w:rsidR="001F463E" w:rsidRPr="00CB1A76" w:rsidRDefault="001F463E" w:rsidP="00CB1A76">
            <w:pPr>
              <w:jc w:val="both"/>
              <w:rPr>
                <w:rFonts w:ascii="Times New Roman" w:hAnsi="Times New Roman"/>
              </w:rPr>
            </w:pPr>
            <w:r w:rsidRPr="00CB1A76">
              <w:rPr>
                <w:rFonts w:ascii="Times New Roman" w:hAnsi="Times New Roman"/>
                <w:szCs w:val="28"/>
              </w:rPr>
              <w:t>Инженерные сети, транспортирующие транзитом продукт (ресурс) от места добычи или производства к местам учёта и распределения, прокладываемые, как правило, в границах красных линий улиц, дорог и проездов. К местам учёта и распределения продукта относятся повысительные водопроводные насосные станции, газораспределитель</w:t>
            </w:r>
            <w:r>
              <w:rPr>
                <w:rFonts w:ascii="Times New Roman" w:hAnsi="Times New Roman"/>
                <w:szCs w:val="28"/>
              </w:rPr>
              <w:t>-</w:t>
            </w:r>
            <w:r w:rsidRPr="00CB1A76">
              <w:rPr>
                <w:rFonts w:ascii="Times New Roman" w:hAnsi="Times New Roman"/>
                <w:szCs w:val="28"/>
              </w:rPr>
              <w:t>ные пункты, тепловая насосная станция, центральный тепловой пункт, понизительные подстанции 35-110/15-10 кВ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Максимально допустимое расстояние</w:t>
            </w:r>
          </w:p>
        </w:tc>
        <w:tc>
          <w:tcPr>
            <w:tcW w:w="7229" w:type="dxa"/>
          </w:tcPr>
          <w:p w:rsidR="001F463E" w:rsidRPr="00CB1A76" w:rsidRDefault="001F463E" w:rsidP="00CB1A76">
            <w:pPr>
              <w:jc w:val="both"/>
              <w:rPr>
                <w:rFonts w:ascii="Times New Roman" w:hAnsi="Times New Roman"/>
                <w:szCs w:val="28"/>
              </w:rPr>
            </w:pPr>
            <w:r w:rsidRPr="00CB1A76">
              <w:rPr>
                <w:rFonts w:ascii="Times New Roman" w:hAnsi="Times New Roman"/>
                <w:szCs w:val="28"/>
              </w:rPr>
              <w:t>Наибольшее расстояние по уличной сети дорог населённого пункта или производственного объекта от пожарного депо до объекта предполагаемого пожара, при котором гарантируется достижение соответствующей цели выезда оперативного подразделения пожарной охраны на пожар</w:t>
            </w:r>
          </w:p>
        </w:tc>
      </w:tr>
      <w:tr w:rsidR="001F463E" w:rsidRPr="001B5A7F" w:rsidTr="00480A77">
        <w:tc>
          <w:tcPr>
            <w:tcW w:w="2127" w:type="dxa"/>
          </w:tcPr>
          <w:p w:rsidR="001F463E" w:rsidRPr="00AF1C05" w:rsidRDefault="001F463E" w:rsidP="00E050D6">
            <w:pPr>
              <w:jc w:val="center"/>
              <w:rPr>
                <w:rFonts w:ascii="Times New Roman" w:hAnsi="Times New Roman"/>
              </w:rPr>
            </w:pPr>
            <w:r w:rsidRPr="00AF1C05">
              <w:rPr>
                <w:rFonts w:ascii="Times New Roman" w:hAnsi="Times New Roman"/>
              </w:rPr>
              <w:t>Маломобильные группы населения (МГН)</w:t>
            </w:r>
          </w:p>
        </w:tc>
        <w:tc>
          <w:tcPr>
            <w:tcW w:w="7229" w:type="dxa"/>
          </w:tcPr>
          <w:p w:rsidR="001F463E" w:rsidRPr="00CB1A76" w:rsidRDefault="001F463E" w:rsidP="00AF1C05">
            <w:pPr>
              <w:widowControl w:val="0"/>
              <w:autoSpaceDE w:val="0"/>
              <w:autoSpaceDN w:val="0"/>
              <w:adjustRightInd w:val="0"/>
              <w:jc w:val="both"/>
              <w:rPr>
                <w:rFonts w:ascii="Times New Roman" w:hAnsi="Times New Roman"/>
                <w:szCs w:val="28"/>
              </w:rPr>
            </w:pPr>
            <w:r>
              <w:rPr>
                <w:rFonts w:ascii="Times New Roman" w:hAnsi="Times New Roman"/>
              </w:rPr>
              <w:t>Л</w:t>
            </w:r>
            <w:r w:rsidRPr="000906A6">
              <w:rPr>
                <w:rFonts w:ascii="Times New Roman" w:hAnsi="Times New Roman"/>
              </w:rPr>
              <w:t>юди, испытывающие затруднения при самостоятельном передвижении, получении услуг, необходимой информации или при ориентации в пространстве. К маломобильным группам населения относятся: инвалиды, люди с временным нарушением здоровья, беременные женщины, люди старших возрастов, люди с детскими колясками и т.п.</w:t>
            </w:r>
          </w:p>
        </w:tc>
      </w:tr>
      <w:tr w:rsidR="001F463E" w:rsidRPr="001B5A7F" w:rsidTr="00480A77">
        <w:tc>
          <w:tcPr>
            <w:tcW w:w="2127" w:type="dxa"/>
          </w:tcPr>
          <w:p w:rsidR="001F463E" w:rsidRPr="007E3A4E" w:rsidRDefault="001F463E" w:rsidP="00E050D6">
            <w:pPr>
              <w:jc w:val="center"/>
              <w:rPr>
                <w:rFonts w:ascii="Times New Roman" w:hAnsi="Times New Roman"/>
                <w:color w:val="000000" w:themeColor="text1"/>
              </w:rPr>
            </w:pPr>
            <w:r w:rsidRPr="007E3A4E">
              <w:rPr>
                <w:rFonts w:ascii="Times New Roman" w:hAnsi="Times New Roman"/>
                <w:color w:val="000000" w:themeColor="text1"/>
              </w:rPr>
              <w:t>Малоэтажная многоквартирная жилая застройка</w:t>
            </w:r>
          </w:p>
        </w:tc>
        <w:tc>
          <w:tcPr>
            <w:tcW w:w="7229" w:type="dxa"/>
          </w:tcPr>
          <w:p w:rsidR="001F463E" w:rsidRPr="007E3A4E" w:rsidRDefault="001F463E" w:rsidP="00E050D6">
            <w:pPr>
              <w:autoSpaceDE w:val="0"/>
              <w:autoSpaceDN w:val="0"/>
              <w:adjustRightInd w:val="0"/>
              <w:jc w:val="both"/>
              <w:rPr>
                <w:rFonts w:ascii="Times New Roman" w:hAnsi="Times New Roman"/>
                <w:color w:val="000000" w:themeColor="text1"/>
              </w:rPr>
            </w:pPr>
            <w:r w:rsidRPr="007E3A4E">
              <w:rPr>
                <w:rFonts w:ascii="Times New Roman" w:eastAsiaTheme="minorHAnsi" w:hAnsi="Times New Roman"/>
                <w:iCs/>
                <w:color w:val="000000" w:themeColor="text1"/>
                <w:sz w:val="24"/>
                <w:szCs w:val="24"/>
                <w:lang w:eastAsia="en-US"/>
              </w:rPr>
              <w:t>Размещение малоэтажных многоквартирных жилых домов (дома, пригодные для постоянного проживания, высотой до 4 этажей, включая мансардный)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Межевание</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У</w:t>
            </w:r>
            <w:r w:rsidRPr="000906A6">
              <w:rPr>
                <w:rFonts w:ascii="Times New Roman" w:hAnsi="Times New Roman"/>
              </w:rPr>
              <w:t>становление границ землепользований, См также "проект межевания"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Место дислокации подразделения пожарной охраны</w:t>
            </w:r>
          </w:p>
        </w:tc>
        <w:tc>
          <w:tcPr>
            <w:tcW w:w="7229" w:type="dxa"/>
          </w:tcPr>
          <w:p w:rsidR="001F463E" w:rsidRPr="00CB1A76" w:rsidRDefault="001F463E" w:rsidP="006865C1">
            <w:pPr>
              <w:jc w:val="both"/>
              <w:rPr>
                <w:rFonts w:ascii="Times New Roman" w:hAnsi="Times New Roman"/>
                <w:szCs w:val="28"/>
              </w:rPr>
            </w:pPr>
            <w:r w:rsidRPr="00CB1A76">
              <w:rPr>
                <w:rFonts w:ascii="Times New Roman" w:hAnsi="Times New Roman"/>
                <w:szCs w:val="28"/>
              </w:rPr>
              <w:t>Место на территории населённого пункта или производственного объекта, на котором следует расположить (расположено) пожарное депо</w:t>
            </w:r>
          </w:p>
          <w:p w:rsidR="001F463E" w:rsidRPr="00CB1A76" w:rsidRDefault="001F463E" w:rsidP="006865C1">
            <w:pPr>
              <w:jc w:val="both"/>
              <w:rPr>
                <w:rFonts w:ascii="Times New Roman" w:hAnsi="Times New Roman"/>
                <w:szCs w:val="28"/>
              </w:rPr>
            </w:pPr>
          </w:p>
        </w:tc>
      </w:tr>
      <w:tr w:rsidR="001F463E" w:rsidRPr="001B5A7F" w:rsidTr="00480A77">
        <w:tc>
          <w:tcPr>
            <w:tcW w:w="2127" w:type="dxa"/>
          </w:tcPr>
          <w:p w:rsidR="001F463E" w:rsidRDefault="001F463E" w:rsidP="006865C1">
            <w:pPr>
              <w:jc w:val="center"/>
              <w:rPr>
                <w:rFonts w:ascii="Times New Roman" w:hAnsi="Times New Roman"/>
              </w:rPr>
            </w:pPr>
            <w:r>
              <w:rPr>
                <w:rFonts w:ascii="Times New Roman" w:hAnsi="Times New Roman"/>
              </w:rPr>
              <w:t>Микрорайон</w:t>
            </w:r>
          </w:p>
        </w:tc>
        <w:tc>
          <w:tcPr>
            <w:tcW w:w="7229" w:type="dxa"/>
          </w:tcPr>
          <w:p w:rsidR="001F463E" w:rsidRPr="00CB1A76" w:rsidRDefault="001F463E" w:rsidP="006865C1">
            <w:pPr>
              <w:jc w:val="both"/>
              <w:rPr>
                <w:rFonts w:ascii="Times New Roman" w:hAnsi="Times New Roman"/>
                <w:szCs w:val="28"/>
              </w:rPr>
            </w:pPr>
            <w:r>
              <w:rPr>
                <w:rFonts w:ascii="Times New Roman" w:hAnsi="Times New Roman"/>
                <w:szCs w:val="28"/>
              </w:rPr>
              <w:t>Планировочный элемент жилой застройки</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 xml:space="preserve">Многоквартирный жилой дом </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Оконченный строительством и введенный в эксплуатацию надлежащим образом объект капитального строительства, представляющий собой объемную строительную конструкцию, имеющий надземную и подземную части, включающий в себя внутридомовые системы инженерно-технического обеспечения, помещения общего пользования, не являющиеся частями квартир, иные помещения в данном доме, не принадлежащие отдельным собственникам, и жилые помещения, предназначенные для постоянного проживания двух и более семей, имеющие самостоятельные выходы к помещениям общего пользования в таком доме (за исключением сблокированных зданий); в состав многоквартирного дома входят встроенные и (или) пристроенные нежилые помещения, а также придомовая территория (земельный участок).</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Pr>
                <w:rFonts w:ascii="Times New Roman" w:hAnsi="Times New Roman"/>
                <w:color w:val="000000" w:themeColor="text1"/>
              </w:rPr>
              <w:t>Муниципальное образование</w:t>
            </w:r>
          </w:p>
        </w:tc>
        <w:tc>
          <w:tcPr>
            <w:tcW w:w="7229" w:type="dxa"/>
          </w:tcPr>
          <w:p w:rsidR="001F463E" w:rsidRPr="0065579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Г</w:t>
            </w:r>
            <w:r w:rsidRPr="000906A6">
              <w:rPr>
                <w:rFonts w:ascii="Times New Roman" w:hAnsi="Times New Roman"/>
              </w:rPr>
              <w:t>ородское или сельское поселение, муниципальный район, городской округ либо внутригородская территория города федерального значения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Нестандартный объект</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бъект, собранный из конструктивных элементов или установленных без сборки конструктивных элементов на месте, без устройства заглубленных фундаментов и подземных помещений, предусматривающих возможность переноса объекта без разрушения (изменения) несущих конструкций и ограждающих элементов.</w:t>
            </w:r>
          </w:p>
        </w:tc>
      </w:tr>
      <w:tr w:rsidR="001F463E" w:rsidRPr="001B5A7F" w:rsidTr="00480A77">
        <w:tc>
          <w:tcPr>
            <w:tcW w:w="2127" w:type="dxa"/>
          </w:tcPr>
          <w:p w:rsidR="001F463E" w:rsidRDefault="001F463E" w:rsidP="00215278">
            <w:pPr>
              <w:jc w:val="center"/>
              <w:rPr>
                <w:rFonts w:ascii="Times New Roman" w:hAnsi="Times New Roman"/>
              </w:rPr>
            </w:pPr>
            <w:r>
              <w:rPr>
                <w:rFonts w:ascii="Times New Roman" w:hAnsi="Times New Roman"/>
              </w:rPr>
              <w:t>Новое строительство</w:t>
            </w:r>
          </w:p>
        </w:tc>
        <w:tc>
          <w:tcPr>
            <w:tcW w:w="7229" w:type="dxa"/>
          </w:tcPr>
          <w:p w:rsidR="001F463E" w:rsidRDefault="001F463E" w:rsidP="00215278">
            <w:pPr>
              <w:jc w:val="both"/>
              <w:rPr>
                <w:rFonts w:ascii="Times New Roman" w:hAnsi="Times New Roman"/>
              </w:rPr>
            </w:pPr>
            <w:r>
              <w:rPr>
                <w:rFonts w:ascii="Times New Roman" w:hAnsi="Times New Roman"/>
              </w:rPr>
              <w:t>С</w:t>
            </w:r>
            <w:r w:rsidRPr="000906A6">
              <w:rPr>
                <w:rFonts w:ascii="Times New Roman" w:hAnsi="Times New Roman"/>
              </w:rPr>
              <w:t>троительство на новых площадях вновь создаваемых предприятий, зданий, сооружений. Также к новому строительству относится строительство автодороги при совпадении трассы строящейся дороги с трассой существующей дороги на протяжении не более 50% существующей дороги.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Обслуживание населения</w:t>
            </w:r>
          </w:p>
        </w:tc>
        <w:tc>
          <w:tcPr>
            <w:tcW w:w="7229" w:type="dxa"/>
          </w:tcPr>
          <w:p w:rsidR="001F463E" w:rsidRPr="00CB1A76" w:rsidRDefault="001F463E" w:rsidP="00CB1A76">
            <w:pPr>
              <w:jc w:val="both"/>
              <w:rPr>
                <w:rFonts w:ascii="Times New Roman" w:hAnsi="Times New Roman"/>
                <w:szCs w:val="28"/>
              </w:rPr>
            </w:pPr>
            <w:r>
              <w:rPr>
                <w:rFonts w:ascii="Times New Roman" w:hAnsi="Times New Roman"/>
              </w:rPr>
              <w:t>О</w:t>
            </w:r>
            <w:r w:rsidRPr="000906A6">
              <w:rPr>
                <w:rFonts w:ascii="Times New Roman" w:hAnsi="Times New Roman"/>
              </w:rPr>
              <w:t>беспечение жителей необходимыми услугами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здания</w:t>
            </w:r>
          </w:p>
        </w:tc>
        <w:tc>
          <w:tcPr>
            <w:tcW w:w="7229" w:type="dxa"/>
          </w:tcPr>
          <w:p w:rsidR="001F463E" w:rsidRDefault="001F463E" w:rsidP="00AF1C05">
            <w:pPr>
              <w:jc w:val="both"/>
              <w:rPr>
                <w:rFonts w:ascii="Times New Roman" w:hAnsi="Times New Roman"/>
              </w:rPr>
            </w:pPr>
            <w:r>
              <w:rPr>
                <w:rFonts w:ascii="Times New Roman" w:hAnsi="Times New Roman"/>
              </w:rPr>
              <w:t>О</w:t>
            </w:r>
            <w:r w:rsidRPr="000906A6">
              <w:rPr>
                <w:rFonts w:ascii="Times New Roman" w:hAnsi="Times New Roman"/>
              </w:rPr>
              <w:t>бъекты, входящие в перечень групп зданий, комплексов и сооружений установленный нормами и правилами РФ и области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Общественные территории</w:t>
            </w:r>
          </w:p>
        </w:tc>
        <w:tc>
          <w:tcPr>
            <w:tcW w:w="7229" w:type="dxa"/>
          </w:tcPr>
          <w:p w:rsidR="001F463E" w:rsidRDefault="001F463E" w:rsidP="00AF1C05">
            <w:pPr>
              <w:jc w:val="both"/>
              <w:rPr>
                <w:rFonts w:ascii="Times New Roman" w:hAnsi="Times New Roman"/>
              </w:rPr>
            </w:pPr>
            <w:r>
              <w:rPr>
                <w:rFonts w:ascii="Times New Roman" w:hAnsi="Times New Roman"/>
              </w:rPr>
              <w:t>Территории функционально-планировочных образований, предназначенные для свободного доступа людей к объектам и комплексов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Общественный центр</w:t>
            </w:r>
          </w:p>
        </w:tc>
        <w:tc>
          <w:tcPr>
            <w:tcW w:w="7229" w:type="dxa"/>
          </w:tcPr>
          <w:p w:rsidR="001F463E" w:rsidRDefault="001F463E" w:rsidP="00AF1C05">
            <w:pPr>
              <w:jc w:val="both"/>
              <w:rPr>
                <w:rFonts w:ascii="Times New Roman" w:hAnsi="Times New Roman"/>
              </w:rPr>
            </w:pPr>
            <w:r>
              <w:rPr>
                <w:rFonts w:ascii="Times New Roman" w:hAnsi="Times New Roman"/>
              </w:rPr>
              <w:t>Т</w:t>
            </w:r>
            <w:r w:rsidRPr="000906A6">
              <w:rPr>
                <w:rFonts w:ascii="Times New Roman" w:hAnsi="Times New Roman"/>
              </w:rPr>
              <w:t>ерритория для преимущественного размещения объектов обслуживания и осуществления различных общественных процессов (общение, отдых, торговля и др.), имеет границы и режим целевого функционального назначения, установленные градостроительной документацией</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Объекты градостроительной деятельности</w:t>
            </w:r>
          </w:p>
        </w:tc>
        <w:tc>
          <w:tcPr>
            <w:tcW w:w="7229" w:type="dxa"/>
          </w:tcPr>
          <w:p w:rsidR="001F463E" w:rsidRPr="000906A6" w:rsidRDefault="001F463E" w:rsidP="00AF1C05">
            <w:pPr>
              <w:widowControl w:val="0"/>
              <w:autoSpaceDE w:val="0"/>
              <w:autoSpaceDN w:val="0"/>
              <w:adjustRightInd w:val="0"/>
              <w:jc w:val="both"/>
              <w:rPr>
                <w:rFonts w:ascii="Times New Roman" w:hAnsi="Times New Roman"/>
              </w:rPr>
            </w:pPr>
            <w:r>
              <w:rPr>
                <w:rFonts w:ascii="Times New Roman" w:hAnsi="Times New Roman"/>
              </w:rPr>
              <w:t>С</w:t>
            </w:r>
            <w:r w:rsidRPr="000906A6">
              <w:rPr>
                <w:rFonts w:ascii="Times New Roman" w:hAnsi="Times New Roman"/>
              </w:rPr>
              <w:t>истемы расселения, города, другие поселения и их части.</w:t>
            </w:r>
          </w:p>
          <w:p w:rsidR="001F463E" w:rsidRDefault="001F463E" w:rsidP="00AF1C05">
            <w:pPr>
              <w:jc w:val="both"/>
              <w:rPr>
                <w:rFonts w:ascii="Times New Roman" w:hAnsi="Times New Roman"/>
              </w:rPr>
            </w:pP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 капитального строительства</w:t>
            </w:r>
          </w:p>
        </w:tc>
        <w:tc>
          <w:tcPr>
            <w:tcW w:w="7229" w:type="dxa"/>
          </w:tcPr>
          <w:p w:rsidR="001F463E" w:rsidRDefault="001F463E" w:rsidP="00CB1A76">
            <w:pPr>
              <w:jc w:val="both"/>
              <w:rPr>
                <w:rFonts w:ascii="Times New Roman" w:hAnsi="Times New Roman"/>
                <w:szCs w:val="28"/>
              </w:rPr>
            </w:pPr>
            <w:r w:rsidRPr="00CB1A76">
              <w:rPr>
                <w:rFonts w:ascii="Times New Roman" w:hAnsi="Times New Roman"/>
                <w:szCs w:val="28"/>
              </w:rPr>
              <w:t>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Объект массового отдыха</w:t>
            </w:r>
          </w:p>
        </w:tc>
        <w:tc>
          <w:tcPr>
            <w:tcW w:w="7229" w:type="dxa"/>
          </w:tcPr>
          <w:p w:rsidR="001F463E" w:rsidRPr="00030D85" w:rsidRDefault="001F463E" w:rsidP="00E050D6">
            <w:pPr>
              <w:pStyle w:val="af2"/>
              <w:spacing w:before="0" w:beforeAutospacing="0" w:after="0" w:afterAutospacing="0"/>
              <w:jc w:val="both"/>
              <w:rPr>
                <w:sz w:val="22"/>
                <w:szCs w:val="22"/>
              </w:rPr>
            </w:pPr>
            <w:r w:rsidRPr="00030D85">
              <w:rPr>
                <w:color w:val="auto"/>
                <w:sz w:val="22"/>
                <w:szCs w:val="22"/>
              </w:rPr>
              <w:t>Участок озеленённой территории, выделенный и закрепленный в соответствии с действующим законодательством, соответствующим образом обустроенный для интенсивного использования в целях рекреации, а также комплекс временных и постоянных сооружений, расположенных на этом участке и несущих функциональную нагрузку в качестве объектов и оборудования места отдыха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Объекты местного значения</w:t>
            </w:r>
          </w:p>
        </w:tc>
        <w:tc>
          <w:tcPr>
            <w:tcW w:w="7229" w:type="dxa"/>
          </w:tcPr>
          <w:p w:rsidR="001F463E" w:rsidRPr="00030D85" w:rsidRDefault="001F463E" w:rsidP="00CB1A76">
            <w:pPr>
              <w:jc w:val="both"/>
              <w:rPr>
                <w:rFonts w:ascii="Times New Roman" w:hAnsi="Times New Roman"/>
                <w:szCs w:val="28"/>
              </w:rPr>
            </w:pPr>
            <w:r w:rsidRPr="00030D85">
              <w:rPr>
                <w:rFonts w:ascii="Times New Roman" w:hAnsi="Times New Roman"/>
                <w:szCs w:val="28"/>
              </w:rPr>
              <w:t>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Обязательные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Положения, применение которых обязательно в соответствии с системой нормативных документов в строительстве. Приведены в основном тексте</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Одноквартирный жилой дом</w:t>
            </w:r>
          </w:p>
        </w:tc>
        <w:tc>
          <w:tcPr>
            <w:tcW w:w="7229" w:type="dxa"/>
          </w:tcPr>
          <w:p w:rsidR="001F463E" w:rsidRDefault="001F463E" w:rsidP="00E050D6">
            <w:pPr>
              <w:jc w:val="both"/>
              <w:rPr>
                <w:rFonts w:ascii="Times New Roman" w:hAnsi="Times New Roman"/>
              </w:rPr>
            </w:pPr>
            <w:r>
              <w:rPr>
                <w:rFonts w:ascii="Times New Roman" w:hAnsi="Times New Roman"/>
              </w:rPr>
              <w:t>Ж</w:t>
            </w:r>
            <w:r w:rsidRPr="000906A6">
              <w:rPr>
                <w:rFonts w:ascii="Times New Roman" w:hAnsi="Times New Roman"/>
              </w:rPr>
              <w:t>илой дом с приквартирным участком, предназначенный для проживания одной семьи и состоящий из одной квартиры. Кроме жилой квартиры в состав дома могут входить гараж, оранжерея, мастерская и другие помещения, необходимые для хозяйственной деятельности семьи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Озелененные территории</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территории природного комплекса, на которой располагаются искусственно созданные садово-парковые комплексы и объекты - парк, сад, бульвар; малозастроенные территории жилого, общественного, делового, коммунального, производственного назначения, в пределах которых не менее 70% поверхности занято растительностью</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Окружающая среда</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компонентов природной среды, природных и природно-антропогенных объектов, а также антропогенных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Особо охраняемые природные территории (ООПТ)</w:t>
            </w:r>
          </w:p>
        </w:tc>
        <w:tc>
          <w:tcPr>
            <w:tcW w:w="7229" w:type="dxa"/>
          </w:tcPr>
          <w:p w:rsidR="001F463E"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tc>
      </w:tr>
      <w:tr w:rsidR="001F463E" w:rsidRPr="001B5A7F" w:rsidTr="00480A77">
        <w:tc>
          <w:tcPr>
            <w:tcW w:w="2127" w:type="dxa"/>
          </w:tcPr>
          <w:p w:rsidR="001F463E" w:rsidRDefault="00DB47D0" w:rsidP="00E050D6">
            <w:pPr>
              <w:jc w:val="center"/>
              <w:rPr>
                <w:rFonts w:ascii="Times New Roman" w:hAnsi="Times New Roman"/>
              </w:rPr>
            </w:pPr>
            <w:r>
              <w:rPr>
                <w:rFonts w:ascii="Times New Roman" w:hAnsi="Times New Roman"/>
              </w:rPr>
              <w:t>Ответствен</w:t>
            </w:r>
            <w:r w:rsidR="001F463E">
              <w:rPr>
                <w:rFonts w:ascii="Times New Roman" w:hAnsi="Times New Roman"/>
              </w:rPr>
              <w:t>ность, уровни (классы) зданий, строений и сооружений</w:t>
            </w:r>
          </w:p>
        </w:tc>
        <w:tc>
          <w:tcPr>
            <w:tcW w:w="7229" w:type="dxa"/>
          </w:tcPr>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Х</w:t>
            </w:r>
            <w:r w:rsidRPr="000906A6">
              <w:rPr>
                <w:rFonts w:ascii="Times New Roman" w:hAnsi="Times New Roman"/>
              </w:rPr>
              <w:t>арактеризуются экономическими, социальными и экологическими последствиями отказов зданий и сооружений. Установлены три уровня:</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1-й уровень - повышенный, принимается для зданий и сооружений, отказы которых могут привести к тяжелым экономическим, социальным и экологическим последствиям;</w:t>
            </w:r>
          </w:p>
          <w:p w:rsidR="001F463E" w:rsidRPr="000906A6"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2-й уровень - нормальный, принимается для зданий и сооружений массового строительства;</w:t>
            </w:r>
          </w:p>
          <w:p w:rsidR="001F463E" w:rsidRDefault="001F463E" w:rsidP="00864BD9">
            <w:pPr>
              <w:widowControl w:val="0"/>
              <w:autoSpaceDE w:val="0"/>
              <w:autoSpaceDN w:val="0"/>
              <w:adjustRightInd w:val="0"/>
              <w:jc w:val="both"/>
              <w:rPr>
                <w:rFonts w:ascii="Times New Roman" w:hAnsi="Times New Roman"/>
              </w:rPr>
            </w:pPr>
            <w:r>
              <w:rPr>
                <w:rFonts w:ascii="Times New Roman" w:hAnsi="Times New Roman"/>
              </w:rPr>
              <w:t xml:space="preserve">    </w:t>
            </w:r>
            <w:r w:rsidRPr="000906A6">
              <w:rPr>
                <w:rFonts w:ascii="Times New Roman" w:hAnsi="Times New Roman"/>
              </w:rPr>
              <w:t>3-й уровень - пониженный, принимается для сооружений сезонного или вспомогательного назначения</w:t>
            </w:r>
            <w:r>
              <w:rPr>
                <w:rFonts w:ascii="Times New Roman" w:hAnsi="Times New Roman"/>
              </w:rPr>
              <w:t>.</w:t>
            </w:r>
          </w:p>
          <w:p w:rsidR="001F463E" w:rsidRDefault="001F463E" w:rsidP="00864BD9">
            <w:pPr>
              <w:widowControl w:val="0"/>
              <w:autoSpaceDE w:val="0"/>
              <w:autoSpaceDN w:val="0"/>
              <w:adjustRightInd w:val="0"/>
              <w:jc w:val="both"/>
              <w:rPr>
                <w:rFonts w:ascii="Times New Roman" w:hAnsi="Times New Roman"/>
              </w:rPr>
            </w:pPr>
            <w:r w:rsidRPr="000906A6">
              <w:rPr>
                <w:rFonts w:ascii="Times New Roman" w:hAnsi="Times New Roman"/>
              </w:rPr>
              <w:t>Перечни конкретных зданий и сооружений по каждому уровню ответственности определяется федеральными стандартами и нормами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 xml:space="preserve">Охранная зона </w:t>
            </w:r>
            <w:r w:rsidRPr="00491881">
              <w:rPr>
                <w:rFonts w:ascii="Times New Roman" w:hAnsi="Times New Roman"/>
                <w:color w:val="000000" w:themeColor="text1"/>
              </w:rPr>
              <w:t>объектов культурного наследия</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городских округов и поселений и других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Охранные зоны объектов энергосетевого хозяйства</w:t>
            </w:r>
          </w:p>
        </w:tc>
        <w:tc>
          <w:tcPr>
            <w:tcW w:w="7229" w:type="dxa"/>
          </w:tcPr>
          <w:p w:rsidR="001F463E" w:rsidRDefault="001F463E" w:rsidP="00FC7D2F">
            <w:pPr>
              <w:jc w:val="both"/>
              <w:rPr>
                <w:rFonts w:ascii="Times New Roman" w:hAnsi="Times New Roman"/>
              </w:rPr>
            </w:pPr>
            <w:r>
              <w:rPr>
                <w:rFonts w:ascii="Times New Roman" w:hAnsi="Times New Roman"/>
              </w:rPr>
              <w:t>Участки поверхности земли, недр, воздушного и водного пространства, расположенные над, под, а также в непосредственной близости от объектов электросетевого хозяйства, устанавливаемые в целях обеспечения безопасного и безаварийного функционирования, безопасной эксплуатации объектов электросетевого хозяйства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торговый</w:t>
            </w:r>
          </w:p>
        </w:tc>
        <w:tc>
          <w:tcPr>
            <w:tcW w:w="7229" w:type="dxa"/>
          </w:tcPr>
          <w:p w:rsidR="001F463E" w:rsidRDefault="001F463E" w:rsidP="00864BD9">
            <w:pPr>
              <w:jc w:val="both"/>
              <w:rPr>
                <w:rFonts w:ascii="Times New Roman" w:hAnsi="Times New Roman"/>
              </w:rPr>
            </w:pPr>
            <w:r>
              <w:rPr>
                <w:rFonts w:ascii="Times New Roman" w:hAnsi="Times New Roman"/>
              </w:rPr>
              <w:t>О</w:t>
            </w:r>
            <w:r w:rsidRPr="000906A6">
              <w:rPr>
                <w:rFonts w:ascii="Times New Roman" w:hAnsi="Times New Roman"/>
              </w:rPr>
              <w:t>борудованное строение, имеющее торговый зал и помещения для хранения товарного запаса, рассчитанное на одно или несколько рабочих мест. Предназначены для оптовой или розничной торговли с обслужи</w:t>
            </w:r>
            <w:r>
              <w:rPr>
                <w:rFonts w:ascii="Times New Roman" w:hAnsi="Times New Roman"/>
              </w:rPr>
              <w:t>-</w:t>
            </w:r>
            <w:r w:rsidRPr="000906A6">
              <w:rPr>
                <w:rFonts w:ascii="Times New Roman" w:hAnsi="Times New Roman"/>
              </w:rPr>
              <w:t>ванием покупателей внутри помещения;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Павильон для пассажиров</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ооружение для ожидания транспорта с навесом, ветро- и снегозащитными стенками и местами для сидения, устанавливаемое на посадочных площадках остановочных пунктов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Палатка (ларек)</w:t>
            </w:r>
          </w:p>
        </w:tc>
        <w:tc>
          <w:tcPr>
            <w:tcW w:w="7229" w:type="dxa"/>
          </w:tcPr>
          <w:p w:rsidR="001F463E" w:rsidRDefault="001F463E" w:rsidP="00E050D6">
            <w:pPr>
              <w:jc w:val="both"/>
              <w:rPr>
                <w:rFonts w:ascii="Times New Roman" w:hAnsi="Times New Roman"/>
              </w:rPr>
            </w:pPr>
            <w:r>
              <w:rPr>
                <w:rFonts w:ascii="Times New Roman" w:hAnsi="Times New Roman"/>
              </w:rPr>
              <w:t>Л</w:t>
            </w:r>
            <w:r w:rsidRPr="000906A6">
              <w:rPr>
                <w:rFonts w:ascii="Times New Roman" w:hAnsi="Times New Roman"/>
              </w:rPr>
              <w:t>егко возводимая сборно-разборная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которых размещен товарный запас на один день торговли</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Парк</w:t>
            </w:r>
          </w:p>
        </w:tc>
        <w:tc>
          <w:tcPr>
            <w:tcW w:w="7229" w:type="dxa"/>
          </w:tcPr>
          <w:p w:rsidR="001F463E" w:rsidRPr="001B5A7F" w:rsidRDefault="001F463E" w:rsidP="00E050D6">
            <w:pPr>
              <w:jc w:val="both"/>
              <w:rPr>
                <w:rFonts w:ascii="Times New Roman" w:hAnsi="Times New Roman"/>
              </w:rPr>
            </w:pPr>
            <w:r>
              <w:rPr>
                <w:rFonts w:ascii="Times New Roman" w:hAnsi="Times New Roman"/>
              </w:rPr>
              <w:t>У</w:t>
            </w:r>
            <w:r w:rsidRPr="000906A6">
              <w:rPr>
                <w:rFonts w:ascii="Times New Roman" w:hAnsi="Times New Roman"/>
              </w:rPr>
              <w:t>часток земли для прогулок, отдыха населения, в том числе массового, игр с естественной или посаженной растительностью, аллеями, водоемами и т.д. с развитой системой благоустройства</w:t>
            </w:r>
          </w:p>
        </w:tc>
      </w:tr>
      <w:tr w:rsidR="001F463E" w:rsidRPr="001B5A7F" w:rsidTr="00480A77">
        <w:tc>
          <w:tcPr>
            <w:tcW w:w="2127" w:type="dxa"/>
          </w:tcPr>
          <w:p w:rsidR="001F463E" w:rsidRPr="001B5A7F" w:rsidRDefault="001F463E" w:rsidP="006865C1">
            <w:pPr>
              <w:jc w:val="center"/>
              <w:rPr>
                <w:rFonts w:ascii="Times New Roman" w:hAnsi="Times New Roman"/>
              </w:rPr>
            </w:pPr>
            <w:r>
              <w:rPr>
                <w:rFonts w:ascii="Times New Roman" w:hAnsi="Times New Roman"/>
              </w:rPr>
              <w:t>Парковка (парковочное место)</w:t>
            </w:r>
          </w:p>
        </w:tc>
        <w:tc>
          <w:tcPr>
            <w:tcW w:w="7229" w:type="dxa"/>
          </w:tcPr>
          <w:p w:rsidR="001F463E" w:rsidRPr="001B5A7F" w:rsidRDefault="001F463E" w:rsidP="006865C1">
            <w:pPr>
              <w:jc w:val="both"/>
              <w:rPr>
                <w:rFonts w:ascii="Times New Roman" w:hAnsi="Times New Roman"/>
              </w:rPr>
            </w:pPr>
            <w:r>
              <w:rPr>
                <w:rFonts w:ascii="Times New Roman" w:hAnsi="Times New Roman"/>
              </w:rPr>
              <w:t>С</w:t>
            </w:r>
            <w:r w:rsidRPr="00131CC5">
              <w:rPr>
                <w:rFonts w:ascii="Times New Roman" w:hAnsi="Times New Roman"/>
              </w:rPr>
              <w:t>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Пешеходная зона</w:t>
            </w:r>
          </w:p>
        </w:tc>
        <w:tc>
          <w:tcPr>
            <w:tcW w:w="7229" w:type="dxa"/>
          </w:tcPr>
          <w:p w:rsidR="001F463E" w:rsidRPr="001B5A7F" w:rsidRDefault="001F463E" w:rsidP="00E050D6">
            <w:pPr>
              <w:jc w:val="both"/>
              <w:rPr>
                <w:rFonts w:ascii="Times New Roman" w:hAnsi="Times New Roman"/>
              </w:rPr>
            </w:pPr>
            <w:r>
              <w:rPr>
                <w:rFonts w:ascii="Times New Roman" w:hAnsi="Times New Roman"/>
              </w:rPr>
              <w:t>Т</w:t>
            </w:r>
            <w:r w:rsidRPr="00131CC5">
              <w:rPr>
                <w:rFonts w:ascii="Times New Roman" w:hAnsi="Times New Roman"/>
              </w:rPr>
              <w:t>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Планировка территории</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Планировочная отметка земли</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У</w:t>
            </w:r>
            <w:r w:rsidRPr="000906A6">
              <w:rPr>
                <w:rFonts w:ascii="Times New Roman" w:hAnsi="Times New Roman"/>
              </w:rPr>
              <w:t xml:space="preserve">ровень земли на границе </w:t>
            </w:r>
            <w:r>
              <w:rPr>
                <w:rFonts w:ascii="Times New Roman" w:hAnsi="Times New Roman"/>
              </w:rPr>
              <w:t xml:space="preserve">земли и </w:t>
            </w:r>
            <w:r w:rsidRPr="000906A6">
              <w:rPr>
                <w:rFonts w:ascii="Times New Roman" w:hAnsi="Times New Roman"/>
              </w:rPr>
              <w:t>отмостки</w:t>
            </w:r>
            <w:r>
              <w:rPr>
                <w:rFonts w:ascii="Times New Roman" w:hAnsi="Times New Roman"/>
              </w:rPr>
              <w:t xml:space="preserve"> здания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Плотность застройки</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Плотность сети автомобильных дорог местного значения в границах поселения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Отношение протяжённости сети автомобильных дорог местного значения, проходящих по территории, к площади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водоток</w:t>
            </w:r>
          </w:p>
        </w:tc>
        <w:tc>
          <w:tcPr>
            <w:tcW w:w="7229" w:type="dxa"/>
          </w:tcPr>
          <w:p w:rsidR="001F463E" w:rsidRPr="00030D85"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с непрерывным движением вод</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Поверхностный водоем</w:t>
            </w:r>
          </w:p>
        </w:tc>
        <w:tc>
          <w:tcPr>
            <w:tcW w:w="7229" w:type="dxa"/>
          </w:tcPr>
          <w:p w:rsidR="001F463E" w:rsidRDefault="001F463E" w:rsidP="006865C1">
            <w:pPr>
              <w:jc w:val="both"/>
              <w:rPr>
                <w:rFonts w:ascii="Times New Roman" w:hAnsi="Times New Roman"/>
              </w:rPr>
            </w:pPr>
            <w:r>
              <w:rPr>
                <w:rFonts w:ascii="Times New Roman" w:hAnsi="Times New Roman"/>
              </w:rPr>
              <w:t>П</w:t>
            </w:r>
            <w:r w:rsidRPr="000906A6">
              <w:rPr>
                <w:rFonts w:ascii="Times New Roman" w:hAnsi="Times New Roman"/>
              </w:rPr>
              <w:t>оверхностный водный объект, представляющий собой сосредоточение вод с замедленным водообменом в естественных и искусственных впадинах</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Пожарная безопасность</w:t>
            </w:r>
          </w:p>
        </w:tc>
        <w:tc>
          <w:tcPr>
            <w:tcW w:w="7229" w:type="dxa"/>
          </w:tcPr>
          <w:p w:rsidR="001F463E" w:rsidRPr="00030D85"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овокупность мер и технических решений, обеспечивающих защиту от возгорания и пожаров при решении градостроительных, объемно-планировочных и конструктивных задач, классификация зданий, сооружений и их элементов по огнестойкости и пожарной опасности, средства противопожарной защиты, пути эвакуации и зоны безопасности. Пожарно-технические показатели строительных конструкций, материалов и изделий, методы расчета, контроля и испытаний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Пожарное депо</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rPr>
              <w:t>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Полоса отвода автомобильной дороги</w:t>
            </w:r>
          </w:p>
        </w:tc>
        <w:tc>
          <w:tcPr>
            <w:tcW w:w="7229" w:type="dxa"/>
          </w:tcPr>
          <w:p w:rsidR="001F463E" w:rsidRPr="00030D85" w:rsidRDefault="001F463E" w:rsidP="0018749F">
            <w:pPr>
              <w:jc w:val="both"/>
              <w:rPr>
                <w:rFonts w:ascii="Times New Roman" w:hAnsi="Times New Roman"/>
              </w:rPr>
            </w:pPr>
            <w:r>
              <w:rPr>
                <w:rFonts w:ascii="Times New Roman" w:hAnsi="Times New Roman"/>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распологаться объекты дорожного сервиса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Помещения общественного назначения</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В</w:t>
            </w:r>
            <w:r w:rsidRPr="000906A6">
              <w:rPr>
                <w:rFonts w:ascii="Times New Roman" w:hAnsi="Times New Roman"/>
              </w:rPr>
              <w:t>строенные в жилой дом или пристроенные к нему помещения, предназначенные для предпринимательской и другой общественной деятельности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Городское или сельское поселение</w:t>
            </w:r>
          </w:p>
        </w:tc>
      </w:tr>
      <w:tr w:rsidR="001F463E" w:rsidRPr="001B5A7F" w:rsidTr="00480A77">
        <w:tc>
          <w:tcPr>
            <w:tcW w:w="2127" w:type="dxa"/>
          </w:tcPr>
          <w:p w:rsidR="001F463E" w:rsidRPr="001B5A7F" w:rsidRDefault="001F463E" w:rsidP="005714AD">
            <w:pPr>
              <w:jc w:val="center"/>
              <w:rPr>
                <w:rFonts w:ascii="Times New Roman" w:hAnsi="Times New Roman"/>
              </w:rPr>
            </w:pPr>
            <w:r>
              <w:rPr>
                <w:rFonts w:ascii="Times New Roman" w:hAnsi="Times New Roman"/>
              </w:rPr>
              <w:t>Правила землепользования и застройки</w:t>
            </w:r>
          </w:p>
        </w:tc>
        <w:tc>
          <w:tcPr>
            <w:tcW w:w="7229" w:type="dxa"/>
          </w:tcPr>
          <w:p w:rsidR="001F463E" w:rsidRPr="00486A9D" w:rsidRDefault="001F463E" w:rsidP="00E050D6">
            <w:pPr>
              <w:jc w:val="both"/>
              <w:rPr>
                <w:rFonts w:ascii="Times New Roman" w:hAnsi="Times New Roman"/>
                <w:color w:val="000000" w:themeColor="text1"/>
              </w:rPr>
            </w:pPr>
            <w:r w:rsidRPr="00486A9D">
              <w:rPr>
                <w:rFonts w:ascii="Times New Roman" w:hAnsi="Times New Roman"/>
                <w:color w:val="000000" w:themeColor="text1"/>
              </w:rPr>
              <w:t xml:space="preserve">Документ градостроительного </w:t>
            </w:r>
            <w:r w:rsidRPr="00030D85">
              <w:rPr>
                <w:rFonts w:ascii="Times New Roman" w:hAnsi="Times New Roman"/>
                <w:color w:val="000000" w:themeColor="text1"/>
              </w:rPr>
              <w:t>зо</w:t>
            </w:r>
            <w:hyperlink r:id="rId30">
              <w:r w:rsidRPr="00030D85">
                <w:rPr>
                  <w:rStyle w:val="af0"/>
                  <w:rFonts w:ascii="Times New Roman" w:hAnsi="Times New Roman"/>
                  <w:color w:val="000000" w:themeColor="text1"/>
                  <w:u w:val="none"/>
                </w:rPr>
                <w:t>нирования, который утверждается нормативными правовыми актами</w:t>
              </w:r>
            </w:hyperlink>
            <w:r w:rsidRPr="00486A9D">
              <w:rPr>
                <w:rFonts w:ascii="Times New Roman" w:hAnsi="Times New Roman"/>
                <w:color w:val="000000" w:themeColor="text1"/>
              </w:rPr>
              <w:t xml:space="preserve"> органов местного самоуправления, нормативными правовыми актами органов государственной власти субъектов Российской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Прибрежная защитная полоса</w:t>
            </w:r>
          </w:p>
        </w:tc>
        <w:tc>
          <w:tcPr>
            <w:tcW w:w="7229" w:type="dxa"/>
          </w:tcPr>
          <w:p w:rsidR="001F463E" w:rsidRPr="00486A9D" w:rsidRDefault="001F463E" w:rsidP="00E050D6">
            <w:pPr>
              <w:jc w:val="both"/>
              <w:rPr>
                <w:rFonts w:ascii="Times New Roman" w:hAnsi="Times New Roman"/>
                <w:color w:val="000000" w:themeColor="text1"/>
              </w:rPr>
            </w:pPr>
            <w:r>
              <w:rPr>
                <w:rFonts w:ascii="Times New Roman" w:hAnsi="Times New Roman"/>
              </w:rPr>
              <w:t>Ч</w:t>
            </w:r>
            <w:r w:rsidRPr="000906A6">
              <w:rPr>
                <w:rFonts w:ascii="Times New Roman" w:hAnsi="Times New Roman"/>
              </w:rPr>
              <w:t>асть водоохранной зоны, на территории которой вводятся дополни</w:t>
            </w:r>
            <w:r>
              <w:rPr>
                <w:rFonts w:ascii="Times New Roman" w:hAnsi="Times New Roman"/>
              </w:rPr>
              <w:t>-</w:t>
            </w:r>
            <w:r w:rsidRPr="000906A6">
              <w:rPr>
                <w:rFonts w:ascii="Times New Roman" w:hAnsi="Times New Roman"/>
              </w:rPr>
              <w:t>тельные ограничения природопользования</w:t>
            </w:r>
          </w:p>
        </w:tc>
      </w:tr>
      <w:tr w:rsidR="001F463E" w:rsidRPr="001B5A7F" w:rsidTr="00480A77">
        <w:tc>
          <w:tcPr>
            <w:tcW w:w="2127" w:type="dxa"/>
          </w:tcPr>
          <w:p w:rsidR="001F463E" w:rsidRDefault="001F463E" w:rsidP="005714AD">
            <w:pPr>
              <w:jc w:val="center"/>
              <w:rPr>
                <w:rFonts w:ascii="Times New Roman" w:hAnsi="Times New Roman"/>
              </w:rPr>
            </w:pPr>
            <w:r>
              <w:rPr>
                <w:rFonts w:ascii="Times New Roman" w:hAnsi="Times New Roman"/>
              </w:rPr>
              <w:t>Придорожные полосы фед</w:t>
            </w:r>
            <w:r w:rsidR="005714AD">
              <w:rPr>
                <w:rFonts w:ascii="Times New Roman" w:hAnsi="Times New Roman"/>
              </w:rPr>
              <w:t>е</w:t>
            </w:r>
            <w:r w:rsidR="00DB7B16">
              <w:rPr>
                <w:rFonts w:ascii="Times New Roman" w:hAnsi="Times New Roman"/>
              </w:rPr>
              <w:t>раль</w:t>
            </w:r>
            <w:r>
              <w:rPr>
                <w:rFonts w:ascii="Times New Roman" w:hAnsi="Times New Roman"/>
              </w:rPr>
              <w:t>ных и терри</w:t>
            </w:r>
            <w:r w:rsidR="00DB7B16">
              <w:rPr>
                <w:rFonts w:ascii="Times New Roman" w:hAnsi="Times New Roman"/>
              </w:rPr>
              <w:t>торииальных автомобиль</w:t>
            </w:r>
            <w:r>
              <w:rPr>
                <w:rFonts w:ascii="Times New Roman" w:hAnsi="Times New Roman"/>
              </w:rPr>
              <w:t>ных дорог общего пользования</w:t>
            </w:r>
          </w:p>
        </w:tc>
        <w:tc>
          <w:tcPr>
            <w:tcW w:w="7229" w:type="dxa"/>
          </w:tcPr>
          <w:p w:rsidR="001F463E" w:rsidRDefault="001F463E" w:rsidP="00E050D6">
            <w:pPr>
              <w:jc w:val="both"/>
              <w:rPr>
                <w:rFonts w:ascii="Times New Roman" w:hAnsi="Times New Roman"/>
              </w:rPr>
            </w:pPr>
            <w:r>
              <w:rPr>
                <w:rFonts w:ascii="Times New Roman" w:hAnsi="Times New Roman"/>
              </w:rPr>
              <w:t>П</w:t>
            </w:r>
            <w:r w:rsidRPr="000906A6">
              <w:rPr>
                <w:rFonts w:ascii="Times New Roman" w:hAnsi="Times New Roman"/>
              </w:rPr>
              <w:t>рилегающие с обеих сторон к полосе отвода указанных дорог участки земли шириной не менее 50 метров, считая от границы полосы отвода. 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Приквартальный участок</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примыкающий к квартире (дому), с непосредственным выходом на него</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межевания территории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подготавливаемая в целях установления границ застроенных земельных участков и границ незастроенных земельных участков.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 планировки</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по планировке территории, осуществляемая в целях обеспечения устойчивого развития территорий, выделения элементов планировочной структуры (кварталов, микрорайонов и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Проектная документация (техническая документация, документация для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Д</w:t>
            </w:r>
            <w:r w:rsidRPr="000906A6">
              <w:rPr>
                <w:rFonts w:ascii="Times New Roman" w:hAnsi="Times New Roman"/>
              </w:rPr>
              <w:t>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их частей, капитального ремонта, если при его проведении затрагиваются конструктивные и другие характеристики надежности и безопасности объектов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Придомовая (дворовая) территория</w:t>
            </w:r>
          </w:p>
        </w:tc>
        <w:tc>
          <w:tcPr>
            <w:tcW w:w="7229" w:type="dxa"/>
          </w:tcPr>
          <w:p w:rsidR="001F463E" w:rsidRDefault="001F463E" w:rsidP="00E050D6">
            <w:pPr>
              <w:jc w:val="both"/>
              <w:rPr>
                <w:rFonts w:ascii="Times New Roman" w:hAnsi="Times New Roman"/>
              </w:rPr>
            </w:pPr>
            <w:r>
              <w:rPr>
                <w:rFonts w:ascii="Times New Roman" w:hAnsi="Times New Roman"/>
              </w:rPr>
              <w:t>З</w:t>
            </w:r>
            <w:r w:rsidRPr="000906A6">
              <w:rPr>
                <w:rFonts w:ascii="Times New Roman" w:hAnsi="Times New Roman"/>
              </w:rPr>
              <w:t>емельный участок жилого дома (домов), определенный проектом или установленный по методике расчета нормативных размеров земельных участков, предназначенный для организации площадок отдыха взрослого населения, игр детей дошкольного и младшего школьного возраста, для занятий физкультурой, для хозяйственных целей, стоянок для автомашин, зеленых насаждений, создания пешеходных дорожек, проездов и мест стоянки гостевого автотранспорта данного жилого дома (домов). Границы придомовой территории устанавливаются по красным линиям улиц, границам смежных участков (при их наличии) и проездов, естественным границам, границам земельных отводов магистральных инженерно-транспортных коммуникаций и т.п.</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Расширение</w:t>
            </w:r>
          </w:p>
        </w:tc>
        <w:tc>
          <w:tcPr>
            <w:tcW w:w="7229" w:type="dxa"/>
          </w:tcPr>
          <w:p w:rsidR="001F463E" w:rsidRDefault="001F463E" w:rsidP="00E050D6">
            <w:pPr>
              <w:jc w:val="both"/>
              <w:rPr>
                <w:rFonts w:ascii="Times New Roman" w:hAnsi="Times New Roman"/>
              </w:rPr>
            </w:pPr>
            <w:r>
              <w:rPr>
                <w:rFonts w:ascii="Times New Roman" w:hAnsi="Times New Roman"/>
              </w:rPr>
              <w:t>С</w:t>
            </w:r>
            <w:r w:rsidRPr="000906A6">
              <w:rPr>
                <w:rFonts w:ascii="Times New Roman" w:hAnsi="Times New Roman"/>
              </w:rPr>
              <w:t>троительство дополнительных производств на действующем пред</w:t>
            </w:r>
            <w:r>
              <w:rPr>
                <w:rFonts w:ascii="Times New Roman" w:hAnsi="Times New Roman"/>
              </w:rPr>
              <w:t>-</w:t>
            </w:r>
            <w:r w:rsidRPr="000906A6">
              <w:rPr>
                <w:rFonts w:ascii="Times New Roman" w:hAnsi="Times New Roman"/>
              </w:rPr>
              <w:t>приятии, а также строительство новых и расширение существующих отдельных объектов на территории действующих предприятий или примыкающих к ним площадках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Рекомендуемые нормативные требования</w:t>
            </w:r>
          </w:p>
        </w:tc>
        <w:tc>
          <w:tcPr>
            <w:tcW w:w="7229" w:type="dxa"/>
          </w:tcPr>
          <w:p w:rsidR="001F463E" w:rsidRPr="001B5A7F" w:rsidRDefault="001F463E" w:rsidP="00E050D6">
            <w:pPr>
              <w:jc w:val="both"/>
              <w:rPr>
                <w:rFonts w:ascii="Times New Roman" w:hAnsi="Times New Roman"/>
              </w:rPr>
            </w:pPr>
            <w:r>
              <w:rPr>
                <w:rFonts w:ascii="Times New Roman" w:hAnsi="Times New Roman"/>
              </w:rPr>
              <w:t xml:space="preserve">Положения, имеющие рекомендательный характер, </w:t>
            </w:r>
            <w:r w:rsidRPr="001B5A7F">
              <w:rPr>
                <w:rFonts w:ascii="Times New Roman" w:hAnsi="Times New Roman"/>
              </w:rPr>
              <w:t>допускаются отступления при соответствующем обосновании при разработке генеральных планов и документации по планировке территории. Приведены в рекомендуемых таблицах и приложениях</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Реконструкция объектов капитального строительства (за исключением линейных объектов)</w:t>
            </w:r>
          </w:p>
        </w:tc>
        <w:tc>
          <w:tcPr>
            <w:tcW w:w="7229" w:type="dxa"/>
          </w:tcPr>
          <w:p w:rsidR="001F463E" w:rsidRPr="001B5A7F" w:rsidRDefault="001F463E" w:rsidP="00E050D6">
            <w:pPr>
              <w:jc w:val="both"/>
              <w:rPr>
                <w:rFonts w:ascii="Times New Roman" w:hAnsi="Times New Roman"/>
              </w:rPr>
            </w:pPr>
            <w:r>
              <w:rPr>
                <w:rFonts w:ascii="Times New Roman" w:hAnsi="Times New Roman"/>
              </w:rPr>
              <w:t>И</w:t>
            </w:r>
            <w:r w:rsidRPr="00131CC5">
              <w:rPr>
                <w:rFonts w:ascii="Times New Roman" w:hAnsi="Times New Roman"/>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Ремонт капитальный</w:t>
            </w:r>
          </w:p>
        </w:tc>
        <w:tc>
          <w:tcPr>
            <w:tcW w:w="7229" w:type="dxa"/>
          </w:tcPr>
          <w:p w:rsidR="001F463E" w:rsidRDefault="001F463E" w:rsidP="00E050D6">
            <w:pPr>
              <w:jc w:val="both"/>
              <w:rPr>
                <w:rFonts w:ascii="Times New Roman" w:hAnsi="Times New Roman"/>
              </w:rPr>
            </w:pPr>
            <w:r>
              <w:rPr>
                <w:rFonts w:ascii="Times New Roman" w:hAnsi="Times New Roman"/>
              </w:rPr>
              <w:t>Р</w:t>
            </w:r>
            <w:r w:rsidRPr="000906A6">
              <w:rPr>
                <w:rFonts w:ascii="Times New Roman" w:hAnsi="Times New Roman"/>
              </w:rPr>
              <w:t>емонт здания, сооружения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 и должен включать восстановление или замену (кроме полной замены каменных и бетонных фундаментов, несущих стен и каркасов) всех изношенных элементов на более долговечные и экономичные, улучшающие эксплуатационные показатели зданий и сооружений. При этом может осуществляться экономически целесообразная модернизация, в том числе перепланировка, не вызывающая изменения основных технико-экономических показателей объекта</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Садовый земельный участок</w:t>
            </w:r>
          </w:p>
        </w:tc>
        <w:tc>
          <w:tcPr>
            <w:tcW w:w="7229" w:type="dxa"/>
          </w:tcPr>
          <w:p w:rsidR="001F463E" w:rsidRPr="00491881" w:rsidRDefault="001F463E" w:rsidP="00E050D6">
            <w:pPr>
              <w:autoSpaceDE w:val="0"/>
              <w:autoSpaceDN w:val="0"/>
              <w:adjustRightInd w:val="0"/>
              <w:jc w:val="both"/>
              <w:rPr>
                <w:rFonts w:ascii="Times New Roman" w:eastAsiaTheme="minorHAnsi" w:hAnsi="Times New Roman"/>
                <w:color w:val="000000" w:themeColor="text1"/>
                <w:lang w:eastAsia="en-US"/>
              </w:rPr>
            </w:pPr>
            <w:r>
              <w:rPr>
                <w:rFonts w:ascii="Times New Roman" w:hAnsi="Times New Roman"/>
              </w:rPr>
              <w:t>З</w:t>
            </w:r>
            <w:r w:rsidRPr="000906A6">
              <w:rPr>
                <w:rFonts w:ascii="Times New Roman" w:hAnsi="Times New Roman"/>
              </w:rPr>
              <w:t>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Санитарно-защитная зона (СЗЗ)</w:t>
            </w:r>
          </w:p>
        </w:tc>
        <w:tc>
          <w:tcPr>
            <w:tcW w:w="7229" w:type="dxa"/>
          </w:tcPr>
          <w:p w:rsidR="001F463E" w:rsidRDefault="001F463E" w:rsidP="00E050D6">
            <w:pPr>
              <w:autoSpaceDE w:val="0"/>
              <w:autoSpaceDN w:val="0"/>
              <w:adjustRightInd w:val="0"/>
              <w:jc w:val="both"/>
              <w:rPr>
                <w:rFonts w:ascii="Times New Roman" w:eastAsiaTheme="minorHAnsi" w:hAnsi="Times New Roman"/>
                <w:color w:val="000000" w:themeColor="text1"/>
                <w:lang w:eastAsia="en-US"/>
              </w:rPr>
            </w:pPr>
            <w:r w:rsidRPr="00491881">
              <w:rPr>
                <w:rFonts w:ascii="Times New Roman" w:eastAsiaTheme="minorHAnsi" w:hAnsi="Times New Roman"/>
                <w:color w:val="000000" w:themeColor="text1"/>
                <w:lang w:eastAsia="en-US"/>
              </w:rPr>
              <w:t>Специальная территория, которая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и до величин приемлемого риска для здоровья населения; защитный барьер, обеспечивающий уровень безопасности населения при эксплуатации объекта в штатном режиме</w:t>
            </w:r>
            <w:r>
              <w:rPr>
                <w:rFonts w:ascii="Times New Roman" w:eastAsiaTheme="minorHAnsi" w:hAnsi="Times New Roman"/>
                <w:color w:val="000000" w:themeColor="text1"/>
                <w:lang w:eastAsia="en-US"/>
              </w:rPr>
              <w:t>.</w:t>
            </w:r>
          </w:p>
          <w:p w:rsidR="001F463E" w:rsidRPr="00491881" w:rsidRDefault="001F463E" w:rsidP="00C87359">
            <w:pPr>
              <w:widowControl w:val="0"/>
              <w:autoSpaceDE w:val="0"/>
              <w:autoSpaceDN w:val="0"/>
              <w:adjustRightInd w:val="0"/>
              <w:jc w:val="both"/>
              <w:rPr>
                <w:rFonts w:ascii="Times New Roman" w:hAnsi="Times New Roman"/>
                <w:color w:val="000000" w:themeColor="text1"/>
              </w:rPr>
            </w:pPr>
            <w:r w:rsidRPr="000906A6">
              <w:rPr>
                <w:rFonts w:ascii="Times New Roman" w:hAnsi="Times New Roman"/>
              </w:rPr>
              <w:t>Утверждается в установленном порядке в соответствии с законодательством РФ. Ширина СЗЗ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 xml:space="preserve">Сельское </w:t>
            </w:r>
          </w:p>
          <w:p w:rsidR="001F463E" w:rsidRDefault="001F463E" w:rsidP="00E050D6">
            <w:pPr>
              <w:jc w:val="center"/>
              <w:rPr>
                <w:rFonts w:ascii="Times New Roman" w:hAnsi="Times New Roman"/>
              </w:rPr>
            </w:pPr>
            <w:r>
              <w:rPr>
                <w:rFonts w:ascii="Times New Roman" w:hAnsi="Times New Roman"/>
              </w:rPr>
              <w:t>поселение</w:t>
            </w:r>
          </w:p>
        </w:tc>
        <w:tc>
          <w:tcPr>
            <w:tcW w:w="7229" w:type="dxa"/>
          </w:tcPr>
          <w:p w:rsidR="001F463E" w:rsidRDefault="001F463E" w:rsidP="00E050D6">
            <w:pPr>
              <w:jc w:val="both"/>
              <w:rPr>
                <w:rFonts w:ascii="Times New Roman" w:hAnsi="Times New Roman"/>
              </w:rPr>
            </w:pPr>
            <w:r>
              <w:rPr>
                <w:rFonts w:ascii="Times New Roman" w:hAnsi="Times New Roman"/>
              </w:rPr>
              <w:t>Представляет  собой один или н</w:t>
            </w:r>
            <w:r w:rsidR="00543E1B">
              <w:rPr>
                <w:rFonts w:ascii="Times New Roman" w:hAnsi="Times New Roman"/>
              </w:rPr>
              <w:t>есколько объединенных общей тер</w:t>
            </w:r>
            <w:r>
              <w:rPr>
                <w:rFonts w:ascii="Times New Roman" w:hAnsi="Times New Roman"/>
              </w:rPr>
              <w:t>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Система расселения</w:t>
            </w:r>
          </w:p>
        </w:tc>
        <w:tc>
          <w:tcPr>
            <w:tcW w:w="7229" w:type="dxa"/>
          </w:tcPr>
          <w:p w:rsidR="008B52EB" w:rsidRPr="008B52EB" w:rsidRDefault="008B52EB" w:rsidP="00E050D6">
            <w:pPr>
              <w:jc w:val="both"/>
              <w:rPr>
                <w:rFonts w:ascii="Times New Roman" w:hAnsi="Times New Roman"/>
              </w:rPr>
            </w:pPr>
            <w:r w:rsidRPr="008B52EB">
              <w:rPr>
                <w:rFonts w:ascii="Times New Roman" w:hAnsi="Times New Roman"/>
              </w:rPr>
              <w:t>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Сквер</w:t>
            </w:r>
          </w:p>
        </w:tc>
        <w:tc>
          <w:tcPr>
            <w:tcW w:w="7229" w:type="dxa"/>
          </w:tcPr>
          <w:p w:rsidR="001F463E" w:rsidRDefault="001F463E" w:rsidP="00C02E22">
            <w:pPr>
              <w:jc w:val="both"/>
              <w:rPr>
                <w:rFonts w:ascii="Times New Roman" w:hAnsi="Times New Roman"/>
              </w:rPr>
            </w:pPr>
            <w:r>
              <w:rPr>
                <w:rFonts w:ascii="Times New Roman" w:hAnsi="Times New Roman"/>
              </w:rPr>
              <w:t>Н</w:t>
            </w:r>
            <w:r w:rsidRPr="000906A6">
              <w:rPr>
                <w:rFonts w:ascii="Times New Roman" w:hAnsi="Times New Roman"/>
              </w:rPr>
              <w:t>ебольшой участок, озелененный деревьями и кустарниками, расположенный в городской застройке. Предназначен для кратковременного пребывания и отдыха. Планировка чаще всего регулярная. Центральная часть сквера нередко служит местом устройства фонтана или установки монумента в окружении цветников</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Сооружение</w:t>
            </w:r>
          </w:p>
        </w:tc>
        <w:tc>
          <w:tcPr>
            <w:tcW w:w="7229" w:type="dxa"/>
          </w:tcPr>
          <w:p w:rsidR="001F463E" w:rsidRDefault="001F463E" w:rsidP="00C02E22">
            <w:pPr>
              <w:jc w:val="both"/>
              <w:rPr>
                <w:rFonts w:ascii="Times New Roman" w:hAnsi="Times New Roman"/>
              </w:rPr>
            </w:pPr>
            <w:r>
              <w:rPr>
                <w:rFonts w:ascii="Times New Roman" w:hAnsi="Times New Roman"/>
              </w:rPr>
              <w:t>Е</w:t>
            </w:r>
            <w:r w:rsidRPr="000906A6">
              <w:rPr>
                <w:rFonts w:ascii="Times New Roman" w:hAnsi="Times New Roman"/>
              </w:rPr>
              <w:t>диничный результат строительной деятельности (строительства) предназначенный для осуществления определенных потребительских функций</w:t>
            </w:r>
          </w:p>
        </w:tc>
      </w:tr>
      <w:tr w:rsidR="008B52EB" w:rsidRPr="001B5A7F" w:rsidTr="00480A77">
        <w:tc>
          <w:tcPr>
            <w:tcW w:w="2127" w:type="dxa"/>
          </w:tcPr>
          <w:p w:rsidR="008B52EB" w:rsidRDefault="008B52EB" w:rsidP="005714AD">
            <w:pPr>
              <w:jc w:val="center"/>
              <w:rPr>
                <w:rFonts w:ascii="Times New Roman" w:hAnsi="Times New Roman"/>
              </w:rPr>
            </w:pPr>
            <w:r>
              <w:rPr>
                <w:rFonts w:ascii="Times New Roman" w:hAnsi="Times New Roman"/>
              </w:rPr>
              <w:t>Социально-гарантированные условия жизнедеятельности</w:t>
            </w:r>
          </w:p>
        </w:tc>
        <w:tc>
          <w:tcPr>
            <w:tcW w:w="7229" w:type="dxa"/>
          </w:tcPr>
          <w:p w:rsidR="008B52EB" w:rsidRPr="008B52EB" w:rsidRDefault="008B52EB" w:rsidP="00C02E22">
            <w:pPr>
              <w:jc w:val="both"/>
              <w:rPr>
                <w:rFonts w:ascii="Times New Roman" w:hAnsi="Times New Roman"/>
              </w:rPr>
            </w:pPr>
            <w:r w:rsidRPr="008B52EB">
              <w:rPr>
                <w:rFonts w:ascii="Times New Roman" w:hAnsi="Times New Roman"/>
              </w:rPr>
              <w:t>Состояние среды территорий городских округов и поселений, отвечающее современным социальным, гигиеническим и градостроительным требова</w:t>
            </w:r>
            <w:r>
              <w:rPr>
                <w:rFonts w:ascii="Times New Roman" w:hAnsi="Times New Roman"/>
              </w:rPr>
              <w:t>-</w:t>
            </w:r>
            <w:r w:rsidRPr="008B52EB">
              <w:rPr>
                <w:rFonts w:ascii="Times New Roman" w:hAnsi="Times New Roman"/>
              </w:rPr>
              <w:t>ниям, достигаемое соблюдением при проектировании (реконструкции) территории нормативных параметров функционально-планировочной организации объектов градостроительного нормирования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Социальная инфраструктура</w:t>
            </w:r>
          </w:p>
        </w:tc>
        <w:tc>
          <w:tcPr>
            <w:tcW w:w="7229" w:type="dxa"/>
          </w:tcPr>
          <w:p w:rsidR="001F463E" w:rsidRDefault="001F463E" w:rsidP="00C02E22">
            <w:pPr>
              <w:jc w:val="both"/>
              <w:rPr>
                <w:rFonts w:ascii="Times New Roman" w:hAnsi="Times New Roman"/>
              </w:rPr>
            </w:pPr>
            <w:r>
              <w:rPr>
                <w:rFonts w:ascii="Times New Roman" w:hAnsi="Times New Roman"/>
              </w:rPr>
              <w:t>К</w:t>
            </w:r>
            <w:r w:rsidRPr="000906A6">
              <w:rPr>
                <w:rFonts w:ascii="Times New Roman" w:hAnsi="Times New Roman"/>
              </w:rPr>
              <w:t>омплекс объектов обслуживания и взаимосвязей между ними, наземных и дистанционных, в пределах градостроительного образования (территории, поселения, группы поселений и др.)</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Специальное регулирование</w:t>
            </w:r>
          </w:p>
        </w:tc>
        <w:tc>
          <w:tcPr>
            <w:tcW w:w="7229" w:type="dxa"/>
          </w:tcPr>
          <w:p w:rsidR="001F463E" w:rsidRPr="001B5A7F" w:rsidRDefault="001F463E" w:rsidP="00C02E22">
            <w:pPr>
              <w:jc w:val="both"/>
              <w:rPr>
                <w:rFonts w:ascii="Times New Roman" w:hAnsi="Times New Roman"/>
              </w:rPr>
            </w:pPr>
            <w:r>
              <w:rPr>
                <w:rFonts w:ascii="Times New Roman" w:hAnsi="Times New Roman"/>
              </w:rPr>
              <w:t>У</w:t>
            </w:r>
            <w:r w:rsidRPr="00131CC5">
              <w:rPr>
                <w:rFonts w:ascii="Times New Roman" w:hAnsi="Times New Roman"/>
              </w:rPr>
              <w:t>станавливается на основании санитарно- экологических, противопо</w:t>
            </w:r>
            <w:r>
              <w:rPr>
                <w:rFonts w:ascii="Times New Roman" w:hAnsi="Times New Roman"/>
              </w:rPr>
              <w:t>-</w:t>
            </w:r>
            <w:r w:rsidRPr="00131CC5">
              <w:rPr>
                <w:rFonts w:ascii="Times New Roman" w:hAnsi="Times New Roman"/>
              </w:rPr>
              <w:t>жарных, технических и иных нормативных требований, ограничивающих использование территорий для хозяйственной и иной деятельности</w:t>
            </w:r>
          </w:p>
        </w:tc>
      </w:tr>
      <w:tr w:rsidR="008B52EB" w:rsidRPr="001B5A7F" w:rsidTr="00480A77">
        <w:tc>
          <w:tcPr>
            <w:tcW w:w="2127" w:type="dxa"/>
          </w:tcPr>
          <w:p w:rsidR="008B52EB" w:rsidRDefault="008B52EB" w:rsidP="00E050D6">
            <w:pPr>
              <w:jc w:val="center"/>
              <w:rPr>
                <w:rFonts w:ascii="Times New Roman" w:hAnsi="Times New Roman"/>
              </w:rPr>
            </w:pPr>
            <w:r>
              <w:rPr>
                <w:rFonts w:ascii="Times New Roman" w:hAnsi="Times New Roman"/>
              </w:rPr>
              <w:t>Среда обитания</w:t>
            </w:r>
          </w:p>
        </w:tc>
        <w:tc>
          <w:tcPr>
            <w:tcW w:w="7229" w:type="dxa"/>
          </w:tcPr>
          <w:p w:rsidR="008B52EB" w:rsidRPr="008B52EB" w:rsidRDefault="008B52EB" w:rsidP="00C02E22">
            <w:pPr>
              <w:jc w:val="both"/>
              <w:rPr>
                <w:rFonts w:ascii="Times New Roman" w:hAnsi="Times New Roman"/>
              </w:rPr>
            </w:pPr>
            <w:r>
              <w:rPr>
                <w:rFonts w:ascii="Times New Roman" w:hAnsi="Times New Roman"/>
                <w:bCs/>
              </w:rPr>
              <w:t>С</w:t>
            </w:r>
            <w:r w:rsidRPr="008B52EB">
              <w:rPr>
                <w:rFonts w:ascii="Times New Roman" w:hAnsi="Times New Roman"/>
                <w:bCs/>
              </w:rPr>
              <w:t>овокупность объектов, явлений и факторов окружающей (природной и искусственной) среды, определяющая условия жизнедеятельности человека</w:t>
            </w:r>
          </w:p>
        </w:tc>
      </w:tr>
      <w:tr w:rsidR="001F463E" w:rsidRPr="001B5A7F" w:rsidTr="00480A77">
        <w:tc>
          <w:tcPr>
            <w:tcW w:w="2127" w:type="dxa"/>
          </w:tcPr>
          <w:p w:rsidR="001F463E" w:rsidRPr="00655791" w:rsidRDefault="001F463E" w:rsidP="00E050D6">
            <w:pPr>
              <w:jc w:val="center"/>
              <w:rPr>
                <w:rFonts w:ascii="Times New Roman" w:hAnsi="Times New Roman"/>
                <w:color w:val="000000" w:themeColor="text1"/>
              </w:rPr>
            </w:pPr>
            <w:r w:rsidRPr="00655791">
              <w:rPr>
                <w:rFonts w:ascii="Times New Roman" w:hAnsi="Times New Roman"/>
                <w:color w:val="000000" w:themeColor="text1"/>
              </w:rPr>
              <w:t>Среднеэтажная жилая застройка</w:t>
            </w:r>
          </w:p>
        </w:tc>
        <w:tc>
          <w:tcPr>
            <w:tcW w:w="7229" w:type="dxa"/>
          </w:tcPr>
          <w:p w:rsidR="001F463E" w:rsidRPr="00655791" w:rsidRDefault="001F463E" w:rsidP="00E050D6">
            <w:pPr>
              <w:autoSpaceDE w:val="0"/>
              <w:autoSpaceDN w:val="0"/>
              <w:adjustRightInd w:val="0"/>
              <w:jc w:val="both"/>
              <w:rPr>
                <w:rFonts w:ascii="Times New Roman" w:hAnsi="Times New Roman"/>
                <w:color w:val="000000" w:themeColor="text1"/>
              </w:rPr>
            </w:pPr>
            <w:r w:rsidRPr="00655791">
              <w:rPr>
                <w:rFonts w:ascii="Times New Roman" w:eastAsiaTheme="minorHAnsi" w:hAnsi="Times New Roman"/>
                <w:color w:val="000000" w:themeColor="text1"/>
                <w:lang w:eastAsia="en-US"/>
              </w:rPr>
              <w:t>Жилые дома, предназначенные для разделения на квартиры, каждая из которых пригодна для постоянного проживания (жилые дома высотой не выше 8 надземных этажей, разделенных на две и более квартиры)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Стоянка для автомобилей (автостоянка)</w:t>
            </w:r>
          </w:p>
        </w:tc>
        <w:tc>
          <w:tcPr>
            <w:tcW w:w="7229" w:type="dxa"/>
          </w:tcPr>
          <w:p w:rsidR="001F463E" w:rsidRDefault="001F463E" w:rsidP="00C87359">
            <w:pPr>
              <w:widowControl w:val="0"/>
              <w:autoSpaceDE w:val="0"/>
              <w:autoSpaceDN w:val="0"/>
              <w:adjustRightInd w:val="0"/>
              <w:jc w:val="both"/>
              <w:rPr>
                <w:rFonts w:ascii="Times New Roman" w:hAnsi="Times New Roman"/>
              </w:rPr>
            </w:pPr>
            <w:r>
              <w:rPr>
                <w:rFonts w:ascii="Times New Roman" w:hAnsi="Times New Roman"/>
              </w:rPr>
              <w:t>З</w:t>
            </w:r>
            <w:r w:rsidRPr="000906A6">
              <w:rPr>
                <w:rFonts w:ascii="Times New Roman" w:hAnsi="Times New Roman"/>
              </w:rPr>
              <w:t>дание, сооружение (часть здания, сооружения) или специальная открытая площадка, предназначенная для</w:t>
            </w:r>
            <w:r>
              <w:rPr>
                <w:rFonts w:ascii="Times New Roman" w:hAnsi="Times New Roman"/>
              </w:rPr>
              <w:t xml:space="preserve"> хранения (стоянки) автомобилей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Статус населенного пункта</w:t>
            </w:r>
          </w:p>
        </w:tc>
        <w:tc>
          <w:tcPr>
            <w:tcW w:w="7229" w:type="dxa"/>
          </w:tcPr>
          <w:p w:rsidR="001F463E" w:rsidRPr="00165114" w:rsidRDefault="001F463E" w:rsidP="00C87359">
            <w:pPr>
              <w:widowControl w:val="0"/>
              <w:autoSpaceDE w:val="0"/>
              <w:autoSpaceDN w:val="0"/>
              <w:adjustRightInd w:val="0"/>
              <w:jc w:val="both"/>
              <w:rPr>
                <w:rFonts w:ascii="Times New Roman" w:hAnsi="Times New Roman"/>
              </w:rPr>
            </w:pPr>
            <w:r w:rsidRPr="00165114">
              <w:rPr>
                <w:rFonts w:ascii="Times New Roman" w:hAnsi="Times New Roman"/>
              </w:rPr>
              <w:t>Правовое положение населенного пункта (административный центр субъекта Российской Федерации, муниципального района, сельского поселения)</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Строительство</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оздание зданий, строений, сооружений (в том числе на месте сносимых объектов капитального строительства)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Суммарная поэтажная площадь</w:t>
            </w:r>
          </w:p>
        </w:tc>
        <w:tc>
          <w:tcPr>
            <w:tcW w:w="7229" w:type="dxa"/>
          </w:tcPr>
          <w:p w:rsidR="001F463E" w:rsidRPr="001B5A7F" w:rsidRDefault="001F463E" w:rsidP="00E050D6">
            <w:pPr>
              <w:jc w:val="both"/>
              <w:rPr>
                <w:rFonts w:ascii="Times New Roman" w:hAnsi="Times New Roman"/>
              </w:rPr>
            </w:pPr>
            <w:r>
              <w:rPr>
                <w:rFonts w:ascii="Times New Roman" w:hAnsi="Times New Roman"/>
              </w:rPr>
              <w:t>С</w:t>
            </w:r>
            <w:r w:rsidRPr="00131CC5">
              <w:rPr>
                <w:rFonts w:ascii="Times New Roman" w:hAnsi="Times New Roman"/>
              </w:rPr>
              <w:t>уммарная площадь всех надземных этажей здания, включая площади всех помещений этажа (в том числе лоджий, лестничных клеток, лифтовых шахт и др.)</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Твердые коммунальные отходы</w:t>
            </w:r>
          </w:p>
        </w:tc>
        <w:tc>
          <w:tcPr>
            <w:tcW w:w="7229" w:type="dxa"/>
          </w:tcPr>
          <w:p w:rsidR="001F463E" w:rsidRPr="00030D85" w:rsidRDefault="001F463E" w:rsidP="00E050D6">
            <w:pPr>
              <w:jc w:val="both"/>
              <w:rPr>
                <w:rFonts w:ascii="Times New Roman" w:hAnsi="Times New Roman"/>
                <w:color w:val="000000" w:themeColor="text1"/>
              </w:rPr>
            </w:pPr>
            <w:r w:rsidRPr="00030D85">
              <w:rPr>
                <w:rFonts w:ascii="Times New Roman" w:hAnsi="Times New Roman"/>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твёрдым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Терраса</w:t>
            </w:r>
          </w:p>
        </w:tc>
        <w:tc>
          <w:tcPr>
            <w:tcW w:w="7229" w:type="dxa"/>
          </w:tcPr>
          <w:p w:rsidR="001F463E" w:rsidRDefault="001F463E" w:rsidP="00C87359">
            <w:pPr>
              <w:jc w:val="both"/>
              <w:rPr>
                <w:rFonts w:ascii="Times New Roman" w:hAnsi="Times New Roman"/>
              </w:rPr>
            </w:pPr>
            <w:r>
              <w:rPr>
                <w:rFonts w:ascii="Times New Roman" w:hAnsi="Times New Roman"/>
              </w:rPr>
              <w:t>О</w:t>
            </w:r>
            <w:r w:rsidRPr="000906A6">
              <w:rPr>
                <w:rFonts w:ascii="Times New Roman" w:hAnsi="Times New Roman"/>
              </w:rPr>
              <w:t>гражденная открытая площадка, пристроенная к зданию, или размещаемая на кровле нижерасположенного этажа. Может иметь крышу и выход из примыкающих помещений дома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Территориальные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малоэтажного жилищного строительства</w:t>
            </w:r>
          </w:p>
        </w:tc>
        <w:tc>
          <w:tcPr>
            <w:tcW w:w="7229" w:type="dxa"/>
          </w:tcPr>
          <w:p w:rsidR="001F463E" w:rsidRDefault="001F463E" w:rsidP="00E050D6">
            <w:pPr>
              <w:jc w:val="both"/>
              <w:rPr>
                <w:rFonts w:ascii="Times New Roman" w:hAnsi="Times New Roman"/>
              </w:rPr>
            </w:pPr>
            <w:r>
              <w:rPr>
                <w:rFonts w:ascii="Times New Roman" w:hAnsi="Times New Roman"/>
              </w:rPr>
              <w:t>Ч</w:t>
            </w:r>
            <w:r w:rsidRPr="000906A6">
              <w:rPr>
                <w:rFonts w:ascii="Times New Roman" w:hAnsi="Times New Roman"/>
              </w:rPr>
              <w:t>асть селитебной территории поселения или поселение в целом, предназначенное для размещения малоэтажной жилой застройки, объектов социальной инфраструктуры, инженерных и транспортных коммуникаций</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030D85" w:rsidRDefault="001F463E" w:rsidP="00E050D6">
            <w:pPr>
              <w:jc w:val="both"/>
              <w:rPr>
                <w:rFonts w:ascii="Times New Roman" w:hAnsi="Times New Roman"/>
              </w:rPr>
            </w:pPr>
            <w:r w:rsidRPr="00030D85">
              <w:rPr>
                <w:rFonts w:ascii="Times New Roman" w:hAnsi="Times New Roman"/>
                <w:szCs w:val="28"/>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462EFE" w:rsidP="00462EFE">
            <w:pPr>
              <w:jc w:val="center"/>
              <w:rPr>
                <w:rFonts w:ascii="Times New Roman" w:hAnsi="Times New Roman"/>
              </w:rPr>
            </w:pPr>
            <w:r>
              <w:rPr>
                <w:rFonts w:ascii="Times New Roman" w:hAnsi="Times New Roman"/>
              </w:rPr>
              <w:t>Территориаль</w:t>
            </w:r>
            <w:r w:rsidR="001F463E">
              <w:rPr>
                <w:rFonts w:ascii="Times New Roman" w:hAnsi="Times New Roman"/>
              </w:rPr>
              <w:t>ное планирование</w:t>
            </w:r>
          </w:p>
        </w:tc>
        <w:tc>
          <w:tcPr>
            <w:tcW w:w="7229" w:type="dxa"/>
          </w:tcPr>
          <w:p w:rsidR="001F463E" w:rsidRPr="00030D85" w:rsidRDefault="001F463E" w:rsidP="00E050D6">
            <w:pPr>
              <w:jc w:val="both"/>
              <w:rPr>
                <w:rFonts w:ascii="Times New Roman" w:hAnsi="Times New Roman"/>
                <w:szCs w:val="28"/>
              </w:rPr>
            </w:pPr>
            <w:r>
              <w:rPr>
                <w:rFonts w:ascii="Times New Roman" w:hAnsi="Times New Roman"/>
              </w:rPr>
              <w:t>П</w:t>
            </w:r>
            <w:r w:rsidRPr="000906A6">
              <w:rPr>
                <w:rFonts w:ascii="Times New Roman" w:hAnsi="Times New Roman"/>
              </w:rPr>
              <w:t>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tc>
      </w:tr>
      <w:tr w:rsidR="001F463E" w:rsidRPr="001B5A7F" w:rsidTr="00480A77">
        <w:tc>
          <w:tcPr>
            <w:tcW w:w="2127" w:type="dxa"/>
          </w:tcPr>
          <w:p w:rsidR="001F463E" w:rsidRDefault="00462EFE" w:rsidP="00E050D6">
            <w:pPr>
              <w:jc w:val="center"/>
              <w:rPr>
                <w:rFonts w:ascii="Times New Roman" w:hAnsi="Times New Roman"/>
              </w:rPr>
            </w:pPr>
            <w:r>
              <w:rPr>
                <w:rFonts w:ascii="Times New Roman" w:hAnsi="Times New Roman"/>
              </w:rPr>
              <w:t>Территориаль</w:t>
            </w:r>
            <w:r w:rsidR="001F463E">
              <w:rPr>
                <w:rFonts w:ascii="Times New Roman" w:hAnsi="Times New Roman"/>
              </w:rPr>
              <w:t>ные зоны</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Зоны, для которых в правилах землепользования и застройки определены границы и установлены градостроительные регламенты</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Территория общего пользования</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spacing w:val="-2"/>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примагистральная</w:t>
            </w:r>
          </w:p>
        </w:tc>
        <w:tc>
          <w:tcPr>
            <w:tcW w:w="7229" w:type="dxa"/>
          </w:tcPr>
          <w:p w:rsidR="001F463E" w:rsidRPr="00AA0F5F" w:rsidRDefault="001F463E" w:rsidP="00AA0F5F">
            <w:pPr>
              <w:jc w:val="both"/>
              <w:rPr>
                <w:rFonts w:ascii="Times New Roman" w:hAnsi="Times New Roman"/>
              </w:rPr>
            </w:pPr>
            <w:r>
              <w:rPr>
                <w:rFonts w:ascii="Times New Roman" w:hAnsi="Times New Roman"/>
              </w:rPr>
              <w:t>Т</w:t>
            </w:r>
            <w:r w:rsidRPr="00AA0F5F">
              <w:rPr>
                <w:rFonts w:ascii="Times New Roman" w:hAnsi="Times New Roman"/>
              </w:rPr>
              <w:t>ерритория, примыкающая к магистральным улицам общегородского значения на отрезках, соединяющих центр города с городским узлом или городские узлы между собой</w:t>
            </w:r>
          </w:p>
        </w:tc>
      </w:tr>
      <w:tr w:rsidR="001F463E" w:rsidRPr="001B5A7F" w:rsidTr="00480A77">
        <w:tc>
          <w:tcPr>
            <w:tcW w:w="2127" w:type="dxa"/>
          </w:tcPr>
          <w:p w:rsidR="001F463E" w:rsidRDefault="001F463E" w:rsidP="00462EFE">
            <w:pPr>
              <w:jc w:val="center"/>
              <w:rPr>
                <w:rFonts w:ascii="Times New Roman" w:hAnsi="Times New Roman"/>
              </w:rPr>
            </w:pPr>
            <w:r>
              <w:rPr>
                <w:rFonts w:ascii="Times New Roman" w:hAnsi="Times New Roman"/>
              </w:rPr>
              <w:t>Территория межмагистральная</w:t>
            </w:r>
          </w:p>
        </w:tc>
        <w:tc>
          <w:tcPr>
            <w:tcW w:w="7229" w:type="dxa"/>
          </w:tcPr>
          <w:p w:rsidR="001F463E" w:rsidRPr="00AA0F5F" w:rsidRDefault="001F463E" w:rsidP="00E050D6">
            <w:pPr>
              <w:jc w:val="both"/>
              <w:rPr>
                <w:rFonts w:ascii="Times New Roman" w:hAnsi="Times New Roman"/>
              </w:rPr>
            </w:pPr>
            <w:r>
              <w:rPr>
                <w:rFonts w:ascii="Times New Roman" w:hAnsi="Times New Roman"/>
                <w:spacing w:val="-2"/>
              </w:rPr>
              <w:t>Т</w:t>
            </w:r>
            <w:r w:rsidRPr="00AA0F5F">
              <w:rPr>
                <w:rFonts w:ascii="Times New Roman" w:hAnsi="Times New Roman"/>
                <w:spacing w:val="-2"/>
              </w:rPr>
              <w:t>ерритория, ограниченная красными линиями магистральных улиц общегородского значения, границами территорий городских узлов и примагистральных территорий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Улица, площадь</w:t>
            </w:r>
          </w:p>
        </w:tc>
        <w:tc>
          <w:tcPr>
            <w:tcW w:w="7229" w:type="dxa"/>
          </w:tcPr>
          <w:p w:rsidR="001F463E" w:rsidRPr="00655791" w:rsidRDefault="001F463E" w:rsidP="00E050D6">
            <w:pPr>
              <w:jc w:val="both"/>
              <w:rPr>
                <w:rFonts w:ascii="Times New Roman" w:hAnsi="Times New Roman"/>
                <w:color w:val="000000" w:themeColor="text1"/>
              </w:rPr>
            </w:pPr>
            <w:r w:rsidRPr="00655791">
              <w:rPr>
                <w:rFonts w:ascii="Times New Roman" w:hAnsi="Times New Roman"/>
                <w:color w:val="000000" w:themeColor="text1"/>
              </w:rPr>
              <w:t>Территория общего пользования, предназначенная преимущественно для движения автотранспорта, а также пешеходного движения, и ограниченная красными линиями улично-дорожной сети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Уровень ответственности</w:t>
            </w:r>
          </w:p>
        </w:tc>
        <w:tc>
          <w:tcPr>
            <w:tcW w:w="7229" w:type="dxa"/>
          </w:tcPr>
          <w:p w:rsidR="001F463E" w:rsidRPr="00AA0F5F" w:rsidRDefault="001F463E" w:rsidP="00E050D6">
            <w:pPr>
              <w:jc w:val="both"/>
              <w:rPr>
                <w:rFonts w:ascii="Times New Roman" w:hAnsi="Times New Roman"/>
                <w:color w:val="000000" w:themeColor="text1"/>
              </w:rPr>
            </w:pPr>
            <w:r w:rsidRPr="00AA0F5F">
              <w:rPr>
                <w:rFonts w:ascii="Times New Roman" w:hAnsi="Times New Roman"/>
              </w:rPr>
              <w:t>Характеристика здания или сооружения, определяемая в соответствии с объемом экономических, социальных и экологических последствий его разрушения</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Усадебный жилой дом</w:t>
            </w:r>
          </w:p>
        </w:tc>
        <w:tc>
          <w:tcPr>
            <w:tcW w:w="7229" w:type="dxa"/>
          </w:tcPr>
          <w:p w:rsidR="001F463E" w:rsidRPr="00655791" w:rsidRDefault="001F463E" w:rsidP="00E050D6">
            <w:pPr>
              <w:jc w:val="both"/>
              <w:rPr>
                <w:rFonts w:ascii="Times New Roman" w:hAnsi="Times New Roman"/>
                <w:color w:val="000000" w:themeColor="text1"/>
              </w:rPr>
            </w:pPr>
            <w:r>
              <w:rPr>
                <w:rFonts w:ascii="Times New Roman" w:hAnsi="Times New Roman"/>
              </w:rPr>
              <w:t>О</w:t>
            </w:r>
            <w:r w:rsidRPr="000906A6">
              <w:rPr>
                <w:rFonts w:ascii="Times New Roman" w:hAnsi="Times New Roman"/>
              </w:rPr>
              <w:t>дноквартирный жилой дом с приквартирным участком, постройками для подсобного хозяйства</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Устойчивое развитие территорий</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Функциональное зонирование территории</w:t>
            </w:r>
          </w:p>
        </w:tc>
        <w:tc>
          <w:tcPr>
            <w:tcW w:w="7229" w:type="dxa"/>
          </w:tcPr>
          <w:p w:rsidR="001F463E" w:rsidRPr="001B5A7F" w:rsidRDefault="001F463E" w:rsidP="00E050D6">
            <w:pPr>
              <w:jc w:val="both"/>
              <w:rPr>
                <w:rFonts w:ascii="Times New Roman" w:hAnsi="Times New Roman"/>
              </w:rPr>
            </w:pPr>
            <w:r>
              <w:rPr>
                <w:rFonts w:ascii="Times New Roman" w:hAnsi="Times New Roman"/>
              </w:rPr>
              <w:t>Д</w:t>
            </w:r>
            <w:r w:rsidRPr="00131CC5">
              <w:rPr>
                <w:rFonts w:ascii="Times New Roman" w:hAnsi="Times New Roman"/>
              </w:rPr>
              <w:t xml:space="preserve">еление территории на </w:t>
            </w:r>
            <w:r w:rsidRPr="00655791">
              <w:rPr>
                <w:rFonts w:ascii="Times New Roman" w:hAnsi="Times New Roman"/>
                <w:color w:val="000000" w:themeColor="text1"/>
              </w:rPr>
              <w:t>функциональные зоны при территориальном</w:t>
            </w:r>
            <w:r w:rsidRPr="00273378">
              <w:rPr>
                <w:rFonts w:ascii="Times New Roman" w:hAnsi="Times New Roman"/>
                <w:color w:val="1F497D" w:themeColor="text2"/>
              </w:rPr>
              <w:t xml:space="preserve"> </w:t>
            </w:r>
            <w:r w:rsidRPr="00131CC5">
              <w:rPr>
                <w:rFonts w:ascii="Times New Roman" w:hAnsi="Times New Roman"/>
              </w:rPr>
              <w:t>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tc>
      </w:tr>
      <w:tr w:rsidR="001F463E" w:rsidRPr="001B5A7F" w:rsidTr="00480A77">
        <w:tc>
          <w:tcPr>
            <w:tcW w:w="2127" w:type="dxa"/>
          </w:tcPr>
          <w:p w:rsidR="001F463E" w:rsidRPr="004750E4" w:rsidRDefault="001F463E" w:rsidP="00E050D6">
            <w:pPr>
              <w:jc w:val="center"/>
              <w:rPr>
                <w:rFonts w:ascii="Times New Roman" w:hAnsi="Times New Roman"/>
              </w:rPr>
            </w:pPr>
            <w:r w:rsidRPr="004750E4">
              <w:rPr>
                <w:rFonts w:ascii="Times New Roman" w:hAnsi="Times New Roman"/>
              </w:rPr>
              <w:t>Функциональные зоны</w:t>
            </w:r>
          </w:p>
        </w:tc>
        <w:tc>
          <w:tcPr>
            <w:tcW w:w="7229" w:type="dxa"/>
          </w:tcPr>
          <w:p w:rsidR="001F463E" w:rsidRPr="001B5A7F" w:rsidRDefault="001F463E" w:rsidP="00E050D6">
            <w:pPr>
              <w:jc w:val="both"/>
              <w:rPr>
                <w:rFonts w:ascii="Times New Roman" w:hAnsi="Times New Roman"/>
              </w:rPr>
            </w:pPr>
            <w:r>
              <w:rPr>
                <w:rFonts w:ascii="Times New Roman" w:hAnsi="Times New Roman"/>
              </w:rPr>
              <w:t>З</w:t>
            </w:r>
            <w:r w:rsidRPr="00131CC5">
              <w:rPr>
                <w:rFonts w:ascii="Times New Roman" w:hAnsi="Times New Roman"/>
              </w:rPr>
              <w:t>оны, для которых документами территориального планирования определены границы и функциональное назначение</w:t>
            </w:r>
          </w:p>
        </w:tc>
      </w:tr>
      <w:tr w:rsidR="001F463E" w:rsidRPr="001B5A7F" w:rsidTr="00480A77">
        <w:tc>
          <w:tcPr>
            <w:tcW w:w="2127" w:type="dxa"/>
          </w:tcPr>
          <w:p w:rsidR="001F463E" w:rsidRPr="004750E4" w:rsidRDefault="001F463E" w:rsidP="00E050D6">
            <w:pPr>
              <w:jc w:val="center"/>
              <w:rPr>
                <w:rFonts w:ascii="Times New Roman" w:hAnsi="Times New Roman"/>
              </w:rPr>
            </w:pPr>
            <w:r>
              <w:rPr>
                <w:rFonts w:ascii="Times New Roman" w:hAnsi="Times New Roman"/>
              </w:rPr>
              <w:t>Хозяйственная постройка</w:t>
            </w:r>
          </w:p>
        </w:tc>
        <w:tc>
          <w:tcPr>
            <w:tcW w:w="7229" w:type="dxa"/>
          </w:tcPr>
          <w:p w:rsidR="001F463E" w:rsidRPr="00AA0F5F" w:rsidRDefault="001F463E" w:rsidP="00E050D6">
            <w:pPr>
              <w:jc w:val="both"/>
              <w:rPr>
                <w:rFonts w:ascii="Times New Roman" w:hAnsi="Times New Roman"/>
              </w:rPr>
            </w:pPr>
            <w:r w:rsidRPr="00AA0F5F">
              <w:rPr>
                <w:rFonts w:ascii="Times New Roman" w:hAnsi="Times New Roman"/>
              </w:rPr>
              <w:t>Нежилая отдельностоящая постройка, как правило, пониженного уровня ответственности, размещаемая на земельном участке, предназначенном для индивидуального жилищного строительства, ведения личного подсобного хозяйства, крестьянского (фермерского)</w:t>
            </w:r>
            <w:r w:rsidR="00D27E2B">
              <w:rPr>
                <w:rFonts w:ascii="Times New Roman" w:hAnsi="Times New Roman"/>
              </w:rPr>
              <w:t xml:space="preserve"> хозяйства, садоводства</w:t>
            </w:r>
            <w:r w:rsidRPr="00AA0F5F">
              <w:rPr>
                <w:rFonts w:ascii="Times New Roman" w:hAnsi="Times New Roman"/>
              </w:rPr>
              <w:t xml:space="preserve"> хозяйства, и предназначенная для обслуживания жилого дома (жилого строения) и его земельного участка. К хозяйственным постройкам относятся:  сарай для хранения инструментов и хозяйственного инвентаря, летняя кухня, хозяйственный навес, летний душ, сарай для скота и птицы, погреб, теплица и иные подобные постройки</w:t>
            </w:r>
          </w:p>
        </w:tc>
      </w:tr>
      <w:tr w:rsidR="001F463E" w:rsidRPr="001B5A7F" w:rsidTr="00480A77">
        <w:tc>
          <w:tcPr>
            <w:tcW w:w="2127" w:type="dxa"/>
          </w:tcPr>
          <w:p w:rsidR="001F463E" w:rsidRDefault="001F463E" w:rsidP="00E050D6">
            <w:pPr>
              <w:jc w:val="center"/>
              <w:rPr>
                <w:rFonts w:ascii="Times New Roman" w:hAnsi="Times New Roman"/>
              </w:rPr>
            </w:pPr>
            <w:r>
              <w:rPr>
                <w:rFonts w:ascii="Times New Roman" w:hAnsi="Times New Roman"/>
              </w:rPr>
              <w:t>Черта городских и сельских поселений</w:t>
            </w:r>
          </w:p>
        </w:tc>
        <w:tc>
          <w:tcPr>
            <w:tcW w:w="7229" w:type="dxa"/>
          </w:tcPr>
          <w:p w:rsidR="001F463E" w:rsidRDefault="001F463E" w:rsidP="00E050D6">
            <w:pPr>
              <w:jc w:val="both"/>
              <w:rPr>
                <w:rFonts w:ascii="Times New Roman" w:hAnsi="Times New Roman"/>
              </w:rPr>
            </w:pPr>
            <w:r>
              <w:rPr>
                <w:rFonts w:ascii="Times New Roman" w:hAnsi="Times New Roman"/>
              </w:rPr>
              <w:t>В</w:t>
            </w:r>
            <w:r w:rsidRPr="000906A6">
              <w:rPr>
                <w:rFonts w:ascii="Times New Roman" w:hAnsi="Times New Roman"/>
              </w:rPr>
              <w:t>нешние границы земель городских и сельских поселений, отделяющие эти земли от земель иных категорий</w:t>
            </w:r>
          </w:p>
        </w:tc>
      </w:tr>
      <w:tr w:rsidR="001F463E" w:rsidRPr="001B5A7F" w:rsidTr="00480A77">
        <w:tc>
          <w:tcPr>
            <w:tcW w:w="2127" w:type="dxa"/>
          </w:tcPr>
          <w:p w:rsidR="001F463E" w:rsidRPr="001B5A7F" w:rsidRDefault="001F463E" w:rsidP="00E050D6">
            <w:pPr>
              <w:jc w:val="center"/>
              <w:rPr>
                <w:rFonts w:ascii="Times New Roman" w:hAnsi="Times New Roman"/>
              </w:rPr>
            </w:pPr>
            <w:r>
              <w:rPr>
                <w:rFonts w:ascii="Times New Roman" w:hAnsi="Times New Roman"/>
              </w:rPr>
              <w:t>Чрезвычайная ситуация</w:t>
            </w:r>
          </w:p>
        </w:tc>
        <w:tc>
          <w:tcPr>
            <w:tcW w:w="7229" w:type="dxa"/>
          </w:tcPr>
          <w:p w:rsidR="001F463E" w:rsidRPr="001B5A7F" w:rsidRDefault="001F463E" w:rsidP="00E050D6">
            <w:pPr>
              <w:jc w:val="both"/>
              <w:rPr>
                <w:rFonts w:ascii="Times New Roman" w:hAnsi="Times New Roman"/>
              </w:rPr>
            </w:pPr>
            <w:r>
              <w:rPr>
                <w:rFonts w:ascii="Times New Roman" w:hAnsi="Times New Roman"/>
              </w:rPr>
              <w:t>О</w:t>
            </w:r>
            <w:r w:rsidRPr="00131CC5">
              <w:rPr>
                <w:rFonts w:ascii="Times New Roman" w:hAnsi="Times New Roman"/>
              </w:rPr>
              <w:t>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C56275" w:rsidRPr="00131CC5" w:rsidRDefault="00C56275" w:rsidP="00C56275">
      <w:pPr>
        <w:spacing w:after="0" w:line="240" w:lineRule="auto"/>
        <w:ind w:firstLine="567"/>
        <w:jc w:val="both"/>
        <w:rPr>
          <w:rFonts w:ascii="Times New Roman" w:hAnsi="Times New Roman"/>
        </w:rPr>
      </w:pPr>
    </w:p>
    <w:p w:rsidR="00520F76" w:rsidRDefault="00520F76" w:rsidP="003F7A6C">
      <w:pPr>
        <w:jc w:val="center"/>
        <w:rPr>
          <w:rFonts w:ascii="Arial Narrow" w:hAnsi="Arial Narrow"/>
          <w:b/>
          <w:sz w:val="32"/>
          <w:szCs w:val="32"/>
        </w:rPr>
      </w:pPr>
    </w:p>
    <w:p w:rsidR="00C56275" w:rsidRDefault="00C56275" w:rsidP="007429D2">
      <w:pPr>
        <w:spacing w:after="0" w:line="240" w:lineRule="auto"/>
        <w:ind w:firstLine="567"/>
        <w:jc w:val="both"/>
        <w:rPr>
          <w:rFonts w:ascii="Times New Roman" w:hAnsi="Times New Roman"/>
        </w:rPr>
        <w:sectPr w:rsidR="00C56275" w:rsidSect="00DD783E">
          <w:pgSz w:w="11906" w:h="16838"/>
          <w:pgMar w:top="1134" w:right="850" w:bottom="1134" w:left="1701" w:header="708" w:footer="708" w:gutter="0"/>
          <w:cols w:space="708"/>
          <w:docGrid w:linePitch="360"/>
        </w:sectPr>
      </w:pPr>
    </w:p>
    <w:p w:rsidR="007429D2" w:rsidRDefault="008D53E2" w:rsidP="007429D2">
      <w:pPr>
        <w:spacing w:after="0" w:line="240" w:lineRule="auto"/>
        <w:jc w:val="center"/>
        <w:rPr>
          <w:sz w:val="16"/>
          <w:szCs w:val="16"/>
        </w:rPr>
      </w:pPr>
      <w:r>
        <w:rPr>
          <w:noProof/>
          <w:sz w:val="16"/>
          <w:szCs w:val="16"/>
        </w:rPr>
        <w:pict>
          <v:rect id="Rectangle 156" o:spid="_x0000_s1043" style="position:absolute;left:0;text-align:left;margin-left:-1pt;margin-top:4.3pt;width:469.5pt;height:7.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" fillcolor="#c0504d" strokecolor="#f2f2f2" strokeweight="3pt">
            <v:shadow on="t" color="#622423" opacity=".5" offset="1pt"/>
          </v:rect>
        </w:pict>
      </w:r>
    </w:p>
    <w:p w:rsidR="007429D2" w:rsidRDefault="007429D2" w:rsidP="007429D2">
      <w:pPr>
        <w:spacing w:after="0" w:line="240" w:lineRule="auto"/>
        <w:jc w:val="center"/>
        <w:rPr>
          <w:sz w:val="16"/>
          <w:szCs w:val="16"/>
        </w:rPr>
      </w:pPr>
    </w:p>
    <w:p w:rsidR="007429D2" w:rsidRDefault="008B52EB" w:rsidP="007B04A1">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П-2</w:t>
      </w:r>
      <w:r>
        <w:rPr>
          <w:rFonts w:ascii="Arial Narrow" w:hAnsi="Arial Narrow"/>
          <w:b/>
          <w:sz w:val="36"/>
          <w:szCs w:val="36"/>
        </w:rPr>
        <w:t xml:space="preserve">: </w:t>
      </w:r>
      <w:r w:rsidR="007B04A1">
        <w:rPr>
          <w:rFonts w:ascii="Arial Narrow" w:hAnsi="Arial Narrow"/>
          <w:b/>
          <w:sz w:val="36"/>
          <w:szCs w:val="36"/>
        </w:rPr>
        <w:t xml:space="preserve"> </w:t>
      </w:r>
      <w:r w:rsidR="007429D2" w:rsidRPr="00C56275">
        <w:rPr>
          <w:rFonts w:ascii="Arial Narrow" w:hAnsi="Arial Narrow"/>
          <w:b/>
          <w:sz w:val="36"/>
          <w:szCs w:val="36"/>
        </w:rPr>
        <w:t xml:space="preserve">ПЕРЕЧЕНЬ ЗАКОНОДАТЕЛЬНЫХ </w:t>
      </w:r>
      <w:r w:rsidR="00DF2C07">
        <w:rPr>
          <w:rFonts w:ascii="Arial Narrow" w:hAnsi="Arial Narrow"/>
          <w:b/>
          <w:sz w:val="36"/>
          <w:szCs w:val="36"/>
        </w:rPr>
        <w:t xml:space="preserve"> </w:t>
      </w:r>
      <w:r w:rsidR="007429D2" w:rsidRPr="00C56275">
        <w:rPr>
          <w:rFonts w:ascii="Arial Narrow" w:hAnsi="Arial Narrow"/>
          <w:b/>
          <w:sz w:val="36"/>
          <w:szCs w:val="36"/>
        </w:rPr>
        <w:t xml:space="preserve">И </w:t>
      </w:r>
      <w:r w:rsidR="007B04A1">
        <w:rPr>
          <w:rFonts w:ascii="Arial Narrow" w:hAnsi="Arial Narrow"/>
          <w:b/>
          <w:sz w:val="36"/>
          <w:szCs w:val="36"/>
        </w:rPr>
        <w:t xml:space="preserve"> </w:t>
      </w:r>
      <w:r w:rsidR="007429D2" w:rsidRPr="00C56275">
        <w:rPr>
          <w:rFonts w:ascii="Arial Narrow" w:hAnsi="Arial Narrow"/>
          <w:b/>
          <w:sz w:val="36"/>
          <w:szCs w:val="36"/>
        </w:rPr>
        <w:t>НОРМАТИВНЫХ ДОКУМЕНТОВ</w:t>
      </w:r>
      <w:r w:rsidR="00B43445">
        <w:rPr>
          <w:rFonts w:ascii="Arial Narrow" w:hAnsi="Arial Narrow"/>
          <w:b/>
          <w:sz w:val="36"/>
          <w:szCs w:val="36"/>
        </w:rPr>
        <w:t xml:space="preserve"> </w:t>
      </w:r>
    </w:p>
    <w:p w:rsidR="007429D2" w:rsidRPr="00650DCF" w:rsidRDefault="008D53E2" w:rsidP="007429D2">
      <w:pPr>
        <w:spacing w:after="0"/>
        <w:jc w:val="center"/>
        <w:rPr>
          <w:rFonts w:ascii="Times New Roman" w:hAnsi="Times New Roman"/>
          <w:b/>
          <w:sz w:val="16"/>
          <w:szCs w:val="16"/>
        </w:rPr>
      </w:pPr>
      <w:r w:rsidRPr="008D53E2">
        <w:rPr>
          <w:rFonts w:ascii="Times New Roman" w:hAnsi="Times New Roman"/>
          <w:b/>
          <w:noProof/>
          <w:sz w:val="24"/>
          <w:szCs w:val="24"/>
        </w:rPr>
        <w:pict>
          <v:rect id="Rectangle 157" o:spid="_x0000_s1042" style="position:absolute;left:0;text-align:left;margin-left:-4.2pt;margin-top:5.35pt;width:469.5pt;height:7.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3jLk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7B04A1" w:rsidRDefault="007B04A1" w:rsidP="007B04A1">
      <w:pPr>
        <w:pStyle w:val="ae"/>
        <w:tabs>
          <w:tab w:val="left" w:pos="851"/>
        </w:tabs>
        <w:spacing w:after="0" w:line="228" w:lineRule="auto"/>
        <w:ind w:left="0"/>
        <w:jc w:val="both"/>
        <w:rPr>
          <w:rFonts w:ascii="Times New Roman" w:hAnsi="Times New Roman"/>
          <w:sz w:val="24"/>
          <w:szCs w:val="24"/>
        </w:rPr>
      </w:pPr>
    </w:p>
    <w:p w:rsidR="00EA3A73" w:rsidRDefault="00EA3A73" w:rsidP="00EA3A73">
      <w:pPr>
        <w:pStyle w:val="ae"/>
        <w:tabs>
          <w:tab w:val="left" w:pos="851"/>
        </w:tabs>
        <w:spacing w:after="0" w:line="228" w:lineRule="auto"/>
        <w:ind w:left="0"/>
        <w:jc w:val="both"/>
        <w:rPr>
          <w:rFonts w:ascii="Times New Roman" w:hAnsi="Times New Roman"/>
          <w:sz w:val="24"/>
          <w:szCs w:val="24"/>
        </w:rPr>
      </w:pPr>
    </w:p>
    <w:p w:rsidR="00EA3A73" w:rsidRPr="00543E1B" w:rsidRDefault="00EA3A73" w:rsidP="00EA3A73">
      <w:pPr>
        <w:shd w:val="clear" w:color="auto" w:fill="EEECE1" w:themeFill="background2"/>
        <w:tabs>
          <w:tab w:val="left" w:pos="567"/>
          <w:tab w:val="left" w:pos="1704"/>
        </w:tabs>
        <w:jc w:val="center"/>
        <w:rPr>
          <w:rFonts w:ascii="Arial Narrow" w:hAnsi="Arial Narrow"/>
          <w:b/>
          <w:bCs/>
          <w:sz w:val="28"/>
          <w:szCs w:val="28"/>
        </w:rPr>
      </w:pPr>
      <w:r w:rsidRPr="00543E1B">
        <w:rPr>
          <w:rFonts w:ascii="Arial Narrow" w:hAnsi="Arial Narrow"/>
          <w:b/>
          <w:bCs/>
          <w:sz w:val="28"/>
          <w:szCs w:val="28"/>
        </w:rPr>
        <w:t>Федеральные законы</w:t>
      </w: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Градостроительный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29.12.2004 N 190-ФЗ(ред. от 25.12.2018)</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Земельный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25.10.2001 N 136-ФЗ(ред. от 25.12.2018)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Водный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03.06.2006 N 74-ФЗ(ред. от 03.08.2018) (с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Лесной</w:t>
      </w:r>
      <w:r w:rsidRPr="003820A4">
        <w:rPr>
          <w:rStyle w:val="blk"/>
          <w:rFonts w:ascii="Times New Roman" w:hAnsi="Times New Roman"/>
          <w:spacing w:val="2"/>
          <w:shd w:val="clear" w:color="auto" w:fill="FFFFFF"/>
        </w:rPr>
        <w:t> </w:t>
      </w:r>
      <w:r w:rsidRPr="003820A4">
        <w:rPr>
          <w:rStyle w:val="b"/>
          <w:rFonts w:ascii="Times New Roman" w:hAnsi="Times New Roman"/>
          <w:b/>
          <w:bCs/>
          <w:spacing w:val="2"/>
          <w:shd w:val="clear" w:color="auto" w:fill="FFFFFF"/>
        </w:rPr>
        <w:t>кодекс</w:t>
      </w:r>
      <w:r w:rsidRPr="003820A4">
        <w:rPr>
          <w:rStyle w:val="blk"/>
          <w:rFonts w:ascii="Times New Roman" w:hAnsi="Times New Roman"/>
          <w:spacing w:val="2"/>
          <w:shd w:val="clear" w:color="auto" w:fill="FFFFFF"/>
        </w:rPr>
        <w:t> Российской Федерации" от 04.12.2006 N 200-ФЗ(ред. от 03.08.2018) (с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31" w:tgtFrame="_blank" w:history="1">
        <w:r w:rsidR="00EA3A73" w:rsidRPr="003820A4">
          <w:rPr>
            <w:rFonts w:ascii="Times New Roman" w:hAnsi="Times New Roman"/>
            <w:spacing w:val="2"/>
          </w:rPr>
          <w:t>Закон РФ от 21.02.1992 N 2395-1 (ред. от 03.08.2018)"</w:t>
        </w:r>
        <w:r w:rsidR="00EA3A73" w:rsidRPr="003820A4">
          <w:rPr>
            <w:rFonts w:ascii="Times New Roman" w:hAnsi="Times New Roman"/>
            <w:b/>
            <w:bCs/>
            <w:spacing w:val="2"/>
          </w:rPr>
          <w:t>О</w:t>
        </w:r>
        <w:r w:rsidR="00EA3A73" w:rsidRPr="003820A4">
          <w:rPr>
            <w:rFonts w:ascii="Times New Roman" w:hAnsi="Times New Roman"/>
            <w:spacing w:val="2"/>
          </w:rPr>
          <w:t> </w:t>
        </w:r>
        <w:r w:rsidR="00EA3A73" w:rsidRPr="003820A4">
          <w:rPr>
            <w:rFonts w:ascii="Times New Roman" w:hAnsi="Times New Roman"/>
            <w:b/>
            <w:bCs/>
            <w:spacing w:val="2"/>
          </w:rPr>
          <w:t>недрах</w:t>
        </w:r>
        <w:r w:rsidR="00EA3A73" w:rsidRPr="003820A4">
          <w:rPr>
            <w:rFonts w:ascii="Times New Roman" w:hAnsi="Times New Roman"/>
            <w:spacing w:val="2"/>
          </w:rPr>
          <w:t>"(с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32" w:tgtFrame="_blank" w:history="1">
        <w:r w:rsidR="00EA3A73" w:rsidRPr="003820A4">
          <w:rPr>
            <w:rFonts w:ascii="Times New Roman" w:hAnsi="Times New Roman"/>
            <w:spacing w:val="2"/>
          </w:rPr>
          <w:t>Закон РФ от 01.04.1993 N 4730-1 (ред. от 29.07.2018)"О </w:t>
        </w:r>
        <w:r w:rsidR="00EA3A73" w:rsidRPr="003820A4">
          <w:rPr>
            <w:rFonts w:ascii="Times New Roman" w:hAnsi="Times New Roman"/>
            <w:b/>
            <w:bCs/>
            <w:spacing w:val="2"/>
          </w:rPr>
          <w:t>Государственной</w:t>
        </w:r>
        <w:r w:rsidR="00EA3A73" w:rsidRPr="003820A4">
          <w:rPr>
            <w:rFonts w:ascii="Times New Roman" w:hAnsi="Times New Roman"/>
            <w:spacing w:val="2"/>
          </w:rPr>
          <w:t> </w:t>
        </w:r>
        <w:r w:rsidR="00EA3A73" w:rsidRPr="003820A4">
          <w:rPr>
            <w:rFonts w:ascii="Times New Roman" w:hAnsi="Times New Roman"/>
            <w:b/>
            <w:bCs/>
            <w:spacing w:val="2"/>
          </w:rPr>
          <w:t>границе</w:t>
        </w:r>
        <w:r w:rsidR="00EA3A73" w:rsidRPr="003820A4">
          <w:rPr>
            <w:rFonts w:ascii="Times New Roman" w:hAnsi="Times New Roman"/>
            <w:spacing w:val="2"/>
          </w:rPr>
          <w:t> Российской Федерации"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21.12.1994 N </w:t>
      </w:r>
      <w:r w:rsidRPr="003820A4">
        <w:rPr>
          <w:rStyle w:val="b"/>
          <w:rFonts w:ascii="Times New Roman" w:hAnsi="Times New Roman"/>
          <w:b/>
          <w:bCs/>
          <w:spacing w:val="2"/>
          <w:shd w:val="clear" w:color="auto" w:fill="FFFFFF"/>
        </w:rPr>
        <w:t>68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23.06.2016)"О защите населения и территорий от чрезвычайных ситуаций природного и техногенного характера"</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33" w:tgtFrame="_blank" w:history="1">
        <w:r w:rsidR="00EA3A73" w:rsidRPr="003820A4">
          <w:rPr>
            <w:rFonts w:ascii="Times New Roman" w:hAnsi="Times New Roman"/>
            <w:spacing w:val="2"/>
          </w:rPr>
          <w:t>Федеральный закон от 23.02.1995 N </w:t>
        </w:r>
        <w:r w:rsidR="00EA3A73" w:rsidRPr="003820A4">
          <w:rPr>
            <w:rFonts w:ascii="Times New Roman" w:hAnsi="Times New Roman"/>
            <w:b/>
            <w:bCs/>
            <w:spacing w:val="2"/>
          </w:rPr>
          <w:t>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28.12.2013)"О природных лечебных ресурсах, лечебно-оздоровительных местностях и курортах"</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14.03.1995 N </w:t>
      </w:r>
      <w:r w:rsidRPr="003820A4">
        <w:rPr>
          <w:rStyle w:val="b"/>
          <w:rFonts w:ascii="Times New Roman" w:hAnsi="Times New Roman"/>
          <w:b/>
          <w:bCs/>
          <w:spacing w:val="2"/>
          <w:shd w:val="clear" w:color="auto" w:fill="FFFFFF"/>
        </w:rPr>
        <w:t>33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03.08.2018)"Об особо охраняемых природных территориях"(с изм. и доп., вступ. в силу с 01.01.2019)</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24.04.1995 N </w:t>
      </w:r>
      <w:r w:rsidRPr="003820A4">
        <w:rPr>
          <w:rStyle w:val="b"/>
          <w:rFonts w:ascii="Times New Roman" w:hAnsi="Times New Roman"/>
          <w:b/>
          <w:bCs/>
          <w:spacing w:val="2"/>
          <w:shd w:val="clear" w:color="auto" w:fill="FFFFFF"/>
        </w:rPr>
        <w:t>52</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животном мире"(с изм. и доп., вступ. в силу с 01.01.2019)</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34" w:tgtFrame="_blank" w:history="1">
        <w:r w:rsidR="00EA3A73" w:rsidRPr="003820A4">
          <w:rPr>
            <w:rFonts w:ascii="Times New Roman" w:hAnsi="Times New Roman"/>
            <w:spacing w:val="2"/>
          </w:rPr>
          <w:t>Федеральный закон от 28.12.2013 N </w:t>
        </w:r>
        <w:r w:rsidR="00EA3A73" w:rsidRPr="003820A4">
          <w:rPr>
            <w:rFonts w:ascii="Times New Roman" w:hAnsi="Times New Roman"/>
            <w:b/>
            <w:bCs/>
            <w:spacing w:val="2"/>
          </w:rPr>
          <w:t>442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07.03.2018)"Об основах социального обслуживания граждан в Российской Федерации"(с изм. и доп., вступ. в силу с 01.05.2018)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35" w:tgtFrame="_blank" w:history="1">
        <w:r w:rsidR="00EA3A73" w:rsidRPr="003820A4">
          <w:rPr>
            <w:rFonts w:ascii="Times New Roman" w:hAnsi="Times New Roman"/>
            <w:spacing w:val="2"/>
          </w:rPr>
          <w:t>Федеральный закон от 10.12.1995 N </w:t>
        </w:r>
        <w:r w:rsidR="00EA3A73" w:rsidRPr="003820A4">
          <w:rPr>
            <w:rFonts w:ascii="Times New Roman" w:hAnsi="Times New Roman"/>
            <w:b/>
            <w:bCs/>
            <w:spacing w:val="2"/>
          </w:rPr>
          <w:t>196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безопасности дорожного движения"(с изм. и доп., вступ. в силу с 30.12.2018)</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09.01.1996 N </w:t>
      </w:r>
      <w:r w:rsidRPr="003820A4">
        <w:rPr>
          <w:rStyle w:val="b"/>
          <w:rFonts w:ascii="Times New Roman" w:hAnsi="Times New Roman"/>
          <w:b/>
          <w:bCs/>
          <w:spacing w:val="2"/>
          <w:shd w:val="clear" w:color="auto" w:fill="FFFFFF"/>
        </w:rPr>
        <w:t>3</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19.07.2011)"О радиационной безопасности населения"</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10.01.1996 N </w:t>
      </w:r>
      <w:r w:rsidRPr="003820A4">
        <w:rPr>
          <w:rStyle w:val="b"/>
          <w:rFonts w:ascii="Times New Roman" w:hAnsi="Times New Roman"/>
          <w:b/>
          <w:bCs/>
          <w:spacing w:val="2"/>
          <w:shd w:val="clear" w:color="auto" w:fill="FFFFFF"/>
        </w:rPr>
        <w:t>4</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05.04.2016)"О мелиорации земель"</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12.01.1996 N </w:t>
      </w:r>
      <w:r w:rsidRPr="003820A4">
        <w:rPr>
          <w:rStyle w:val="b"/>
          <w:rFonts w:ascii="Times New Roman" w:hAnsi="Times New Roman"/>
          <w:b/>
          <w:bCs/>
          <w:spacing w:val="2"/>
          <w:shd w:val="clear" w:color="auto" w:fill="FFFFFF"/>
        </w:rPr>
        <w:t>8</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23.05.2018)"О погребении и похоронном деле"</w:t>
      </w:r>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36" w:tgtFrame="_blank" w:history="1">
        <w:r w:rsidR="00EA3A73" w:rsidRPr="003820A4">
          <w:rPr>
            <w:rFonts w:ascii="Times New Roman" w:hAnsi="Times New Roman"/>
            <w:spacing w:val="2"/>
          </w:rPr>
          <w:t>Федеральный закон от 21.07.1997 N </w:t>
        </w:r>
        <w:r w:rsidR="00EA3A73" w:rsidRPr="003820A4">
          <w:rPr>
            <w:rFonts w:ascii="Times New Roman" w:hAnsi="Times New Roman"/>
            <w:b/>
            <w:bCs/>
            <w:spacing w:val="2"/>
          </w:rPr>
          <w:t>116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промышленной безопасности опасных производственных объектов"</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37" w:tgtFrame="_blank" w:history="1">
        <w:r w:rsidR="00EA3A73" w:rsidRPr="003820A4">
          <w:rPr>
            <w:rFonts w:ascii="Times New Roman" w:hAnsi="Times New Roman"/>
            <w:spacing w:val="2"/>
          </w:rPr>
          <w:t>Федеральный закон от 24.06.1998 N </w:t>
        </w:r>
        <w:r w:rsidR="00EA3A73" w:rsidRPr="003820A4">
          <w:rPr>
            <w:rFonts w:ascii="Times New Roman" w:hAnsi="Times New Roman"/>
            <w:b/>
            <w:bCs/>
            <w:spacing w:val="2"/>
          </w:rPr>
          <w:t>89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25.12.2018)"Об отходах производства и потребления"</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38"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Style w:val="blk"/>
          <w:rFonts w:ascii="Times New Roman" w:hAnsi="Times New Roman"/>
          <w:spacing w:val="2"/>
          <w:sz w:val="8"/>
          <w:szCs w:val="8"/>
          <w:shd w:val="clear" w:color="auto" w:fill="FFFFFF"/>
        </w:rPr>
      </w:pPr>
      <w:hyperlink r:id="rId39" w:tgtFrame="_blank" w:history="1">
        <w:r w:rsidR="00EA3A73" w:rsidRPr="003820A4">
          <w:rPr>
            <w:rFonts w:ascii="Times New Roman" w:hAnsi="Times New Roman"/>
            <w:spacing w:val="2"/>
          </w:rPr>
          <w:t>Федеральный закон от 12.02.1998 N </w:t>
        </w:r>
        <w:r w:rsidR="00EA3A73" w:rsidRPr="003820A4">
          <w:rPr>
            <w:rFonts w:ascii="Times New Roman" w:hAnsi="Times New Roman"/>
            <w:b/>
            <w:bCs/>
            <w:spacing w:val="2"/>
          </w:rPr>
          <w:t>28</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30.12.2015)"О гражданской обороне"</w:t>
        </w:r>
      </w:hyperlink>
      <w:r w:rsidR="00EA3A73" w:rsidRPr="003820A4">
        <w:rPr>
          <w:rFonts w:ascii="Times New Roman" w:hAnsi="Times New Roman"/>
          <w:spacing w:val="2"/>
        </w:rPr>
        <w:br/>
      </w:r>
    </w:p>
    <w:p w:rsidR="00EA3A73" w:rsidRPr="003820A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31.03.1999 N </w:t>
      </w:r>
      <w:r w:rsidRPr="003820A4">
        <w:rPr>
          <w:rStyle w:val="b"/>
          <w:rFonts w:ascii="Times New Roman" w:hAnsi="Times New Roman"/>
          <w:b/>
          <w:bCs/>
          <w:spacing w:val="2"/>
          <w:shd w:val="clear" w:color="auto" w:fill="FFFFFF"/>
        </w:rPr>
        <w:t>69</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03.08.2018)"О газоснабжении в Российской Федерации"(с изм. и доп., вступ. в силу с 16.01.2019)</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40" w:tgtFrame="_blank" w:history="1">
        <w:r w:rsidR="00EA3A73" w:rsidRPr="003820A4">
          <w:rPr>
            <w:rFonts w:ascii="Times New Roman" w:hAnsi="Times New Roman"/>
            <w:spacing w:val="2"/>
          </w:rPr>
          <w:t>Федеральный закон от 04.05.1999 N </w:t>
        </w:r>
        <w:r w:rsidR="00EA3A73" w:rsidRPr="003820A4">
          <w:rPr>
            <w:rFonts w:ascii="Times New Roman" w:hAnsi="Times New Roman"/>
            <w:b/>
            <w:bCs/>
            <w:spacing w:val="2"/>
          </w:rPr>
          <w:t>96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29.07.2018)"Об охране атмосферного воздуха"</w:t>
        </w:r>
      </w:hyperlink>
    </w:p>
    <w:p w:rsidR="00EA3A73" w:rsidRPr="003820A4" w:rsidRDefault="008D53E2" w:rsidP="00EA3A73">
      <w:pPr>
        <w:shd w:val="clear" w:color="auto" w:fill="FFFFFF"/>
        <w:spacing w:after="0" w:line="240" w:lineRule="auto"/>
        <w:jc w:val="both"/>
        <w:rPr>
          <w:rFonts w:ascii="Times New Roman" w:hAnsi="Times New Roman"/>
          <w:spacing w:val="2"/>
        </w:rPr>
      </w:pPr>
      <w:hyperlink r:id="rId41" w:tgtFrame="_blank" w:history="1">
        <w:r w:rsidR="00EA3A73" w:rsidRPr="003820A4">
          <w:rPr>
            <w:rFonts w:ascii="Times New Roman" w:hAnsi="Times New Roman"/>
            <w:spacing w:val="2"/>
          </w:rPr>
          <w:t>Федеральный закон от 06.10.1999 N </w:t>
        </w:r>
        <w:r w:rsidR="00EA3A73" w:rsidRPr="003820A4">
          <w:rPr>
            <w:rFonts w:ascii="Times New Roman" w:hAnsi="Times New Roman"/>
            <w:b/>
            <w:bCs/>
            <w:spacing w:val="2"/>
          </w:rPr>
          <w:t>184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законодательных (представительных) и исполнительных органов государственной власти субъектов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EA3A73" w:rsidP="00EA3A73">
      <w:pPr>
        <w:spacing w:after="0" w:line="240" w:lineRule="auto"/>
        <w:jc w:val="both"/>
        <w:rPr>
          <w:rFonts w:ascii="Times New Roman" w:hAnsi="Times New Roman"/>
          <w:spacing w:val="2"/>
          <w:sz w:val="8"/>
          <w:szCs w:val="8"/>
        </w:rPr>
      </w:pPr>
      <w:r w:rsidRPr="003820A4">
        <w:rPr>
          <w:rStyle w:val="blk"/>
          <w:rFonts w:ascii="Times New Roman" w:hAnsi="Times New Roman"/>
          <w:spacing w:val="2"/>
          <w:shd w:val="clear" w:color="auto" w:fill="FFFFFF"/>
        </w:rPr>
        <w:t>Федеральный закон от 10.01.2002 N </w:t>
      </w:r>
      <w:r w:rsidRPr="003820A4">
        <w:rPr>
          <w:rStyle w:val="b"/>
          <w:rFonts w:ascii="Times New Roman" w:hAnsi="Times New Roman"/>
          <w:b/>
          <w:bCs/>
          <w:spacing w:val="2"/>
          <w:shd w:val="clear" w:color="auto" w:fill="FFFFFF"/>
        </w:rPr>
        <w:t>7</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29.07.2018)"Об охране окружающей среды"</w:t>
      </w:r>
      <w:r w:rsidRPr="003820A4">
        <w:rPr>
          <w:rFonts w:ascii="Times New Roman" w:hAnsi="Times New Roman"/>
          <w:spacing w:val="2"/>
        </w:rPr>
        <w:br/>
      </w:r>
    </w:p>
    <w:p w:rsidR="00EA3A73" w:rsidRPr="003820A4" w:rsidRDefault="008D53E2" w:rsidP="00EA3A73">
      <w:pPr>
        <w:spacing w:after="0" w:line="240" w:lineRule="auto"/>
        <w:jc w:val="both"/>
        <w:rPr>
          <w:rFonts w:ascii="Times New Roman" w:hAnsi="Times New Roman"/>
          <w:spacing w:val="2"/>
        </w:rPr>
      </w:pPr>
      <w:hyperlink r:id="rId42" w:tgtFrame="_blank" w:history="1">
        <w:r w:rsidR="00EA3A73" w:rsidRPr="003820A4">
          <w:rPr>
            <w:rFonts w:ascii="Times New Roman" w:hAnsi="Times New Roman"/>
            <w:spacing w:val="2"/>
          </w:rPr>
          <w:t>Федеральный закон от 25.06.2002 N </w:t>
        </w:r>
        <w:r w:rsidR="00EA3A73" w:rsidRPr="003820A4">
          <w:rPr>
            <w:rFonts w:ascii="Times New Roman" w:hAnsi="Times New Roman"/>
            <w:b/>
            <w:bCs/>
            <w:spacing w:val="2"/>
          </w:rPr>
          <w:t>73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объектах культурного наследия (памятниках истории и культуры) народов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8D53E2" w:rsidP="00EA3A73">
      <w:pPr>
        <w:spacing w:after="0" w:line="240" w:lineRule="auto"/>
        <w:jc w:val="both"/>
        <w:rPr>
          <w:rFonts w:ascii="Times New Roman" w:hAnsi="Times New Roman"/>
        </w:rPr>
      </w:pPr>
      <w:hyperlink r:id="rId43" w:tgtFrame="_blank" w:history="1">
        <w:r w:rsidR="00EA3A73" w:rsidRPr="003820A4">
          <w:rPr>
            <w:rFonts w:ascii="Times New Roman" w:hAnsi="Times New Roman"/>
          </w:rPr>
          <w:t>Федеральный закон от 27.12.2002 N </w:t>
        </w:r>
        <w:r w:rsidR="00EA3A73" w:rsidRPr="003820A4">
          <w:rPr>
            <w:rFonts w:ascii="Times New Roman" w:hAnsi="Times New Roman"/>
            <w:b/>
            <w:bCs/>
          </w:rPr>
          <w:t>184</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29.07.2017)"О техническом регулировании"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44" w:tgtFrame="_blank" w:history="1">
        <w:r w:rsidR="00EA3A73" w:rsidRPr="003820A4">
          <w:rPr>
            <w:rFonts w:ascii="Times New Roman" w:hAnsi="Times New Roman"/>
            <w:spacing w:val="2"/>
          </w:rPr>
          <w:t>Федеральный закон от 10.01.2003 N </w:t>
        </w:r>
        <w:r w:rsidR="00EA3A73" w:rsidRPr="003820A4">
          <w:rPr>
            <w:rFonts w:ascii="Times New Roman" w:hAnsi="Times New Roman"/>
            <w:b/>
            <w:bCs/>
            <w:spacing w:val="2"/>
          </w:rPr>
          <w:t>17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железнодорожном транспорте в Российской Федерации"(с изм. и доп., вступ. в силу с 14.08.2018)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45" w:tgtFrame="_blank" w:history="1">
        <w:r w:rsidR="00EA3A73" w:rsidRPr="003820A4">
          <w:rPr>
            <w:rFonts w:ascii="Times New Roman" w:hAnsi="Times New Roman"/>
            <w:spacing w:val="2"/>
          </w:rPr>
          <w:t>Федеральный закон от 26.03.2003 N </w:t>
        </w:r>
        <w:r w:rsidR="00EA3A73" w:rsidRPr="003820A4">
          <w:rPr>
            <w:rFonts w:ascii="Times New Roman" w:hAnsi="Times New Roman"/>
            <w:b/>
            <w:bCs/>
            <w:spacing w:val="2"/>
          </w:rPr>
          <w:t>35</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электроэнергетике"(с изм. и доп., вступ. в силу с 01.01.2019)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46" w:tgtFrame="_blank" w:history="1">
        <w:r w:rsidR="00EA3A73" w:rsidRPr="003820A4">
          <w:rPr>
            <w:rFonts w:ascii="Times New Roman" w:hAnsi="Times New Roman"/>
            <w:spacing w:val="2"/>
          </w:rPr>
          <w:t>Федеральный закон от 11.06.2003 N </w:t>
        </w:r>
        <w:r w:rsidR="00EA3A73" w:rsidRPr="003820A4">
          <w:rPr>
            <w:rFonts w:ascii="Times New Roman" w:hAnsi="Times New Roman"/>
            <w:b/>
            <w:bCs/>
            <w:spacing w:val="2"/>
          </w:rPr>
          <w:t>74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23.06.2014)"О крестьянском (фермерском) хозяйстве"</w:t>
        </w:r>
      </w:hyperlink>
    </w:p>
    <w:p w:rsidR="00EA3A73" w:rsidRPr="003820A4" w:rsidRDefault="008D53E2" w:rsidP="00EA3A73">
      <w:pPr>
        <w:shd w:val="clear" w:color="auto" w:fill="FFFFFF"/>
        <w:spacing w:after="0" w:line="240" w:lineRule="auto"/>
        <w:jc w:val="both"/>
        <w:rPr>
          <w:rFonts w:ascii="Times New Roman" w:hAnsi="Times New Roman"/>
          <w:spacing w:val="2"/>
        </w:rPr>
      </w:pPr>
      <w:hyperlink r:id="rId47"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126</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связи"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48" w:tgtFrame="_blank" w:history="1">
        <w:r w:rsidR="00EA3A73" w:rsidRPr="003820A4">
          <w:rPr>
            <w:rFonts w:ascii="Times New Roman" w:hAnsi="Times New Roman"/>
            <w:spacing w:val="2"/>
          </w:rPr>
          <w:t>Федеральный закон от 07.07.2003 N </w:t>
        </w:r>
        <w:r w:rsidR="00EA3A73" w:rsidRPr="003820A4">
          <w:rPr>
            <w:rFonts w:ascii="Times New Roman" w:hAnsi="Times New Roman"/>
            <w:b/>
            <w:bCs/>
            <w:spacing w:val="2"/>
          </w:rPr>
          <w:t>112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03.08.2018)"О личном подсобном хозяйстве"</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49" w:tgtFrame="_blank" w:history="1">
        <w:r w:rsidR="00EA3A73" w:rsidRPr="003820A4">
          <w:rPr>
            <w:rFonts w:ascii="Times New Roman" w:hAnsi="Times New Roman"/>
            <w:spacing w:val="2"/>
          </w:rPr>
          <w:t>Федеральный закон от 06.10.2003 N </w:t>
        </w:r>
        <w:r w:rsidR="00EA3A73" w:rsidRPr="003820A4">
          <w:rPr>
            <w:rFonts w:ascii="Times New Roman" w:hAnsi="Times New Roman"/>
            <w:b/>
            <w:bCs/>
            <w:spacing w:val="2"/>
          </w:rPr>
          <w:t>131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06.02.2019)"Об общих принципах организации местного самоуправления в Российской Федерации"</w:t>
        </w:r>
      </w:hyperlink>
    </w:p>
    <w:p w:rsidR="00EA3A73" w:rsidRPr="004A65BA" w:rsidRDefault="00EA3A73" w:rsidP="00EA3A73">
      <w:pPr>
        <w:shd w:val="clear" w:color="auto" w:fill="FFFFFF"/>
        <w:spacing w:after="0" w:line="240" w:lineRule="auto"/>
        <w:jc w:val="both"/>
        <w:rPr>
          <w:rStyle w:val="current"/>
          <w:rFonts w:ascii="Times New Roman" w:hAnsi="Times New Roman"/>
          <w:spacing w:val="2"/>
          <w:sz w:val="8"/>
          <w:szCs w:val="8"/>
          <w:shd w:val="clear" w:color="auto" w:fill="FFFFFF"/>
        </w:rPr>
      </w:pPr>
    </w:p>
    <w:p w:rsidR="00EA3A73" w:rsidRPr="003820A4" w:rsidRDefault="00EA3A73" w:rsidP="00EA3A73">
      <w:pPr>
        <w:shd w:val="clear" w:color="auto" w:fill="FFFFFF"/>
        <w:spacing w:after="0" w:line="240" w:lineRule="auto"/>
        <w:jc w:val="both"/>
        <w:rPr>
          <w:rStyle w:val="current"/>
          <w:rFonts w:ascii="Times New Roman" w:hAnsi="Times New Roman"/>
          <w:spacing w:val="2"/>
          <w:shd w:val="clear" w:color="auto" w:fill="FFFFFF"/>
        </w:rPr>
      </w:pPr>
      <w:r w:rsidRPr="003820A4">
        <w:rPr>
          <w:rStyle w:val="current"/>
          <w:rFonts w:ascii="Times New Roman" w:hAnsi="Times New Roman"/>
          <w:spacing w:val="2"/>
          <w:shd w:val="clear" w:color="auto" w:fill="FFFFFF"/>
        </w:rPr>
        <w:t>Федеральный закон от 20.12.2004 N </w:t>
      </w:r>
      <w:r w:rsidRPr="004A65BA">
        <w:rPr>
          <w:rStyle w:val="af0"/>
          <w:rFonts w:ascii="Times New Roman" w:hAnsi="Times New Roman"/>
          <w:b/>
          <w:bCs/>
          <w:color w:val="auto"/>
          <w:spacing w:val="2"/>
          <w:u w:val="none"/>
          <w:shd w:val="clear" w:color="auto" w:fill="FFFFFF"/>
        </w:rPr>
        <w:t>166</w:t>
      </w:r>
      <w:r w:rsidRPr="004A65BA">
        <w:rPr>
          <w:rStyle w:val="current"/>
          <w:rFonts w:ascii="Times New Roman" w:hAnsi="Times New Roman"/>
          <w:spacing w:val="2"/>
          <w:shd w:val="clear" w:color="auto" w:fill="FFFFFF"/>
        </w:rPr>
        <w:t>-</w:t>
      </w:r>
      <w:r w:rsidRPr="004A65BA">
        <w:rPr>
          <w:rStyle w:val="af0"/>
          <w:rFonts w:ascii="Times New Roman" w:hAnsi="Times New Roman"/>
          <w:b/>
          <w:bCs/>
          <w:color w:val="auto"/>
          <w:spacing w:val="2"/>
          <w:u w:val="none"/>
          <w:shd w:val="clear" w:color="auto" w:fill="FFFFFF"/>
        </w:rPr>
        <w:t>ФЗ</w:t>
      </w:r>
      <w:r w:rsidRPr="003820A4">
        <w:rPr>
          <w:rStyle w:val="current"/>
          <w:rFonts w:ascii="Times New Roman" w:hAnsi="Times New Roman"/>
          <w:spacing w:val="2"/>
          <w:shd w:val="clear" w:color="auto" w:fill="FFFFFF"/>
        </w:rPr>
        <w:t> (ред. от 25.12.2018)"О рыболовстве и сохранении водных биологических ресурсов"</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0" w:tgtFrame="_blank" w:history="1">
        <w:r w:rsidR="00EA3A73" w:rsidRPr="003820A4">
          <w:rPr>
            <w:rFonts w:ascii="Times New Roman" w:hAnsi="Times New Roman"/>
            <w:spacing w:val="2"/>
          </w:rPr>
          <w:t>Федеральный закон от 21.12.2004 N </w:t>
        </w:r>
        <w:r w:rsidR="00EA3A73" w:rsidRPr="003820A4">
          <w:rPr>
            <w:rFonts w:ascii="Times New Roman" w:hAnsi="Times New Roman"/>
            <w:b/>
            <w:bCs/>
            <w:spacing w:val="2"/>
          </w:rPr>
          <w:t>172</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29.07.2017)"О переводе земель или земельных участков из одной категории в другую"</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1" w:tgtFrame="_blank" w:history="1">
        <w:r w:rsidR="00EA3A73" w:rsidRPr="003820A4">
          <w:rPr>
            <w:rFonts w:ascii="Times New Roman" w:hAnsi="Times New Roman"/>
            <w:spacing w:val="2"/>
          </w:rPr>
          <w:t>Федеральный закон от 30.12.2006 N </w:t>
        </w:r>
        <w:r w:rsidR="00EA3A73" w:rsidRPr="003820A4">
          <w:rPr>
            <w:rFonts w:ascii="Times New Roman" w:hAnsi="Times New Roman"/>
            <w:b/>
            <w:bCs/>
            <w:spacing w:val="2"/>
          </w:rPr>
          <w:t>271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31.12.2014)"О розничных рынках и о внесении изменений в Трудовой кодекс Российской Федерации"(с изм. и доп., вступ. в силу с 09.01.2015)</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2" w:tgtFrame="_blank" w:history="1">
        <w:r w:rsidR="00EA3A73" w:rsidRPr="003820A4">
          <w:rPr>
            <w:rFonts w:ascii="Times New Roman" w:hAnsi="Times New Roman"/>
            <w:spacing w:val="2"/>
          </w:rPr>
          <w:t>Федеральный закон от 08.11.2007 N </w:t>
        </w:r>
        <w:r w:rsidR="00EA3A73" w:rsidRPr="003820A4">
          <w:rPr>
            <w:rFonts w:ascii="Times New Roman" w:hAnsi="Times New Roman"/>
            <w:b/>
            <w:bCs/>
            <w:spacing w:val="2"/>
          </w:rPr>
          <w:t>257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Федерации"(с изм. и доп., вступ. в силу с 30.12.2018)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3" w:tgtFrame="_blank" w:history="1">
        <w:r w:rsidR="00EA3A73" w:rsidRPr="003820A4">
          <w:rPr>
            <w:rFonts w:ascii="Times New Roman" w:hAnsi="Times New Roman"/>
            <w:spacing w:val="2"/>
          </w:rPr>
          <w:t>Федеральный закон от 04.12.2007 N </w:t>
        </w:r>
        <w:r w:rsidR="00EA3A73" w:rsidRPr="003820A4">
          <w:rPr>
            <w:rFonts w:ascii="Times New Roman" w:hAnsi="Times New Roman"/>
            <w:b/>
            <w:bCs/>
            <w:spacing w:val="2"/>
          </w:rPr>
          <w:t>329</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 физической культуре и спорте в Российской Федерации"</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3820A4" w:rsidRDefault="008D53E2" w:rsidP="00EA3A73">
      <w:pPr>
        <w:spacing w:after="0" w:line="240" w:lineRule="auto"/>
        <w:jc w:val="both"/>
        <w:rPr>
          <w:rFonts w:ascii="Times New Roman" w:hAnsi="Times New Roman"/>
          <w:spacing w:val="2"/>
        </w:rPr>
      </w:pPr>
      <w:hyperlink r:id="rId54" w:tgtFrame="_blank" w:history="1">
        <w:r w:rsidR="00EA3A73" w:rsidRPr="003820A4">
          <w:rPr>
            <w:rFonts w:ascii="Times New Roman" w:hAnsi="Times New Roman"/>
            <w:spacing w:val="2"/>
          </w:rPr>
          <w:t>Федеральный закон от 22.07.2008 N </w:t>
        </w:r>
        <w:r w:rsidR="00EA3A73" w:rsidRPr="003820A4">
          <w:rPr>
            <w:rFonts w:ascii="Times New Roman" w:hAnsi="Times New Roman"/>
            <w:b/>
            <w:bCs/>
            <w:spacing w:val="2"/>
          </w:rPr>
          <w:t>123</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29.07.2017)"Технический регламент о требованиях пожарной безопасности"(с изм. и доп., вступ. в силу с 31.07.2018)</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5" w:tgtFrame="_blank" w:history="1">
        <w:r w:rsidR="00EA3A73" w:rsidRPr="003820A4">
          <w:rPr>
            <w:rFonts w:ascii="Times New Roman" w:hAnsi="Times New Roman"/>
            <w:spacing w:val="2"/>
          </w:rPr>
          <w:t>Федеральный закон от 23.11.2009 N </w:t>
        </w:r>
        <w:r w:rsidR="00EA3A73" w:rsidRPr="003820A4">
          <w:rPr>
            <w:rFonts w:ascii="Times New Roman" w:hAnsi="Times New Roman"/>
            <w:b/>
            <w:bCs/>
            <w:spacing w:val="2"/>
          </w:rPr>
          <w:t>261</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27.12.2018)"Об энергосбережении и о повышении энергетической эффективности и о внесении изменений в отдельные законодательные акты Российской Федерации"(с изм. и доп., вступ. в силу с 16.01.2019)</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6" w:tgtFrame="_blank" w:history="1">
        <w:r w:rsidR="00EA3A73" w:rsidRPr="003820A4">
          <w:rPr>
            <w:rFonts w:ascii="Times New Roman" w:hAnsi="Times New Roman"/>
            <w:spacing w:val="2"/>
          </w:rPr>
          <w:t>Федеральный закон от 30.12.2009 N </w:t>
        </w:r>
        <w:r w:rsidR="00EA3A73" w:rsidRPr="003820A4">
          <w:rPr>
            <w:rFonts w:ascii="Times New Roman" w:hAnsi="Times New Roman"/>
            <w:b/>
            <w:bCs/>
            <w:spacing w:val="2"/>
          </w:rPr>
          <w:t>384</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02.07.2013)"Технический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3820A4" w:rsidRDefault="008D53E2" w:rsidP="00EA3A73">
      <w:pPr>
        <w:shd w:val="clear" w:color="auto" w:fill="FFFFFF"/>
        <w:spacing w:after="0" w:line="240" w:lineRule="auto"/>
        <w:jc w:val="both"/>
        <w:rPr>
          <w:rFonts w:ascii="Times New Roman" w:hAnsi="Times New Roman"/>
          <w:spacing w:val="2"/>
        </w:rPr>
      </w:pPr>
      <w:hyperlink r:id="rId57" w:tgtFrame="_blank" w:history="1">
        <w:r w:rsidR="00EA3A73" w:rsidRPr="003820A4">
          <w:rPr>
            <w:rFonts w:ascii="Times New Roman" w:hAnsi="Times New Roman"/>
            <w:spacing w:val="2"/>
          </w:rPr>
          <w:t>Федеральный закон от 27.07.2010 N </w:t>
        </w:r>
        <w:r w:rsidR="00EA3A73" w:rsidRPr="003820A4">
          <w:rPr>
            <w:rFonts w:ascii="Times New Roman" w:hAnsi="Times New Roman"/>
            <w:b/>
            <w:bCs/>
            <w:spacing w:val="2"/>
          </w:rPr>
          <w:t>190</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29.07.2018)"О теплоснабжении"</w:t>
        </w:r>
      </w:hyperlink>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Pr="003820A4" w:rsidRDefault="00EA3A73" w:rsidP="00EA3A73">
      <w:pPr>
        <w:spacing w:after="0" w:line="240" w:lineRule="auto"/>
        <w:jc w:val="both"/>
        <w:rPr>
          <w:rStyle w:val="blk"/>
          <w:rFonts w:ascii="Times New Roman" w:hAnsi="Times New Roman"/>
          <w:spacing w:val="2"/>
          <w:shd w:val="clear" w:color="auto" w:fill="FFFFFF"/>
        </w:rPr>
      </w:pPr>
      <w:r w:rsidRPr="003820A4">
        <w:rPr>
          <w:rStyle w:val="blk"/>
          <w:rFonts w:ascii="Times New Roman" w:hAnsi="Times New Roman"/>
          <w:spacing w:val="2"/>
          <w:shd w:val="clear" w:color="auto" w:fill="FFFFFF"/>
        </w:rPr>
        <w:t>Федеральный закон от 11.07.2011 N </w:t>
      </w:r>
      <w:r w:rsidRPr="003820A4">
        <w:rPr>
          <w:rStyle w:val="b"/>
          <w:rFonts w:ascii="Times New Roman" w:hAnsi="Times New Roman"/>
          <w:b/>
          <w:bCs/>
          <w:spacing w:val="2"/>
          <w:shd w:val="clear" w:color="auto" w:fill="FFFFFF"/>
        </w:rPr>
        <w:t>190</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02.07.2013)"Об обращении с радиоактивными отходами и о внесении изменений в отдельные законодательные акты Российской Федерации"(с изм. и доп., вступающими в силу с 16.07.2013)</w:t>
      </w:r>
    </w:p>
    <w:p w:rsidR="00EA3A73" w:rsidRPr="004A65BA" w:rsidRDefault="00EA3A73" w:rsidP="00EA3A73">
      <w:pPr>
        <w:spacing w:after="0" w:line="240" w:lineRule="auto"/>
        <w:jc w:val="both"/>
        <w:rPr>
          <w:rStyle w:val="blk"/>
          <w:rFonts w:ascii="Times New Roman" w:hAnsi="Times New Roman"/>
          <w:spacing w:val="2"/>
          <w:sz w:val="8"/>
          <w:szCs w:val="8"/>
          <w:shd w:val="clear" w:color="auto" w:fill="FFFFFF"/>
        </w:rPr>
      </w:pPr>
    </w:p>
    <w:p w:rsidR="00EA3A73" w:rsidRDefault="00EA3A73" w:rsidP="00EA3A73">
      <w:pPr>
        <w:spacing w:after="0" w:line="240" w:lineRule="auto"/>
        <w:jc w:val="both"/>
        <w:rPr>
          <w:rFonts w:ascii="Times New Roman" w:hAnsi="Times New Roman"/>
          <w:spacing w:val="2"/>
        </w:rPr>
      </w:pPr>
      <w:r w:rsidRPr="003820A4">
        <w:rPr>
          <w:rStyle w:val="blk"/>
          <w:rFonts w:ascii="Times New Roman" w:hAnsi="Times New Roman"/>
          <w:spacing w:val="2"/>
          <w:shd w:val="clear" w:color="auto" w:fill="FFFFFF"/>
        </w:rPr>
        <w:t>Федеральный закон от 07.12.2011 N </w:t>
      </w:r>
      <w:r w:rsidRPr="003820A4">
        <w:rPr>
          <w:rStyle w:val="b"/>
          <w:rFonts w:ascii="Times New Roman" w:hAnsi="Times New Roman"/>
          <w:b/>
          <w:bCs/>
          <w:spacing w:val="2"/>
          <w:shd w:val="clear" w:color="auto" w:fill="FFFFFF"/>
        </w:rPr>
        <w:t>416</w:t>
      </w:r>
      <w:r w:rsidRPr="003820A4">
        <w:rPr>
          <w:rStyle w:val="blk"/>
          <w:rFonts w:ascii="Times New Roman" w:hAnsi="Times New Roman"/>
          <w:spacing w:val="2"/>
          <w:shd w:val="clear" w:color="auto" w:fill="FFFFFF"/>
        </w:rPr>
        <w:t>-</w:t>
      </w:r>
      <w:r w:rsidRPr="003820A4">
        <w:rPr>
          <w:rStyle w:val="b"/>
          <w:rFonts w:ascii="Times New Roman" w:hAnsi="Times New Roman"/>
          <w:b/>
          <w:bCs/>
          <w:spacing w:val="2"/>
          <w:shd w:val="clear" w:color="auto" w:fill="FFFFFF"/>
        </w:rPr>
        <w:t>ФЗ</w:t>
      </w:r>
      <w:r w:rsidRPr="003820A4">
        <w:rPr>
          <w:rStyle w:val="blk"/>
          <w:rFonts w:ascii="Times New Roman" w:hAnsi="Times New Roman"/>
          <w:spacing w:val="2"/>
          <w:shd w:val="clear" w:color="auto" w:fill="FFFFFF"/>
        </w:rPr>
        <w:t> (ред. от 25.12.2018)"О водоснабжении и водоотведении"</w:t>
      </w:r>
      <w:r w:rsidRPr="003820A4">
        <w:rPr>
          <w:rFonts w:ascii="Times New Roman" w:hAnsi="Times New Roman"/>
          <w:spacing w:val="2"/>
        </w:rPr>
        <w:br/>
      </w:r>
    </w:p>
    <w:p w:rsidR="00EA3A73" w:rsidRPr="003820A4" w:rsidRDefault="008D53E2" w:rsidP="00EA3A73">
      <w:pPr>
        <w:spacing w:after="0" w:line="240" w:lineRule="auto"/>
        <w:jc w:val="both"/>
        <w:rPr>
          <w:rFonts w:ascii="Times New Roman" w:hAnsi="Times New Roman"/>
          <w:spacing w:val="2"/>
        </w:rPr>
      </w:pPr>
      <w:hyperlink r:id="rId58" w:tgtFrame="_blank" w:history="1">
        <w:r w:rsidR="00EA3A73" w:rsidRPr="003820A4">
          <w:rPr>
            <w:rFonts w:ascii="Times New Roman" w:hAnsi="Times New Roman"/>
            <w:spacing w:val="2"/>
          </w:rPr>
          <w:t>Федеральный закон от 19.07.2011 N </w:t>
        </w:r>
        <w:r w:rsidR="00EA3A73" w:rsidRPr="003820A4">
          <w:rPr>
            <w:rFonts w:ascii="Times New Roman" w:hAnsi="Times New Roman"/>
            <w:b/>
            <w:bCs/>
            <w:spacing w:val="2"/>
          </w:rPr>
          <w:t>247</w:t>
        </w:r>
        <w:r w:rsidR="00EA3A73" w:rsidRPr="003820A4">
          <w:rPr>
            <w:rFonts w:ascii="Times New Roman" w:hAnsi="Times New Roman"/>
            <w:spacing w:val="2"/>
          </w:rPr>
          <w:t>-</w:t>
        </w:r>
        <w:r w:rsidR="00EA3A73" w:rsidRPr="003820A4">
          <w:rPr>
            <w:rFonts w:ascii="Times New Roman" w:hAnsi="Times New Roman"/>
            <w:b/>
            <w:bCs/>
            <w:spacing w:val="2"/>
          </w:rPr>
          <w:t>ФЗ</w:t>
        </w:r>
        <w:r w:rsidR="00EA3A73" w:rsidRPr="003820A4">
          <w:rPr>
            <w:rFonts w:ascii="Times New Roman" w:hAnsi="Times New Roman"/>
            <w:spacing w:val="2"/>
          </w:rPr>
          <w:t> (ред. от 23.04.2018)"О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hyperlink>
    </w:p>
    <w:p w:rsidR="00EA3A73" w:rsidRPr="004A65BA" w:rsidRDefault="00EA3A73" w:rsidP="00EA3A73">
      <w:pPr>
        <w:spacing w:after="0" w:line="240" w:lineRule="auto"/>
        <w:jc w:val="both"/>
        <w:rPr>
          <w:rFonts w:ascii="Times New Roman" w:hAnsi="Times New Roman"/>
          <w:sz w:val="8"/>
          <w:szCs w:val="8"/>
        </w:rPr>
      </w:pPr>
    </w:p>
    <w:p w:rsidR="00EA3A73" w:rsidRPr="003820A4" w:rsidRDefault="008D53E2" w:rsidP="00EA3A73">
      <w:pPr>
        <w:spacing w:after="0" w:line="240" w:lineRule="auto"/>
        <w:jc w:val="both"/>
        <w:rPr>
          <w:rFonts w:ascii="Times New Roman" w:hAnsi="Times New Roman"/>
        </w:rPr>
      </w:pPr>
      <w:hyperlink r:id="rId59" w:tgtFrame="_blank" w:history="1">
        <w:r w:rsidR="00EA3A73" w:rsidRPr="003820A4">
          <w:rPr>
            <w:rFonts w:ascii="Times New Roman" w:hAnsi="Times New Roman"/>
          </w:rPr>
          <w:t>Федеральный закон от 29.12.2012 N </w:t>
        </w:r>
        <w:r w:rsidR="00EA3A73" w:rsidRPr="003820A4">
          <w:rPr>
            <w:rFonts w:ascii="Times New Roman" w:hAnsi="Times New Roman"/>
            <w:b/>
            <w:bCs/>
          </w:rPr>
          <w:t>273</w:t>
        </w:r>
        <w:r w:rsidR="00EA3A73" w:rsidRPr="003820A4">
          <w:rPr>
            <w:rFonts w:ascii="Times New Roman" w:hAnsi="Times New Roman"/>
          </w:rPr>
          <w:t>-</w:t>
        </w:r>
        <w:r w:rsidR="00EA3A73" w:rsidRPr="003820A4">
          <w:rPr>
            <w:rFonts w:ascii="Times New Roman" w:hAnsi="Times New Roman"/>
            <w:b/>
            <w:bCs/>
          </w:rPr>
          <w:t>ФЗ</w:t>
        </w:r>
        <w:r w:rsidR="00EA3A73" w:rsidRPr="003820A4">
          <w:rPr>
            <w:rFonts w:ascii="Times New Roman" w:hAnsi="Times New Roman"/>
          </w:rPr>
          <w:t> (ред. от 25.12.2018)"Об образовании в Российской Федерации"</w:t>
        </w:r>
      </w:hyperlink>
    </w:p>
    <w:p w:rsidR="00EA3A73" w:rsidRPr="000B2B35" w:rsidRDefault="00EA3A73" w:rsidP="00EA3A73">
      <w:pPr>
        <w:shd w:val="clear" w:color="auto" w:fill="EEECE1" w:themeFill="background2"/>
        <w:spacing w:after="0" w:line="240" w:lineRule="auto"/>
        <w:jc w:val="center"/>
        <w:rPr>
          <w:rFonts w:ascii="Arial Narrow" w:hAnsi="Arial Narrow"/>
          <w:b/>
          <w:bCs/>
          <w:sz w:val="28"/>
          <w:szCs w:val="28"/>
        </w:rPr>
      </w:pPr>
      <w:r w:rsidRPr="000B2B35">
        <w:rPr>
          <w:rFonts w:ascii="Arial Narrow" w:hAnsi="Arial Narrow"/>
          <w:b/>
          <w:bCs/>
          <w:sz w:val="28"/>
          <w:szCs w:val="28"/>
        </w:rPr>
        <w:t>Иные нормативные акты Российской Федерации</w:t>
      </w:r>
    </w:p>
    <w:p w:rsidR="00EA3A73" w:rsidRPr="000B2B35" w:rsidRDefault="00EA3A73" w:rsidP="00EA3A73">
      <w:pPr>
        <w:spacing w:after="0" w:line="240" w:lineRule="auto"/>
        <w:ind w:firstLine="709"/>
        <w:jc w:val="both"/>
        <w:rPr>
          <w:rFonts w:ascii="Times New Roman" w:hAnsi="Times New Roman"/>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0"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1156</w:t>
        </w:r>
        <w:r w:rsidR="00EA3A73" w:rsidRPr="004A65BA">
          <w:rPr>
            <w:rFonts w:ascii="Times New Roman" w:hAnsi="Times New Roman"/>
            <w:spacing w:val="2"/>
          </w:rPr>
          <w:t> (ред. от 03.11.1999)"О мерах по формированию доступной для инвалидов среды жизнедеятельности"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1" w:tgtFrame="_blank" w:history="1">
        <w:r w:rsidR="00EA3A73" w:rsidRPr="004A65BA">
          <w:rPr>
            <w:rFonts w:ascii="Times New Roman" w:hAnsi="Times New Roman"/>
            <w:spacing w:val="2"/>
          </w:rPr>
          <w:t>Указ Президента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1992</w:t>
        </w:r>
        <w:r w:rsidR="00EA3A73" w:rsidRPr="004A65BA">
          <w:rPr>
            <w:rFonts w:ascii="Times New Roman" w:hAnsi="Times New Roman"/>
            <w:spacing w:val="2"/>
          </w:rPr>
          <w:t> N </w:t>
        </w:r>
        <w:r w:rsidR="00EA3A73" w:rsidRPr="004A65BA">
          <w:rPr>
            <w:rFonts w:ascii="Times New Roman" w:hAnsi="Times New Roman"/>
            <w:b/>
            <w:bCs/>
            <w:spacing w:val="2"/>
          </w:rPr>
          <w:t>1487</w:t>
        </w:r>
        <w:r w:rsidR="00EA3A73" w:rsidRPr="004A65BA">
          <w:rPr>
            <w:rFonts w:ascii="Times New Roman" w:hAnsi="Times New Roman"/>
            <w:spacing w:val="2"/>
          </w:rPr>
          <w:t> (ред. от 17.05.2007)"Об особо ценных объектах культурного наследия народов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1996</w:t>
        </w:r>
        <w:r w:rsidR="00EA3A73" w:rsidRPr="004A65BA">
          <w:rPr>
            <w:rFonts w:ascii="Times New Roman" w:hAnsi="Times New Roman"/>
            <w:spacing w:val="2"/>
          </w:rPr>
          <w:t> N </w:t>
        </w:r>
        <w:r w:rsidR="00EA3A73" w:rsidRPr="004A65BA">
          <w:rPr>
            <w:rFonts w:ascii="Times New Roman" w:hAnsi="Times New Roman"/>
            <w:b/>
            <w:bCs/>
            <w:spacing w:val="2"/>
          </w:rPr>
          <w:t>1449</w:t>
        </w:r>
        <w:r w:rsidR="00EA3A73" w:rsidRPr="004A65BA">
          <w:rPr>
            <w:rFonts w:ascii="Times New Roman" w:hAnsi="Times New Roman"/>
            <w:spacing w:val="2"/>
          </w:rPr>
          <w:t>"О мерах по обеспечению беспрепятственного доступа инвалидов к информации и объектам социальной инфраструктуры"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2000</w:t>
        </w:r>
        <w:r w:rsidR="00EA3A73" w:rsidRPr="004A65BA">
          <w:rPr>
            <w:rFonts w:ascii="Times New Roman" w:hAnsi="Times New Roman"/>
            <w:spacing w:val="2"/>
          </w:rPr>
          <w:t> N </w:t>
        </w:r>
        <w:r w:rsidR="00EA3A73" w:rsidRPr="004A65BA">
          <w:rPr>
            <w:rFonts w:ascii="Times New Roman" w:hAnsi="Times New Roman"/>
            <w:b/>
            <w:bCs/>
            <w:spacing w:val="2"/>
          </w:rPr>
          <w:t>878</w:t>
        </w:r>
        <w:r w:rsidR="00EA3A73" w:rsidRPr="004A65BA">
          <w:rPr>
            <w:rFonts w:ascii="Times New Roman" w:hAnsi="Times New Roman"/>
            <w:spacing w:val="2"/>
          </w:rPr>
          <w:t> (ред. от 17.05.2016)"Об утверждении Правил охраны газораспределительных сетей"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30</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2003</w:t>
        </w:r>
        <w:r w:rsidR="00EA3A73" w:rsidRPr="004A65BA">
          <w:rPr>
            <w:rFonts w:ascii="Times New Roman" w:hAnsi="Times New Roman"/>
            <w:spacing w:val="2"/>
          </w:rPr>
          <w:t> N </w:t>
        </w:r>
        <w:r w:rsidR="00EA3A73" w:rsidRPr="004A65BA">
          <w:rPr>
            <w:rFonts w:ascii="Times New Roman" w:hAnsi="Times New Roman"/>
            <w:b/>
            <w:bCs/>
            <w:spacing w:val="2"/>
          </w:rPr>
          <w:t>794</w:t>
        </w:r>
        <w:r w:rsidR="00EA3A73" w:rsidRPr="004A65BA">
          <w:rPr>
            <w:rFonts w:ascii="Times New Roman" w:hAnsi="Times New Roman"/>
            <w:spacing w:val="2"/>
          </w:rPr>
          <w:t> (ред. от 29.11.2018)"О единой государственной системе предупреждения и ликвидации чрезвычайных ситуаций"</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8D53E2" w:rsidP="00EA3A73">
      <w:pPr>
        <w:spacing w:after="0" w:line="240" w:lineRule="auto"/>
        <w:jc w:val="both"/>
        <w:rPr>
          <w:rFonts w:ascii="Times New Roman" w:hAnsi="Times New Roman"/>
          <w:spacing w:val="2"/>
        </w:rPr>
      </w:pPr>
      <w:hyperlink r:id="rId6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20</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2006</w:t>
        </w:r>
        <w:r w:rsidR="00EA3A73" w:rsidRPr="004A65BA">
          <w:rPr>
            <w:rFonts w:ascii="Times New Roman" w:hAnsi="Times New Roman"/>
            <w:spacing w:val="2"/>
          </w:rPr>
          <w:t> N </w:t>
        </w:r>
        <w:r w:rsidR="00EA3A73" w:rsidRPr="004A65BA">
          <w:rPr>
            <w:rFonts w:ascii="Times New Roman" w:hAnsi="Times New Roman"/>
            <w:b/>
            <w:bCs/>
            <w:spacing w:val="2"/>
          </w:rPr>
          <w:t>384</w:t>
        </w:r>
        <w:r w:rsidR="00EA3A73" w:rsidRPr="004A65BA">
          <w:rPr>
            <w:rFonts w:ascii="Times New Roman" w:hAnsi="Times New Roman"/>
            <w:spacing w:val="2"/>
          </w:rPr>
          <w:t> (ред. от 15.06.2009)"Об утверждении Правил определения границ зон охраняемых объектов и согласования градостроительных регламентов для таких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6"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972</w:t>
        </w:r>
        <w:r w:rsidR="00EA3A73" w:rsidRPr="004A65BA">
          <w:rPr>
            <w:rFonts w:ascii="Times New Roman" w:hAnsi="Times New Roman"/>
            <w:spacing w:val="2"/>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hyperlink>
      <w:r w:rsidR="00EA3A73" w:rsidRPr="004A65BA">
        <w:rPr>
          <w:rFonts w:ascii="Times New Roman" w:hAnsi="Times New Roman"/>
          <w:spacing w:val="2"/>
        </w:rPr>
        <w:t xml:space="preserve"> - НОВОЕ</w:t>
      </w:r>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7"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160</w:t>
        </w:r>
        <w:r w:rsidR="00EA3A73" w:rsidRPr="004A65BA">
          <w:rPr>
            <w:rFonts w:ascii="Times New Roman" w:hAnsi="Times New Roman"/>
            <w:spacing w:val="2"/>
          </w:rPr>
          <w:t> (ред. от 21.12.2018)"О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8"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717</w:t>
        </w:r>
        <w:r w:rsidR="00EA3A73" w:rsidRPr="004A65BA">
          <w:rPr>
            <w:rFonts w:ascii="Times New Roman" w:hAnsi="Times New Roman"/>
            <w:spacing w:val="2"/>
          </w:rPr>
          <w:t> (ред. от 11.03.2011)"О нормах отвода земель для размещения автомобильных дорог и (или) объектов дорожного сервиса"</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69"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14</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2009</w:t>
        </w:r>
        <w:r w:rsidR="00EA3A73" w:rsidRPr="004A65BA">
          <w:rPr>
            <w:rFonts w:ascii="Times New Roman" w:hAnsi="Times New Roman"/>
            <w:spacing w:val="2"/>
          </w:rPr>
          <w:t> N </w:t>
        </w:r>
        <w:r w:rsidR="00EA3A73" w:rsidRPr="004A65BA">
          <w:rPr>
            <w:rFonts w:ascii="Times New Roman" w:hAnsi="Times New Roman"/>
            <w:b/>
            <w:bCs/>
            <w:spacing w:val="2"/>
          </w:rPr>
          <w:t>1007</w:t>
        </w:r>
        <w:r w:rsidR="00EA3A73" w:rsidRPr="004A65BA">
          <w:rPr>
            <w:rFonts w:ascii="Times New Roman" w:hAnsi="Times New Roman"/>
            <w:spacing w:val="2"/>
          </w:rPr>
          <w:t> (ред. от 25.08.2017)"Об утверждении Положения об определении функциональных зон в лесопарковых зонах, площади и границ лесопарковых зон, зеленых зон"</w:t>
        </w:r>
      </w:hyperlink>
    </w:p>
    <w:p w:rsidR="00EA3A73" w:rsidRPr="004A65BA" w:rsidRDefault="00EA3A73" w:rsidP="00EA3A73">
      <w:pPr>
        <w:spacing w:after="0" w:line="240" w:lineRule="auto"/>
        <w:jc w:val="both"/>
        <w:rPr>
          <w:rFonts w:ascii="Times New Roman" w:hAnsi="Times New Roman"/>
          <w:spacing w:val="2"/>
          <w:sz w:val="8"/>
          <w:szCs w:val="8"/>
        </w:rPr>
      </w:pPr>
    </w:p>
    <w:p w:rsidR="00EA3A73" w:rsidRDefault="008D53E2" w:rsidP="00EA3A73">
      <w:pPr>
        <w:spacing w:after="0" w:line="240" w:lineRule="auto"/>
        <w:jc w:val="both"/>
      </w:pPr>
      <w:hyperlink r:id="rId70"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24</w:t>
        </w:r>
        <w:r w:rsidR="00EA3A73" w:rsidRPr="004A65BA">
          <w:rPr>
            <w:rFonts w:ascii="Times New Roman" w:hAnsi="Times New Roman"/>
            <w:spacing w:val="2"/>
          </w:rPr>
          <w:t>.</w:t>
        </w:r>
        <w:r w:rsidR="00EA3A73" w:rsidRPr="004A65BA">
          <w:rPr>
            <w:rFonts w:ascii="Times New Roman" w:hAnsi="Times New Roman"/>
            <w:b/>
            <w:bCs/>
            <w:spacing w:val="2"/>
          </w:rPr>
          <w:t>09</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754</w:t>
        </w:r>
        <w:r w:rsidR="00EA3A73" w:rsidRPr="004A65BA">
          <w:rPr>
            <w:rFonts w:ascii="Times New Roman" w:hAnsi="Times New Roman"/>
            <w:spacing w:val="2"/>
          </w:rPr>
          <w:t>"Об утверждении Правил установления нормативов минимальной обеспеченности населения площадью торговых объектов"</w:t>
        </w:r>
      </w:hyperlink>
    </w:p>
    <w:p w:rsidR="00EA3A73" w:rsidRPr="0079708B" w:rsidRDefault="00EA3A73" w:rsidP="00EA3A73">
      <w:pPr>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1"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22</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1108</w:t>
        </w:r>
        <w:r w:rsidR="00EA3A73" w:rsidRPr="004A65BA">
          <w:rPr>
            <w:rFonts w:ascii="Times New Roman" w:hAnsi="Times New Roman"/>
            <w:spacing w:val="2"/>
          </w:rPr>
          <w:t>"Об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hyperlink>
    </w:p>
    <w:p w:rsidR="00EA3A73" w:rsidRPr="004A65BA" w:rsidRDefault="008D53E2" w:rsidP="00EA3A73">
      <w:pPr>
        <w:shd w:val="clear" w:color="auto" w:fill="FFFFFF"/>
        <w:spacing w:after="0" w:line="240" w:lineRule="auto"/>
        <w:jc w:val="both"/>
        <w:rPr>
          <w:rFonts w:ascii="Times New Roman" w:hAnsi="Times New Roman"/>
          <w:spacing w:val="2"/>
        </w:rPr>
      </w:pPr>
      <w:hyperlink r:id="rId72"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04</w:t>
        </w:r>
        <w:r w:rsidR="00EA3A73" w:rsidRPr="004A65BA">
          <w:rPr>
            <w:rFonts w:ascii="Times New Roman" w:hAnsi="Times New Roman"/>
            <w:spacing w:val="2"/>
          </w:rPr>
          <w:t>.</w:t>
        </w:r>
        <w:r w:rsidR="00EA3A73" w:rsidRPr="004A65BA">
          <w:rPr>
            <w:rFonts w:ascii="Times New Roman" w:hAnsi="Times New Roman"/>
            <w:b/>
            <w:bCs/>
            <w:spacing w:val="2"/>
          </w:rPr>
          <w:t>2012</w:t>
        </w:r>
        <w:r w:rsidR="00EA3A73" w:rsidRPr="004A65BA">
          <w:rPr>
            <w:rFonts w:ascii="Times New Roman" w:hAnsi="Times New Roman"/>
            <w:spacing w:val="2"/>
          </w:rPr>
          <w:t> N </w:t>
        </w:r>
        <w:r w:rsidR="00EA3A73" w:rsidRPr="004A65BA">
          <w:rPr>
            <w:rFonts w:ascii="Times New Roman" w:hAnsi="Times New Roman"/>
            <w:b/>
            <w:bCs/>
            <w:spacing w:val="2"/>
          </w:rPr>
          <w:t>390</w:t>
        </w:r>
        <w:r w:rsidR="00EA3A73" w:rsidRPr="004A65BA">
          <w:rPr>
            <w:rFonts w:ascii="Times New Roman" w:hAnsi="Times New Roman"/>
            <w:spacing w:val="2"/>
          </w:rPr>
          <w:t> (ред. от 24.12.2018)"О противопожарном режиме"(вместе с "Правилами противопожарного режима в Российской Федерации")</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3"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405</w:t>
        </w:r>
        <w:r w:rsidR="00EA3A73" w:rsidRPr="004A65BA">
          <w:rPr>
            <w:rFonts w:ascii="Times New Roman" w:hAnsi="Times New Roman"/>
            <w:spacing w:val="2"/>
          </w:rPr>
          <w:t> (ред. от 27.07.2017)"Об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4"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28</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2014</w:t>
        </w:r>
        <w:r w:rsidR="00EA3A73" w:rsidRPr="004A65BA">
          <w:rPr>
            <w:rFonts w:ascii="Times New Roman" w:hAnsi="Times New Roman"/>
            <w:spacing w:val="2"/>
          </w:rPr>
          <w:t> N </w:t>
        </w:r>
        <w:r w:rsidR="00EA3A73" w:rsidRPr="004A65BA">
          <w:rPr>
            <w:rFonts w:ascii="Times New Roman" w:hAnsi="Times New Roman"/>
            <w:b/>
            <w:bCs/>
            <w:spacing w:val="2"/>
          </w:rPr>
          <w:t>1273</w:t>
        </w:r>
        <w:r w:rsidR="00EA3A73" w:rsidRPr="004A65BA">
          <w:rPr>
            <w:rFonts w:ascii="Times New Roman" w:hAnsi="Times New Roman"/>
            <w:spacing w:val="2"/>
          </w:rPr>
          <w:t> (ред. от 17.11.2015)"О Программе государственных гарантий бесплатного оказания гражданам медицинской помощи на 2015 год и на плановый период 2016 и 2017 годов"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5"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01</w:t>
        </w:r>
        <w:r w:rsidR="00EA3A73" w:rsidRPr="004A65BA">
          <w:rPr>
            <w:rFonts w:ascii="Times New Roman" w:hAnsi="Times New Roman"/>
            <w:spacing w:val="2"/>
          </w:rPr>
          <w:t>.</w:t>
        </w:r>
        <w:r w:rsidR="00EA3A73" w:rsidRPr="004A65BA">
          <w:rPr>
            <w:rFonts w:ascii="Times New Roman" w:hAnsi="Times New Roman"/>
            <w:b/>
            <w:bCs/>
            <w:spacing w:val="2"/>
          </w:rPr>
          <w:t>10</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1050</w:t>
        </w:r>
        <w:r w:rsidR="00EA3A73" w:rsidRPr="004A65BA">
          <w:rPr>
            <w:rFonts w:ascii="Times New Roman" w:hAnsi="Times New Roman"/>
            <w:spacing w:val="2"/>
          </w:rPr>
          <w:t>"Об утверждении требований к программам комплексного развития социальной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6" w:tgtFrame="_blank" w:history="1">
        <w:r w:rsidR="00EA3A73" w:rsidRPr="004A65BA">
          <w:rPr>
            <w:rFonts w:ascii="Times New Roman" w:hAnsi="Times New Roman"/>
            <w:spacing w:val="2"/>
          </w:rPr>
          <w:t>Постановление Правительства РФ от </w:t>
        </w:r>
        <w:r w:rsidR="00EA3A73" w:rsidRPr="004A65BA">
          <w:rPr>
            <w:rFonts w:ascii="Times New Roman" w:hAnsi="Times New Roman"/>
            <w:b/>
            <w:bCs/>
            <w:spacing w:val="2"/>
          </w:rPr>
          <w:t>25</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2015</w:t>
        </w:r>
        <w:r w:rsidR="00EA3A73" w:rsidRPr="004A65BA">
          <w:rPr>
            <w:rFonts w:ascii="Times New Roman" w:hAnsi="Times New Roman"/>
            <w:spacing w:val="2"/>
          </w:rPr>
          <w:t> N </w:t>
        </w:r>
        <w:r w:rsidR="00EA3A73" w:rsidRPr="004A65BA">
          <w:rPr>
            <w:rFonts w:ascii="Times New Roman" w:hAnsi="Times New Roman"/>
            <w:b/>
            <w:bCs/>
            <w:spacing w:val="2"/>
          </w:rPr>
          <w:t>1440</w:t>
        </w:r>
        <w:r w:rsidR="00EA3A73" w:rsidRPr="004A65BA">
          <w:rPr>
            <w:rFonts w:ascii="Times New Roman" w:hAnsi="Times New Roman"/>
            <w:spacing w:val="2"/>
          </w:rPr>
          <w:t>"Об утверждении требований к программам комплексного развития транспортной инфраструктуры поселений, городских округов"</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7" w:tgtFrame="_blank" w:history="1">
        <w:r w:rsidR="00EA3A73" w:rsidRPr="004A65BA">
          <w:rPr>
            <w:rFonts w:ascii="Times New Roman" w:hAnsi="Times New Roman"/>
            <w:spacing w:val="2"/>
          </w:rPr>
          <w:t>Распоряжение Правительства РФ от </w:t>
        </w:r>
        <w:r w:rsidR="00EA3A73" w:rsidRPr="004A65BA">
          <w:rPr>
            <w:rFonts w:ascii="Times New Roman" w:hAnsi="Times New Roman"/>
            <w:b/>
            <w:bCs/>
            <w:spacing w:val="2"/>
          </w:rPr>
          <w:t>21</w:t>
        </w:r>
        <w:r w:rsidR="00EA3A73" w:rsidRPr="004A65BA">
          <w:rPr>
            <w:rFonts w:ascii="Times New Roman" w:hAnsi="Times New Roman"/>
            <w:spacing w:val="2"/>
          </w:rPr>
          <w:t>.</w:t>
        </w:r>
        <w:r w:rsidR="00EA3A73" w:rsidRPr="004A65BA">
          <w:rPr>
            <w:rFonts w:ascii="Times New Roman" w:hAnsi="Times New Roman"/>
            <w:b/>
            <w:bCs/>
            <w:spacing w:val="2"/>
          </w:rPr>
          <w:t>06</w:t>
        </w:r>
        <w:r w:rsidR="00EA3A73" w:rsidRPr="004A65BA">
          <w:rPr>
            <w:rFonts w:ascii="Times New Roman" w:hAnsi="Times New Roman"/>
            <w:spacing w:val="2"/>
          </w:rPr>
          <w:t>.</w:t>
        </w:r>
        <w:r w:rsidR="00EA3A73" w:rsidRPr="004A65BA">
          <w:rPr>
            <w:rFonts w:ascii="Times New Roman" w:hAnsi="Times New Roman"/>
            <w:b/>
            <w:bCs/>
            <w:spacing w:val="2"/>
          </w:rPr>
          <w:t>2010</w:t>
        </w:r>
        <w:r w:rsidR="00EA3A73" w:rsidRPr="004A65BA">
          <w:rPr>
            <w:rFonts w:ascii="Times New Roman" w:hAnsi="Times New Roman"/>
            <w:spacing w:val="2"/>
          </w:rPr>
          <w:t> N </w:t>
        </w:r>
        <w:r w:rsidR="00EA3A73" w:rsidRPr="004A65BA">
          <w:rPr>
            <w:rFonts w:ascii="Times New Roman" w:hAnsi="Times New Roman"/>
            <w:b/>
            <w:bCs/>
            <w:spacing w:val="2"/>
          </w:rPr>
          <w:t>1047</w:t>
        </w:r>
        <w:r w:rsidR="00EA3A73" w:rsidRPr="004A65BA">
          <w:rPr>
            <w:rFonts w:ascii="Times New Roman" w:hAnsi="Times New Roman"/>
            <w:spacing w:val="2"/>
          </w:rPr>
          <w:t>-</w:t>
        </w:r>
        <w:r w:rsidR="00EA3A73" w:rsidRPr="004A65BA">
          <w:rPr>
            <w:rFonts w:ascii="Times New Roman" w:hAnsi="Times New Roman"/>
            <w:b/>
            <w:bCs/>
            <w:spacing w:val="2"/>
          </w:rPr>
          <w:t>р «</w:t>
        </w:r>
        <w:r w:rsidR="00EA3A73" w:rsidRPr="004A65BA">
          <w:rPr>
            <w:rFonts w:ascii="Times New Roman" w:hAnsi="Times New Roman"/>
            <w:spacing w:val="2"/>
          </w:rPr>
          <w:t>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8" w:tgtFrame="_blank" w:history="1">
        <w:r w:rsidR="00EA3A73" w:rsidRPr="004A65BA">
          <w:rPr>
            <w:rFonts w:ascii="Times New Roman" w:hAnsi="Times New Roman"/>
            <w:spacing w:val="2"/>
          </w:rPr>
          <w:t>Постановление Минстроя РФ N </w:t>
        </w:r>
        <w:r w:rsidR="00EA3A73" w:rsidRPr="004A65BA">
          <w:rPr>
            <w:rFonts w:ascii="Times New Roman" w:hAnsi="Times New Roman"/>
            <w:b/>
            <w:bCs/>
            <w:spacing w:val="2"/>
          </w:rPr>
          <w:t>18</w:t>
        </w:r>
        <w:r w:rsidR="00EA3A73" w:rsidRPr="004A65BA">
          <w:rPr>
            <w:rFonts w:ascii="Times New Roman" w:hAnsi="Times New Roman"/>
            <w:spacing w:val="2"/>
          </w:rPr>
          <w:t>-</w:t>
        </w:r>
        <w:r w:rsidR="00EA3A73" w:rsidRPr="004A65BA">
          <w:rPr>
            <w:rFonts w:ascii="Times New Roman" w:hAnsi="Times New Roman"/>
            <w:b/>
            <w:bCs/>
            <w:spacing w:val="2"/>
          </w:rPr>
          <w:t>27</w:t>
        </w:r>
        <w:r w:rsidR="00EA3A73" w:rsidRPr="004A65BA">
          <w:rPr>
            <w:rFonts w:ascii="Times New Roman" w:hAnsi="Times New Roman"/>
            <w:spacing w:val="2"/>
          </w:rPr>
          <w:t>, Минсоцзащиты РФ N </w:t>
        </w:r>
        <w:r w:rsidR="00EA3A73" w:rsidRPr="004A65BA">
          <w:rPr>
            <w:rFonts w:ascii="Times New Roman" w:hAnsi="Times New Roman"/>
            <w:b/>
            <w:bCs/>
            <w:spacing w:val="2"/>
          </w:rPr>
          <w:t>1</w:t>
        </w:r>
        <w:r w:rsidR="00EA3A73" w:rsidRPr="004A65BA">
          <w:rPr>
            <w:rFonts w:ascii="Times New Roman" w:hAnsi="Times New Roman"/>
            <w:spacing w:val="2"/>
          </w:rPr>
          <w:t>-</w:t>
        </w:r>
        <w:r w:rsidR="00EA3A73" w:rsidRPr="004A65BA">
          <w:rPr>
            <w:rFonts w:ascii="Times New Roman" w:hAnsi="Times New Roman"/>
            <w:b/>
            <w:bCs/>
            <w:spacing w:val="2"/>
          </w:rPr>
          <w:t>4403</w:t>
        </w:r>
        <w:r w:rsidR="00EA3A73" w:rsidRPr="004A65BA">
          <w:rPr>
            <w:rFonts w:ascii="Times New Roman" w:hAnsi="Times New Roman"/>
            <w:spacing w:val="2"/>
          </w:rPr>
          <w:t>-</w:t>
        </w:r>
        <w:r w:rsidR="00EA3A73" w:rsidRPr="004A65BA">
          <w:rPr>
            <w:rFonts w:ascii="Times New Roman" w:hAnsi="Times New Roman"/>
            <w:b/>
            <w:bCs/>
            <w:spacing w:val="2"/>
          </w:rPr>
          <w:t>15</w:t>
        </w:r>
        <w:r w:rsidR="00EA3A73" w:rsidRPr="004A65BA">
          <w:rPr>
            <w:rFonts w:ascii="Times New Roman" w:hAnsi="Times New Roman"/>
            <w:spacing w:val="2"/>
          </w:rPr>
          <w:t> от </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11</w:t>
        </w:r>
        <w:r w:rsidR="00EA3A73" w:rsidRPr="004A65BA">
          <w:rPr>
            <w:rFonts w:ascii="Times New Roman" w:hAnsi="Times New Roman"/>
            <w:spacing w:val="2"/>
          </w:rPr>
          <w:t>.</w:t>
        </w:r>
        <w:r w:rsidR="00EA3A73" w:rsidRPr="004A65BA">
          <w:rPr>
            <w:rFonts w:ascii="Times New Roman" w:hAnsi="Times New Roman"/>
            <w:b/>
            <w:bCs/>
            <w:spacing w:val="2"/>
          </w:rPr>
          <w:t>1994</w:t>
        </w:r>
        <w:r w:rsidR="00EA3A73" w:rsidRPr="004A65BA">
          <w:rPr>
            <w:rFonts w:ascii="Times New Roman" w:hAnsi="Times New Roman"/>
            <w:spacing w:val="2"/>
          </w:rPr>
          <w:t>"О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hyperlink>
    </w:p>
    <w:p w:rsidR="00EA3A73" w:rsidRPr="004A65BA"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79" w:tgtFrame="_blank" w:history="1">
        <w:r w:rsidR="00EA3A73" w:rsidRPr="004A65BA">
          <w:rPr>
            <w:rFonts w:ascii="Times New Roman" w:hAnsi="Times New Roman"/>
            <w:spacing w:val="2"/>
          </w:rPr>
          <w:t>Приказ Минприроды России от </w:t>
        </w:r>
        <w:r w:rsidR="00EA3A73" w:rsidRPr="004A65BA">
          <w:rPr>
            <w:rFonts w:ascii="Times New Roman" w:hAnsi="Times New Roman"/>
            <w:b/>
            <w:bCs/>
            <w:spacing w:val="2"/>
          </w:rPr>
          <w:t>13</w:t>
        </w:r>
        <w:r w:rsidR="00EA3A73" w:rsidRPr="004A65BA">
          <w:rPr>
            <w:rFonts w:ascii="Times New Roman" w:hAnsi="Times New Roman"/>
            <w:spacing w:val="2"/>
          </w:rPr>
          <w:t>.</w:t>
        </w:r>
        <w:r w:rsidR="00EA3A73" w:rsidRPr="004A65BA">
          <w:rPr>
            <w:rFonts w:ascii="Times New Roman" w:hAnsi="Times New Roman"/>
            <w:b/>
            <w:bCs/>
            <w:spacing w:val="2"/>
          </w:rPr>
          <w:t>02</w:t>
        </w:r>
        <w:r w:rsidR="00EA3A73" w:rsidRPr="004A65BA">
          <w:rPr>
            <w:rFonts w:ascii="Times New Roman" w:hAnsi="Times New Roman"/>
            <w:spacing w:val="2"/>
          </w:rPr>
          <w:t>.</w:t>
        </w:r>
        <w:r w:rsidR="00EA3A73" w:rsidRPr="004A65BA">
          <w:rPr>
            <w:rFonts w:ascii="Times New Roman" w:hAnsi="Times New Roman"/>
            <w:b/>
            <w:bCs/>
            <w:spacing w:val="2"/>
          </w:rPr>
          <w:t>2013</w:t>
        </w:r>
        <w:r w:rsidR="00EA3A73" w:rsidRPr="004A65BA">
          <w:rPr>
            <w:rFonts w:ascii="Times New Roman" w:hAnsi="Times New Roman"/>
            <w:spacing w:val="2"/>
          </w:rPr>
          <w:t> N </w:t>
        </w:r>
        <w:r w:rsidR="00EA3A73" w:rsidRPr="004A65BA">
          <w:rPr>
            <w:rFonts w:ascii="Times New Roman" w:hAnsi="Times New Roman"/>
            <w:b/>
            <w:bCs/>
            <w:spacing w:val="2"/>
          </w:rPr>
          <w:t>53</w:t>
        </w:r>
        <w:r w:rsidR="00EA3A73" w:rsidRPr="004A65BA">
          <w:rPr>
            <w:rFonts w:ascii="Times New Roman" w:hAnsi="Times New Roman"/>
            <w:spacing w:val="2"/>
          </w:rPr>
          <w:t> (ред. от 11.05.2017)"Об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сооружений"(Зарегистрировано в Минюсте России 02.10.2013 N 30076)</w:t>
        </w:r>
      </w:hyperlink>
    </w:p>
    <w:p w:rsidR="00EA3A73" w:rsidRPr="0045596D" w:rsidRDefault="00EA3A73" w:rsidP="00EA3A73">
      <w:pPr>
        <w:shd w:val="clear" w:color="auto" w:fill="FFFFFF"/>
        <w:spacing w:after="0" w:line="240" w:lineRule="auto"/>
        <w:jc w:val="both"/>
        <w:rPr>
          <w:rFonts w:ascii="Times New Roman" w:hAnsi="Times New Roman"/>
          <w:spacing w:val="2"/>
          <w:sz w:val="8"/>
          <w:szCs w:val="8"/>
        </w:rPr>
      </w:pPr>
    </w:p>
    <w:p w:rsidR="00EA3A73" w:rsidRPr="004A65BA" w:rsidRDefault="008D53E2" w:rsidP="00EA3A73">
      <w:pPr>
        <w:shd w:val="clear" w:color="auto" w:fill="FFFFFF"/>
        <w:spacing w:after="0" w:line="240" w:lineRule="auto"/>
        <w:jc w:val="both"/>
        <w:rPr>
          <w:rFonts w:ascii="Times New Roman" w:hAnsi="Times New Roman"/>
          <w:spacing w:val="2"/>
        </w:rPr>
      </w:pPr>
      <w:hyperlink r:id="rId80" w:tgtFrame="_blank" w:history="1">
        <w:r w:rsidR="00EA3A73" w:rsidRPr="004A65BA">
          <w:rPr>
            <w:rFonts w:ascii="Times New Roman" w:hAnsi="Times New Roman"/>
            <w:spacing w:val="2"/>
          </w:rPr>
          <w:t>Приказ Минрегиона РФ от </w:t>
        </w:r>
        <w:r w:rsidR="00EA3A73" w:rsidRPr="004A65BA">
          <w:rPr>
            <w:rFonts w:ascii="Times New Roman" w:hAnsi="Times New Roman"/>
            <w:b/>
            <w:bCs/>
            <w:spacing w:val="2"/>
          </w:rPr>
          <w:t>26</w:t>
        </w:r>
        <w:r w:rsidR="00EA3A73" w:rsidRPr="004A65BA">
          <w:rPr>
            <w:rFonts w:ascii="Times New Roman" w:hAnsi="Times New Roman"/>
            <w:spacing w:val="2"/>
          </w:rPr>
          <w:t>.</w:t>
        </w:r>
        <w:r w:rsidR="00EA3A73" w:rsidRPr="004A65BA">
          <w:rPr>
            <w:rFonts w:ascii="Times New Roman" w:hAnsi="Times New Roman"/>
            <w:b/>
            <w:bCs/>
            <w:spacing w:val="2"/>
          </w:rPr>
          <w:t>05</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244</w:t>
        </w:r>
        <w:r w:rsidR="00EA3A73" w:rsidRPr="004A65BA">
          <w:rPr>
            <w:rFonts w:ascii="Times New Roman" w:hAnsi="Times New Roman"/>
            <w:spacing w:val="2"/>
          </w:rPr>
          <w:t>"Об утверждении Методических рекомендаций по разработке проектов генеральных планов поселений и городских округов"</w:t>
        </w:r>
      </w:hyperlink>
    </w:p>
    <w:p w:rsidR="00EA3A73" w:rsidRPr="0045596D" w:rsidRDefault="00EA3A73" w:rsidP="00EA3A73">
      <w:pPr>
        <w:spacing w:after="0" w:line="240" w:lineRule="auto"/>
        <w:jc w:val="both"/>
        <w:rPr>
          <w:rFonts w:ascii="Times New Roman" w:hAnsi="Times New Roman"/>
          <w:spacing w:val="2"/>
          <w:sz w:val="8"/>
          <w:szCs w:val="8"/>
        </w:rPr>
      </w:pPr>
    </w:p>
    <w:p w:rsidR="00EA3A73" w:rsidRPr="004A65BA" w:rsidRDefault="008D53E2" w:rsidP="00EA3A73">
      <w:pPr>
        <w:spacing w:after="0" w:line="240" w:lineRule="auto"/>
        <w:jc w:val="both"/>
        <w:rPr>
          <w:rFonts w:ascii="Times New Roman" w:hAnsi="Times New Roman"/>
        </w:rPr>
      </w:pPr>
      <w:hyperlink r:id="rId81" w:tgtFrame="_blank" w:history="1">
        <w:r w:rsidR="00EA3A73" w:rsidRPr="004A65BA">
          <w:rPr>
            <w:rFonts w:ascii="Times New Roman" w:hAnsi="Times New Roman"/>
            <w:spacing w:val="2"/>
          </w:rPr>
          <w:t>Приказ Минрегиона России от </w:t>
        </w:r>
        <w:r w:rsidR="00EA3A73" w:rsidRPr="004A65BA">
          <w:rPr>
            <w:rFonts w:ascii="Times New Roman" w:hAnsi="Times New Roman"/>
            <w:b/>
            <w:bCs/>
            <w:spacing w:val="2"/>
          </w:rPr>
          <w:t>27</w:t>
        </w:r>
        <w:r w:rsidR="00EA3A73" w:rsidRPr="004A65BA">
          <w:rPr>
            <w:rFonts w:ascii="Times New Roman" w:hAnsi="Times New Roman"/>
            <w:spacing w:val="2"/>
          </w:rPr>
          <w:t>.</w:t>
        </w:r>
        <w:r w:rsidR="00EA3A73" w:rsidRPr="004A65BA">
          <w:rPr>
            <w:rFonts w:ascii="Times New Roman" w:hAnsi="Times New Roman"/>
            <w:b/>
            <w:bCs/>
            <w:spacing w:val="2"/>
          </w:rPr>
          <w:t>12</w:t>
        </w:r>
        <w:r w:rsidR="00EA3A73" w:rsidRPr="004A65BA">
          <w:rPr>
            <w:rFonts w:ascii="Times New Roman" w:hAnsi="Times New Roman"/>
            <w:spacing w:val="2"/>
          </w:rPr>
          <w:t>.</w:t>
        </w:r>
        <w:r w:rsidR="00EA3A73" w:rsidRPr="004A65BA">
          <w:rPr>
            <w:rFonts w:ascii="Times New Roman" w:hAnsi="Times New Roman"/>
            <w:b/>
            <w:bCs/>
            <w:spacing w:val="2"/>
          </w:rPr>
          <w:t>2011</w:t>
        </w:r>
        <w:r w:rsidR="00EA3A73" w:rsidRPr="004A65BA">
          <w:rPr>
            <w:rFonts w:ascii="Times New Roman" w:hAnsi="Times New Roman"/>
            <w:spacing w:val="2"/>
          </w:rPr>
          <w:t> N </w:t>
        </w:r>
        <w:r w:rsidR="00EA3A73" w:rsidRPr="004A65BA">
          <w:rPr>
            <w:rFonts w:ascii="Times New Roman" w:hAnsi="Times New Roman"/>
            <w:b/>
            <w:bCs/>
            <w:spacing w:val="2"/>
          </w:rPr>
          <w:t>613</w:t>
        </w:r>
        <w:r w:rsidR="00EA3A73" w:rsidRPr="004A65BA">
          <w:rPr>
            <w:rFonts w:ascii="Times New Roman" w:hAnsi="Times New Roman"/>
            <w:spacing w:val="2"/>
          </w:rPr>
          <w:t> (ред. от 17.03.2014)"Об утверждении Методических рекомендаций по разработке норм и правил по благоустройству территорий муниципальных образований"</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Законодательны</w:t>
      </w:r>
      <w:r>
        <w:rPr>
          <w:rFonts w:ascii="Arial Narrow" w:hAnsi="Arial Narrow"/>
          <w:b/>
          <w:bCs/>
          <w:sz w:val="28"/>
          <w:szCs w:val="28"/>
        </w:rPr>
        <w:t xml:space="preserve">е и нормативные акты Ивановской </w:t>
      </w:r>
      <w:r w:rsidRPr="000B6293">
        <w:rPr>
          <w:rFonts w:ascii="Arial Narrow" w:hAnsi="Arial Narrow"/>
          <w:b/>
          <w:bCs/>
          <w:sz w:val="28"/>
          <w:szCs w:val="28"/>
        </w:rPr>
        <w:t xml:space="preserve"> области </w:t>
      </w:r>
    </w:p>
    <w:p w:rsidR="00EA3A73" w:rsidRPr="000B6293" w:rsidRDefault="00EA3A73" w:rsidP="00EA3A73">
      <w:pPr>
        <w:spacing w:after="0" w:line="240" w:lineRule="auto"/>
        <w:ind w:firstLine="567"/>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2.03.2015 года № 11-ОЗ «О предельных размерах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Ивановской области». Принят Ивановской областной Думой 26 февраля 2015 года</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29.09.2004 года № 124-ОЗ «О муниципальных районах и городских округах» (в ред. Закона Ивановской области от 12.01.2005 N 7-ОЗ)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25.02.2005 года № 42-ОЗ «О городск</w:t>
      </w:r>
      <w:r>
        <w:rPr>
          <w:rFonts w:ascii="Times New Roman" w:hAnsi="Times New Roman"/>
        </w:rPr>
        <w:t>ом</w:t>
      </w:r>
      <w:r w:rsidRPr="0045596D">
        <w:rPr>
          <w:rFonts w:ascii="Times New Roman" w:hAnsi="Times New Roman"/>
        </w:rPr>
        <w:t xml:space="preserve"> и сельских поселениях в Кинешемском муниципальном районе» (в ред. Закона Ивановской области</w:t>
      </w:r>
      <w:r>
        <w:rPr>
          <w:rFonts w:ascii="Times New Roman" w:hAnsi="Times New Roman"/>
        </w:rPr>
        <w:t xml:space="preserve"> </w:t>
      </w:r>
      <w:r w:rsidRPr="0045596D">
        <w:rPr>
          <w:rFonts w:ascii="Times New Roman" w:hAnsi="Times New Roman"/>
        </w:rPr>
        <w:t>от 28.10.2008 N 123-ОЗ)</w:t>
      </w:r>
    </w:p>
    <w:p w:rsidR="00EA3A73" w:rsidRPr="0045596D"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08.05.2008 года № 31-ОЗ «Об обороте земель сельскохозяйственного назначения в Ивановской области» (в редакции Законов Ивановской области от 22.06.2009 №63-ОЗ, от 11.06.2010 №61-ОЗ, от 16.11.2010 №130-ОЗ, от 06.07.2011 №73-ОЗ, от 03.11.2011 №109-ОЗ, от 07.11.2012 №86-ОЗ, от 01.04.2014 №15-ОЗ, от 01.04.2014 №16-ОЗ, от 02.12.2014 №97-ОЗ, от 02.03.2015 №9-ОЗ, от 29.05.2017 №37-ОЗ)</w:t>
      </w:r>
    </w:p>
    <w:p w:rsidR="00EA3A73" w:rsidRPr="00F50720" w:rsidRDefault="00EA3A73" w:rsidP="00EA3A73">
      <w:pPr>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Закон Ивановской области от 06 мая 2011 года №39-ОЗ «Об особо охраняемых природных территориях в Ивановской области» (в редакции Законов Ивановской области от 13.12.2011 №126-ОЗ, от 14.03.2013 №6-ОЗ, от 02.07.2013 №55-ОЗ, от 02.12.2014 №98-ОЗ, от 06.10.2015 №91-ОЗ)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13 июля 2007 года № 105-ОЗ «Об объектах культурного наследия (памятниках истории и культуры), расположенных на территории Ивановской области» (в редакции Законов Ивановской области от 24.03.2009 №33-ОЗ, от 15.12.2009 №143-ОЗ, от 10.06.2011 №65-ОЗ, от 30.12.2011 №146-ОЗ, от 29.12.2012 №129-ОЗ, от 25.12.2013 №113-ОЗ, от 04.06.2014 №36-ОЗ, от 25.12.2015 №135-ОЗ, от 09.11.2017 №81-ОЗ)</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Закон Ивановской области от 14.07.2008 года № 82-ОЗ «О градостроительной деятельности на территории Ивановской области» (Принят Ивановской областной Думой 26.06.2008 года (в ред. Закона Ивановской области от 06.05.2011 №41-ОЗ) (в ред.Законов Ивановской области от 06.05.2011 №41-ОЗ, от 04.07.2012 №53-ОЗ, от 09.07.2013 №72-ОЗ, от 12.05.2015 №40-ОЗ, от 03.07.2015 №56-ОЗ, от 07.07.2017 №53-ОЗ)</w:t>
      </w:r>
    </w:p>
    <w:p w:rsidR="00EA3A73" w:rsidRPr="0045596D" w:rsidRDefault="00EA3A73" w:rsidP="00EA3A73">
      <w:pPr>
        <w:autoSpaceDE w:val="0"/>
        <w:autoSpaceDN w:val="0"/>
        <w:adjustRightInd w:val="0"/>
        <w:spacing w:after="0" w:line="240" w:lineRule="auto"/>
        <w:jc w:val="both"/>
        <w:rPr>
          <w:rFonts w:ascii="Times New Roman" w:hAnsi="Times New Roman"/>
          <w:sz w:val="8"/>
          <w:szCs w:val="8"/>
        </w:rPr>
      </w:pPr>
    </w:p>
    <w:p w:rsidR="00EA3A73" w:rsidRPr="0045596D" w:rsidRDefault="00EA3A73" w:rsidP="00EA3A73">
      <w:pPr>
        <w:autoSpaceDE w:val="0"/>
        <w:autoSpaceDN w:val="0"/>
        <w:adjustRightInd w:val="0"/>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4 июня 2015 года №240-п «Об утверждении стратегии социально-экономического развития Ивановской области на период до 2020 года» (в редакции Постановлений Правительства Ивановской области от 27.01.2016 №21-п, от 13.04.2017 №129-п, от 28.06.2017 №262-п)</w:t>
      </w: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8"/>
          <w:szCs w:val="8"/>
        </w:rPr>
      </w:pPr>
    </w:p>
    <w:p w:rsidR="00EA3A73" w:rsidRPr="0045596D"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от 9 сентября 2009 года № 255-п «Об утверждении схемы территориального планирования Ивановской области» (с изменениями на:29.08.2012) (в редакции Постановлений Правительства Ивановской области от 02.04.2010 №80-п, от 19.07.2010 №251-п, от 11.11.2010 №400-п, от 04.03.2011 №50-п, от 13.07.2011 №263-п, от 09.11.2011 №400-п, от 22.02.2012 №53-п, от 31.05.2012 №181-п, от 29.08.2012 №324-п, с изм., внесенными Постановлением Правительства Ивановской области от 12.12.2012 №524-п)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Постановление Правительства Ивановской области «Об утверждении региональных нормативов градостроительного проектирования Ивановской области» от 29 декабря 2017 г. №526-п в ред. Постановления Правительства Ивановской области</w:t>
      </w:r>
    </w:p>
    <w:p w:rsidR="00EA3A73" w:rsidRPr="0045596D" w:rsidRDefault="00EA3A73" w:rsidP="00EA3A73">
      <w:pPr>
        <w:spacing w:after="0" w:line="240" w:lineRule="auto"/>
        <w:jc w:val="both"/>
        <w:rPr>
          <w:rFonts w:ascii="Times New Roman" w:hAnsi="Times New Roman"/>
        </w:rPr>
      </w:pPr>
      <w:r w:rsidRPr="0045596D">
        <w:rPr>
          <w:rFonts w:ascii="Times New Roman" w:hAnsi="Times New Roman"/>
        </w:rPr>
        <w:t>от 24.12.2018 N 393-п)</w:t>
      </w:r>
    </w:p>
    <w:p w:rsidR="00EA3A73" w:rsidRPr="0045596D" w:rsidRDefault="00EA3A73" w:rsidP="00EA3A73">
      <w:pPr>
        <w:suppressAutoHyphens/>
        <w:spacing w:after="0" w:line="240" w:lineRule="auto"/>
        <w:jc w:val="both"/>
        <w:rPr>
          <w:rFonts w:ascii="Times New Roman" w:hAnsi="Times New Roman"/>
          <w:sz w:val="8"/>
          <w:szCs w:val="8"/>
        </w:rPr>
      </w:pPr>
    </w:p>
    <w:p w:rsidR="00EA3A73" w:rsidRPr="00093E81" w:rsidRDefault="00EA3A73" w:rsidP="00EA3A73">
      <w:pPr>
        <w:widowControl w:val="0"/>
        <w:spacing w:after="0" w:line="240" w:lineRule="auto"/>
        <w:jc w:val="both"/>
        <w:rPr>
          <w:rFonts w:ascii="Times New Roman" w:hAnsi="Times New Roman"/>
        </w:rPr>
      </w:pPr>
      <w:r w:rsidRPr="00093E81">
        <w:rPr>
          <w:rFonts w:ascii="Times New Roman" w:hAnsi="Times New Roman"/>
        </w:rPr>
        <w:t>Устав Ивановской области, Закон Ивановской области от 18.02.2009 г. № 20-ОЗ (с изменениями на: 07.07.2016) (в ред. Законов Ивановской области от 29.04.2010 N 33-ОЗ, от 08.10.2010 N 105-ОЗ, от 01.04.2011 N 23-ОЗ, от 26.06.2012 N 43-ОЗ, от 06.05.2014 N 24-ОЗ, от 26.12.2014 N 121-ОЗ, от 03.06.2015 N 46-ОЗ, от 29.12.2015 N 146-ОЗ, от 07.07.2016 N 56-ОЗ)</w:t>
      </w:r>
    </w:p>
    <w:p w:rsidR="00EA3A73" w:rsidRPr="00093E81" w:rsidRDefault="00EA3A73" w:rsidP="00EA3A73">
      <w:pPr>
        <w:widowControl w:val="0"/>
        <w:spacing w:after="0" w:line="240" w:lineRule="auto"/>
        <w:jc w:val="both"/>
        <w:rPr>
          <w:rFonts w:ascii="Times New Roman" w:hAnsi="Times New Roman"/>
          <w:sz w:val="8"/>
          <w:szCs w:val="8"/>
        </w:rPr>
      </w:pPr>
    </w:p>
    <w:p w:rsidR="00EA3A73" w:rsidRPr="00712ED6" w:rsidRDefault="00EA3A73" w:rsidP="00EA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Государственные стандарты Российской Федерации (ГОСТ)</w:t>
      </w:r>
    </w:p>
    <w:p w:rsidR="00EA3A73" w:rsidRPr="000B6293" w:rsidRDefault="00EA3A73" w:rsidP="00EA3A73">
      <w:pPr>
        <w:spacing w:after="0" w:line="240" w:lineRule="auto"/>
        <w:ind w:firstLine="567"/>
        <w:jc w:val="both"/>
        <w:rPr>
          <w:rFonts w:ascii="Times New Roman" w:hAnsi="Times New Roman"/>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8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w:t>
        </w:r>
        <w:r w:rsidR="00EA3A73" w:rsidRPr="00B13B89">
          <w:rPr>
            <w:rFonts w:ascii="Times New Roman" w:hAnsi="Times New Roman"/>
            <w:spacing w:val="2"/>
          </w:rPr>
          <w:t>.</w:t>
        </w:r>
        <w:r w:rsidR="00EA3A73" w:rsidRPr="00B13B89">
          <w:rPr>
            <w:rFonts w:ascii="Times New Roman" w:hAnsi="Times New Roman"/>
            <w:b/>
            <w:bCs/>
            <w:spacing w:val="2"/>
          </w:rPr>
          <w:t>01</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Система стандартов в области охраны природы и улучшения использования природных ресурсов. Основные положения"(утв. Постановлением Госстандарта СССР от 25.03.1976 N 699) (ред. от 01.08.1987)</w:t>
        </w:r>
      </w:hyperlink>
    </w:p>
    <w:p w:rsidR="00EA3A73" w:rsidRPr="00B13B89" w:rsidRDefault="008D53E2" w:rsidP="00EA3A73">
      <w:pPr>
        <w:shd w:val="clear" w:color="auto" w:fill="FFFFFF"/>
        <w:spacing w:after="0" w:line="240" w:lineRule="auto"/>
        <w:jc w:val="both"/>
        <w:rPr>
          <w:rFonts w:ascii="Times New Roman" w:hAnsi="Times New Roman"/>
          <w:spacing w:val="2"/>
        </w:rPr>
      </w:pPr>
      <w:hyperlink r:id="rId83"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Охрана природы. Гидросфера. Классификация подземных вод по целям водопользования"(введен в действие Постановлением Госстандарта СССР от 31.03.1980 N 1452)</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D53E2" w:rsidP="00EA3A73">
      <w:pPr>
        <w:spacing w:after="0" w:line="240" w:lineRule="auto"/>
        <w:jc w:val="both"/>
        <w:rPr>
          <w:rFonts w:ascii="Times New Roman" w:hAnsi="Times New Roman"/>
          <w:spacing w:val="2"/>
        </w:rPr>
      </w:pPr>
      <w:hyperlink r:id="rId8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06</w:t>
        </w:r>
        <w:r w:rsidR="00EA3A73" w:rsidRPr="00B13B89">
          <w:rPr>
            <w:rFonts w:ascii="Times New Roman" w:hAnsi="Times New Roman"/>
            <w:spacing w:val="2"/>
          </w:rPr>
          <w:t>-</w:t>
        </w:r>
        <w:r w:rsidR="00EA3A73" w:rsidRPr="00B13B89">
          <w:rPr>
            <w:rFonts w:ascii="Times New Roman" w:hAnsi="Times New Roman"/>
            <w:b/>
            <w:bCs/>
            <w:spacing w:val="2"/>
          </w:rPr>
          <w:t>82</w:t>
        </w:r>
        <w:r w:rsidR="00EA3A73" w:rsidRPr="00B13B89">
          <w:rPr>
            <w:rFonts w:ascii="Times New Roman" w:hAnsi="Times New Roman"/>
            <w:spacing w:val="2"/>
          </w:rPr>
          <w:t> (СТ СЭВ 3079-81).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подземных вод"(введен в действие Постановлением Госстандарта СССР от 25.03.1982 N 1244)</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D53E2" w:rsidP="00EA3A73">
      <w:pPr>
        <w:spacing w:after="0" w:line="240" w:lineRule="auto"/>
        <w:jc w:val="both"/>
        <w:rPr>
          <w:rFonts w:ascii="Times New Roman" w:hAnsi="Times New Roman"/>
          <w:spacing w:val="2"/>
        </w:rPr>
      </w:pPr>
      <w:hyperlink r:id="rId8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13</w:t>
        </w:r>
        <w:r w:rsidR="00EA3A73" w:rsidRPr="00B13B89">
          <w:rPr>
            <w:rFonts w:ascii="Times New Roman" w:hAnsi="Times New Roman"/>
            <w:spacing w:val="2"/>
          </w:rPr>
          <w:t>-</w:t>
        </w:r>
        <w:r w:rsidR="00EA3A73" w:rsidRPr="00B13B89">
          <w:rPr>
            <w:rFonts w:ascii="Times New Roman" w:hAnsi="Times New Roman"/>
            <w:b/>
            <w:bCs/>
            <w:spacing w:val="2"/>
          </w:rPr>
          <w:t>86</w:t>
        </w:r>
        <w:r w:rsidR="00EA3A73" w:rsidRPr="00B13B89">
          <w:rPr>
            <w:rFonts w:ascii="Times New Roman" w:hAnsi="Times New Roman"/>
            <w:spacing w:val="2"/>
          </w:rPr>
          <w:t> (СТ СЭВ 4468-84).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Общие требования к охране поверхностных вод от загрязнения"(введен в действие Постановлением Госстандарта СССР от 25.06.1986 N 1790)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8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Гидросфера. Гигиенические требования к зонам рекреации водных объектов"(утв. и введен в действие Постановлением Госстандарта СССР от 25.12.1980 N 5976)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8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Нормы выделения на землях государственного лесного фонда защитных полос лесов вдоль железных и автомобильных дорог"(утв. и введен в действие Постановлением Госкомприроды СССР от 03.07.1990 N 26)</w:t>
        </w:r>
      </w:hyperlink>
    </w:p>
    <w:p w:rsidR="00EA3A73" w:rsidRPr="00B13B89" w:rsidRDefault="008D53E2" w:rsidP="00EA3A73">
      <w:pPr>
        <w:shd w:val="clear" w:color="auto" w:fill="FFFFFF"/>
        <w:spacing w:after="0" w:line="240" w:lineRule="auto"/>
        <w:jc w:val="both"/>
        <w:rPr>
          <w:rFonts w:ascii="Times New Roman" w:hAnsi="Times New Roman"/>
          <w:spacing w:val="2"/>
        </w:rPr>
      </w:pPr>
      <w:hyperlink r:id="rId8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03</w:t>
        </w:r>
        <w:r w:rsidR="00EA3A73" w:rsidRPr="00B13B89">
          <w:rPr>
            <w:rFonts w:ascii="Times New Roman" w:hAnsi="Times New Roman"/>
            <w:spacing w:val="2"/>
          </w:rPr>
          <w:t>-</w:t>
        </w:r>
        <w:r w:rsidR="00EA3A73" w:rsidRPr="00B13B89">
          <w:rPr>
            <w:rFonts w:ascii="Times New Roman" w:hAnsi="Times New Roman"/>
            <w:b/>
            <w:bCs/>
            <w:spacing w:val="2"/>
          </w:rPr>
          <w:t>80</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гидролесомелиорации"(утв. и введен в действие Постановлением Госстандарта СССР от 21.08.1980 N 4368)</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89"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17</w:t>
        </w:r>
        <w:r w:rsidR="00EA3A73" w:rsidRPr="00B13B89">
          <w:rPr>
            <w:rFonts w:ascii="Times New Roman" w:hAnsi="Times New Roman"/>
            <w:spacing w:val="2"/>
          </w:rPr>
          <w:t>.</w:t>
        </w:r>
        <w:r w:rsidR="00EA3A73" w:rsidRPr="00B13B89">
          <w:rPr>
            <w:rFonts w:ascii="Times New Roman" w:hAnsi="Times New Roman"/>
            <w:b/>
            <w:bCs/>
            <w:spacing w:val="2"/>
          </w:rPr>
          <w:t>5</w:t>
        </w:r>
        <w:r w:rsidR="00EA3A73" w:rsidRPr="00B13B89">
          <w:rPr>
            <w:rFonts w:ascii="Times New Roman" w:hAnsi="Times New Roman"/>
            <w:spacing w:val="2"/>
          </w:rPr>
          <w:t>.</w:t>
        </w:r>
        <w:r w:rsidR="00EA3A73" w:rsidRPr="00B13B89">
          <w:rPr>
            <w:rFonts w:ascii="Times New Roman" w:hAnsi="Times New Roman"/>
            <w:b/>
            <w:bCs/>
            <w:spacing w:val="2"/>
          </w:rPr>
          <w:t>3</w:t>
        </w:r>
        <w:r w:rsidR="00EA3A73" w:rsidRPr="00B13B89">
          <w:rPr>
            <w:rFonts w:ascii="Times New Roman" w:hAnsi="Times New Roman"/>
            <w:spacing w:val="2"/>
          </w:rPr>
          <w:t>.</w:t>
        </w:r>
        <w:r w:rsidR="00EA3A73" w:rsidRPr="00B13B89">
          <w:rPr>
            <w:rFonts w:ascii="Times New Roman" w:hAnsi="Times New Roman"/>
            <w:b/>
            <w:bCs/>
            <w:spacing w:val="2"/>
          </w:rPr>
          <w:t>04</w:t>
        </w:r>
        <w:r w:rsidR="00EA3A73" w:rsidRPr="00B13B89">
          <w:rPr>
            <w:rFonts w:ascii="Times New Roman" w:hAnsi="Times New Roman"/>
            <w:spacing w:val="2"/>
          </w:rPr>
          <w:t>-</w:t>
        </w:r>
        <w:r w:rsidR="00EA3A73" w:rsidRPr="00B13B89">
          <w:rPr>
            <w:rFonts w:ascii="Times New Roman" w:hAnsi="Times New Roman"/>
            <w:b/>
            <w:bCs/>
            <w:spacing w:val="2"/>
          </w:rPr>
          <w:t>83</w:t>
        </w:r>
        <w:r w:rsidR="00EA3A73" w:rsidRPr="00B13B89">
          <w:rPr>
            <w:rFonts w:ascii="Times New Roman" w:hAnsi="Times New Roman"/>
            <w:spacing w:val="2"/>
          </w:rPr>
          <w:t> (СТ СЭВ 5302-85).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Охрана природы. Земли. Общие требования к рекультивации земель"(утв. и введен в действие Постановлением Госстандарта СССР от 30.03.1983 N 1521) (ред. от 01.09.1986)</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D53E2" w:rsidP="00EA3A73">
      <w:pPr>
        <w:spacing w:after="0" w:line="240" w:lineRule="auto"/>
        <w:jc w:val="both"/>
        <w:rPr>
          <w:rFonts w:ascii="Times New Roman" w:hAnsi="Times New Roman"/>
          <w:spacing w:val="2"/>
        </w:rPr>
      </w:pPr>
      <w:hyperlink r:id="rId90" w:tgtFrame="_blank" w:history="1">
        <w:r w:rsidR="00EA3A73" w:rsidRPr="00B13B89">
          <w:rPr>
            <w:rFonts w:ascii="Times New Roman" w:hAnsi="Times New Roman"/>
            <w:spacing w:val="2"/>
          </w:rPr>
          <w:t>"</w:t>
        </w:r>
      </w:hyperlink>
      <w:r w:rsidR="00EA3A73" w:rsidRPr="00B13B89">
        <w:rPr>
          <w:rFonts w:ascii="Times New Roman" w:hAnsi="Times New Roman"/>
          <w:b/>
          <w:spacing w:val="2"/>
        </w:rPr>
        <w:t>ГОСТ 17.6.3.01-78*</w:t>
      </w:r>
      <w:r w:rsidR="00EA3A73" w:rsidRPr="00B13B89">
        <w:rPr>
          <w:rFonts w:ascii="Times New Roman" w:hAnsi="Times New Roman"/>
          <w:spacing w:val="2"/>
        </w:rPr>
        <w:t xml:space="preserve"> Охрана природы. Флора. Охрана и рациональное использование лесов, зеленых зон городов. Общие требования</w:t>
      </w:r>
    </w:p>
    <w:p w:rsidR="00EA3A73" w:rsidRPr="00B13B89" w:rsidRDefault="00EA3A73" w:rsidP="00EA3A73">
      <w:pPr>
        <w:spacing w:after="0" w:line="240" w:lineRule="auto"/>
        <w:jc w:val="both"/>
        <w:rPr>
          <w:rFonts w:ascii="Times New Roman" w:hAnsi="Times New Roman"/>
          <w:spacing w:val="2"/>
        </w:rPr>
      </w:pPr>
      <w:r w:rsidRPr="00B13B89">
        <w:rPr>
          <w:rFonts w:ascii="Times New Roman" w:hAnsi="Times New Roman"/>
          <w:spacing w:val="2"/>
        </w:rPr>
        <w:t>Утвержден: Госстандарт СССР, 10.07.1978</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1" w:tgtFrame="_blank" w:history="1">
        <w:r w:rsidR="00EA3A73" w:rsidRPr="00B13B89">
          <w:rPr>
            <w:rFonts w:ascii="Times New Roman" w:hAnsi="Times New Roman"/>
            <w:spacing w:val="2"/>
          </w:rPr>
          <w:t>"</w:t>
        </w:r>
      </w:hyperlink>
      <w:r w:rsidR="00EA3A73" w:rsidRPr="00C06107">
        <w:rPr>
          <w:rFonts w:ascii="Times New Roman" w:hAnsi="Times New Roman"/>
          <w:b/>
          <w:sz w:val="24"/>
        </w:rPr>
        <w:t>ГОСТ 9238-2013</w:t>
      </w:r>
      <w:r w:rsidR="00EA3A73" w:rsidRPr="00005DD7">
        <w:rPr>
          <w:rFonts w:ascii="Times New Roman" w:hAnsi="Times New Roman"/>
          <w:sz w:val="24"/>
        </w:rPr>
        <w:t xml:space="preserve">. Межгосударственный стандарт. Габариты железнодорожного подвижного состава и приближения строений (введен в действие Приказом Росстандарта от 22.11.2013 </w:t>
      </w:r>
      <w:r w:rsidR="00EA3A73">
        <w:rPr>
          <w:rFonts w:ascii="Times New Roman" w:hAnsi="Times New Roman"/>
          <w:sz w:val="24"/>
        </w:rPr>
        <w:t>№</w:t>
      </w:r>
      <w:r w:rsidR="00EA3A73" w:rsidRPr="00005DD7">
        <w:rPr>
          <w:rFonts w:ascii="Times New Roman" w:hAnsi="Times New Roman"/>
          <w:sz w:val="24"/>
        </w:rPr>
        <w:t xml:space="preserve"> 1608-ст)</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9720</w:t>
        </w:r>
        <w:r w:rsidR="00EA3A73" w:rsidRPr="00B13B89">
          <w:rPr>
            <w:rFonts w:ascii="Times New Roman" w:hAnsi="Times New Roman"/>
            <w:spacing w:val="2"/>
          </w:rPr>
          <w:t>-</w:t>
        </w:r>
        <w:r w:rsidR="00EA3A73" w:rsidRPr="00B13B89">
          <w:rPr>
            <w:rFonts w:ascii="Times New Roman" w:hAnsi="Times New Roman"/>
            <w:b/>
            <w:bCs/>
            <w:spacing w:val="2"/>
          </w:rPr>
          <w:t>76</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Габариты приближения строений и подвижного состава железных дорог колеи 750 мм"(утв. Постановлением Госстроя СССР от 05.10.1976 N 156)</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C06107" w:rsidRDefault="008D53E2" w:rsidP="00EA3A73">
      <w:pPr>
        <w:shd w:val="clear" w:color="auto" w:fill="FFFFFF"/>
        <w:spacing w:after="0" w:line="240" w:lineRule="auto"/>
        <w:jc w:val="both"/>
        <w:rPr>
          <w:rFonts w:ascii="Times New Roman" w:hAnsi="Times New Roman"/>
          <w:spacing w:val="2"/>
        </w:rPr>
      </w:pPr>
      <w:hyperlink r:id="rId93" w:tgtFrame="_blank" w:history="1">
        <w:r w:rsidR="00EA3A73" w:rsidRPr="00C06107">
          <w:rPr>
            <w:rFonts w:ascii="Times New Roman" w:hAnsi="Times New Roman"/>
            <w:spacing w:val="2"/>
          </w:rPr>
          <w:t>"</w:t>
        </w:r>
      </w:hyperlink>
      <w:r w:rsidR="00EA3A73" w:rsidRPr="00C06107">
        <w:rPr>
          <w:rFonts w:ascii="Times New Roman" w:hAnsi="Times New Roman"/>
          <w:b/>
        </w:rPr>
        <w:t>ГОСТ 23337-2014.</w:t>
      </w:r>
      <w:r w:rsidR="00EA3A73" w:rsidRPr="00C06107">
        <w:rPr>
          <w:rFonts w:ascii="Times New Roman" w:hAnsi="Times New Roman"/>
        </w:rPr>
        <w:t xml:space="preserve"> Межгосударственный стандарт. Шум. Методы измерения шума на селитебной территории и в помещениях жилых и общественных зданий (введен в действие Приказом Росстандарта от 18.11.2014 № 1643-ст)</w:t>
      </w:r>
      <w:r w:rsidR="00EA3A73" w:rsidRPr="00C06107">
        <w:rPr>
          <w:rFonts w:ascii="Times New Roman" w:hAnsi="Times New Roman"/>
          <w:spacing w:val="2"/>
        </w:rPr>
        <w:t xml:space="preserve"> </w:t>
      </w:r>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4"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22283</w:t>
        </w:r>
        <w:r w:rsidR="00EA3A73" w:rsidRPr="00B13B89">
          <w:rPr>
            <w:rFonts w:ascii="Times New Roman" w:hAnsi="Times New Roman"/>
            <w:spacing w:val="2"/>
          </w:rPr>
          <w:t>-</w:t>
        </w:r>
        <w:r w:rsidR="00EA3A73" w:rsidRPr="00B13B89">
          <w:rPr>
            <w:rFonts w:ascii="Times New Roman" w:hAnsi="Times New Roman"/>
            <w:b/>
            <w:bCs/>
            <w:spacing w:val="2"/>
          </w:rPr>
          <w:t>88</w:t>
        </w:r>
        <w:r w:rsidR="00EA3A73" w:rsidRPr="00B13B89">
          <w:rPr>
            <w:rFonts w:ascii="Times New Roman" w:hAnsi="Times New Roman"/>
            <w:spacing w:val="2"/>
          </w:rPr>
          <w:t>. </w:t>
        </w:r>
        <w:r w:rsidR="00EA3A73" w:rsidRPr="00B13B89">
          <w:rPr>
            <w:rFonts w:ascii="Times New Roman" w:hAnsi="Times New Roman"/>
            <w:b/>
            <w:bCs/>
            <w:spacing w:val="2"/>
          </w:rPr>
          <w:t>Государственный</w:t>
        </w:r>
        <w:r w:rsidR="00EA3A73" w:rsidRPr="00B13B89">
          <w:rPr>
            <w:rFonts w:ascii="Times New Roman" w:hAnsi="Times New Roman"/>
            <w:spacing w:val="2"/>
          </w:rPr>
          <w:t> </w:t>
        </w:r>
        <w:r w:rsidR="00EA3A73" w:rsidRPr="00B13B89">
          <w:rPr>
            <w:rFonts w:ascii="Times New Roman" w:hAnsi="Times New Roman"/>
            <w:b/>
            <w:bCs/>
            <w:spacing w:val="2"/>
          </w:rPr>
          <w:t>стандарт</w:t>
        </w:r>
        <w:r w:rsidR="00EA3A73" w:rsidRPr="00B13B89">
          <w:rPr>
            <w:rFonts w:ascii="Times New Roman" w:hAnsi="Times New Roman"/>
            <w:spacing w:val="2"/>
          </w:rPr>
          <w:t> Союза ССР. Шум авиационный. Допустимые уровни шума на территории жилой застройки и методы его измерения"(утв. и введен в действие Постановлением Госстандарта СССР от 22.12.1988 N 4457)</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5"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23337</w:t>
        </w:r>
        <w:r w:rsidR="00EA3A73" w:rsidRPr="00B13B89">
          <w:rPr>
            <w:rFonts w:ascii="Times New Roman" w:hAnsi="Times New Roman"/>
            <w:spacing w:val="2"/>
          </w:rPr>
          <w:t>-</w:t>
        </w:r>
        <w:r w:rsidR="00EA3A73" w:rsidRPr="00B13B89">
          <w:rPr>
            <w:rFonts w:ascii="Times New Roman" w:hAnsi="Times New Roman"/>
            <w:b/>
            <w:bCs/>
            <w:spacing w:val="2"/>
          </w:rPr>
          <w:t>78</w:t>
        </w:r>
        <w:r w:rsidR="00EA3A73" w:rsidRPr="00B13B89">
          <w:rPr>
            <w:rFonts w:ascii="Times New Roman" w:hAnsi="Times New Roman"/>
            <w:spacing w:val="2"/>
          </w:rPr>
          <w:t>*. Шум. Методы измерения шума на селитебной территории и в помещениях жилых и общественных зданий"(утв. Постановлением Госстроя СССР от 09.10.1978 N 194) (ред. от 31.12.1981)</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6"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2761</w:t>
        </w:r>
        <w:r w:rsidR="00EA3A73" w:rsidRPr="00B13B89">
          <w:rPr>
            <w:rFonts w:ascii="Times New Roman" w:hAnsi="Times New Roman"/>
            <w:spacing w:val="2"/>
          </w:rPr>
          <w:t>-</w:t>
        </w:r>
        <w:r w:rsidR="00EA3A73" w:rsidRPr="00B13B89">
          <w:rPr>
            <w:rFonts w:ascii="Times New Roman" w:hAnsi="Times New Roman"/>
            <w:b/>
            <w:bCs/>
            <w:spacing w:val="2"/>
          </w:rPr>
          <w:t>84</w:t>
        </w:r>
        <w:r w:rsidR="00EA3A73" w:rsidRPr="00B13B89">
          <w:rPr>
            <w:rFonts w:ascii="Times New Roman" w:hAnsi="Times New Roman"/>
            <w:spacing w:val="2"/>
          </w:rPr>
          <w:t>. Источники централизованного хозяйственно-питьевого водоснабжения. Гигиенические, технические требования и правила выбора"(утв. Постановлением Госстандарта СССР от 27.11.1984 N 4013) (ред. от 01.06.1988)</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Pr="00B13B89" w:rsidRDefault="008D53E2" w:rsidP="00EA3A73">
      <w:pPr>
        <w:spacing w:after="0" w:line="240" w:lineRule="auto"/>
        <w:jc w:val="both"/>
        <w:rPr>
          <w:rFonts w:ascii="Times New Roman" w:hAnsi="Times New Roman"/>
          <w:spacing w:val="2"/>
        </w:rPr>
      </w:pPr>
      <w:hyperlink r:id="rId97"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.02-97/</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22</w:t>
        </w:r>
        <w:r w:rsidR="00EA3A73" w:rsidRPr="00B13B89">
          <w:rPr>
            <w:rFonts w:ascii="Times New Roman" w:hAnsi="Times New Roman"/>
            <w:spacing w:val="2"/>
          </w:rPr>
          <w:t>.</w:t>
        </w:r>
        <w:r w:rsidR="00EA3A73" w:rsidRPr="00B13B89">
          <w:rPr>
            <w:rFonts w:ascii="Times New Roman" w:hAnsi="Times New Roman"/>
            <w:b/>
            <w:bCs/>
            <w:spacing w:val="2"/>
          </w:rPr>
          <w:t>1</w:t>
        </w:r>
        <w:r w:rsidR="00EA3A73" w:rsidRPr="00B13B89">
          <w:rPr>
            <w:rFonts w:ascii="Times New Roman" w:hAnsi="Times New Roman"/>
            <w:spacing w:val="2"/>
          </w:rPr>
          <w:t>.</w:t>
        </w:r>
        <w:r w:rsidR="00EA3A73" w:rsidRPr="00B13B89">
          <w:rPr>
            <w:rFonts w:ascii="Times New Roman" w:hAnsi="Times New Roman"/>
            <w:b/>
            <w:bCs/>
            <w:spacing w:val="2"/>
          </w:rPr>
          <w:t>02</w:t>
        </w:r>
        <w:r w:rsidR="00EA3A73" w:rsidRPr="00B13B89">
          <w:rPr>
            <w:rFonts w:ascii="Times New Roman" w:hAnsi="Times New Roman"/>
            <w:spacing w:val="2"/>
          </w:rPr>
          <w:t>-</w:t>
        </w:r>
        <w:r w:rsidR="00EA3A73" w:rsidRPr="00B13B89">
          <w:rPr>
            <w:rFonts w:ascii="Times New Roman" w:hAnsi="Times New Roman"/>
            <w:b/>
            <w:bCs/>
            <w:spacing w:val="2"/>
          </w:rPr>
          <w:t>95</w:t>
        </w:r>
        <w:r w:rsidR="00EA3A73" w:rsidRPr="00B13B89">
          <w:rPr>
            <w:rFonts w:ascii="Times New Roman" w:hAnsi="Times New Roman"/>
            <w:spacing w:val="2"/>
          </w:rPr>
          <w:t>. Межгосударственный стандарт. Безопасность в чрезвычайных ситуациях. Мониторинг и прогнозирование. Термины и определения"(принят и введен в действие Постановлением Госстандарта России от 21.12.1995 N 625)</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8"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52108</w:t>
        </w:r>
        <w:r w:rsidR="00EA3A73" w:rsidRPr="00B13B89">
          <w:rPr>
            <w:rFonts w:ascii="Times New Roman" w:hAnsi="Times New Roman"/>
            <w:spacing w:val="2"/>
          </w:rPr>
          <w:t>-</w:t>
        </w:r>
        <w:r w:rsidR="00EA3A73" w:rsidRPr="00B13B89">
          <w:rPr>
            <w:rFonts w:ascii="Times New Roman" w:hAnsi="Times New Roman"/>
            <w:b/>
            <w:bCs/>
            <w:spacing w:val="2"/>
          </w:rPr>
          <w:t>2003</w:t>
        </w:r>
        <w:r w:rsidR="00EA3A73" w:rsidRPr="00B13B89">
          <w:rPr>
            <w:rFonts w:ascii="Times New Roman" w:hAnsi="Times New Roman"/>
            <w:spacing w:val="2"/>
          </w:rPr>
          <w:t>. Национальный стандарт Российской Федерации. Ресурсосбережение. Обращение с отходами. Основные положения"(утв. Постановлением Госстандарта РФ от 03.07.2003 N 236-ст) (ред. от 30.11.2010)</w:t>
        </w:r>
      </w:hyperlink>
    </w:p>
    <w:p w:rsidR="00EA3A73" w:rsidRPr="00B13B89" w:rsidRDefault="00EA3A73" w:rsidP="00EA3A73">
      <w:pPr>
        <w:shd w:val="clear" w:color="auto" w:fill="FFFFFF"/>
        <w:spacing w:after="0" w:line="240" w:lineRule="auto"/>
        <w:jc w:val="both"/>
        <w:rPr>
          <w:rFonts w:ascii="Times New Roman" w:hAnsi="Times New Roman"/>
          <w:spacing w:val="2"/>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99"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51617</w:t>
        </w:r>
        <w:r w:rsidR="00EA3A73" w:rsidRPr="00B13B89">
          <w:rPr>
            <w:rFonts w:ascii="Times New Roman" w:hAnsi="Times New Roman"/>
            <w:spacing w:val="2"/>
          </w:rPr>
          <w:t>-</w:t>
        </w:r>
        <w:r w:rsidR="00EA3A73" w:rsidRPr="00B13B89">
          <w:rPr>
            <w:rFonts w:ascii="Times New Roman" w:hAnsi="Times New Roman"/>
            <w:b/>
            <w:bCs/>
            <w:spacing w:val="2"/>
          </w:rPr>
          <w:t>2000</w:t>
        </w:r>
        <w:r w:rsidR="00EA3A73" w:rsidRPr="00B13B89">
          <w:rPr>
            <w:rFonts w:ascii="Times New Roman" w:hAnsi="Times New Roman"/>
            <w:spacing w:val="2"/>
          </w:rPr>
          <w:t>. Государственный стандарт Российской Федерации. Жилищно-коммунальные услуги. Общие технические условия."(утв. Постановлением Госстандарта России от 19.06.2000 N 158-ст) (ред. от 22.07.2003)</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EA3A73" w:rsidP="00EA3A73">
      <w:pPr>
        <w:spacing w:after="0" w:line="240" w:lineRule="auto"/>
        <w:jc w:val="both"/>
      </w:pPr>
      <w:r w:rsidRPr="00861625">
        <w:rPr>
          <w:rFonts w:ascii="Times New Roman" w:hAnsi="Times New Roman"/>
          <w:b/>
          <w:spacing w:val="2"/>
        </w:rPr>
        <w:t>"</w:t>
      </w:r>
      <w:r w:rsidRPr="00B13B89">
        <w:rPr>
          <w:rFonts w:ascii="Times New Roman" w:hAnsi="Times New Roman"/>
          <w:b/>
          <w:spacing w:val="2"/>
        </w:rPr>
        <w:t xml:space="preserve">ГОСТ Р 52142-2003 </w:t>
      </w:r>
      <w:hyperlink r:id="rId100" w:tgtFrame="_blank" w:history="1">
        <w:r w:rsidRPr="00B13B89">
          <w:rPr>
            <w:rFonts w:ascii="Times New Roman" w:hAnsi="Times New Roman"/>
            <w:spacing w:val="2"/>
          </w:rPr>
          <w:t>"Социальное обслуживание населения. Качество социальных услуг. Общие положения.  "(утв. Постановлением Госстандарта РФ от 24.11.2003 N 326-ст)</w:t>
        </w:r>
      </w:hyperlink>
    </w:p>
    <w:p w:rsidR="00EA3A73" w:rsidRPr="00861625" w:rsidRDefault="00EA3A73" w:rsidP="00EA3A73">
      <w:pPr>
        <w:spacing w:after="0" w:line="240" w:lineRule="auto"/>
        <w:jc w:val="both"/>
        <w:rPr>
          <w:sz w:val="8"/>
          <w:szCs w:val="8"/>
        </w:rPr>
      </w:pPr>
    </w:p>
    <w:p w:rsidR="00EA3A73" w:rsidRDefault="00EA3A73" w:rsidP="00EA3A73">
      <w:pPr>
        <w:pStyle w:val="ae"/>
        <w:spacing w:after="0" w:line="240" w:lineRule="auto"/>
        <w:ind w:left="0"/>
        <w:jc w:val="both"/>
        <w:rPr>
          <w:rFonts w:ascii="Times New Roman" w:hAnsi="Times New Roman"/>
        </w:rPr>
      </w:pPr>
      <w:r w:rsidRPr="00861625">
        <w:rPr>
          <w:rFonts w:ascii="Times New Roman" w:hAnsi="Times New Roman"/>
          <w:b/>
        </w:rPr>
        <w:t>"ГОСТ Р 51617-2014</w:t>
      </w:r>
      <w:r w:rsidRPr="00861625">
        <w:rPr>
          <w:rFonts w:ascii="Times New Roman" w:hAnsi="Times New Roman"/>
        </w:rPr>
        <w:t>.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 Приказом Росстандарта от 11.06.2014 № 544-ст)</w:t>
      </w:r>
    </w:p>
    <w:p w:rsidR="00EA3A73" w:rsidRPr="00861625" w:rsidRDefault="00EA3A73" w:rsidP="00EA3A73">
      <w:pPr>
        <w:pStyle w:val="ae"/>
        <w:spacing w:after="0" w:line="240" w:lineRule="auto"/>
        <w:ind w:left="0"/>
        <w:jc w:val="both"/>
        <w:rPr>
          <w:rFonts w:ascii="Times New Roman" w:hAnsi="Times New Roman"/>
          <w:sz w:val="8"/>
          <w:szCs w:val="8"/>
        </w:rPr>
      </w:pPr>
    </w:p>
    <w:p w:rsidR="00EA3A73" w:rsidRPr="00B13B89" w:rsidRDefault="008D53E2" w:rsidP="00EA3A73">
      <w:pPr>
        <w:shd w:val="clear" w:color="auto" w:fill="FFFFFF"/>
        <w:spacing w:after="0" w:line="240" w:lineRule="auto"/>
        <w:jc w:val="both"/>
        <w:rPr>
          <w:rFonts w:ascii="Times New Roman" w:hAnsi="Times New Roman"/>
          <w:spacing w:val="2"/>
        </w:rPr>
      </w:pPr>
      <w:hyperlink r:id="rId101"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52282</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Светофоры дорожные. Типы и основные параметры. Общие технические требования. Методы испытаний"(утв. и введен в действие Приказом Ростехрегулирования от 15.12.2004 N 109-ст)</w:t>
        </w:r>
      </w:hyperlink>
    </w:p>
    <w:p w:rsidR="00EA3A73" w:rsidRPr="00B13B89" w:rsidRDefault="00EA3A73" w:rsidP="00EA3A73">
      <w:pPr>
        <w:spacing w:after="0" w:line="240" w:lineRule="auto"/>
        <w:jc w:val="both"/>
        <w:rPr>
          <w:rFonts w:ascii="Times New Roman" w:hAnsi="Times New Roman"/>
          <w:spacing w:val="2"/>
          <w:sz w:val="8"/>
          <w:szCs w:val="8"/>
        </w:rPr>
      </w:pPr>
    </w:p>
    <w:p w:rsidR="00EA3A73" w:rsidRDefault="008D53E2" w:rsidP="00EA3A73">
      <w:pPr>
        <w:spacing w:after="0" w:line="240" w:lineRule="auto"/>
        <w:jc w:val="both"/>
      </w:pPr>
      <w:hyperlink r:id="rId102" w:tgtFrame="_blank" w:history="1">
        <w:r w:rsidR="00EA3A73" w:rsidRPr="00B13B89">
          <w:rPr>
            <w:rFonts w:ascii="Times New Roman" w:hAnsi="Times New Roman"/>
            <w:spacing w:val="2"/>
          </w:rPr>
          <w:t>"</w:t>
        </w:r>
        <w:r w:rsidR="00EA3A73" w:rsidRPr="00B13B89">
          <w:rPr>
            <w:rFonts w:ascii="Times New Roman" w:hAnsi="Times New Roman"/>
            <w:b/>
            <w:bCs/>
            <w:spacing w:val="2"/>
          </w:rPr>
          <w:t>ГОСТ</w:t>
        </w:r>
        <w:r w:rsidR="00EA3A73" w:rsidRPr="00B13B89">
          <w:rPr>
            <w:rFonts w:ascii="Times New Roman" w:hAnsi="Times New Roman"/>
            <w:spacing w:val="2"/>
          </w:rPr>
          <w:t> </w:t>
        </w:r>
        <w:r w:rsidR="00EA3A73" w:rsidRPr="00B13B89">
          <w:rPr>
            <w:rFonts w:ascii="Times New Roman" w:hAnsi="Times New Roman"/>
            <w:b/>
            <w:bCs/>
            <w:spacing w:val="2"/>
          </w:rPr>
          <w:t>Р</w:t>
        </w:r>
        <w:r w:rsidR="00EA3A73" w:rsidRPr="00B13B89">
          <w:rPr>
            <w:rFonts w:ascii="Times New Roman" w:hAnsi="Times New Roman"/>
            <w:spacing w:val="2"/>
          </w:rPr>
          <w:t> </w:t>
        </w:r>
        <w:r w:rsidR="00EA3A73" w:rsidRPr="00B13B89">
          <w:rPr>
            <w:rFonts w:ascii="Times New Roman" w:hAnsi="Times New Roman"/>
            <w:b/>
            <w:bCs/>
            <w:spacing w:val="2"/>
          </w:rPr>
          <w:t>52289</w:t>
        </w:r>
        <w:r w:rsidR="00EA3A73" w:rsidRPr="00B13B89">
          <w:rPr>
            <w:rFonts w:ascii="Times New Roman" w:hAnsi="Times New Roman"/>
            <w:spacing w:val="2"/>
          </w:rPr>
          <w:t>-</w:t>
        </w:r>
        <w:r w:rsidR="00EA3A73" w:rsidRPr="00B13B89">
          <w:rPr>
            <w:rFonts w:ascii="Times New Roman" w:hAnsi="Times New Roman"/>
            <w:b/>
            <w:bCs/>
            <w:spacing w:val="2"/>
          </w:rPr>
          <w:t>2004</w:t>
        </w:r>
        <w:r w:rsidR="00EA3A73" w:rsidRPr="00B13B89">
          <w:rPr>
            <w:rFonts w:ascii="Times New Roman" w:hAnsi="Times New Roman"/>
            <w:spacing w:val="2"/>
          </w:rPr>
          <w:t>.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устройств"(утв. Приказом Ростехрегулирования от 15.12.2004 N 120-ст) (ред. от 09.12.2013)</w:t>
        </w:r>
      </w:hyperlink>
    </w:p>
    <w:p w:rsidR="00EA3A73" w:rsidRPr="00861625" w:rsidRDefault="00EA3A73" w:rsidP="00EA3A73">
      <w:pPr>
        <w:spacing w:after="0" w:line="240" w:lineRule="auto"/>
        <w:jc w:val="both"/>
        <w:rPr>
          <w:sz w:val="8"/>
          <w:szCs w:val="8"/>
        </w:rPr>
      </w:pPr>
    </w:p>
    <w:p w:rsidR="00EA3A73" w:rsidRDefault="00EA3A73" w:rsidP="00EA3A73">
      <w:pPr>
        <w:pStyle w:val="ae"/>
        <w:ind w:left="0"/>
        <w:jc w:val="both"/>
        <w:rPr>
          <w:rFonts w:ascii="Times New Roman" w:hAnsi="Times New Roman"/>
        </w:rPr>
      </w:pPr>
      <w:r w:rsidRPr="00861625">
        <w:rPr>
          <w:rFonts w:ascii="Times New Roman" w:hAnsi="Times New Roman"/>
          <w:b/>
        </w:rPr>
        <w:t>"ГОСТ Р 52142-2013.</w:t>
      </w:r>
      <w:r w:rsidRPr="00861625">
        <w:rPr>
          <w:rFonts w:ascii="Times New Roman" w:hAnsi="Times New Roman"/>
        </w:rPr>
        <w:t xml:space="preserve"> Национальный стандарт Российской Федерации. Социальное обслуживание населения. Качество социальных услуг. Общие положения (утв. и введен в действие Приказом Росстандарта от 17.10.2013 № 1179-ст)</w:t>
      </w: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и правила (СНиП)</w:t>
      </w:r>
    </w:p>
    <w:p w:rsidR="00EA3A73" w:rsidRPr="000B6293" w:rsidRDefault="00EA3A73" w:rsidP="00EA3A73">
      <w:pPr>
        <w:spacing w:after="0" w:line="240" w:lineRule="auto"/>
        <w:ind w:firstLine="567"/>
        <w:jc w:val="both"/>
        <w:rPr>
          <w:rFonts w:ascii="Times New Roman" w:hAnsi="Times New Roman"/>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127.13330.2017. СНиП 2.01.28-85</w:t>
      </w:r>
      <w:r w:rsidRPr="00861625">
        <w:rPr>
          <w:rFonts w:ascii="Times New Roman" w:hAnsi="Times New Roman"/>
        </w:rPr>
        <w:t>. Свод правил. Полигоны по обезвреживанию и захоронению токсичных промышленных отходов. Основные положения по проектированию (утв. и введен в действие Приказом Минстроя России от 14.11.2017 № 1533/пр)</w:t>
      </w:r>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b/>
          <w:spacing w:val="2"/>
          <w:shd w:val="clear" w:color="auto" w:fill="FFFFFF"/>
        </w:rPr>
        <w:t>"СП 165.1325800.2014</w:t>
      </w:r>
      <w:r w:rsidRPr="00B36EFE">
        <w:rPr>
          <w:rStyle w:val="blk"/>
          <w:rFonts w:ascii="Times New Roman" w:hAnsi="Times New Roman"/>
          <w:spacing w:val="2"/>
          <w:shd w:val="clear" w:color="auto" w:fill="FFFFFF"/>
        </w:rPr>
        <w:t>. Свод правил. Инженерно-технические мероприятия по гражданской обороне. Актуализированная редакция </w:t>
      </w:r>
      <w:r w:rsidRPr="00B36EFE">
        <w:rPr>
          <w:rStyle w:val="b"/>
          <w:rFonts w:ascii="Times New Roman" w:hAnsi="Times New Roman"/>
          <w:b/>
          <w:bCs/>
          <w:spacing w:val="2"/>
          <w:shd w:val="clear" w:color="auto" w:fill="FFFFFF"/>
        </w:rPr>
        <w:t>СНиП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51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90</w:t>
      </w:r>
      <w:r w:rsidRPr="00B36EFE">
        <w:rPr>
          <w:rStyle w:val="blk"/>
          <w:rFonts w:ascii="Times New Roman" w:hAnsi="Times New Roman"/>
          <w:spacing w:val="2"/>
          <w:shd w:val="clear" w:color="auto" w:fill="FFFFFF"/>
        </w:rPr>
        <w:t>"(утв. и введен в действие Приказом Минстроя России от 12.11.2014 N 705/пр) (ред. от 24.10.2017)</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EA3A73" w:rsidP="00EA3A73">
      <w:pPr>
        <w:shd w:val="clear" w:color="auto" w:fill="FFFFFF"/>
        <w:spacing w:after="0" w:line="240" w:lineRule="auto"/>
        <w:jc w:val="both"/>
        <w:rPr>
          <w:rFonts w:ascii="Times New Roman" w:hAnsi="Times New Roman"/>
        </w:rPr>
      </w:pPr>
      <w:r w:rsidRPr="00B36EFE">
        <w:rPr>
          <w:rStyle w:val="blk"/>
          <w:rFonts w:ascii="Times New Roman" w:hAnsi="Times New Roman"/>
          <w:b/>
          <w:spacing w:val="2"/>
          <w:shd w:val="clear" w:color="auto" w:fill="FFFFFF"/>
        </w:rPr>
        <w:t>"</w:t>
      </w:r>
      <w:r w:rsidRPr="00861625">
        <w:rPr>
          <w:rFonts w:ascii="Times New Roman" w:hAnsi="Times New Roman"/>
          <w:b/>
        </w:rPr>
        <w:t>СП 99.13330.2016.</w:t>
      </w:r>
      <w:r w:rsidRPr="00861625">
        <w:rPr>
          <w:rFonts w:ascii="Times New Roman" w:hAnsi="Times New Roman"/>
        </w:rPr>
        <w:t xml:space="preserve"> Свод правил. Внутрихозяйственные автомобильные дороги в колхозах, совхозах и других сельскохозяйственных предприятиях и организациях. Актуализированная редакция СНиП 2.05.11-83 (утв. Приказом Минстроя России от 30.12.2016 № 1029/пр)</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3" w:tgtFrame="_blank" w:history="1">
        <w:r w:rsidR="00EA3A73" w:rsidRPr="00B36EFE">
          <w:rPr>
            <w:rFonts w:ascii="Times New Roman" w:hAnsi="Times New Roman"/>
            <w:b/>
            <w:spacing w:val="2"/>
          </w:rPr>
          <w:t xml:space="preserve">"СП 100.13330.2016. </w:t>
        </w:r>
        <w:r w:rsidR="00EA3A73" w:rsidRPr="00B36EFE">
          <w:rPr>
            <w:rFonts w:ascii="Times New Roman" w:hAnsi="Times New Roman"/>
            <w:spacing w:val="2"/>
          </w:rPr>
          <w:t>Свод правил. Мелиоративные системы и сооружения.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03</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953/пр)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4" w:tgtFrame="_blank" w:history="1">
        <w:r w:rsidR="00EA3A73" w:rsidRPr="00B36EFE">
          <w:rPr>
            <w:rFonts w:ascii="Times New Roman" w:hAnsi="Times New Roman"/>
            <w:b/>
            <w:spacing w:val="2"/>
          </w:rPr>
          <w:t>"СП 104.13330.2016.</w:t>
        </w:r>
        <w:r w:rsidR="00EA3A73" w:rsidRPr="00B36EFE">
          <w:rPr>
            <w:rFonts w:ascii="Times New Roman" w:hAnsi="Times New Roman"/>
            <w:spacing w:val="2"/>
          </w:rPr>
          <w:t xml:space="preserve"> Свод правил. Инженерная защита территории от затопления и подтопления. Актуализированная редакция </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2</w:t>
        </w:r>
        <w:r w:rsidR="00EA3A73" w:rsidRPr="00B36EFE">
          <w:rPr>
            <w:rFonts w:ascii="Times New Roman" w:hAnsi="Times New Roman"/>
            <w:spacing w:val="2"/>
          </w:rPr>
          <w:t>.</w:t>
        </w:r>
        <w:r w:rsidR="00EA3A73" w:rsidRPr="00B36EFE">
          <w:rPr>
            <w:rFonts w:ascii="Times New Roman" w:hAnsi="Times New Roman"/>
            <w:b/>
            <w:bCs/>
            <w:spacing w:val="2"/>
          </w:rPr>
          <w:t>06</w:t>
        </w:r>
        <w:r w:rsidR="00EA3A73" w:rsidRPr="00B36EFE">
          <w:rPr>
            <w:rFonts w:ascii="Times New Roman" w:hAnsi="Times New Roman"/>
            <w:spacing w:val="2"/>
          </w:rPr>
          <w:t>.</w:t>
        </w:r>
        <w:r w:rsidR="00EA3A73" w:rsidRPr="00B36EFE">
          <w:rPr>
            <w:rFonts w:ascii="Times New Roman" w:hAnsi="Times New Roman"/>
            <w:b/>
            <w:bCs/>
            <w:spacing w:val="2"/>
          </w:rPr>
          <w:t>15</w:t>
        </w:r>
        <w:r w:rsidR="00EA3A73" w:rsidRPr="00B36EFE">
          <w:rPr>
            <w:rFonts w:ascii="Times New Roman" w:hAnsi="Times New Roman"/>
            <w:spacing w:val="2"/>
          </w:rPr>
          <w:t>-</w:t>
        </w:r>
        <w:r w:rsidR="00EA3A73" w:rsidRPr="00B36EFE">
          <w:rPr>
            <w:rFonts w:ascii="Times New Roman" w:hAnsi="Times New Roman"/>
            <w:b/>
            <w:bCs/>
            <w:spacing w:val="2"/>
          </w:rPr>
          <w:t>85</w:t>
        </w:r>
        <w:r w:rsidR="00EA3A73" w:rsidRPr="00B36EFE">
          <w:rPr>
            <w:rFonts w:ascii="Times New Roman" w:hAnsi="Times New Roman"/>
            <w:spacing w:val="2"/>
          </w:rPr>
          <w:t>"(утв. Приказом Минстроя России от 16.12.2016 N 964/пр)</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5"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04</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Складские здания"(приняты Постановлением Госстроя РФ от 19.03.2001 N 21)</w:t>
        </w:r>
      </w:hyperlink>
    </w:p>
    <w:p w:rsidR="00EA3A73" w:rsidRPr="00B36EFE" w:rsidRDefault="00EA3A73" w:rsidP="00EA3A73">
      <w:pPr>
        <w:spacing w:after="0" w:line="240" w:lineRule="auto"/>
        <w:jc w:val="both"/>
        <w:rPr>
          <w:rFonts w:ascii="Times New Roman" w:hAnsi="Times New Roman"/>
          <w:spacing w:val="2"/>
          <w:sz w:val="8"/>
          <w:szCs w:val="8"/>
        </w:rPr>
      </w:pPr>
    </w:p>
    <w:p w:rsidR="00EA3A73" w:rsidRPr="00B36EFE" w:rsidRDefault="008D53E2" w:rsidP="00EA3A73">
      <w:pPr>
        <w:spacing w:after="0" w:line="240" w:lineRule="auto"/>
        <w:jc w:val="both"/>
        <w:rPr>
          <w:rFonts w:ascii="Times New Roman" w:hAnsi="Times New Roman"/>
        </w:rPr>
      </w:pPr>
      <w:hyperlink r:id="rId106" w:tgtFrame="_blank" w:history="1">
        <w:r w:rsidR="00EA3A73" w:rsidRPr="00B36EFE">
          <w:rPr>
            <w:rFonts w:ascii="Times New Roman" w:hAnsi="Times New Roman"/>
            <w:spacing w:val="2"/>
          </w:rPr>
          <w:t>"</w:t>
        </w:r>
        <w:r w:rsidR="00EA3A73" w:rsidRPr="00B36EFE">
          <w:rPr>
            <w:rFonts w:ascii="Times New Roman" w:hAnsi="Times New Roman"/>
            <w:b/>
            <w:bCs/>
            <w:spacing w:val="2"/>
          </w:rPr>
          <w:t>СНиП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05</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Общественные здания административного назначения"(приняты и введены в действие Постановлением Госстроя РФ от 23.06.2003 N 108)</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Своды правил по проектированию и строительству (СП)</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Системы противопожарной защиты. Ограничение распространения пожара на объектах защиты. Требования к объемно-планировочным и конструктивным решениям"(утв. Приказом МЧС России от 24.04.</w:t>
      </w:r>
      <w:r w:rsidRPr="00B36EFE">
        <w:rPr>
          <w:rStyle w:val="b"/>
          <w:rFonts w:ascii="Times New Roman" w:hAnsi="Times New Roman"/>
          <w:b/>
          <w:bCs/>
          <w:spacing w:val="2"/>
          <w:shd w:val="clear" w:color="auto" w:fill="FFFFFF"/>
        </w:rPr>
        <w:t>2013</w:t>
      </w:r>
      <w:r w:rsidRPr="00B36EFE">
        <w:rPr>
          <w:rStyle w:val="blk"/>
          <w:rFonts w:ascii="Times New Roman" w:hAnsi="Times New Roman"/>
          <w:spacing w:val="2"/>
          <w:shd w:val="clear" w:color="auto" w:fill="FFFFFF"/>
        </w:rPr>
        <w:t> N 288)</w:t>
      </w:r>
    </w:p>
    <w:p w:rsidR="00EA3A73" w:rsidRPr="00B36EFE"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13130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Системы противопожарной защиты. Установки пожарной сигнализации и пожаротушения автоматические. Нормы и правила проектирования"(утв. Приказом МЧС РФ от 25.03.</w:t>
      </w:r>
      <w:r w:rsidRPr="00B36EFE">
        <w:rPr>
          <w:rStyle w:val="b"/>
          <w:rFonts w:ascii="Times New Roman" w:hAnsi="Times New Roman"/>
          <w:b/>
          <w:bCs/>
          <w:spacing w:val="2"/>
          <w:shd w:val="clear" w:color="auto" w:fill="FFFFFF"/>
        </w:rPr>
        <w:t>2009</w:t>
      </w:r>
      <w:r w:rsidRPr="00B36EFE">
        <w:rPr>
          <w:rStyle w:val="blk"/>
          <w:rFonts w:ascii="Times New Roman" w:hAnsi="Times New Roman"/>
          <w:spacing w:val="2"/>
          <w:shd w:val="clear" w:color="auto" w:fill="FFFFFF"/>
        </w:rPr>
        <w:t> N 175) (ред. от 01.06.2011)</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97</w:t>
        </w:r>
        <w:r w:rsidR="00EA3A73" w:rsidRPr="00B36EFE">
          <w:rPr>
            <w:rFonts w:ascii="Times New Roman" w:hAnsi="Times New Roman"/>
            <w:spacing w:val="2"/>
          </w:rPr>
          <w:t>. Инженерно-гидрометеорологические изыскания для строительства"(одобрен Письмом Госстроя РФ от 10.07.1997 N 9-1-1/69)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97</w:t>
      </w:r>
      <w:r w:rsidRPr="00B36EFE">
        <w:rPr>
          <w:rStyle w:val="blk"/>
          <w:rFonts w:ascii="Times New Roman" w:hAnsi="Times New Roman"/>
          <w:spacing w:val="2"/>
          <w:shd w:val="clear" w:color="auto" w:fill="FFFFFF"/>
        </w:rPr>
        <w:t>. Порядок разработки, согласования, утверждения и состава проектно-планировочной документации на застройку территорий садоводческих объединений граждан"(одобрен Протоколом Госстроя РФ от 19.08.1997 N 23-11/3) (ред. от 12.03.2001)</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8" w:tgtFrame="_blank" w:history="1">
        <w:r w:rsidR="00EA3A73" w:rsidRPr="00B36EFE">
          <w:rPr>
            <w:rFonts w:ascii="Times New Roman" w:hAnsi="Times New Roman"/>
            <w:spacing w:val="2"/>
          </w:rPr>
          <w:t>"</w:t>
        </w:r>
        <w:r w:rsidR="00EA3A73" w:rsidRPr="00B36EFE">
          <w:rPr>
            <w:rFonts w:ascii="Times New Roman" w:hAnsi="Times New Roman"/>
            <w:b/>
            <w:bCs/>
            <w:spacing w:val="2"/>
          </w:rPr>
          <w:t>МДС</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16</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Методические рекомендации по составлению раздела "Инженерно-технические мероприятия гражданской обороны. Мероприятия по предупреждению чрезвычайных ситуаций" проектов строительства предприятий, зданий и сооружений (на примере проектов строительства автозаправочных станций)"(утв. МЧС РФ 12.09.2001)</w:t>
        </w:r>
      </w:hyperlink>
      <w:r w:rsidR="00EA3A73" w:rsidRPr="00B36EFE">
        <w:rPr>
          <w:rFonts w:ascii="Times New Roman" w:hAnsi="Times New Roman"/>
          <w:spacing w:val="2"/>
        </w:rPr>
        <w:t xml:space="preserve"> -НОВОЕ</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0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w:t>
        </w:r>
        <w:r w:rsidR="00EA3A73" w:rsidRPr="00B36EFE">
          <w:rPr>
            <w:rFonts w:ascii="Times New Roman" w:hAnsi="Times New Roman"/>
            <w:spacing w:val="2"/>
          </w:rPr>
          <w:t>.</w:t>
        </w:r>
        <w:r w:rsidR="00EA3A73" w:rsidRPr="00B36EFE">
          <w:rPr>
            <w:rFonts w:ascii="Times New Roman" w:hAnsi="Times New Roman"/>
            <w:b/>
            <w:bCs/>
            <w:spacing w:val="2"/>
          </w:rPr>
          <w:t>13130</w:t>
        </w:r>
        <w:r w:rsidR="00EA3A73" w:rsidRPr="00B36EFE">
          <w:rPr>
            <w:rFonts w:ascii="Times New Roman" w:hAnsi="Times New Roman"/>
            <w:spacing w:val="2"/>
          </w:rPr>
          <w:t>.</w:t>
        </w:r>
        <w:r w:rsidR="00EA3A73" w:rsidRPr="00B36EFE">
          <w:rPr>
            <w:rFonts w:ascii="Times New Roman" w:hAnsi="Times New Roman"/>
            <w:b/>
            <w:bCs/>
            <w:spacing w:val="2"/>
          </w:rPr>
          <w:t>2009</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Места дислокации подразделений пожарной охраны. Порядок и методика определения"(утв. Приказом МЧС РФ от 25.03.2009 N 181) (ред. от 09.12.2010)</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0" w:tgtFrame="_blank" w:history="1">
        <w:r w:rsidR="00EA3A73" w:rsidRPr="00B36EFE">
          <w:rPr>
            <w:rFonts w:ascii="Times New Roman" w:hAnsi="Times New Roman"/>
            <w:spacing w:val="2"/>
          </w:rPr>
          <w:t>Приказ МЧС РФ от 25.03.2009 N 182 (ред. от 09.</w:t>
        </w:r>
        <w:r w:rsidR="00EA3A73" w:rsidRPr="00B36EFE">
          <w:rPr>
            <w:rFonts w:ascii="Times New Roman" w:hAnsi="Times New Roman"/>
            <w:b/>
            <w:bCs/>
            <w:spacing w:val="2"/>
          </w:rPr>
          <w:t>12</w:t>
        </w:r>
        <w:r w:rsidR="00EA3A73" w:rsidRPr="00B36EFE">
          <w:rPr>
            <w:rFonts w:ascii="Times New Roman" w:hAnsi="Times New Roman"/>
            <w:spacing w:val="2"/>
          </w:rPr>
          <w:t>.2010)"Об утверждении </w:t>
        </w:r>
        <w:r w:rsidR="00EA3A73" w:rsidRPr="00B36EFE">
          <w:rPr>
            <w:rFonts w:ascii="Times New Roman" w:hAnsi="Times New Roman"/>
            <w:b/>
            <w:bCs/>
            <w:spacing w:val="2"/>
          </w:rPr>
          <w:t>свода</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"Определение категорий помещений, зданий и наружных установок по взрывопожарной и пожарной опасности"</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2014</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Строительство в сейсмических районах. СНиП II-7-81*"(утв. Приказом Минстроя России от 18.02.</w:t>
        </w:r>
        <w:r w:rsidR="00EA3A73" w:rsidRPr="00B36EFE">
          <w:rPr>
            <w:rFonts w:ascii="Times New Roman" w:hAnsi="Times New Roman"/>
            <w:b/>
            <w:bCs/>
            <w:spacing w:val="2"/>
          </w:rPr>
          <w:t>2014</w:t>
        </w:r>
        <w:r w:rsidR="00EA3A73" w:rsidRPr="00B36EFE">
          <w:rPr>
            <w:rFonts w:ascii="Times New Roman" w:hAnsi="Times New Roman"/>
            <w:spacing w:val="2"/>
          </w:rPr>
          <w:t> N 60/пр) (ред. от 23.11.2015)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промышленных предприятий. Актуализированная редакция СНиП II-89-80*"(утв. Приказом Минрегиона РФ от 27.12.2010 N 790) (ред. от 30.09.2016)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Генеральные планы сельскохозяйственных предприятий. Актуализированная редакция СНиП II-97-76*"(утв. Приказом Минрегиона РФ от 27.12.2010 N 788)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21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сооружения на подрабатываемых территориях и просадочных грунтах. Актуализированная редакция СНиП 2.01.09-91"(утв. Приказом Минрегиона России от 29.12.2011 N 624) (ред. от 10.07.2017)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99</w:t>
      </w:r>
      <w:r w:rsidRPr="00B36EFE">
        <w:rPr>
          <w:rStyle w:val="blk"/>
          <w:rFonts w:ascii="Times New Roman" w:hAnsi="Times New Roman"/>
          <w:spacing w:val="2"/>
          <w:shd w:val="clear" w:color="auto" w:fill="FFFFFF"/>
        </w:rPr>
        <w:t>. Планировка и застройка территорий малоэтажного жилищного строительства"(принят Постановлением Госстроя России от 30.12.1999 N 94)</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Внутренний водопровод и канализация зданий. Актуализированная редакция СНиП 2.04.01-85*"(утв. Приказом Минрегиона России от 29.12.2011 N 626)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Здания, сооружения и комплексы православных храмов"(принят Постановлением Госстроя России от 27.12.1999 N 92)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1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102</w:t>
        </w:r>
        <w:r w:rsidR="00EA3A73" w:rsidRPr="00B36EFE">
          <w:rPr>
            <w:rFonts w:ascii="Times New Roman" w:hAnsi="Times New Roman"/>
            <w:spacing w:val="2"/>
          </w:rPr>
          <w:t>-</w:t>
        </w:r>
        <w:r w:rsidR="00EA3A73" w:rsidRPr="00B36EFE">
          <w:rPr>
            <w:rFonts w:ascii="Times New Roman" w:hAnsi="Times New Roman"/>
            <w:b/>
            <w:bCs/>
            <w:spacing w:val="2"/>
          </w:rPr>
          <w:t>99</w:t>
        </w:r>
        <w:r w:rsidR="00EA3A73" w:rsidRPr="00B36EFE">
          <w:rPr>
            <w:rFonts w:ascii="Times New Roman" w:hAnsi="Times New Roman"/>
            <w:spacing w:val="2"/>
          </w:rPr>
          <w:t>. Требования доступности общественных зданий и сооружений для инвалидов и других маломобильных посетителей"(принят Постановлением Госстроя РФ от 29.11.1999 N 73)</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D53E2" w:rsidP="00EA3A73">
      <w:pPr>
        <w:pStyle w:val="ae"/>
        <w:spacing w:after="0" w:line="240" w:lineRule="auto"/>
        <w:ind w:left="0"/>
        <w:jc w:val="both"/>
        <w:rPr>
          <w:rFonts w:ascii="Times New Roman" w:hAnsi="Times New Roman"/>
        </w:rPr>
      </w:pPr>
      <w:hyperlink r:id="rId118" w:tgtFrame="_blank" w:history="1">
        <w:r w:rsidR="00EA3A73" w:rsidRPr="00861625">
          <w:rPr>
            <w:rFonts w:ascii="Times New Roman" w:hAnsi="Times New Roman"/>
            <w:spacing w:val="2"/>
          </w:rPr>
          <w:t>"</w:t>
        </w:r>
      </w:hyperlink>
      <w:r w:rsidR="00EA3A73" w:rsidRPr="00861625">
        <w:rPr>
          <w:rFonts w:ascii="Times New Roman" w:hAnsi="Times New Roman"/>
          <w:b/>
        </w:rPr>
        <w:t>СП 256.1325800.2016. СП 31-110-2003.</w:t>
      </w:r>
      <w:r w:rsidR="00EA3A73" w:rsidRPr="00861625">
        <w:rPr>
          <w:rFonts w:ascii="Times New Roman" w:hAnsi="Times New Roman"/>
        </w:rPr>
        <w:t xml:space="preserve"> Свод правил. Электроустановки жилых и общественных зданий. Правила проектирования и монтажа (утв. Приказом Минстроя России от 29.08.2016 № 602/пр) (ред. от 26.12.2017)</w:t>
      </w:r>
    </w:p>
    <w:p w:rsidR="00EA3A73" w:rsidRPr="00B36EFE" w:rsidRDefault="008D53E2" w:rsidP="00EA3A73">
      <w:pPr>
        <w:shd w:val="clear" w:color="auto" w:fill="FFFFFF"/>
        <w:spacing w:after="0" w:line="240" w:lineRule="auto"/>
        <w:jc w:val="both"/>
        <w:rPr>
          <w:rFonts w:ascii="Times New Roman" w:hAnsi="Times New Roman"/>
          <w:spacing w:val="2"/>
        </w:rPr>
      </w:pPr>
      <w:hyperlink r:id="rId119"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31</w:t>
        </w:r>
        <w:r w:rsidR="00EA3A73" w:rsidRPr="00861625">
          <w:rPr>
            <w:rFonts w:ascii="Times New Roman" w:hAnsi="Times New Roman"/>
            <w:spacing w:val="2"/>
          </w:rPr>
          <w:t>-</w:t>
        </w:r>
        <w:r w:rsidR="00EA3A73" w:rsidRPr="00861625">
          <w:rPr>
            <w:rFonts w:ascii="Times New Roman" w:hAnsi="Times New Roman"/>
            <w:b/>
            <w:bCs/>
            <w:spacing w:val="2"/>
          </w:rPr>
          <w:t>112</w:t>
        </w:r>
        <w:r w:rsidR="00EA3A73" w:rsidRPr="00861625">
          <w:rPr>
            <w:rFonts w:ascii="Times New Roman" w:hAnsi="Times New Roman"/>
            <w:spacing w:val="2"/>
          </w:rPr>
          <w:t>-</w:t>
        </w:r>
        <w:r w:rsidR="00EA3A73" w:rsidRPr="00861625">
          <w:rPr>
            <w:rFonts w:ascii="Times New Roman" w:hAnsi="Times New Roman"/>
            <w:b/>
            <w:bCs/>
            <w:spacing w:val="2"/>
          </w:rPr>
          <w:t>2004</w:t>
        </w:r>
        <w:r w:rsidR="00EA3A73" w:rsidRPr="00861625">
          <w:rPr>
            <w:rFonts w:ascii="Times New Roman" w:hAnsi="Times New Roman"/>
            <w:spacing w:val="2"/>
          </w:rPr>
          <w:t>. Физкультурно-спортивные залы. Часть 1"(одобрен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Физкультурно-спортивные залы. Часть 2"(одобрен и рекомендован к применению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112</w:t>
        </w:r>
        <w:r w:rsidR="00EA3A73" w:rsidRPr="00B36EFE">
          <w:rPr>
            <w:rFonts w:ascii="Times New Roman" w:hAnsi="Times New Roman"/>
            <w:spacing w:val="2"/>
          </w:rPr>
          <w:t>-</w:t>
        </w:r>
        <w:r w:rsidR="00EA3A73" w:rsidRPr="00B36EFE">
          <w:rPr>
            <w:rFonts w:ascii="Times New Roman" w:hAnsi="Times New Roman"/>
            <w:b/>
            <w:bCs/>
            <w:spacing w:val="2"/>
          </w:rPr>
          <w:t>2007</w:t>
        </w:r>
        <w:r w:rsidR="00EA3A73" w:rsidRPr="00B36EFE">
          <w:rPr>
            <w:rFonts w:ascii="Times New Roman" w:hAnsi="Times New Roman"/>
            <w:spacing w:val="2"/>
          </w:rPr>
          <w:t>. Физкультурно-спортивные залы. Часть 3. Крытые ледовые арены"(утв. Приказом ОАО "Институт общественных зданий" от 24.12.2007 N 23, МАФСИ от 21.12.2007 N 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113</w:t>
        </w:r>
        <w:r w:rsidR="00EA3A73" w:rsidRPr="00B36EFE">
          <w:rPr>
            <w:rFonts w:ascii="Times New Roman" w:hAnsi="Times New Roman"/>
            <w:spacing w:val="2"/>
          </w:rPr>
          <w:t>-</w:t>
        </w:r>
        <w:r w:rsidR="00EA3A73" w:rsidRPr="00B36EFE">
          <w:rPr>
            <w:rFonts w:ascii="Times New Roman" w:hAnsi="Times New Roman"/>
            <w:b/>
            <w:bCs/>
            <w:spacing w:val="2"/>
          </w:rPr>
          <w:t>2004</w:t>
        </w:r>
        <w:r w:rsidR="00EA3A73" w:rsidRPr="00B36EFE">
          <w:rPr>
            <w:rFonts w:ascii="Times New Roman" w:hAnsi="Times New Roman"/>
            <w:spacing w:val="2"/>
          </w:rPr>
          <w:t>. Бассейны для плавания"(одобрен Письмом Госстроя РФ от 30.04.2004 N ЛБ-322/9 и Приказом Росспорта от 26.02.2005 N 24)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Водоснабжение. Наружные сети и сооружения. Актуализированная редакция СНиП 2.04.02-84*. С изменением N 1,2,3"(утв. Приказом Минрегиона России от 29.12.2011 N 635/14, Приказом Минстроя России от 30.12.2015 N 960/пр, Приказом Минстроя России от 24.05.2018 N 307/пр)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Канализация. Наружные сети и сооружения. Актуализированная редакция СНиП 2.04.03-85"(утв. Приказом Минрегиона России от 29.12.2011 N 635/11) (ред. от 24.05.2018)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33</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Определение основных расчетных гидрологических характеристик"(одобрен Постановлением Госстроя РФ от 26.12.2003 N 218)</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34</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98</w:t>
        </w:r>
        <w:r w:rsidR="00EA3A73" w:rsidRPr="00B36EFE">
          <w:rPr>
            <w:rFonts w:ascii="Times New Roman" w:hAnsi="Times New Roman"/>
            <w:spacing w:val="2"/>
          </w:rPr>
          <w:t>. Подземные хранилища газа, нефти и продуктов их переработки"(одобрен Письмом Госстроя РФ от 15.12.1998 N 13-669)</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34</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Автомобильные дороги. Актуализированная редакция СНиП 2.05.02-85*"(утв.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266) (ред. от 16.12.2016)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2001</w:t>
      </w:r>
      <w:r w:rsidRPr="00B36EFE">
        <w:rPr>
          <w:rStyle w:val="blk"/>
          <w:rFonts w:ascii="Times New Roman" w:hAnsi="Times New Roman"/>
          <w:spacing w:val="2"/>
          <w:shd w:val="clear" w:color="auto" w:fill="FFFFFF"/>
        </w:rPr>
        <w:t>. Проектирование зданий и сооружений с учетом доступности для маломобильных групп населения. Общие положения"(одобрен Постановлением Госстроя РФ от 16.07.2001 N 70)</w:t>
      </w:r>
      <w:r w:rsidRPr="00B36EFE">
        <w:rPr>
          <w:rFonts w:ascii="Times New Roman" w:hAnsi="Times New Roman"/>
          <w:spacing w:val="2"/>
        </w:rPr>
        <w:br/>
      </w:r>
      <w:hyperlink r:id="rId127" w:tgtFrame="_blank" w:history="1">
        <w:r w:rsidRPr="00B36EFE">
          <w:rPr>
            <w:rFonts w:ascii="Times New Roman" w:hAnsi="Times New Roman"/>
            <w:spacing w:val="2"/>
          </w:rPr>
          <w:t>"</w:t>
        </w:r>
        <w:r w:rsidRPr="00B36EFE">
          <w:rPr>
            <w:rFonts w:ascii="Times New Roman" w:hAnsi="Times New Roman"/>
            <w:b/>
            <w:bCs/>
            <w:spacing w:val="2"/>
          </w:rPr>
          <w:t>СП</w:t>
        </w:r>
        <w:r w:rsidRPr="00B36EFE">
          <w:rPr>
            <w:rFonts w:ascii="Times New Roman" w:hAnsi="Times New Roman"/>
            <w:spacing w:val="2"/>
          </w:rPr>
          <w:t> </w:t>
        </w:r>
        <w:r w:rsidRPr="00B36EFE">
          <w:rPr>
            <w:rFonts w:ascii="Times New Roman" w:hAnsi="Times New Roman"/>
            <w:b/>
            <w:bCs/>
            <w:spacing w:val="2"/>
          </w:rPr>
          <w:t>35</w:t>
        </w:r>
        <w:r w:rsidRPr="00B36EFE">
          <w:rPr>
            <w:rFonts w:ascii="Times New Roman" w:hAnsi="Times New Roman"/>
            <w:spacing w:val="2"/>
          </w:rPr>
          <w:t>-</w:t>
        </w:r>
        <w:r w:rsidRPr="00B36EFE">
          <w:rPr>
            <w:rFonts w:ascii="Times New Roman" w:hAnsi="Times New Roman"/>
            <w:b/>
            <w:bCs/>
            <w:spacing w:val="2"/>
          </w:rPr>
          <w:t>102</w:t>
        </w:r>
        <w:r w:rsidRPr="00B36EFE">
          <w:rPr>
            <w:rFonts w:ascii="Times New Roman" w:hAnsi="Times New Roman"/>
            <w:spacing w:val="2"/>
          </w:rPr>
          <w:t>-</w:t>
        </w:r>
        <w:r w:rsidRPr="00B36EFE">
          <w:rPr>
            <w:rFonts w:ascii="Times New Roman" w:hAnsi="Times New Roman"/>
            <w:b/>
            <w:bCs/>
            <w:spacing w:val="2"/>
          </w:rPr>
          <w:t>2001</w:t>
        </w:r>
        <w:r w:rsidRPr="00B36EFE">
          <w:rPr>
            <w:rFonts w:ascii="Times New Roman" w:hAnsi="Times New Roman"/>
            <w:spacing w:val="2"/>
          </w:rPr>
          <w:t>. Жилая среда с планировочными элементами, доступными инвалидам"(одобрен Постановлением Госстроя РФ от 16.07.2001 N 71)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103</w:t>
        </w:r>
        <w:r w:rsidR="00EA3A73" w:rsidRPr="00B36EFE">
          <w:rPr>
            <w:rFonts w:ascii="Times New Roman" w:hAnsi="Times New Roman"/>
            <w:spacing w:val="2"/>
          </w:rPr>
          <w:t>-</w:t>
        </w:r>
        <w:r w:rsidR="00EA3A73" w:rsidRPr="00B36EFE">
          <w:rPr>
            <w:rFonts w:ascii="Times New Roman" w:hAnsi="Times New Roman"/>
            <w:b/>
            <w:bCs/>
            <w:spacing w:val="2"/>
          </w:rPr>
          <w:t>2001</w:t>
        </w:r>
        <w:r w:rsidR="00EA3A73" w:rsidRPr="00B36EFE">
          <w:rPr>
            <w:rFonts w:ascii="Times New Roman" w:hAnsi="Times New Roman"/>
            <w:spacing w:val="2"/>
          </w:rPr>
          <w:t>. Общественные здания и сооружения, доступные маломобильным посетителям"(одобрен и рекомендован к применению Постановлением Госстроя РФ от 16.07.2001 N 72)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2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2002</w:t>
        </w:r>
        <w:r w:rsidR="00EA3A73" w:rsidRPr="00B36EFE">
          <w:rPr>
            <w:rFonts w:ascii="Times New Roman" w:hAnsi="Times New Roman"/>
            <w:spacing w:val="2"/>
          </w:rPr>
          <w:t>. Реконструкция городской застройки с учетом доступности для инвалидов и других маломобильных групп населения"(одобрен Постановлением Госстроя РФ от 19.07.2002 N 89)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35</w:t>
        </w:r>
        <w:r w:rsidR="00EA3A73" w:rsidRPr="00B36EFE">
          <w:rPr>
            <w:rFonts w:ascii="Times New Roman" w:hAnsi="Times New Roman"/>
            <w:spacing w:val="2"/>
          </w:rPr>
          <w:t>-</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2003</w:t>
        </w:r>
        <w:r w:rsidR="00EA3A73" w:rsidRPr="00B36EFE">
          <w:rPr>
            <w:rFonts w:ascii="Times New Roman" w:hAnsi="Times New Roman"/>
            <w:spacing w:val="2"/>
          </w:rPr>
          <w:t>. Расчет и размещение учреждений социального обслуживания пожилых людей"(одобрен и рекомендован к применению Постановлением Госстроя РФ от 22.09.2003 N 166)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35</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Мосты и трубы. Актуализированная редакция СНиП 2.05.03-84*"(утв. Приказом Минрегиона РФ от 28.12.2010 N 822) (ред. от 03.12.2016)</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36</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Магистральные трубопроводы. Актуализированная редакция СНиП 2.05.06-85*"(утв. Приказом Госстроя от 25.12.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108/ГС) (ред. от 18.08.2016)</w:t>
      </w:r>
      <w:r w:rsidRPr="00B36EFE">
        <w:rPr>
          <w:rFonts w:ascii="Times New Roman" w:hAnsi="Times New Roman"/>
          <w:spacing w:val="2"/>
        </w:rPr>
        <w:br/>
      </w:r>
    </w:p>
    <w:p w:rsidR="00EA3A73" w:rsidRPr="00B36EFE" w:rsidRDefault="008D53E2" w:rsidP="00EA3A73">
      <w:pPr>
        <w:shd w:val="clear" w:color="auto" w:fill="FFFFFF"/>
        <w:spacing w:after="0" w:line="240" w:lineRule="auto"/>
        <w:jc w:val="both"/>
        <w:rPr>
          <w:rFonts w:ascii="Times New Roman" w:hAnsi="Times New Roman"/>
          <w:spacing w:val="2"/>
        </w:rPr>
      </w:pPr>
      <w:hyperlink r:id="rId131"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Промышленный транспорт. Актуализированная редакция СНиП 2.05.07-91*"(утв. Приказом Минрегиона России от 29.12.2011 N 635/7) (ред. от 14.12.2017)</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2"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38</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Нагрузки и воздействия на гидротехнические сооружения (волновые, ледовые и от судов). Актуализированная редакция СНиП 2.06.04-82*"(утв. Приказом Минрегиона России от 29.12.2011 N 635/12)</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41</w:t>
        </w:r>
        <w:r w:rsidR="00EA3A73" w:rsidRPr="00B36EFE">
          <w:rPr>
            <w:rFonts w:ascii="Times New Roman" w:hAnsi="Times New Roman"/>
            <w:spacing w:val="2"/>
          </w:rPr>
          <w:t>-</w:t>
        </w:r>
        <w:r w:rsidR="00EA3A73" w:rsidRPr="00B36EFE">
          <w:rPr>
            <w:rFonts w:ascii="Times New Roman" w:hAnsi="Times New Roman"/>
            <w:b/>
            <w:bCs/>
            <w:spacing w:val="2"/>
          </w:rPr>
          <w:t>101</w:t>
        </w:r>
        <w:r w:rsidR="00EA3A73" w:rsidRPr="00B36EFE">
          <w:rPr>
            <w:rFonts w:ascii="Times New Roman" w:hAnsi="Times New Roman"/>
            <w:spacing w:val="2"/>
          </w:rPr>
          <w:t>-</w:t>
        </w:r>
        <w:r w:rsidR="00EA3A73" w:rsidRPr="00B36EFE">
          <w:rPr>
            <w:rFonts w:ascii="Times New Roman" w:hAnsi="Times New Roman"/>
            <w:b/>
            <w:bCs/>
            <w:spacing w:val="2"/>
          </w:rPr>
          <w:t>95</w:t>
        </w:r>
        <w:r w:rsidR="00EA3A73" w:rsidRPr="00B36EFE">
          <w:rPr>
            <w:rFonts w:ascii="Times New Roman" w:hAnsi="Times New Roman"/>
            <w:spacing w:val="2"/>
          </w:rPr>
          <w:t>. Проектирование тепловых пунктов"(введен в действие 01.07.1996)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af0"/>
          <w:rFonts w:ascii="Times New Roman" w:hAnsi="Times New Roman"/>
          <w:color w:val="auto"/>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41</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108</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2004</w:t>
      </w:r>
      <w:r w:rsidRPr="00B36EFE">
        <w:rPr>
          <w:rStyle w:val="blk"/>
          <w:rFonts w:ascii="Times New Roman" w:hAnsi="Times New Roman"/>
          <w:spacing w:val="2"/>
          <w:shd w:val="clear" w:color="auto" w:fill="FFFFFF"/>
        </w:rPr>
        <w:t>. Поквартирное теплоснабжение жилых зданий с теплогенераторами на газовом топливе"(одобрен для применения Письмом Госстроя РФ от 26.03.2004 N ЛБ-2011/9)</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СП</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42</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13330</w:t>
      </w:r>
      <w:r w:rsidRPr="00B36EFE">
        <w:rPr>
          <w:rStyle w:val="af0"/>
          <w:rFonts w:ascii="Times New Roman" w:hAnsi="Times New Roman"/>
          <w:color w:val="auto"/>
          <w:spacing w:val="2"/>
          <w:u w:val="none"/>
          <w:shd w:val="clear" w:color="auto" w:fill="FFFFFF"/>
        </w:rPr>
        <w:t>.</w:t>
      </w:r>
      <w:r w:rsidRPr="00B36EFE">
        <w:rPr>
          <w:rStyle w:val="blk"/>
          <w:rFonts w:ascii="Times New Roman" w:hAnsi="Times New Roman"/>
          <w:b/>
          <w:bCs/>
          <w:spacing w:val="2"/>
          <w:shd w:val="clear" w:color="auto" w:fill="FFFFFF"/>
        </w:rPr>
        <w:t>2011</w:t>
      </w:r>
      <w:r w:rsidRPr="00B36EFE">
        <w:rPr>
          <w:rStyle w:val="af0"/>
          <w:rFonts w:ascii="Times New Roman" w:hAnsi="Times New Roman"/>
          <w:color w:val="auto"/>
          <w:spacing w:val="2"/>
          <w:u w:val="none"/>
          <w:shd w:val="clear" w:color="auto" w:fill="FFFFFF"/>
        </w:rPr>
        <w:t>. </w:t>
      </w:r>
      <w:r w:rsidRPr="00B36EFE">
        <w:rPr>
          <w:rStyle w:val="blk"/>
          <w:rFonts w:ascii="Times New Roman" w:hAnsi="Times New Roman"/>
          <w:b/>
          <w:bCs/>
          <w:spacing w:val="2"/>
          <w:shd w:val="clear" w:color="auto" w:fill="FFFFFF"/>
        </w:rPr>
        <w:t>Свод</w:t>
      </w:r>
      <w:r w:rsidRPr="00B36EFE">
        <w:rPr>
          <w:rStyle w:val="af0"/>
          <w:rFonts w:ascii="Times New Roman" w:hAnsi="Times New Roman"/>
          <w:color w:val="auto"/>
          <w:spacing w:val="2"/>
          <w:shd w:val="clear" w:color="auto" w:fill="FFFFFF"/>
        </w:rPr>
        <w:t> </w:t>
      </w:r>
      <w:r w:rsidRPr="00B36EFE">
        <w:rPr>
          <w:rStyle w:val="blk"/>
          <w:rFonts w:ascii="Times New Roman" w:hAnsi="Times New Roman"/>
          <w:b/>
          <w:bCs/>
          <w:spacing w:val="2"/>
          <w:shd w:val="clear" w:color="auto" w:fill="FFFFFF"/>
        </w:rPr>
        <w:t>правил</w:t>
      </w:r>
      <w:r w:rsidRPr="00B36EFE">
        <w:rPr>
          <w:rStyle w:val="af0"/>
          <w:rFonts w:ascii="Times New Roman" w:hAnsi="Times New Roman"/>
          <w:color w:val="auto"/>
          <w:spacing w:val="2"/>
          <w:u w:val="none"/>
          <w:shd w:val="clear" w:color="auto" w:fill="FFFFFF"/>
        </w:rPr>
        <w:t>. Градостроительство. Планировка и застройка городских и сельских поселений. Актуализированная редакция СНиП 2.07.01-89*"(утв. Приказом Минрегиона России от 28.12.2010 N 820)</w:t>
      </w:r>
      <w:r w:rsidRPr="00B36EFE">
        <w:rPr>
          <w:rFonts w:ascii="Times New Roman" w:hAnsi="Times New Roman"/>
          <w:spacing w:val="2"/>
        </w:rPr>
        <w:br/>
      </w:r>
    </w:p>
    <w:p w:rsidR="00EA3A73" w:rsidRPr="00B36EFE" w:rsidRDefault="008D53E2" w:rsidP="00EA3A73">
      <w:pPr>
        <w:shd w:val="clear" w:color="auto" w:fill="FFFFFF"/>
        <w:spacing w:after="0" w:line="240" w:lineRule="auto"/>
        <w:jc w:val="both"/>
        <w:rPr>
          <w:rFonts w:ascii="Times New Roman" w:hAnsi="Times New Roman"/>
          <w:spacing w:val="2"/>
        </w:rPr>
      </w:pPr>
      <w:hyperlink r:id="rId135" w:tgtFrame="_blank" w:history="1">
        <w:r w:rsidR="00EA3A73" w:rsidRPr="00B36EFE">
          <w:rPr>
            <w:rFonts w:ascii="Times New Roman" w:hAnsi="Times New Roman"/>
            <w:spacing w:val="2"/>
          </w:rPr>
          <w:t>Приказ Минстроя России от 15.08.2018 N 520/пр"Об утверждении Изменения N 1 к </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42</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"СНиП 2.07.01-89* Градостроительство. Планировка и застройка городских и сельских поселений"</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44</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Административные и бытовые здания. Актуализированная редакция СНиП 2.09.04-87"(утв. Приказом Минрегиона РФ от 27.12.2010 N 782)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47</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Инженерные изыскания для строительства. Основные положения. Актуализированная редакция СНиП 11-02-96"(утв. Приказом Госстроя России от 10.12.</w:t>
        </w:r>
        <w:r w:rsidR="00EA3A73" w:rsidRPr="00B36EFE">
          <w:rPr>
            <w:rFonts w:ascii="Times New Roman" w:hAnsi="Times New Roman"/>
            <w:b/>
            <w:bCs/>
            <w:spacing w:val="2"/>
          </w:rPr>
          <w:t>2012</w:t>
        </w:r>
        <w:r w:rsidR="00EA3A73" w:rsidRPr="00B36EFE">
          <w:rPr>
            <w:rFonts w:ascii="Times New Roman" w:hAnsi="Times New Roman"/>
            <w:spacing w:val="2"/>
          </w:rPr>
          <w:t> N 83/ГС)</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Тепловая защита зданий. Актуализированная редакция СНиП 23-02-2003"(утв.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265)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3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51</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Защита от шума. Актуализированная редакция СНиП 23-03-2003"(утв. Приказом Минрегиона РФ от 28.12.2010 N 825) (ред. от 05.05.2017)</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Fonts w:ascii="Times New Roman" w:hAnsi="Times New Roman"/>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52</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Естественное и искусственное освещение. Актуализированная редакция СНиП 23-05-95*"(утв. Приказом Минрегиона РФ от 27.12.2010 N 783)</w:t>
      </w:r>
      <w:r w:rsidRPr="00B36EFE">
        <w:rPr>
          <w:rFonts w:ascii="Times New Roman" w:hAnsi="Times New Roman"/>
          <w:spacing w:val="2"/>
        </w:rPr>
        <w:br/>
      </w:r>
    </w:p>
    <w:p w:rsidR="00EA3A73" w:rsidRPr="00B36EFE" w:rsidRDefault="008D53E2" w:rsidP="00EA3A73">
      <w:pPr>
        <w:shd w:val="clear" w:color="auto" w:fill="FFFFFF"/>
        <w:spacing w:after="0" w:line="240" w:lineRule="auto"/>
        <w:jc w:val="both"/>
        <w:rPr>
          <w:rFonts w:ascii="Times New Roman" w:hAnsi="Times New Roman"/>
          <w:spacing w:val="2"/>
        </w:rPr>
      </w:pPr>
      <w:hyperlink r:id="rId140"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53</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2011</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Планировка и застройка территорий садоводческих (дачных) объединений граждан, здания и сооружения. Актуализированная редакция СНиП 30-02-97*"(утв. Приказом Минрегиона РФ от 30.12.2010 N 849)</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D53E2" w:rsidP="00EA3A73">
      <w:pPr>
        <w:shd w:val="clear" w:color="auto" w:fill="FFFFFF"/>
        <w:spacing w:after="0" w:line="240" w:lineRule="auto"/>
        <w:jc w:val="both"/>
      </w:pPr>
      <w:hyperlink r:id="rId141"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54</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Здания жилые многоквартирные. Актуализированная редакция СНиП 31-01-2003"(утв. Приказом Минрегиона РФ от 24.12.2010 N 778)</w:t>
        </w:r>
      </w:hyperlink>
    </w:p>
    <w:p w:rsidR="00EA3A73" w:rsidRPr="00861625" w:rsidRDefault="00EA3A73" w:rsidP="00EA3A73">
      <w:pPr>
        <w:shd w:val="clear" w:color="auto" w:fill="FFFFFF"/>
        <w:spacing w:after="0" w:line="240" w:lineRule="auto"/>
        <w:jc w:val="both"/>
        <w:rPr>
          <w:rFonts w:ascii="Times New Roman" w:hAnsi="Times New Roman"/>
          <w:spacing w:val="2"/>
          <w:sz w:val="8"/>
          <w:szCs w:val="8"/>
        </w:rPr>
      </w:pPr>
    </w:p>
    <w:p w:rsidR="00EA3A73" w:rsidRPr="00861625" w:rsidRDefault="008D53E2" w:rsidP="00EA3A73">
      <w:pPr>
        <w:pStyle w:val="ae"/>
        <w:spacing w:after="0" w:line="240" w:lineRule="auto"/>
        <w:ind w:left="0"/>
        <w:jc w:val="both"/>
        <w:rPr>
          <w:rFonts w:ascii="Times New Roman" w:hAnsi="Times New Roman"/>
        </w:rPr>
      </w:pPr>
      <w:r w:rsidRPr="00861625">
        <w:fldChar w:fldCharType="begin"/>
      </w:r>
      <w:r w:rsidR="00EA3A73" w:rsidRPr="00861625">
        <w:instrText>HYPERLINK "http://www.consultant.ru/cons/cgi/online.cgi?req=doc;base=STR;n=13670" \t "_blank"</w:instrText>
      </w:r>
      <w:r w:rsidRPr="00861625">
        <w:fldChar w:fldCharType="separate"/>
      </w:r>
      <w:r w:rsidR="00EA3A73" w:rsidRPr="00861625">
        <w:rPr>
          <w:rFonts w:ascii="Times New Roman" w:hAnsi="Times New Roman"/>
          <w:b/>
          <w:spacing w:val="2"/>
        </w:rPr>
        <w:t>"</w:t>
      </w:r>
      <w:r w:rsidR="00EA3A73" w:rsidRPr="00861625">
        <w:rPr>
          <w:rFonts w:ascii="Times New Roman" w:hAnsi="Times New Roman"/>
          <w:b/>
        </w:rPr>
        <w:t xml:space="preserve"> СП 55.13330.2016.</w:t>
      </w:r>
      <w:r w:rsidR="00EA3A73" w:rsidRPr="00861625">
        <w:rPr>
          <w:rFonts w:ascii="Times New Roman" w:hAnsi="Times New Roman"/>
        </w:rPr>
        <w:t xml:space="preserve"> Свод правил. Дома жилые одноквартирные. СНиП 31-02-2001 (утв. и введен в действие Приказом Минстроя России от 20.10.2016 № 725/пр)</w:t>
      </w:r>
    </w:p>
    <w:p w:rsidR="00EA3A73" w:rsidRPr="00861625" w:rsidRDefault="008D53E2" w:rsidP="00EA3A73">
      <w:pPr>
        <w:shd w:val="clear" w:color="auto" w:fill="FFFFFF"/>
        <w:spacing w:after="0" w:line="240" w:lineRule="auto"/>
        <w:jc w:val="both"/>
        <w:rPr>
          <w:rFonts w:ascii="Times New Roman" w:hAnsi="Times New Roman"/>
          <w:spacing w:val="2"/>
          <w:sz w:val="8"/>
          <w:szCs w:val="8"/>
        </w:rPr>
      </w:pPr>
      <w:r w:rsidRPr="00861625">
        <w:fldChar w:fldCharType="end"/>
      </w:r>
      <w:r w:rsidR="00EA3A73" w:rsidRPr="00861625">
        <w:rPr>
          <w:rFonts w:ascii="Times New Roman" w:hAnsi="Times New Roman"/>
          <w:spacing w:val="2"/>
        </w:rPr>
        <w:t xml:space="preserve"> </w:t>
      </w:r>
    </w:p>
    <w:p w:rsidR="00EA3A73" w:rsidRPr="00861625" w:rsidRDefault="008D53E2" w:rsidP="00EA3A73">
      <w:pPr>
        <w:shd w:val="clear" w:color="auto" w:fill="FFFFFF"/>
        <w:spacing w:after="0" w:line="240" w:lineRule="auto"/>
        <w:jc w:val="both"/>
        <w:rPr>
          <w:rFonts w:ascii="Times New Roman" w:hAnsi="Times New Roman"/>
          <w:spacing w:val="2"/>
        </w:rPr>
      </w:pPr>
      <w:hyperlink r:id="rId142" w:tgtFrame="_blank" w:history="1">
        <w:r w:rsidR="00EA3A73" w:rsidRPr="00861625">
          <w:rPr>
            <w:rFonts w:ascii="Times New Roman" w:hAnsi="Times New Roman"/>
            <w:spacing w:val="2"/>
          </w:rPr>
          <w:t>"</w:t>
        </w:r>
        <w:r w:rsidR="00EA3A73" w:rsidRPr="00861625">
          <w:rPr>
            <w:rFonts w:ascii="Times New Roman" w:hAnsi="Times New Roman"/>
            <w:b/>
            <w:bCs/>
            <w:spacing w:val="2"/>
          </w:rPr>
          <w:t>СП</w:t>
        </w:r>
        <w:r w:rsidR="00EA3A73" w:rsidRPr="00861625">
          <w:rPr>
            <w:rFonts w:ascii="Times New Roman" w:hAnsi="Times New Roman"/>
            <w:spacing w:val="2"/>
          </w:rPr>
          <w:t> </w:t>
        </w:r>
        <w:r w:rsidR="00EA3A73" w:rsidRPr="00861625">
          <w:rPr>
            <w:rFonts w:ascii="Times New Roman" w:hAnsi="Times New Roman"/>
            <w:b/>
            <w:bCs/>
            <w:spacing w:val="2"/>
          </w:rPr>
          <w:t>56</w:t>
        </w:r>
        <w:r w:rsidR="00EA3A73" w:rsidRPr="00861625">
          <w:rPr>
            <w:rFonts w:ascii="Times New Roman" w:hAnsi="Times New Roman"/>
            <w:spacing w:val="2"/>
          </w:rPr>
          <w:t>.</w:t>
        </w:r>
        <w:r w:rsidR="00EA3A73" w:rsidRPr="00861625">
          <w:rPr>
            <w:rFonts w:ascii="Times New Roman" w:hAnsi="Times New Roman"/>
            <w:b/>
            <w:bCs/>
            <w:spacing w:val="2"/>
          </w:rPr>
          <w:t>13330</w:t>
        </w:r>
        <w:r w:rsidR="00EA3A73" w:rsidRPr="00861625">
          <w:rPr>
            <w:rFonts w:ascii="Times New Roman" w:hAnsi="Times New Roman"/>
            <w:spacing w:val="2"/>
          </w:rPr>
          <w:t>.</w:t>
        </w:r>
        <w:r w:rsidR="00EA3A73" w:rsidRPr="00861625">
          <w:rPr>
            <w:rFonts w:ascii="Times New Roman" w:hAnsi="Times New Roman"/>
            <w:b/>
            <w:bCs/>
            <w:spacing w:val="2"/>
          </w:rPr>
          <w:t>2011</w:t>
        </w:r>
        <w:r w:rsidR="00EA3A73" w:rsidRPr="00861625">
          <w:rPr>
            <w:rFonts w:ascii="Times New Roman" w:hAnsi="Times New Roman"/>
            <w:spacing w:val="2"/>
          </w:rPr>
          <w:t>. </w:t>
        </w:r>
        <w:r w:rsidR="00EA3A73" w:rsidRPr="00861625">
          <w:rPr>
            <w:rFonts w:ascii="Times New Roman" w:hAnsi="Times New Roman"/>
            <w:b/>
            <w:bCs/>
            <w:spacing w:val="2"/>
          </w:rPr>
          <w:t>Свод</w:t>
        </w:r>
        <w:r w:rsidR="00EA3A73" w:rsidRPr="00861625">
          <w:rPr>
            <w:rFonts w:ascii="Times New Roman" w:hAnsi="Times New Roman"/>
            <w:spacing w:val="2"/>
          </w:rPr>
          <w:t> </w:t>
        </w:r>
        <w:r w:rsidR="00EA3A73" w:rsidRPr="00861625">
          <w:rPr>
            <w:rFonts w:ascii="Times New Roman" w:hAnsi="Times New Roman"/>
            <w:b/>
            <w:bCs/>
            <w:spacing w:val="2"/>
          </w:rPr>
          <w:t>правил</w:t>
        </w:r>
        <w:r w:rsidR="00EA3A73" w:rsidRPr="00861625">
          <w:rPr>
            <w:rFonts w:ascii="Times New Roman" w:hAnsi="Times New Roman"/>
            <w:spacing w:val="2"/>
          </w:rPr>
          <w:t>. Производственные здания. Актуализированная редакция СНиП 31-03-2001"(утв. Приказом Минрегиона РФ от 30.12.2010 N 850)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59</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Доступность зданий и сооружений для маломобильных групп населения. Актуализированная редакция СНиП 35-01-2001"(утв. Приказом Минрегиона России от 27.12.2011 N 605) (ред. от 21.10.2015)</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60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Отопление, вентиляция и кондиционирование воздуха. Актуализированная редакция СНиП 41-01-2003"(утв.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279)</w:t>
      </w: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62.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2011</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Газораспределительные системы. Актуализированная редакция СНиП </w:t>
      </w:r>
      <w:r w:rsidRPr="00B36EFE">
        <w:rPr>
          <w:rStyle w:val="b"/>
          <w:rFonts w:ascii="Times New Roman" w:hAnsi="Times New Roman"/>
          <w:b/>
          <w:bCs/>
          <w:spacing w:val="2"/>
          <w:shd w:val="clear" w:color="auto" w:fill="FFFFFF"/>
        </w:rPr>
        <w:t>42</w:t>
      </w:r>
      <w:r w:rsidRPr="00B36EFE">
        <w:rPr>
          <w:rStyle w:val="blk"/>
          <w:rFonts w:ascii="Times New Roman" w:hAnsi="Times New Roman"/>
          <w:spacing w:val="2"/>
          <w:shd w:val="clear" w:color="auto" w:fill="FFFFFF"/>
        </w:rPr>
        <w:t>-01-2002. С изменением N 1"(утв. Приказом Минрегиона России от 27.12.2010 N 780) (ред. от 03.12.2016)</w:t>
      </w:r>
    </w:p>
    <w:p w:rsidR="00EA3A73"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3"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89</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Котельные установки. Актуализированная редакция СНиП II-35-76"(утв.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281)</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4"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90</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Электростанции тепловые. Актуализированная редакция СНиП II-58-75"(утв.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282) (ред. от 30.12.2015)</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5"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105</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Здания и помещения для хранения и переработки сельскохозяйственной продукции. Актуализированная редакция СНиП 2.10.02-84"(утв.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270) (ред. от 18.08.2016)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6"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106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Животноводческие, птицеводческие и звероводческие здания и помещения. Актуализированная редакция СНиП 2.10.03-84"(утв. Приказом Минрегиона России от 29.12.2011 N 635/15) (ред. от 18.08.2016)</w:t>
        </w:r>
      </w:hyperlink>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B36EFE"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108.</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Предприятия, здания и сооружения по хранению и переработке зерна. Актуализированная редакция СНиП 2.10.05-85"(утв. Приказом Минрегиона России от 29.12.2011 N 635/3) (ред. от 30.12.2015)</w:t>
      </w:r>
      <w:r w:rsidRPr="00B36EFE">
        <w:rPr>
          <w:rFonts w:ascii="Times New Roman" w:hAnsi="Times New Roman"/>
          <w:spacing w:val="2"/>
        </w:rPr>
        <w:br/>
      </w:r>
    </w:p>
    <w:p w:rsidR="00EA3A73" w:rsidRPr="00B36EFE"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113</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Стоянки автомобилей. Актуализированная редакция СНиП 21-02-99*"(утв. Приказом Минрегиона России от 29.12.2011 N 635/9) (ред. от 17.04.2015)</w:t>
      </w:r>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7"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w:t>
        </w:r>
        <w:r w:rsidR="00EA3A73" w:rsidRPr="00B36EFE">
          <w:rPr>
            <w:rFonts w:ascii="Times New Roman" w:hAnsi="Times New Roman"/>
            <w:b/>
            <w:bCs/>
            <w:spacing w:val="2"/>
          </w:rPr>
          <w:t>116</w:t>
        </w:r>
        <w:r w:rsidR="00EA3A73" w:rsidRPr="00B36EFE">
          <w:rPr>
            <w:rFonts w:ascii="Times New Roman" w:hAnsi="Times New Roman"/>
            <w:spacing w:val="2"/>
          </w:rPr>
          <w:t>.</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Инженерная защита территорий, зданий и сооружений от опасных геологических процессов. Основные положения. Актуализированная редакция СНиП 22-02-2003"(утв.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274)</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8"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118.</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Общественные здания и сооружения. Актуализированная редакция СНиП 31-06-2009"(утв. Приказом Минрегиона России от 29.12.2011 N 635/10) (ред. от 03.12.2016)</w:t>
        </w:r>
      </w:hyperlink>
    </w:p>
    <w:p w:rsidR="00EA3A73" w:rsidRPr="00B36EFE" w:rsidRDefault="00EA3A73" w:rsidP="00EA3A73">
      <w:pPr>
        <w:shd w:val="clear" w:color="auto" w:fill="FFFFFF"/>
        <w:spacing w:after="0" w:line="240" w:lineRule="auto"/>
        <w:jc w:val="both"/>
        <w:rPr>
          <w:rFonts w:ascii="Times New Roman" w:hAnsi="Times New Roman"/>
          <w:spacing w:val="2"/>
          <w:sz w:val="8"/>
          <w:szCs w:val="8"/>
        </w:rPr>
      </w:pPr>
    </w:p>
    <w:p w:rsidR="00EA3A73" w:rsidRPr="00B36EFE" w:rsidRDefault="008D53E2" w:rsidP="00EA3A73">
      <w:pPr>
        <w:shd w:val="clear" w:color="auto" w:fill="FFFFFF"/>
        <w:spacing w:after="0" w:line="240" w:lineRule="auto"/>
        <w:jc w:val="both"/>
        <w:rPr>
          <w:rFonts w:ascii="Times New Roman" w:hAnsi="Times New Roman"/>
          <w:spacing w:val="2"/>
        </w:rPr>
      </w:pPr>
      <w:hyperlink r:id="rId149" w:tgtFrame="_blank" w:history="1">
        <w:r w:rsidR="00EA3A73" w:rsidRPr="00B36EFE">
          <w:rPr>
            <w:rFonts w:ascii="Times New Roman" w:hAnsi="Times New Roman"/>
            <w:spacing w:val="2"/>
          </w:rPr>
          <w:t>"</w:t>
        </w:r>
        <w:r w:rsidR="00EA3A73" w:rsidRPr="00B36EFE">
          <w:rPr>
            <w:rFonts w:ascii="Times New Roman" w:hAnsi="Times New Roman"/>
            <w:b/>
            <w:bCs/>
            <w:spacing w:val="2"/>
          </w:rPr>
          <w:t>СП</w:t>
        </w:r>
        <w:r w:rsidR="00EA3A73" w:rsidRPr="00B36EFE">
          <w:rPr>
            <w:rFonts w:ascii="Times New Roman" w:hAnsi="Times New Roman"/>
            <w:spacing w:val="2"/>
          </w:rPr>
          <w:t> 119.</w:t>
        </w:r>
        <w:r w:rsidR="00EA3A73" w:rsidRPr="00B36EFE">
          <w:rPr>
            <w:rFonts w:ascii="Times New Roman" w:hAnsi="Times New Roman"/>
            <w:b/>
            <w:bCs/>
            <w:spacing w:val="2"/>
          </w:rPr>
          <w:t>13330</w:t>
        </w:r>
        <w:r w:rsidR="00EA3A73" w:rsidRPr="00B36EFE">
          <w:rPr>
            <w:rFonts w:ascii="Times New Roman" w:hAnsi="Times New Roman"/>
            <w:spacing w:val="2"/>
          </w:rPr>
          <w:t>.</w:t>
        </w:r>
        <w:r w:rsidR="00EA3A73" w:rsidRPr="00B36EFE">
          <w:rPr>
            <w:rFonts w:ascii="Times New Roman" w:hAnsi="Times New Roman"/>
            <w:b/>
            <w:bCs/>
            <w:spacing w:val="2"/>
          </w:rPr>
          <w:t>2012</w:t>
        </w:r>
        <w:r w:rsidR="00EA3A73" w:rsidRPr="00B36EFE">
          <w:rPr>
            <w:rFonts w:ascii="Times New Roman" w:hAnsi="Times New Roman"/>
            <w:spacing w:val="2"/>
          </w:rPr>
          <w:t>. </w:t>
        </w:r>
        <w:r w:rsidR="00EA3A73" w:rsidRPr="00B36EFE">
          <w:rPr>
            <w:rFonts w:ascii="Times New Roman" w:hAnsi="Times New Roman"/>
            <w:b/>
            <w:bCs/>
            <w:spacing w:val="2"/>
          </w:rPr>
          <w:t>Свод</w:t>
        </w:r>
        <w:r w:rsidR="00EA3A73" w:rsidRPr="00B36EFE">
          <w:rPr>
            <w:rFonts w:ascii="Times New Roman" w:hAnsi="Times New Roman"/>
            <w:spacing w:val="2"/>
          </w:rPr>
          <w:t> </w:t>
        </w:r>
        <w:r w:rsidR="00EA3A73" w:rsidRPr="00B36EFE">
          <w:rPr>
            <w:rFonts w:ascii="Times New Roman" w:hAnsi="Times New Roman"/>
            <w:b/>
            <w:bCs/>
            <w:spacing w:val="2"/>
          </w:rPr>
          <w:t>правил</w:t>
        </w:r>
        <w:r w:rsidR="00EA3A73" w:rsidRPr="00B36EFE">
          <w:rPr>
            <w:rFonts w:ascii="Times New Roman" w:hAnsi="Times New Roman"/>
            <w:spacing w:val="2"/>
          </w:rPr>
          <w:t>. Железные дороги колеи 1520 мм. Актуализированная редакция СНиП 32-01-95"(утв. Приказом Минрегиона России от 30.06.</w:t>
        </w:r>
        <w:r w:rsidR="00EA3A73" w:rsidRPr="00B36EFE">
          <w:rPr>
            <w:rFonts w:ascii="Times New Roman" w:hAnsi="Times New Roman"/>
            <w:b/>
            <w:bCs/>
            <w:spacing w:val="2"/>
          </w:rPr>
          <w:t>2012</w:t>
        </w:r>
        <w:r w:rsidR="00EA3A73" w:rsidRPr="00B36EFE">
          <w:rPr>
            <w:rFonts w:ascii="Times New Roman" w:hAnsi="Times New Roman"/>
            <w:spacing w:val="2"/>
          </w:rPr>
          <w:t> N 276) (ред. от 03.12.2016)</w:t>
        </w:r>
      </w:hyperlink>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122.</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Тоннели железнодорожные и автодорожные. Актуализированная редакция СНиП 32-04-97"(утв.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278) (ред. от 16.12.2016)</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123.</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Подземные хранилища газа, нефти и продуктов их переработки. Актуализированная редакция СНиП 34-02-99"(утв. Приказом Госстроя от 10.12.</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82/ГС) (ред. от 10.07.2017)</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b/>
          <w:spacing w:val="2"/>
          <w:sz w:val="8"/>
          <w:szCs w:val="8"/>
        </w:rPr>
      </w:pP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СП</w:t>
      </w:r>
      <w:r w:rsidRPr="00B36EFE">
        <w:rPr>
          <w:rStyle w:val="blk"/>
          <w:rFonts w:ascii="Times New Roman" w:hAnsi="Times New Roman"/>
          <w:spacing w:val="2"/>
          <w:shd w:val="clear" w:color="auto" w:fill="FFFFFF"/>
        </w:rPr>
        <w:t> 131.</w:t>
      </w:r>
      <w:r w:rsidRPr="00B36EFE">
        <w:rPr>
          <w:rStyle w:val="b"/>
          <w:rFonts w:ascii="Times New Roman" w:hAnsi="Times New Roman"/>
          <w:b/>
          <w:bCs/>
          <w:spacing w:val="2"/>
          <w:shd w:val="clear" w:color="auto" w:fill="FFFFFF"/>
        </w:rPr>
        <w:t>13330</w:t>
      </w:r>
      <w:r w:rsidRPr="00B36EFE">
        <w:rPr>
          <w:rStyle w:val="blk"/>
          <w:rFonts w:ascii="Times New Roman" w:hAnsi="Times New Roman"/>
          <w:spacing w:val="2"/>
          <w:shd w:val="clear" w:color="auto" w:fill="FFFFFF"/>
        </w:rPr>
        <w:t>.</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Свод</w:t>
      </w:r>
      <w:r w:rsidRPr="00B36EFE">
        <w:rPr>
          <w:rStyle w:val="blk"/>
          <w:rFonts w:ascii="Times New Roman" w:hAnsi="Times New Roman"/>
          <w:spacing w:val="2"/>
          <w:shd w:val="clear" w:color="auto" w:fill="FFFFFF"/>
        </w:rPr>
        <w:t> </w:t>
      </w:r>
      <w:r w:rsidRPr="00B36EFE">
        <w:rPr>
          <w:rStyle w:val="b"/>
          <w:rFonts w:ascii="Times New Roman" w:hAnsi="Times New Roman"/>
          <w:b/>
          <w:bCs/>
          <w:spacing w:val="2"/>
          <w:shd w:val="clear" w:color="auto" w:fill="FFFFFF"/>
        </w:rPr>
        <w:t>правил</w:t>
      </w:r>
      <w:r w:rsidRPr="00B36EFE">
        <w:rPr>
          <w:rStyle w:val="blk"/>
          <w:rFonts w:ascii="Times New Roman" w:hAnsi="Times New Roman"/>
          <w:spacing w:val="2"/>
          <w:shd w:val="clear" w:color="auto" w:fill="FFFFFF"/>
        </w:rPr>
        <w:t>. Строительная климатология. Актуализированная редакция СНиП 23-01-99*"(утв. Приказом Минрегиона России от 30.06.</w:t>
      </w:r>
      <w:r w:rsidRPr="00B36EFE">
        <w:rPr>
          <w:rStyle w:val="b"/>
          <w:rFonts w:ascii="Times New Roman" w:hAnsi="Times New Roman"/>
          <w:b/>
          <w:bCs/>
          <w:spacing w:val="2"/>
          <w:shd w:val="clear" w:color="auto" w:fill="FFFFFF"/>
        </w:rPr>
        <w:t>2012</w:t>
      </w:r>
      <w:r w:rsidRPr="00B36EFE">
        <w:rPr>
          <w:rStyle w:val="blk"/>
          <w:rFonts w:ascii="Times New Roman" w:hAnsi="Times New Roman"/>
          <w:spacing w:val="2"/>
          <w:shd w:val="clear" w:color="auto" w:fill="FFFFFF"/>
        </w:rPr>
        <w:t> N 275) (ред. от 13.12.2017)</w:t>
      </w:r>
      <w:r w:rsidRPr="00B36EFE">
        <w:rPr>
          <w:rFonts w:ascii="Times New Roman" w:hAnsi="Times New Roman"/>
          <w:spacing w:val="2"/>
        </w:rPr>
        <w:br/>
      </w:r>
    </w:p>
    <w:p w:rsidR="00EA3A73" w:rsidRDefault="00EA3A73" w:rsidP="00EA3A73">
      <w:pPr>
        <w:shd w:val="clear" w:color="auto" w:fill="FFFFFF"/>
        <w:spacing w:after="0" w:line="240" w:lineRule="auto"/>
        <w:jc w:val="both"/>
      </w:pPr>
      <w:r w:rsidRPr="00761ACA">
        <w:rPr>
          <w:rFonts w:ascii="Times New Roman" w:hAnsi="Times New Roman"/>
          <w:b/>
          <w:spacing w:val="2"/>
        </w:rPr>
        <w:t>СП 155.13130.2014</w:t>
      </w:r>
      <w:r w:rsidRPr="00B36EFE">
        <w:rPr>
          <w:rFonts w:ascii="Times New Roman" w:hAnsi="Times New Roman"/>
          <w:spacing w:val="2"/>
        </w:rPr>
        <w:t xml:space="preserve"> "Склады нефти и нефтепродуктов. Требования пожарной безопасности" (утв. </w:t>
      </w:r>
      <w:hyperlink r:id="rId150" w:tgtFrame="_blank" w:history="1">
        <w:r w:rsidRPr="00B36EFE">
          <w:rPr>
            <w:rFonts w:ascii="Times New Roman" w:hAnsi="Times New Roman"/>
            <w:spacing w:val="2"/>
          </w:rPr>
          <w:t>Приказом МЧС России от 26.12.2013 N 837) (ред. от 09.03.2017) </w:t>
        </w:r>
      </w:hyperlink>
    </w:p>
    <w:p w:rsidR="00EA3A73" w:rsidRPr="007968E9" w:rsidRDefault="00EA3A73" w:rsidP="00EA3A73">
      <w:pPr>
        <w:shd w:val="clear" w:color="auto" w:fill="FFFFFF"/>
        <w:spacing w:after="0" w:line="240" w:lineRule="auto"/>
        <w:jc w:val="both"/>
        <w:rPr>
          <w:sz w:val="8"/>
          <w:szCs w:val="8"/>
        </w:rPr>
      </w:pPr>
    </w:p>
    <w:p w:rsidR="00EA3A73" w:rsidRPr="007968E9" w:rsidRDefault="00EA3A73" w:rsidP="00EA3A73">
      <w:pPr>
        <w:pStyle w:val="ae"/>
        <w:spacing w:after="0" w:line="240" w:lineRule="auto"/>
        <w:ind w:left="0"/>
        <w:jc w:val="both"/>
        <w:rPr>
          <w:rFonts w:ascii="Times New Roman" w:hAnsi="Times New Roman"/>
        </w:rPr>
      </w:pPr>
      <w:r w:rsidRPr="007968E9">
        <w:rPr>
          <w:rStyle w:val="blk"/>
          <w:rFonts w:ascii="Times New Roman" w:hAnsi="Times New Roman"/>
          <w:spacing w:val="2"/>
          <w:shd w:val="clear" w:color="auto" w:fill="FFFFFF"/>
        </w:rPr>
        <w:t>"</w:t>
      </w:r>
      <w:r w:rsidRPr="007968E9">
        <w:rPr>
          <w:rFonts w:ascii="Times New Roman" w:hAnsi="Times New Roman"/>
          <w:b/>
        </w:rPr>
        <w:t>СП 59.13330.2016.</w:t>
      </w:r>
      <w:r w:rsidRPr="007968E9">
        <w:rPr>
          <w:rFonts w:ascii="Times New Roman" w:hAnsi="Times New Roman"/>
        </w:rPr>
        <w:t xml:space="preserve"> Свод правил. Доступность зданий и сооружений для маломобильных групп населения. Актуализированная редакция СНиП 35-01-2001 (утв. Приказом Минстроя России от 14.11.2016 N 798/пр)</w:t>
      </w:r>
    </w:p>
    <w:p w:rsidR="00EA3A73" w:rsidRPr="00B36EFE"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Строительные нормы (СН)</w:t>
      </w:r>
    </w:p>
    <w:p w:rsidR="00EA3A73" w:rsidRPr="000B6293" w:rsidRDefault="00EA3A73" w:rsidP="00EA3A73">
      <w:pPr>
        <w:spacing w:after="0" w:line="240" w:lineRule="auto"/>
        <w:ind w:firstLine="567"/>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магистральных трубопроводов"(утв. Госстроем СССР 30.03.1973)</w:t>
      </w:r>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455</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73</w:t>
      </w:r>
      <w:r w:rsidRPr="00761ACA">
        <w:rPr>
          <w:rStyle w:val="blk"/>
          <w:rFonts w:ascii="Times New Roman" w:hAnsi="Times New Roman"/>
          <w:spacing w:val="2"/>
          <w:shd w:val="clear" w:color="auto" w:fill="FFFFFF"/>
        </w:rPr>
        <w:t>. Строительные нормы. Нормы отвода земель для предприятий рыбного хозяйства"(утв. Госстроем СССР 29.12.1973)</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1"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456</w:t>
        </w:r>
        <w:r w:rsidR="00EA3A73" w:rsidRPr="00761ACA">
          <w:rPr>
            <w:rFonts w:ascii="Times New Roman" w:hAnsi="Times New Roman"/>
            <w:spacing w:val="2"/>
          </w:rPr>
          <w:t>-</w:t>
        </w:r>
        <w:r w:rsidR="00EA3A73" w:rsidRPr="00761ACA">
          <w:rPr>
            <w:rFonts w:ascii="Times New Roman" w:hAnsi="Times New Roman"/>
            <w:b/>
            <w:bCs/>
            <w:spacing w:val="2"/>
          </w:rPr>
          <w:t>73</w:t>
        </w:r>
        <w:r w:rsidR="00EA3A73" w:rsidRPr="00761ACA">
          <w:rPr>
            <w:rFonts w:ascii="Times New Roman" w:hAnsi="Times New Roman"/>
            <w:spacing w:val="2"/>
          </w:rPr>
          <w:t>. Нормы отвода земель для магистральных водоводов и канализационных коллекторов"(утв. Госстроем СССР 28.12.1973)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2"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457</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Строительные нормы. Нормы отвода земель для аэропортов"(утв. Госстроем СССР 16.01.1974)</w:t>
        </w:r>
      </w:hyperlink>
    </w:p>
    <w:p w:rsidR="00EA3A73" w:rsidRPr="00761ACA" w:rsidRDefault="00EA3A73" w:rsidP="00EA3A73">
      <w:pPr>
        <w:spacing w:after="0" w:line="240" w:lineRule="auto"/>
        <w:rPr>
          <w:rFonts w:ascii="Times New Roman" w:hAnsi="Times New Roman"/>
          <w:spacing w:val="2"/>
          <w:sz w:val="8"/>
          <w:szCs w:val="8"/>
        </w:rPr>
      </w:pPr>
    </w:p>
    <w:p w:rsidR="00EA3A73" w:rsidRPr="00761ACA" w:rsidRDefault="008D53E2" w:rsidP="00EA3A73">
      <w:pPr>
        <w:spacing w:after="0" w:line="240" w:lineRule="auto"/>
        <w:rPr>
          <w:rFonts w:ascii="Times New Roman" w:hAnsi="Times New Roman"/>
        </w:rPr>
      </w:pPr>
      <w:hyperlink r:id="rId153" w:tgtFrame="_blank" w:history="1">
        <w:r w:rsidR="00EA3A73" w:rsidRPr="00761ACA">
          <w:rPr>
            <w:rFonts w:ascii="Times New Roman" w:hAnsi="Times New Roman"/>
            <w:spacing w:val="2"/>
          </w:rPr>
          <w:t>"</w:t>
        </w:r>
        <w:r w:rsidR="00EA3A73" w:rsidRPr="00761ACA">
          <w:rPr>
            <w:rFonts w:ascii="Times New Roman" w:hAnsi="Times New Roman"/>
            <w:b/>
            <w:bCs/>
            <w:spacing w:val="2"/>
          </w:rPr>
          <w:t>СН</w:t>
        </w:r>
        <w:r w:rsidR="00EA3A73" w:rsidRPr="00761ACA">
          <w:rPr>
            <w:rFonts w:ascii="Times New Roman" w:hAnsi="Times New Roman"/>
            <w:spacing w:val="2"/>
          </w:rPr>
          <w:t> </w:t>
        </w:r>
        <w:r w:rsidR="00EA3A73" w:rsidRPr="00761ACA">
          <w:rPr>
            <w:rFonts w:ascii="Times New Roman" w:hAnsi="Times New Roman"/>
            <w:b/>
            <w:bCs/>
            <w:spacing w:val="2"/>
          </w:rPr>
          <w:t>461</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Нормы отвода земель для линий связи"(утв. Постановлением Госстроя СССР от 03.06.1974 N 114)</w:t>
        </w:r>
      </w:hyperlink>
    </w:p>
    <w:p w:rsidR="00EA3A73" w:rsidRPr="00712ED6" w:rsidRDefault="00EA3A73" w:rsidP="00EA3A73">
      <w:pPr>
        <w:spacing w:after="0" w:line="240" w:lineRule="auto"/>
        <w:ind w:firstLine="567"/>
        <w:jc w:val="center"/>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sz w:val="28"/>
          <w:szCs w:val="28"/>
        </w:rPr>
      </w:pPr>
      <w:r w:rsidRPr="000B6293">
        <w:rPr>
          <w:rFonts w:ascii="Arial Narrow" w:hAnsi="Arial Narrow"/>
          <w:b/>
          <w:bCs/>
          <w:sz w:val="28"/>
          <w:szCs w:val="28"/>
        </w:rPr>
        <w:t>Ведомственные строительные нормы</w:t>
      </w:r>
      <w:r w:rsidRPr="000B6293">
        <w:rPr>
          <w:rFonts w:ascii="Arial Narrow" w:hAnsi="Arial Narrow"/>
          <w:b/>
          <w:sz w:val="28"/>
          <w:szCs w:val="28"/>
        </w:rPr>
        <w:t xml:space="preserve"> </w:t>
      </w:r>
      <w:r w:rsidRPr="000B6293">
        <w:rPr>
          <w:rFonts w:ascii="Arial Narrow" w:hAnsi="Arial Narrow"/>
          <w:b/>
          <w:bCs/>
          <w:sz w:val="28"/>
          <w:szCs w:val="28"/>
        </w:rPr>
        <w:t>(ВСН)</w:t>
      </w:r>
    </w:p>
    <w:p w:rsidR="00EA3A73" w:rsidRPr="000B6293" w:rsidRDefault="00EA3A73" w:rsidP="00EA3A73">
      <w:pPr>
        <w:spacing w:after="0" w:line="240" w:lineRule="auto"/>
        <w:ind w:firstLine="567"/>
        <w:jc w:val="both"/>
        <w:rPr>
          <w:rFonts w:ascii="Arial Narrow" w:hAnsi="Arial Narrow"/>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4"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89</w:t>
        </w:r>
        <w:r w:rsidR="00EA3A73" w:rsidRPr="00761ACA">
          <w:rPr>
            <w:rFonts w:ascii="Times New Roman" w:hAnsi="Times New Roman"/>
            <w:spacing w:val="2"/>
          </w:rPr>
          <w:t>. Предприятия по обслуживанию автомобилей"(утв. Приказом Минавтотранса РСФСР от 12.01.1990 N ВА-15/10)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968E9" w:rsidRDefault="008D53E2" w:rsidP="00EA3A73">
      <w:pPr>
        <w:shd w:val="clear" w:color="auto" w:fill="FFFFFF"/>
        <w:spacing w:after="0" w:line="240" w:lineRule="auto"/>
        <w:jc w:val="both"/>
        <w:rPr>
          <w:rFonts w:ascii="Times New Roman" w:hAnsi="Times New Roman"/>
          <w:spacing w:val="2"/>
        </w:rPr>
      </w:pPr>
      <w:hyperlink r:id="rId155" w:tgtFrame="_blank" w:history="1">
        <w:r w:rsidR="00EA3A73" w:rsidRPr="007968E9">
          <w:rPr>
            <w:rFonts w:ascii="Times New Roman" w:hAnsi="Times New Roman"/>
            <w:spacing w:val="2"/>
          </w:rPr>
          <w:t>"</w:t>
        </w:r>
        <w:r w:rsidR="00EA3A73" w:rsidRPr="007968E9">
          <w:rPr>
            <w:rFonts w:ascii="Times New Roman" w:hAnsi="Times New Roman"/>
            <w:b/>
            <w:bCs/>
            <w:spacing w:val="2"/>
          </w:rPr>
          <w:t>ВСН</w:t>
        </w:r>
        <w:r w:rsidR="00EA3A73" w:rsidRPr="007968E9">
          <w:rPr>
            <w:rFonts w:ascii="Times New Roman" w:hAnsi="Times New Roman"/>
            <w:spacing w:val="2"/>
          </w:rPr>
          <w:t> </w:t>
        </w:r>
        <w:r w:rsidR="00EA3A73" w:rsidRPr="007968E9">
          <w:rPr>
            <w:rFonts w:ascii="Times New Roman" w:hAnsi="Times New Roman"/>
            <w:b/>
            <w:bCs/>
            <w:spacing w:val="2"/>
          </w:rPr>
          <w:t>60</w:t>
        </w:r>
        <w:r w:rsidR="00EA3A73" w:rsidRPr="007968E9">
          <w:rPr>
            <w:rFonts w:ascii="Times New Roman" w:hAnsi="Times New Roman"/>
            <w:spacing w:val="2"/>
          </w:rPr>
          <w:t>-</w:t>
        </w:r>
        <w:r w:rsidR="00EA3A73" w:rsidRPr="007968E9">
          <w:rPr>
            <w:rFonts w:ascii="Times New Roman" w:hAnsi="Times New Roman"/>
            <w:b/>
            <w:bCs/>
            <w:spacing w:val="2"/>
          </w:rPr>
          <w:t>89</w:t>
        </w:r>
        <w:r w:rsidR="00EA3A73" w:rsidRPr="007968E9">
          <w:rPr>
            <w:rFonts w:ascii="Times New Roman" w:hAnsi="Times New Roman"/>
            <w:spacing w:val="2"/>
          </w:rPr>
          <w:t>. Устройства связи, сигнализации и диспетчеризации инженерного оборудования жилых и общественных зданий. Нормы проектирования"(утв. Приказом Госкомархитектуры СССР от 12.07.1989 N 125)</w:t>
        </w:r>
      </w:hyperlink>
    </w:p>
    <w:p w:rsidR="00EA3A73" w:rsidRPr="007968E9"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6" w:tgtFrame="_blank" w:history="1">
        <w:r w:rsidR="00EA3A73" w:rsidRPr="00761ACA">
          <w:rPr>
            <w:rFonts w:ascii="Times New Roman" w:hAnsi="Times New Roman"/>
            <w:spacing w:val="2"/>
          </w:rPr>
          <w:t>"</w:t>
        </w:r>
        <w:r w:rsidR="00EA3A73" w:rsidRPr="00761ACA">
          <w:rPr>
            <w:rFonts w:ascii="Times New Roman" w:hAnsi="Times New Roman"/>
            <w:b/>
            <w:bCs/>
            <w:spacing w:val="2"/>
          </w:rPr>
          <w:t>ВСН</w:t>
        </w:r>
        <w:r w:rsidR="00EA3A73" w:rsidRPr="00761ACA">
          <w:rPr>
            <w:rFonts w:ascii="Times New Roman" w:hAnsi="Times New Roman"/>
            <w:spacing w:val="2"/>
          </w:rPr>
          <w:t> </w:t>
        </w:r>
        <w:r w:rsidR="00EA3A73" w:rsidRPr="00761ACA">
          <w:rPr>
            <w:rFonts w:ascii="Times New Roman" w:hAnsi="Times New Roman"/>
            <w:b/>
            <w:bCs/>
            <w:spacing w:val="2"/>
          </w:rPr>
          <w:t>103</w:t>
        </w:r>
        <w:r w:rsidR="00EA3A73" w:rsidRPr="00761ACA">
          <w:rPr>
            <w:rFonts w:ascii="Times New Roman" w:hAnsi="Times New Roman"/>
            <w:spacing w:val="2"/>
          </w:rPr>
          <w:t>-</w:t>
        </w:r>
        <w:r w:rsidR="00EA3A73" w:rsidRPr="00761ACA">
          <w:rPr>
            <w:rFonts w:ascii="Times New Roman" w:hAnsi="Times New Roman"/>
            <w:b/>
            <w:bCs/>
            <w:spacing w:val="2"/>
          </w:rPr>
          <w:t>74</w:t>
        </w:r>
        <w:r w:rsidR="00EA3A73" w:rsidRPr="00761ACA">
          <w:rPr>
            <w:rFonts w:ascii="Times New Roman" w:hAnsi="Times New Roman"/>
            <w:spacing w:val="2"/>
          </w:rPr>
          <w:t>. </w:t>
        </w:r>
        <w:r w:rsidR="00EA3A73" w:rsidRPr="00761ACA">
          <w:rPr>
            <w:rFonts w:ascii="Times New Roman" w:hAnsi="Times New Roman"/>
            <w:b/>
            <w:bCs/>
            <w:spacing w:val="2"/>
          </w:rPr>
          <w:t>Ведомственные</w:t>
        </w:r>
        <w:r w:rsidR="00EA3A73" w:rsidRPr="00761ACA">
          <w:rPr>
            <w:rFonts w:ascii="Times New Roman" w:hAnsi="Times New Roman"/>
            <w:spacing w:val="2"/>
          </w:rPr>
          <w:t> </w:t>
        </w:r>
        <w:r w:rsidR="00EA3A73" w:rsidRPr="00761ACA">
          <w:rPr>
            <w:rFonts w:ascii="Times New Roman" w:hAnsi="Times New Roman"/>
            <w:b/>
            <w:bCs/>
            <w:spacing w:val="2"/>
          </w:rPr>
          <w:t>строительные</w:t>
        </w:r>
        <w:r w:rsidR="00EA3A73" w:rsidRPr="00761ACA">
          <w:rPr>
            <w:rFonts w:ascii="Times New Roman" w:hAnsi="Times New Roman"/>
            <w:spacing w:val="2"/>
          </w:rPr>
          <w:t> </w:t>
        </w:r>
        <w:r w:rsidR="00EA3A73" w:rsidRPr="00761ACA">
          <w:rPr>
            <w:rFonts w:ascii="Times New Roman" w:hAnsi="Times New Roman"/>
            <w:b/>
            <w:bCs/>
            <w:spacing w:val="2"/>
          </w:rPr>
          <w:t>нормы</w:t>
        </w:r>
        <w:r w:rsidR="00EA3A73" w:rsidRPr="00761ACA">
          <w:rPr>
            <w:rFonts w:ascii="Times New Roman" w:hAnsi="Times New Roman"/>
            <w:spacing w:val="2"/>
          </w:rPr>
          <w:t>. Технические указания по проектированию пересечений и примыканий автомобильных дорог"(утв. Минтрансстроем СССР 23.09.1974)</w:t>
        </w:r>
      </w:hyperlink>
    </w:p>
    <w:p w:rsidR="00EA3A73" w:rsidRDefault="00EA3A73"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Отраслевые нормы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НТП</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АПК</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003</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03</w:t>
      </w:r>
      <w:r w:rsidRPr="00761ACA">
        <w:rPr>
          <w:rStyle w:val="blk"/>
          <w:rFonts w:ascii="Times New Roman" w:hAnsi="Times New Roman"/>
          <w:spacing w:val="2"/>
          <w:shd w:val="clear" w:color="auto" w:fill="FFFFFF"/>
        </w:rPr>
        <w:t>. Система нормативных документов в агропромышленном комплексе Министерства сельского хозяйства Российской Федерации. Нормы технологического проектирования. Нормы технологического проектирования конно-спортивных комплексов"(утв. и введены в действие Минсельхозом России 31.12.2003)</w:t>
      </w:r>
    </w:p>
    <w:p w:rsidR="00EA3A73" w:rsidRPr="00761ACA" w:rsidRDefault="00EA3A73" w:rsidP="00EA3A73">
      <w:pPr>
        <w:autoSpaceDE w:val="0"/>
        <w:autoSpaceDN w:val="0"/>
        <w:adjustRightInd w:val="0"/>
        <w:spacing w:after="0" w:line="240" w:lineRule="auto"/>
        <w:jc w:val="both"/>
        <w:rPr>
          <w:rStyle w:val="blk"/>
          <w:rFonts w:ascii="Times New Roman" w:hAnsi="Times New Roman"/>
          <w:b/>
          <w:spacing w:val="2"/>
          <w:sz w:val="8"/>
          <w:szCs w:val="8"/>
          <w:shd w:val="clear" w:color="auto" w:fill="FFFFFF"/>
        </w:rPr>
      </w:pPr>
    </w:p>
    <w:p w:rsidR="00EA3A73" w:rsidRPr="00761ACA" w:rsidRDefault="00EA3A73" w:rsidP="00EA3A73">
      <w:pPr>
        <w:autoSpaceDE w:val="0"/>
        <w:autoSpaceDN w:val="0"/>
        <w:adjustRightInd w:val="0"/>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b/>
          <w:spacing w:val="2"/>
          <w:shd w:val="clear" w:color="auto" w:fill="FFFFFF"/>
        </w:rPr>
        <w:t>ОДН 218.012-99</w:t>
      </w:r>
      <w:r w:rsidRPr="00761ACA">
        <w:rPr>
          <w:rStyle w:val="blk"/>
          <w:rFonts w:ascii="Times New Roman" w:hAnsi="Times New Roman"/>
          <w:spacing w:val="2"/>
          <w:shd w:val="clear" w:color="auto" w:fill="FFFFFF"/>
        </w:rPr>
        <w:t xml:space="preserve"> Общие технические требования к ограждающим устройствам на мостовых сооружениях, расположенных на магистральных автомобильных дорогах (утв. Приказом ФДС РФ от 03.06.1999 N 174)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7" w:tgtFrame="_blank" w:history="1">
        <w:r w:rsidR="00EA3A73" w:rsidRPr="00761ACA">
          <w:rPr>
            <w:rFonts w:ascii="Times New Roman" w:hAnsi="Times New Roman"/>
            <w:spacing w:val="2"/>
          </w:rPr>
          <w:t>"</w:t>
        </w:r>
        <w:r w:rsidR="00EA3A73" w:rsidRPr="00761ACA">
          <w:rPr>
            <w:rFonts w:ascii="Times New Roman" w:hAnsi="Times New Roman"/>
            <w:b/>
            <w:bCs/>
            <w:spacing w:val="2"/>
          </w:rPr>
          <w:t>ОСН</w:t>
        </w:r>
        <w:r w:rsidR="00EA3A73" w:rsidRPr="00761ACA">
          <w:rPr>
            <w:rFonts w:ascii="Times New Roman" w:hAnsi="Times New Roman"/>
            <w:spacing w:val="2"/>
          </w:rPr>
          <w:t> </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w:t>
        </w:r>
        <w:r w:rsidR="00EA3A73" w:rsidRPr="00761ACA">
          <w:rPr>
            <w:rFonts w:ascii="Times New Roman" w:hAnsi="Times New Roman"/>
            <w:b/>
            <w:bCs/>
            <w:spacing w:val="2"/>
          </w:rPr>
          <w:t>97</w:t>
        </w:r>
        <w:r w:rsidR="00EA3A73" w:rsidRPr="00761ACA">
          <w:rPr>
            <w:rFonts w:ascii="Times New Roman" w:hAnsi="Times New Roman"/>
            <w:spacing w:val="2"/>
          </w:rPr>
          <w:t>. Отраслевые строительные нормы. Нормы и правила проектирования отвода земель для железных дорог"(приняты Указанием МПС России от 24.11.1997 N С-1360у)</w:t>
        </w:r>
      </w:hyperlink>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761ACA">
        <w:rPr>
          <w:rStyle w:val="blk"/>
          <w:rFonts w:ascii="Times New Roman" w:hAnsi="Times New Roman"/>
          <w:spacing w:val="2"/>
          <w:shd w:val="clear" w:color="auto" w:fill="FFFFFF"/>
        </w:rPr>
        <w:t>"Автобусные остановки на автомобильных дорогах. Общие технические требования. </w:t>
      </w:r>
      <w:r w:rsidRPr="00761ACA">
        <w:rPr>
          <w:rStyle w:val="b"/>
          <w:rFonts w:ascii="Times New Roman" w:hAnsi="Times New Roman"/>
          <w:b/>
          <w:bCs/>
          <w:spacing w:val="2"/>
          <w:shd w:val="clear" w:color="auto" w:fill="FFFFFF"/>
        </w:rPr>
        <w:t>ОСТ</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218</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002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2003</w:t>
      </w:r>
      <w:r w:rsidRPr="00761ACA">
        <w:rPr>
          <w:rStyle w:val="blk"/>
          <w:rFonts w:ascii="Times New Roman" w:hAnsi="Times New Roman"/>
          <w:spacing w:val="2"/>
          <w:shd w:val="clear" w:color="auto" w:fill="FFFFFF"/>
        </w:rPr>
        <w:t>"(утв. распоряжением Минтранса РФ от 23.05.2003 N ИС-460-р)</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и нормы (СанПиН)</w:t>
      </w:r>
    </w:p>
    <w:p w:rsidR="00EA3A73" w:rsidRPr="000B6293" w:rsidRDefault="00EA3A73" w:rsidP="00EA3A73">
      <w:pPr>
        <w:tabs>
          <w:tab w:val="left" w:pos="2281"/>
        </w:tabs>
        <w:spacing w:after="0" w:line="240" w:lineRule="auto"/>
        <w:ind w:firstLine="567"/>
        <w:jc w:val="both"/>
        <w:rPr>
          <w:rFonts w:ascii="Times New Roman" w:hAnsi="Times New Roman"/>
          <w:spacing w:val="-3"/>
          <w:sz w:val="8"/>
          <w:szCs w:val="8"/>
        </w:rPr>
      </w:pPr>
    </w:p>
    <w:p w:rsidR="00EA3A73" w:rsidRPr="00761ACA"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A0F3D">
        <w:rPr>
          <w:rStyle w:val="blk"/>
          <w:spacing w:val="2"/>
          <w:sz w:val="20"/>
          <w:szCs w:val="20"/>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2584</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Санитарные правила и нормативы" (Зарегистрировано в Минюсте России 06.05.2010 N 17126) (утв. Постановление Главного государственного санитарного врача РФ от 02.03.2010 N 17 (ред. от 10.06.2016)</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58"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2882</w:t>
        </w:r>
        <w:r w:rsidR="00EA3A73" w:rsidRPr="00761ACA">
          <w:rPr>
            <w:rFonts w:ascii="Times New Roman" w:hAnsi="Times New Roman"/>
            <w:spacing w:val="2"/>
          </w:rPr>
          <w:t>-</w:t>
        </w:r>
        <w:r w:rsidR="00EA3A73" w:rsidRPr="00761ACA">
          <w:rPr>
            <w:rFonts w:ascii="Times New Roman" w:hAnsi="Times New Roman"/>
            <w:b/>
            <w:bCs/>
            <w:spacing w:val="2"/>
          </w:rPr>
          <w:t>11</w:t>
        </w:r>
        <w:r w:rsidR="00EA3A73" w:rsidRPr="00761ACA">
          <w:rPr>
            <w:rFonts w:ascii="Times New Roman" w:hAnsi="Times New Roman"/>
            <w:spacing w:val="2"/>
          </w:rPr>
          <w:t> "Гигиенические требования к размещению, устройству и содержанию кладбищ, зданий и сооружений похоронного назначения" (Зарегистрировано в Минюсте РФ 31.08.2011 N 21720)</w:t>
        </w:r>
      </w:hyperlink>
      <w:r w:rsidR="00EA3A73" w:rsidRPr="00761ACA">
        <w:rPr>
          <w:rFonts w:ascii="Times New Roman" w:hAnsi="Times New Roman"/>
          <w:spacing w:val="2"/>
        </w:rPr>
        <w:t xml:space="preserve"> (утв.</w:t>
      </w:r>
      <w:r w:rsidR="00EA3A73" w:rsidRPr="00761ACA">
        <w:rPr>
          <w:rFonts w:ascii="Times New Roman" w:hAnsi="Times New Roman"/>
        </w:rPr>
        <w:t xml:space="preserve"> </w:t>
      </w:r>
      <w:r w:rsidR="00EA3A73" w:rsidRPr="00761ACA">
        <w:rPr>
          <w:rFonts w:ascii="Times New Roman" w:hAnsi="Times New Roman"/>
          <w:spacing w:val="2"/>
        </w:rPr>
        <w:t>Постановление Главного государственного санитарного врача РФ от 28.06.2011 N 84)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8D53E2" w:rsidP="00EA3A73">
      <w:pPr>
        <w:shd w:val="clear" w:color="auto" w:fill="FFFFFF"/>
        <w:spacing w:after="0" w:line="240" w:lineRule="auto"/>
        <w:jc w:val="both"/>
        <w:rPr>
          <w:rFonts w:ascii="Times New Roman" w:hAnsi="Times New Roman"/>
          <w:spacing w:val="2"/>
        </w:rPr>
      </w:pPr>
      <w:hyperlink r:id="rId15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1188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Плавательные бассейны. Гигиенические требования к устройству, эксплуатации и качеству воды. Контроль качества.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29.01.2003) (Зарегистрировано в Минюсте РФ 14.02.2003 N 4219)</w:t>
        </w:r>
      </w:hyperlink>
      <w:r w:rsidR="00EA3A73" w:rsidRPr="00761ACA">
        <w:rPr>
          <w:rFonts w:ascii="Times New Roman" w:hAnsi="Times New Roman"/>
          <w:spacing w:val="2"/>
        </w:rPr>
        <w:t xml:space="preserve"> (утв. Постановление Главного государственного санитарного врача РФ от 30.01.2003 N 4)</w:t>
      </w:r>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pStyle w:val="ae"/>
        <w:spacing w:after="0" w:line="240" w:lineRule="auto"/>
        <w:ind w:left="0"/>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27.12.2010 № 175 «Об утверждении </w:t>
      </w:r>
      <w:r w:rsidRPr="007968E9">
        <w:rPr>
          <w:rFonts w:ascii="Times New Roman" w:hAnsi="Times New Roman"/>
          <w:b/>
        </w:rPr>
        <w:t>СанПиН 2.1.2.2801-10</w:t>
      </w:r>
      <w:r w:rsidRPr="007968E9">
        <w:rPr>
          <w:rFonts w:ascii="Times New Roman" w:hAnsi="Times New Roman"/>
        </w:rPr>
        <w:t xml:space="preserve"> «Изменения и дополнения № 1 к СанПиН 2.1.2.2645-10 «Санитарно-эпидемиологические требования к условиям проживания в жилых зданиях и помещениях» (вместе с «СанПиН 2.1.2.2801-10. Изменения и дополнения № 1 к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EA3A73" w:rsidRPr="007968E9" w:rsidRDefault="00EA3A73" w:rsidP="00EA3A73">
      <w:pPr>
        <w:pStyle w:val="ae"/>
        <w:spacing w:after="0" w:line="240" w:lineRule="auto"/>
        <w:ind w:left="0"/>
        <w:jc w:val="both"/>
        <w:rPr>
          <w:rFonts w:ascii="Times New Roman" w:hAnsi="Times New Roman"/>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1331</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Гигиенические требования к устройству, эксплуатации и качеству воды аквапарков.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28.05.2003) (Зарегистрировано в Минюсте РФ 17.06.2003 N 4697)</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1"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2645</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Санитарно-эпидемиологические требования к условиям проживания в жилых зданиях и помещениях.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15.07.2010 N 17833)</w:t>
        </w:r>
      </w:hyperlink>
      <w:r w:rsidR="00EA3A73" w:rsidRPr="00761ACA">
        <w:rPr>
          <w:rFonts w:ascii="Times New Roman" w:hAnsi="Times New Roman"/>
          <w:spacing w:val="2"/>
        </w:rPr>
        <w:t xml:space="preserve"> (утв. Постановление Главного государственного санитарного врача РФ от 10.06.2010 N 64)</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8D53E2" w:rsidP="00EA3A73">
      <w:pPr>
        <w:shd w:val="clear" w:color="auto" w:fill="FFFFFF"/>
        <w:spacing w:after="0" w:line="240" w:lineRule="auto"/>
        <w:jc w:val="both"/>
        <w:rPr>
          <w:rFonts w:ascii="Times New Roman" w:hAnsi="Times New Roman"/>
        </w:rPr>
      </w:pPr>
      <w:hyperlink r:id="rId162" w:tgtFrame="_blank" w:history="1">
        <w:r w:rsidR="00EA3A73" w:rsidRPr="00761ACA">
          <w:rPr>
            <w:rStyle w:val="b"/>
            <w:rFonts w:ascii="Times New Roman" w:hAnsi="Times New Roman"/>
            <w:b/>
            <w:bCs/>
            <w:spacing w:val="2"/>
            <w:shd w:val="clear" w:color="auto" w:fill="FFFFFF"/>
          </w:rPr>
          <w:t>СанПиН</w:t>
        </w:r>
        <w:r w:rsidR="00EA3A73" w:rsidRPr="00761ACA">
          <w:rPr>
            <w:rStyle w:val="blk"/>
            <w:rFonts w:ascii="Times New Roman" w:hAnsi="Times New Roman"/>
            <w:spacing w:val="2"/>
            <w:shd w:val="clear" w:color="auto" w:fill="FFFFFF"/>
          </w:rPr>
          <w:t> </w:t>
        </w:r>
        <w:r w:rsidR="00EA3A73" w:rsidRPr="00761ACA">
          <w:rPr>
            <w:rStyle w:val="b"/>
            <w:rFonts w:ascii="Times New Roman" w:hAnsi="Times New Roman"/>
            <w:b/>
            <w:bCs/>
            <w:spacing w:val="2"/>
            <w:shd w:val="clear" w:color="auto" w:fill="FFFFFF"/>
          </w:rPr>
          <w:t>2</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3</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2630</w:t>
        </w:r>
        <w:r w:rsidR="00EA3A73" w:rsidRPr="00761ACA">
          <w:rPr>
            <w:rStyle w:val="blk"/>
            <w:rFonts w:ascii="Times New Roman" w:hAnsi="Times New Roman"/>
            <w:spacing w:val="2"/>
            <w:shd w:val="clear" w:color="auto" w:fill="FFFFFF"/>
          </w:rPr>
          <w:t>-</w:t>
        </w:r>
        <w:r w:rsidR="00EA3A73" w:rsidRPr="00761ACA">
          <w:rPr>
            <w:rStyle w:val="b"/>
            <w:rFonts w:ascii="Times New Roman" w:hAnsi="Times New Roman"/>
            <w:b/>
            <w:bCs/>
            <w:spacing w:val="2"/>
            <w:shd w:val="clear" w:color="auto" w:fill="FFFFFF"/>
          </w:rPr>
          <w:t>10</w:t>
        </w:r>
        <w:r w:rsidR="00EA3A73" w:rsidRPr="00761ACA">
          <w:rPr>
            <w:rStyle w:val="blk"/>
            <w:rFonts w:ascii="Times New Roman" w:hAnsi="Times New Roman"/>
            <w:spacing w:val="2"/>
            <w:shd w:val="clear" w:color="auto" w:fill="FFFFFF"/>
          </w:rPr>
          <w:t> "Санитарно-эпидемиологические требования к организациям, осуществляющим медицинскую деятельность" (Зарегистрировано в Минюсте России 09.08.2010 N 18094)</w:t>
        </w:r>
      </w:hyperlink>
      <w:r w:rsidR="00EA3A73" w:rsidRPr="00761ACA">
        <w:rPr>
          <w:rFonts w:ascii="Times New Roman" w:hAnsi="Times New Roman"/>
        </w:rPr>
        <w:t xml:space="preserve"> (утв. Постановление Главного государственного санитарного врача РФ от 18.05.2010 N 58)</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3"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1074</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(Зарегистрировано в Минюсте России 31.10.2001 N 3011)</w:t>
        </w:r>
      </w:hyperlink>
      <w:r w:rsidR="00EA3A73" w:rsidRPr="00761ACA">
        <w:rPr>
          <w:rFonts w:ascii="Times New Roman" w:hAnsi="Times New Roman"/>
          <w:spacing w:val="2"/>
        </w:rPr>
        <w:t>(утв. Постановление Главного государственного санитарного врача РФ от 26.09.2001 N 24 (ред. от 28.06.2010)</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4"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1110</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5"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1175</w:t>
        </w:r>
        <w:r w:rsidR="00EA3A73" w:rsidRPr="00761ACA">
          <w:rPr>
            <w:rFonts w:ascii="Times New Roman" w:hAnsi="Times New Roman"/>
            <w:spacing w:val="2"/>
          </w:rPr>
          <w:t>-</w:t>
        </w:r>
        <w:r w:rsidR="00EA3A73" w:rsidRPr="00761ACA">
          <w:rPr>
            <w:rFonts w:ascii="Times New Roman" w:hAnsi="Times New Roman"/>
            <w:b/>
            <w:bCs/>
            <w:spacing w:val="2"/>
          </w:rPr>
          <w:t>02</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Питьевая вода и водоснабжение населенных мест. Гигиенические требования к качеству воды нецентрализованного водоснабжения. Санитарная охрана источников.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12.11.2002) (Зарегистрировано в Минюсте РФ 20.12.2002 N 4059)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6"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w:t>
        </w:r>
        <w:r w:rsidR="00EA3A73" w:rsidRPr="00761ACA">
          <w:rPr>
            <w:rFonts w:ascii="Times New Roman" w:hAnsi="Times New Roman"/>
            <w:b/>
            <w:bCs/>
            <w:spacing w:val="2"/>
          </w:rPr>
          <w:t>980</w:t>
        </w:r>
        <w:r w:rsidR="00EA3A73" w:rsidRPr="00761ACA">
          <w:rPr>
            <w:rFonts w:ascii="Times New Roman" w:hAnsi="Times New Roman"/>
            <w:spacing w:val="2"/>
          </w:rPr>
          <w:t>-</w:t>
        </w:r>
        <w:r w:rsidR="00EA3A73" w:rsidRPr="00761ACA">
          <w:rPr>
            <w:rFonts w:ascii="Times New Roman" w:hAnsi="Times New Roman"/>
            <w:b/>
            <w:bCs/>
            <w:spacing w:val="2"/>
          </w:rPr>
          <w:t>00</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5</w:t>
        </w:r>
        <w:r w:rsidR="00EA3A73" w:rsidRPr="00761ACA">
          <w:rPr>
            <w:rFonts w:ascii="Times New Roman" w:hAnsi="Times New Roman"/>
            <w:spacing w:val="2"/>
          </w:rPr>
          <w:t>. Водоотведение населенных мест, санитарная охрана водных объектов. Гигиенические требования к охране поверхностных вод. Санитарные правила и нормы"(утв. Главным государственным санитарным врачом РФ 22.06.2000) (с изм. от 04.02.2011, с изм. от 25.09.2014)</w:t>
        </w:r>
      </w:hyperlink>
    </w:p>
    <w:p w:rsidR="00EA3A73" w:rsidRPr="00761ACA"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1032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01</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6</w:t>
      </w:r>
      <w:r w:rsidRPr="00761ACA">
        <w:rPr>
          <w:rStyle w:val="blk"/>
          <w:rFonts w:ascii="Times New Roman" w:hAnsi="Times New Roman"/>
          <w:spacing w:val="2"/>
          <w:shd w:val="clear" w:color="auto" w:fill="FFFFFF"/>
        </w:rPr>
        <w:t>. Атмосферный воздух и воздух закрытых помещений, санитарная охрана воздуха. Гигиенические требования к обеспечению качества атмосферного воздуха населенных мест. </w:t>
      </w:r>
      <w:r w:rsidRPr="00761ACA">
        <w:rPr>
          <w:rStyle w:val="b"/>
          <w:rFonts w:ascii="Times New Roman" w:hAnsi="Times New Roman"/>
          <w:b/>
          <w:bCs/>
          <w:spacing w:val="2"/>
          <w:shd w:val="clear" w:color="auto" w:fill="FFFFFF"/>
        </w:rPr>
        <w:t>Санитарно</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эпидемиологические</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правила</w:t>
      </w:r>
      <w:r w:rsidRPr="00761ACA">
        <w:rPr>
          <w:rStyle w:val="blk"/>
          <w:rFonts w:ascii="Times New Roman" w:hAnsi="Times New Roman"/>
          <w:spacing w:val="2"/>
          <w:shd w:val="clear" w:color="auto" w:fill="FFFFFF"/>
        </w:rPr>
        <w:t> и </w:t>
      </w:r>
      <w:r w:rsidRPr="00761ACA">
        <w:rPr>
          <w:rStyle w:val="b"/>
          <w:rFonts w:ascii="Times New Roman" w:hAnsi="Times New Roman"/>
          <w:b/>
          <w:bCs/>
          <w:spacing w:val="2"/>
          <w:shd w:val="clear" w:color="auto" w:fill="FFFFFF"/>
        </w:rPr>
        <w:t>нормативы</w:t>
      </w:r>
      <w:r w:rsidRPr="00761ACA">
        <w:rPr>
          <w:rStyle w:val="blk"/>
          <w:rFonts w:ascii="Times New Roman" w:hAnsi="Times New Roman"/>
          <w:spacing w:val="2"/>
          <w:shd w:val="clear" w:color="auto" w:fill="FFFFFF"/>
        </w:rPr>
        <w:t>") (Зарегистрировано в Минюсте РФ 18.05.2001 N 2711) (утв. Постановление Главного государственного санитарного врача РФ от 17.05.2001 N 14)</w:t>
      </w:r>
      <w:r w:rsidRPr="00761ACA">
        <w:rPr>
          <w:rFonts w:ascii="Times New Roman" w:hAnsi="Times New Roman"/>
          <w:spacing w:val="2"/>
        </w:rPr>
        <w:br/>
      </w:r>
    </w:p>
    <w:p w:rsidR="00EA3A73" w:rsidRPr="00761ACA" w:rsidRDefault="008D53E2" w:rsidP="00EA3A73">
      <w:pPr>
        <w:shd w:val="clear" w:color="auto" w:fill="FFFFFF"/>
        <w:spacing w:after="0" w:line="240" w:lineRule="auto"/>
        <w:jc w:val="both"/>
        <w:rPr>
          <w:rFonts w:ascii="Times New Roman" w:hAnsi="Times New Roman"/>
          <w:spacing w:val="2"/>
        </w:rPr>
      </w:pPr>
      <w:hyperlink r:id="rId167"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1287</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бытовые и промышленные отходы, санитарная охрана почвы. Санитарно-эпидемиологические требования к качеству почвы.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16.04.2003) (Зарегистрировано в Минюсте РФ 05.05.2003 N 4500)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8D53E2" w:rsidP="00EA3A73">
      <w:pPr>
        <w:shd w:val="clear" w:color="auto" w:fill="FFFFFF"/>
        <w:spacing w:after="0" w:line="240" w:lineRule="auto"/>
        <w:jc w:val="both"/>
      </w:pPr>
      <w:hyperlink r:id="rId168" w:tgtFrame="_blank" w:history="1">
        <w:r w:rsidR="00EA3A73" w:rsidRPr="00761ACA">
          <w:rPr>
            <w:rFonts w:ascii="Times New Roman" w:hAnsi="Times New Roman"/>
            <w:b/>
            <w:spacing w:val="2"/>
          </w:rPr>
          <w:t xml:space="preserve"> "СанПиН 2.1.7.1287-03. 2.1.7.</w:t>
        </w:r>
        <w:r w:rsidR="00EA3A73" w:rsidRPr="00761ACA">
          <w:rPr>
            <w:rFonts w:ascii="Times New Roman" w:hAnsi="Times New Roman"/>
            <w:spacing w:val="2"/>
          </w:rPr>
          <w:t xml:space="preserve">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утв. Главным государственным санитарным врачом РФ 16.04.2003) (Зарегистрировано в Минюсте РФ 05.05.2003 N 4500)</w:t>
        </w:r>
      </w:hyperlink>
    </w:p>
    <w:p w:rsidR="00EA3A73" w:rsidRPr="007968E9"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69"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w:t>
        </w:r>
        <w:r w:rsidR="00EA3A73" w:rsidRPr="00761ACA">
          <w:rPr>
            <w:rFonts w:ascii="Times New Roman" w:hAnsi="Times New Roman"/>
            <w:b/>
            <w:bCs/>
            <w:spacing w:val="2"/>
          </w:rPr>
          <w:t>1322</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7</w:t>
        </w:r>
        <w:r w:rsidR="00EA3A73" w:rsidRPr="00761ACA">
          <w:rPr>
            <w:rFonts w:ascii="Times New Roman" w:hAnsi="Times New Roman"/>
            <w:spacing w:val="2"/>
          </w:rPr>
          <w:t>.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30.04.2003) (Зарегистрировано в Минюсте РФ 12.05.2003 N 4526</w:t>
        </w:r>
      </w:hyperlink>
      <w:r w:rsidR="00EA3A73" w:rsidRPr="00761ACA">
        <w:rPr>
          <w:rFonts w:ascii="Times New Roman" w:hAnsi="Times New Roman"/>
          <w:spacing w:val="2"/>
        </w:rPr>
        <w:t>) (утв. Постановление Главного государственного санитарного врача РФ от 30.04.2003 N 80)</w:t>
      </w:r>
    </w:p>
    <w:p w:rsidR="00EA3A73" w:rsidRPr="00761ACA" w:rsidRDefault="00EA3A73" w:rsidP="00EA3A73">
      <w:pPr>
        <w:shd w:val="clear" w:color="auto" w:fill="FFFFFF"/>
        <w:spacing w:after="0" w:line="240" w:lineRule="auto"/>
        <w:jc w:val="both"/>
        <w:rPr>
          <w:rStyle w:val="b"/>
          <w:rFonts w:ascii="Times New Roman" w:hAnsi="Times New Roman"/>
          <w:b/>
          <w:bCs/>
          <w:spacing w:val="2"/>
          <w:sz w:val="8"/>
          <w:szCs w:val="8"/>
          <w:shd w:val="clear" w:color="auto" w:fill="FFFFFF"/>
        </w:rPr>
      </w:pPr>
    </w:p>
    <w:p w:rsidR="00EA3A73" w:rsidRPr="00761ACA" w:rsidRDefault="00EA3A73" w:rsidP="00EA3A73">
      <w:pPr>
        <w:shd w:val="clear" w:color="auto" w:fill="FFFFFF"/>
        <w:spacing w:after="0" w:line="240" w:lineRule="auto"/>
        <w:jc w:val="both"/>
        <w:rPr>
          <w:rFonts w:ascii="Times New Roman" w:hAnsi="Times New Roman"/>
          <w:spacing w:val="2"/>
          <w:sz w:val="8"/>
          <w:szCs w:val="8"/>
        </w:rPr>
      </w:pPr>
      <w:r w:rsidRPr="00761ACA">
        <w:rPr>
          <w:rStyle w:val="b"/>
          <w:rFonts w:ascii="Times New Roman" w:hAnsi="Times New Roman"/>
          <w:b/>
          <w:bCs/>
          <w:spacing w:val="2"/>
          <w:shd w:val="clear" w:color="auto" w:fill="FFFFFF"/>
        </w:rPr>
        <w:t>СанПиН</w:t>
      </w:r>
      <w:r w:rsidRPr="00761ACA">
        <w:rPr>
          <w:rStyle w:val="blk"/>
          <w:rFonts w:ascii="Times New Roman" w:hAnsi="Times New Roman"/>
          <w:spacing w:val="2"/>
          <w:shd w:val="clear" w:color="auto" w:fill="FFFFFF"/>
        </w:rPr>
        <w:t> </w:t>
      </w:r>
      <w:r w:rsidRPr="00761ACA">
        <w:rPr>
          <w:rStyle w:val="b"/>
          <w:rFonts w:ascii="Times New Roman" w:hAnsi="Times New Roman"/>
          <w:b/>
          <w:bCs/>
          <w:spacing w:val="2"/>
          <w:shd w:val="clear" w:color="auto" w:fill="FFFFFF"/>
        </w:rPr>
        <w:t>2</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7</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2790</w:t>
      </w:r>
      <w:r w:rsidRPr="00761ACA">
        <w:rPr>
          <w:rStyle w:val="blk"/>
          <w:rFonts w:ascii="Times New Roman" w:hAnsi="Times New Roman"/>
          <w:spacing w:val="2"/>
          <w:shd w:val="clear" w:color="auto" w:fill="FFFFFF"/>
        </w:rPr>
        <w:t>-</w:t>
      </w:r>
      <w:r w:rsidRPr="00761ACA">
        <w:rPr>
          <w:rStyle w:val="b"/>
          <w:rFonts w:ascii="Times New Roman" w:hAnsi="Times New Roman"/>
          <w:b/>
          <w:bCs/>
          <w:spacing w:val="2"/>
          <w:shd w:val="clear" w:color="auto" w:fill="FFFFFF"/>
        </w:rPr>
        <w:t>10</w:t>
      </w:r>
      <w:r w:rsidRPr="00761ACA">
        <w:rPr>
          <w:rStyle w:val="blk"/>
          <w:rFonts w:ascii="Times New Roman" w:hAnsi="Times New Roman"/>
          <w:spacing w:val="2"/>
          <w:shd w:val="clear" w:color="auto" w:fill="FFFFFF"/>
        </w:rPr>
        <w:t xml:space="preserve"> "Санитарно-эпидемиологические требования к обращению с медицинскими отходами" (Зарегистрировано в Минюсте РФ 17.02.2011 N 19871) (утв. Постановление Главного государственного санитарного врача РФ от 09.12.2010 N 163) </w:t>
      </w:r>
      <w:r w:rsidRPr="00761ACA">
        <w:rPr>
          <w:rFonts w:ascii="Times New Roman" w:hAnsi="Times New Roman"/>
          <w:spacing w:val="2"/>
        </w:rPr>
        <w:br/>
      </w:r>
    </w:p>
    <w:p w:rsidR="00EA3A73" w:rsidRPr="00761ACA" w:rsidRDefault="008D53E2" w:rsidP="00EA3A73">
      <w:pPr>
        <w:shd w:val="clear" w:color="auto" w:fill="FFFFFF"/>
        <w:spacing w:after="0" w:line="240" w:lineRule="auto"/>
        <w:jc w:val="both"/>
        <w:rPr>
          <w:rFonts w:ascii="Times New Roman" w:hAnsi="Times New Roman"/>
          <w:spacing w:val="2"/>
        </w:rPr>
      </w:pPr>
      <w:hyperlink r:id="rId170"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1190</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средств сухопутной подвижной радиосвязи.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30.01.2003) (Зарегистрировано в Минюсте РФ 26.03.2003 N 4329)</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1"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1383</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8</w:t>
        </w:r>
        <w:r w:rsidR="00EA3A73" w:rsidRPr="00761ACA">
          <w:rPr>
            <w:rFonts w:ascii="Times New Roman" w:hAnsi="Times New Roman"/>
            <w:spacing w:val="2"/>
          </w:rPr>
          <w:t>. Физические факторы окружающей природной среды.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Физические факторы производственной среды. Гигиенические требования к размещению и эксплуатации передающих радиотехнических объектов.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09.06.2003) (Зарегистрировано в Минюсте РФ 18.06.2003 N 4710)</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2"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1076</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мест. Гигиенические требования к инсоляции и солнцезащите помещений жилых и общественных зданий и территорий. Санитарные правила и нормы", утв. Главным государственным санитарным врачом РФ 19.10.2001) (Зарегистрировано в Минюсте России 12.11.2001 N 3026)</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2.2.1/2.1.1.1200-03</w:t>
      </w:r>
      <w:r w:rsidRPr="00761ACA">
        <w:rPr>
          <w:rFonts w:ascii="Times New Roman" w:hAnsi="Times New Roman"/>
          <w:spacing w:val="2"/>
        </w:rPr>
        <w:t xml:space="preserve"> Санитарно-защитные зоны и санитарная классификация предприятий, сооружений и иных объектов. Новая редакция (с изменениями и дополнениями: № 1 – СанПиН 2.2.1/2.1.1.2361-08, № 2 – СанПиН 2.2.1/2.1.1.2555-09, № 3 – СанПиН 2.2.1/2.1.1.2739-10) (утв. Постановление Главного государственного санитарного врача РФ от 25.09.2007 N 74 (ред. от 25.04.2014)</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3"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1278</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 Проектирование, строительство, реконструкция и эксплуатация предприятий, планировка и застройка населенных пунктов. Гигиенические требования к естественному, искусственному и совмещенному освещению жилых и общественных зданий. Санитарные правила и нормы", утв. Главным государственным санитарным врачом РФ 06.04.2003) (Зарегистрировано в Минюсте РФ 23.04.2003 N 4443)</w:t>
        </w:r>
      </w:hyperlink>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21.06.2016 № 81 «Об утверждении </w:t>
      </w:r>
      <w:r w:rsidRPr="007968E9">
        <w:rPr>
          <w:rFonts w:ascii="Times New Roman" w:hAnsi="Times New Roman"/>
          <w:b/>
        </w:rPr>
        <w:t>СанПиН 2.2.4.3359-16</w:t>
      </w:r>
      <w:r w:rsidRPr="007968E9">
        <w:rPr>
          <w:rFonts w:ascii="Times New Roman" w:hAnsi="Times New Roman"/>
        </w:rPr>
        <w:t xml:space="preserve"> «Санитарно-эпидемиологические требования к физическим факторам на рабочих местах» </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4" w:tgtFrame="_blank" w:history="1">
        <w:r w:rsidR="00EA3A73" w:rsidRPr="00761ACA">
          <w:rPr>
            <w:rFonts w:ascii="Times New Roman" w:hAnsi="Times New Roman"/>
            <w:b/>
            <w:spacing w:val="2"/>
          </w:rPr>
          <w:t xml:space="preserve"> "СП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1079</w:t>
        </w:r>
        <w:r w:rsidR="00EA3A73" w:rsidRPr="00761ACA">
          <w:rPr>
            <w:rFonts w:ascii="Times New Roman" w:hAnsi="Times New Roman"/>
            <w:spacing w:val="2"/>
          </w:rPr>
          <w:t>-</w:t>
        </w:r>
        <w:r w:rsidR="00EA3A73" w:rsidRPr="00761ACA">
          <w:rPr>
            <w:rFonts w:ascii="Times New Roman" w:hAnsi="Times New Roman"/>
            <w:b/>
            <w:bCs/>
            <w:spacing w:val="2"/>
          </w:rPr>
          <w:t>01</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 Организации общественного питания.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Санитарно-эпидемиологические правила", утв. Главным государственным санитарным врачом РФ 06.11.2001) (Зарегистрировано в Минюсте России 07.12.2001 N 3077)</w:t>
        </w:r>
      </w:hyperlink>
    </w:p>
    <w:p w:rsidR="00EA3A73" w:rsidRPr="00761ACA" w:rsidRDefault="008D53E2" w:rsidP="00EA3A73">
      <w:pPr>
        <w:shd w:val="clear" w:color="auto" w:fill="FFFFFF"/>
        <w:spacing w:after="0" w:line="240" w:lineRule="auto"/>
        <w:jc w:val="both"/>
        <w:rPr>
          <w:rFonts w:ascii="Times New Roman" w:hAnsi="Times New Roman"/>
          <w:spacing w:val="2"/>
        </w:rPr>
      </w:pPr>
      <w:hyperlink r:id="rId175"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3049</w:t>
        </w:r>
        <w:r w:rsidR="00EA3A73" w:rsidRPr="00761ACA">
          <w:rPr>
            <w:rFonts w:ascii="Times New Roman" w:hAnsi="Times New Roman"/>
            <w:spacing w:val="2"/>
          </w:rPr>
          <w:t>-</w:t>
        </w:r>
        <w:r w:rsidR="00EA3A73" w:rsidRPr="00761ACA">
          <w:rPr>
            <w:rFonts w:ascii="Times New Roman" w:hAnsi="Times New Roman"/>
            <w:b/>
            <w:bCs/>
            <w:spacing w:val="2"/>
          </w:rPr>
          <w:t>13</w:t>
        </w:r>
        <w:r w:rsidR="00EA3A73" w:rsidRPr="00761ACA">
          <w:rPr>
            <w:rFonts w:ascii="Times New Roman" w:hAnsi="Times New Roman"/>
            <w:spacing w:val="2"/>
          </w:rPr>
          <w:t>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29.05.2013 N 28564)</w:t>
        </w:r>
      </w:hyperlink>
      <w:r w:rsidR="00EA3A73" w:rsidRPr="00761ACA">
        <w:rPr>
          <w:rFonts w:ascii="Times New Roman" w:hAnsi="Times New Roman"/>
          <w:spacing w:val="2"/>
        </w:rPr>
        <w:t xml:space="preserve"> (утв. Постановление Главного государственного санитарного врача РФ от 15.05.2013 N 26 (ред. от 27.08.2015)</w:t>
      </w:r>
    </w:p>
    <w:p w:rsidR="00EA3A73" w:rsidRPr="00761ACA" w:rsidRDefault="00EA3A73" w:rsidP="00EA3A73">
      <w:pPr>
        <w:shd w:val="clear" w:color="auto" w:fill="FFFFFF"/>
        <w:spacing w:after="0" w:line="240" w:lineRule="auto"/>
        <w:jc w:val="both"/>
        <w:rPr>
          <w:rFonts w:ascii="Times New Roman" w:hAnsi="Times New Roman"/>
          <w:sz w:val="8"/>
          <w:szCs w:val="8"/>
        </w:rPr>
      </w:pPr>
    </w:p>
    <w:p w:rsidR="00EA3A73" w:rsidRPr="007968E9" w:rsidRDefault="00EA3A73" w:rsidP="00EA3A73">
      <w:pPr>
        <w:shd w:val="clear" w:color="auto" w:fill="FFFFFF"/>
        <w:spacing w:after="0" w:line="240" w:lineRule="auto"/>
        <w:jc w:val="both"/>
        <w:rPr>
          <w:rFonts w:ascii="Times New Roman" w:hAnsi="Times New Roman"/>
        </w:rPr>
      </w:pPr>
      <w:r w:rsidRPr="007968E9">
        <w:rPr>
          <w:rFonts w:ascii="Times New Roman" w:hAnsi="Times New Roman"/>
        </w:rPr>
        <w:t xml:space="preserve">Постановление Главного государственного санитарного врача РФ от 27.12.2013 № 73 (ред. от 22.03.2017) «Об утверждении </w:t>
      </w:r>
      <w:r w:rsidRPr="007968E9">
        <w:rPr>
          <w:rFonts w:ascii="Times New Roman" w:hAnsi="Times New Roman"/>
          <w:b/>
        </w:rPr>
        <w:t>СанПиН 2.4.4.3155-13</w:t>
      </w:r>
      <w:r w:rsidRPr="007968E9">
        <w:rPr>
          <w:rFonts w:ascii="Times New Roman" w:hAnsi="Times New Roman"/>
        </w:rPr>
        <w:t xml:space="preserve">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EA3A73" w:rsidRPr="00977EC2"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6"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w:t>
        </w:r>
        <w:r w:rsidR="00EA3A73" w:rsidRPr="00761ACA">
          <w:rPr>
            <w:rFonts w:ascii="Times New Roman" w:hAnsi="Times New Roman"/>
            <w:b/>
            <w:bCs/>
            <w:spacing w:val="2"/>
          </w:rPr>
          <w:t>1186</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3</w:t>
        </w:r>
        <w:r w:rsidR="00EA3A73" w:rsidRPr="00761ACA">
          <w:rPr>
            <w:rFonts w:ascii="Times New Roman" w:hAnsi="Times New Roman"/>
            <w:spacing w:val="2"/>
          </w:rPr>
          <w:t>. Учреждения начального профессионального образования. Санитарно-эпидемиологические требования к организации учебно-производственного процесса в образовательных учреждениях начального профессионального образования.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26.01.2003) (Зарегистрировано в Минюсте РФ 11.02.2003 N 4204)</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7" w:tgtFrame="_blank" w:history="1">
        <w:r w:rsidR="00EA3A73" w:rsidRPr="00761ACA">
          <w:rPr>
            <w:rFonts w:ascii="Times New Roman" w:hAnsi="Times New Roman"/>
            <w:spacing w:val="2"/>
          </w:rPr>
          <w:t xml:space="preserve">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1204</w:t>
        </w:r>
        <w:r w:rsidR="00EA3A73" w:rsidRPr="00761ACA">
          <w:rPr>
            <w:rFonts w:ascii="Times New Roman" w:hAnsi="Times New Roman"/>
            <w:spacing w:val="2"/>
          </w:rPr>
          <w:t>-</w:t>
        </w:r>
        <w:r w:rsidR="00EA3A73" w:rsidRPr="00761ACA">
          <w:rPr>
            <w:rFonts w:ascii="Times New Roman" w:hAnsi="Times New Roman"/>
            <w:b/>
            <w:bCs/>
            <w:spacing w:val="2"/>
          </w:rPr>
          <w:t>03</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w:t>
        </w:r>
        <w:r w:rsidR="00EA3A73" w:rsidRPr="00761ACA">
          <w:rPr>
            <w:rFonts w:ascii="Times New Roman" w:hAnsi="Times New Roman"/>
            <w:b/>
            <w:bCs/>
            <w:spacing w:val="2"/>
          </w:rPr>
          <w:t>4</w:t>
        </w:r>
        <w:r w:rsidR="00EA3A73" w:rsidRPr="00761ACA">
          <w:rPr>
            <w:rFonts w:ascii="Times New Roman" w:hAnsi="Times New Roman"/>
            <w:spacing w:val="2"/>
          </w:rPr>
          <w:t>. Гигиена детей и подростков. Оздоровительные учреждения.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r w:rsidR="00EA3A73" w:rsidRPr="00761ACA">
          <w:rPr>
            <w:rFonts w:ascii="Times New Roman" w:hAnsi="Times New Roman"/>
            <w:b/>
            <w:bCs/>
            <w:spacing w:val="2"/>
          </w:rPr>
          <w:t>Санитарно</w:t>
        </w:r>
        <w:r w:rsidR="00EA3A73" w:rsidRPr="00761ACA">
          <w:rPr>
            <w:rFonts w:ascii="Times New Roman" w:hAnsi="Times New Roman"/>
            <w:spacing w:val="2"/>
          </w:rPr>
          <w:t>-</w:t>
        </w:r>
        <w:r w:rsidR="00EA3A73" w:rsidRPr="00761ACA">
          <w:rPr>
            <w:rFonts w:ascii="Times New Roman" w:hAnsi="Times New Roman"/>
            <w:b/>
            <w:bCs/>
            <w:spacing w:val="2"/>
          </w:rPr>
          <w:t>эпидемиологические</w:t>
        </w:r>
        <w:r w:rsidR="00EA3A73" w:rsidRPr="00761ACA">
          <w:rPr>
            <w:rFonts w:ascii="Times New Roman" w:hAnsi="Times New Roman"/>
            <w:spacing w:val="2"/>
          </w:rPr>
          <w:t> </w:t>
        </w:r>
        <w:r w:rsidR="00EA3A73" w:rsidRPr="00761ACA">
          <w:rPr>
            <w:rFonts w:ascii="Times New Roman" w:hAnsi="Times New Roman"/>
            <w:b/>
            <w:bCs/>
            <w:spacing w:val="2"/>
          </w:rPr>
          <w:t>правила</w:t>
        </w:r>
        <w:r w:rsidR="00EA3A73" w:rsidRPr="00761ACA">
          <w:rPr>
            <w:rFonts w:ascii="Times New Roman" w:hAnsi="Times New Roman"/>
            <w:spacing w:val="2"/>
          </w:rPr>
          <w:t> и </w:t>
        </w:r>
        <w:r w:rsidR="00EA3A73" w:rsidRPr="00761ACA">
          <w:rPr>
            <w:rFonts w:ascii="Times New Roman" w:hAnsi="Times New Roman"/>
            <w:b/>
            <w:bCs/>
            <w:spacing w:val="2"/>
          </w:rPr>
          <w:t>нормативы</w:t>
        </w:r>
        <w:r w:rsidR="00EA3A73" w:rsidRPr="00761ACA">
          <w:rPr>
            <w:rFonts w:ascii="Times New Roman" w:hAnsi="Times New Roman"/>
            <w:spacing w:val="2"/>
          </w:rPr>
          <w:t>", утв. Главным государственным санитарным врачом РФ 16.03.2003) (Зарегистрировано в Минюсте РФ 21.03.2003 N 4303)</w:t>
        </w:r>
      </w:hyperlink>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04.07.2014 № 41 "Об утверждении </w:t>
      </w:r>
      <w:r w:rsidRPr="00A866E7">
        <w:rPr>
          <w:rFonts w:ascii="Times New Roman" w:hAnsi="Times New Roman"/>
          <w:b/>
        </w:rPr>
        <w:t>СанПиН 2.4.4.3172-14</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78" w:tgtFrame="_blank" w:history="1">
        <w:r w:rsidR="00EA3A73" w:rsidRPr="00761ACA">
          <w:rPr>
            <w:rFonts w:ascii="Times New Roman" w:hAnsi="Times New Roman"/>
            <w:spacing w:val="2"/>
          </w:rPr>
          <w:t>"Об утверждении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"(вместе с "НРБ-99/2009. </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2523</w:t>
        </w:r>
        <w:r w:rsidR="00EA3A73" w:rsidRPr="00761ACA">
          <w:rPr>
            <w:rFonts w:ascii="Times New Roman" w:hAnsi="Times New Roman"/>
            <w:spacing w:val="2"/>
          </w:rPr>
          <w:t>-</w:t>
        </w:r>
        <w:r w:rsidR="00EA3A73" w:rsidRPr="00761ACA">
          <w:rPr>
            <w:rFonts w:ascii="Times New Roman" w:hAnsi="Times New Roman"/>
            <w:b/>
            <w:bCs/>
            <w:spacing w:val="2"/>
          </w:rPr>
          <w:t>09</w:t>
        </w:r>
        <w:r w:rsidR="00EA3A73" w:rsidRPr="00761ACA">
          <w:rPr>
            <w:rFonts w:ascii="Times New Roman" w:hAnsi="Times New Roman"/>
            <w:spacing w:val="2"/>
          </w:rPr>
          <w:t>. Нормы радиационной безопасности. Санитарные правила и нормативы") (Зарегистрировано в Минюсте РФ 14.08.2009 N 14534)</w:t>
        </w:r>
      </w:hyperlink>
      <w:r w:rsidR="00EA3A73" w:rsidRPr="00761ACA">
        <w:rPr>
          <w:rFonts w:ascii="Times New Roman" w:hAnsi="Times New Roman"/>
          <w:spacing w:val="2"/>
        </w:rPr>
        <w:t xml:space="preserve"> (утв. Постановление Главного государственного санитарного врача РФ от 07.07.2009 N 47)</w:t>
      </w:r>
    </w:p>
    <w:p w:rsidR="00EA3A73" w:rsidRPr="00761ACA"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8D53E2" w:rsidP="00EA3A73">
      <w:pPr>
        <w:shd w:val="clear" w:color="auto" w:fill="FFFFFF"/>
        <w:spacing w:after="0" w:line="240" w:lineRule="auto"/>
        <w:jc w:val="both"/>
        <w:rPr>
          <w:rFonts w:ascii="Times New Roman" w:hAnsi="Times New Roman"/>
          <w:spacing w:val="2"/>
        </w:rPr>
      </w:pPr>
      <w:hyperlink r:id="rId179" w:tgtFrame="_blank" w:history="1">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2</w:t>
        </w:r>
        <w:r w:rsidR="00EA3A73" w:rsidRPr="00761ACA">
          <w:rPr>
            <w:rFonts w:ascii="Times New Roman" w:hAnsi="Times New Roman"/>
            <w:spacing w:val="2"/>
          </w:rPr>
          <w:t>.</w:t>
        </w:r>
        <w:r w:rsidR="00EA3A73" w:rsidRPr="00761ACA">
          <w:rPr>
            <w:rFonts w:ascii="Times New Roman" w:hAnsi="Times New Roman"/>
            <w:b/>
            <w:bCs/>
            <w:spacing w:val="2"/>
          </w:rPr>
          <w:t>6</w:t>
        </w:r>
        <w:r w:rsidR="00EA3A73" w:rsidRPr="00761ACA">
          <w:rPr>
            <w:rFonts w:ascii="Times New Roman" w:hAnsi="Times New Roman"/>
            <w:spacing w:val="2"/>
          </w:rPr>
          <w:t>.</w:t>
        </w:r>
        <w:r w:rsidR="00EA3A73" w:rsidRPr="00761ACA">
          <w:rPr>
            <w:rFonts w:ascii="Times New Roman" w:hAnsi="Times New Roman"/>
            <w:b/>
            <w:bCs/>
            <w:spacing w:val="2"/>
          </w:rPr>
          <w:t>1</w:t>
        </w:r>
        <w:r w:rsidR="00EA3A73" w:rsidRPr="00761ACA">
          <w:rPr>
            <w:rFonts w:ascii="Times New Roman" w:hAnsi="Times New Roman"/>
            <w:spacing w:val="2"/>
          </w:rPr>
          <w:t>.</w:t>
        </w:r>
        <w:r w:rsidR="00EA3A73" w:rsidRPr="00761ACA">
          <w:rPr>
            <w:rFonts w:ascii="Times New Roman" w:hAnsi="Times New Roman"/>
            <w:b/>
            <w:bCs/>
            <w:spacing w:val="2"/>
          </w:rPr>
          <w:t>2800</w:t>
        </w:r>
        <w:r w:rsidR="00EA3A73" w:rsidRPr="00761ACA">
          <w:rPr>
            <w:rFonts w:ascii="Times New Roman" w:hAnsi="Times New Roman"/>
            <w:spacing w:val="2"/>
          </w:rPr>
          <w:t>-</w:t>
        </w:r>
        <w:r w:rsidR="00EA3A73" w:rsidRPr="00761ACA">
          <w:rPr>
            <w:rFonts w:ascii="Times New Roman" w:hAnsi="Times New Roman"/>
            <w:b/>
            <w:bCs/>
            <w:spacing w:val="2"/>
          </w:rPr>
          <w:t>10</w:t>
        </w:r>
        <w:r w:rsidR="00EA3A73" w:rsidRPr="00761ACA">
          <w:rPr>
            <w:rFonts w:ascii="Times New Roman" w:hAnsi="Times New Roman"/>
            <w:spacing w:val="2"/>
          </w:rPr>
          <w:t> "Гигиенические требования по ограничению облучения населения за счет источников ионизирующего излучения" (Зарегистрировано в Минюсте РФ 27.01.2011 N 19587)</w:t>
        </w:r>
      </w:hyperlink>
      <w:r w:rsidR="00EA3A73" w:rsidRPr="00761ACA">
        <w:rPr>
          <w:rFonts w:ascii="Times New Roman" w:hAnsi="Times New Roman"/>
          <w:spacing w:val="2"/>
        </w:rPr>
        <w:t xml:space="preserve"> (</w:t>
      </w:r>
      <w:r w:rsidR="00EA3A73" w:rsidRPr="00A866E7">
        <w:rPr>
          <w:rFonts w:ascii="Times New Roman" w:hAnsi="Times New Roman"/>
          <w:spacing w:val="2"/>
        </w:rPr>
        <w:t>утв.</w:t>
      </w:r>
      <w:r w:rsidR="00EA3A73" w:rsidRPr="00A866E7">
        <w:rPr>
          <w:rFonts w:ascii="Times New Roman" w:hAnsi="Times New Roman"/>
        </w:rPr>
        <w:t xml:space="preserve"> </w:t>
      </w:r>
      <w:r w:rsidR="00EA3A73" w:rsidRPr="00A866E7">
        <w:rPr>
          <w:rFonts w:ascii="Times New Roman" w:hAnsi="Times New Roman"/>
          <w:spacing w:val="2"/>
        </w:rPr>
        <w:t>Постановление Главного государственного санитарного врача РФ от 24.12.2010 N 171)</w:t>
      </w:r>
    </w:p>
    <w:p w:rsidR="00EA3A73" w:rsidRPr="00A866E7" w:rsidRDefault="00EA3A73" w:rsidP="00EA3A73">
      <w:pPr>
        <w:spacing w:after="0" w:line="240" w:lineRule="auto"/>
        <w:jc w:val="both"/>
        <w:rPr>
          <w:rFonts w:ascii="Times New Roman" w:hAnsi="Times New Roman"/>
          <w:b/>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b/>
        </w:rPr>
        <w:t>СанПиН 2.2.1/2.1.1.1200-03</w:t>
      </w:r>
      <w:r w:rsidRPr="00A866E7">
        <w:rPr>
          <w:rFonts w:ascii="Times New Roman" w:hAnsi="Times New Roman"/>
        </w:rPr>
        <w:t xml:space="preserve"> Санитарно-защитные зоны и санитарная классификация предприятий, сооружений и иных объектов (пункт 6.3)</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EA3A73" w:rsidP="00EA3A73">
      <w:pPr>
        <w:spacing w:after="0" w:line="240" w:lineRule="auto"/>
        <w:jc w:val="both"/>
        <w:rPr>
          <w:rFonts w:ascii="Times New Roman" w:hAnsi="Times New Roman"/>
          <w:spacing w:val="2"/>
        </w:rPr>
      </w:pPr>
      <w:r w:rsidRPr="00761ACA">
        <w:rPr>
          <w:rFonts w:ascii="Times New Roman" w:hAnsi="Times New Roman"/>
          <w:b/>
          <w:spacing w:val="2"/>
        </w:rPr>
        <w:t>СанПиН 4060-85</w:t>
      </w:r>
      <w:r w:rsidRPr="00761ACA">
        <w:rPr>
          <w:rFonts w:ascii="Times New Roman" w:hAnsi="Times New Roman"/>
          <w:spacing w:val="2"/>
        </w:rPr>
        <w:t xml:space="preserve"> Лечебные пляжи. Санитарные правила устройства, оборудования и эксплуатации (утв. Постановление Главного государственного санитарного врача СССР от 26.12.1985 N 4060-85)</w:t>
      </w:r>
    </w:p>
    <w:p w:rsidR="00EA3A73" w:rsidRPr="00761ACA" w:rsidRDefault="00EA3A73" w:rsidP="00EA3A73">
      <w:pPr>
        <w:spacing w:after="0" w:line="240" w:lineRule="auto"/>
        <w:jc w:val="both"/>
        <w:rPr>
          <w:rFonts w:ascii="Times New Roman" w:hAnsi="Times New Roman"/>
          <w:b/>
          <w:spacing w:val="2"/>
          <w:sz w:val="8"/>
          <w:szCs w:val="8"/>
        </w:rPr>
      </w:pPr>
    </w:p>
    <w:p w:rsidR="00EA3A73" w:rsidRPr="00761ACA" w:rsidRDefault="008D53E2" w:rsidP="00EA3A73">
      <w:pPr>
        <w:shd w:val="clear" w:color="auto" w:fill="FFFFFF"/>
        <w:spacing w:after="0" w:line="240" w:lineRule="auto"/>
        <w:jc w:val="both"/>
        <w:rPr>
          <w:rFonts w:ascii="Times New Roman" w:hAnsi="Times New Roman"/>
          <w:spacing w:val="2"/>
        </w:rPr>
      </w:pPr>
      <w:hyperlink r:id="rId180" w:tgtFrame="_blank" w:history="1">
        <w:r w:rsidR="00EA3A73" w:rsidRPr="00761ACA">
          <w:rPr>
            <w:rFonts w:ascii="Times New Roman" w:hAnsi="Times New Roman"/>
            <w:spacing w:val="2"/>
          </w:rPr>
          <w:t>"</w:t>
        </w:r>
        <w:r w:rsidR="00EA3A73" w:rsidRPr="00761ACA">
          <w:rPr>
            <w:rFonts w:ascii="Times New Roman" w:hAnsi="Times New Roman"/>
            <w:b/>
            <w:bCs/>
            <w:spacing w:val="2"/>
          </w:rPr>
          <w:t>СанПиН</w:t>
        </w:r>
        <w:r w:rsidR="00EA3A73" w:rsidRPr="00761ACA">
          <w:rPr>
            <w:rFonts w:ascii="Times New Roman" w:hAnsi="Times New Roman"/>
            <w:spacing w:val="2"/>
          </w:rPr>
          <w:t> </w:t>
        </w:r>
        <w:r w:rsidR="00EA3A73" w:rsidRPr="00761ACA">
          <w:rPr>
            <w:rFonts w:ascii="Times New Roman" w:hAnsi="Times New Roman"/>
            <w:b/>
            <w:bCs/>
            <w:spacing w:val="2"/>
          </w:rPr>
          <w:t>42</w:t>
        </w:r>
        <w:r w:rsidR="00EA3A73" w:rsidRPr="00761ACA">
          <w:rPr>
            <w:rFonts w:ascii="Times New Roman" w:hAnsi="Times New Roman"/>
            <w:spacing w:val="2"/>
          </w:rPr>
          <w:t>-</w:t>
        </w:r>
        <w:r w:rsidR="00EA3A73" w:rsidRPr="00761ACA">
          <w:rPr>
            <w:rFonts w:ascii="Times New Roman" w:hAnsi="Times New Roman"/>
            <w:b/>
            <w:bCs/>
            <w:spacing w:val="2"/>
          </w:rPr>
          <w:t>128</w:t>
        </w:r>
        <w:r w:rsidR="00EA3A73" w:rsidRPr="00761ACA">
          <w:rPr>
            <w:rFonts w:ascii="Times New Roman" w:hAnsi="Times New Roman"/>
            <w:spacing w:val="2"/>
          </w:rPr>
          <w:t>-</w:t>
        </w:r>
        <w:r w:rsidR="00EA3A73" w:rsidRPr="00761ACA">
          <w:rPr>
            <w:rFonts w:ascii="Times New Roman" w:hAnsi="Times New Roman"/>
            <w:b/>
            <w:bCs/>
            <w:spacing w:val="2"/>
          </w:rPr>
          <w:t>4690</w:t>
        </w:r>
        <w:r w:rsidR="00EA3A73" w:rsidRPr="00761ACA">
          <w:rPr>
            <w:rFonts w:ascii="Times New Roman" w:hAnsi="Times New Roman"/>
            <w:spacing w:val="2"/>
          </w:rPr>
          <w:t>-</w:t>
        </w:r>
        <w:r w:rsidR="00EA3A73" w:rsidRPr="00761ACA">
          <w:rPr>
            <w:rFonts w:ascii="Times New Roman" w:hAnsi="Times New Roman"/>
            <w:b/>
            <w:bCs/>
            <w:spacing w:val="2"/>
          </w:rPr>
          <w:t>88</w:t>
        </w:r>
        <w:r w:rsidR="00EA3A73" w:rsidRPr="00761ACA">
          <w:rPr>
            <w:rFonts w:ascii="Times New Roman" w:hAnsi="Times New Roman"/>
            <w:spacing w:val="2"/>
          </w:rPr>
          <w:t>. Санитарные правила содержания территорий населенных мест"(утв. Главным государственным санитарным врачом СССР 05.08.1988 N 4690-88)</w:t>
        </w:r>
      </w:hyperlink>
    </w:p>
    <w:p w:rsidR="00EA3A73" w:rsidRPr="00761ACA" w:rsidRDefault="00EA3A73" w:rsidP="00EA3A73">
      <w:pPr>
        <w:autoSpaceDE w:val="0"/>
        <w:autoSpaceDN w:val="0"/>
        <w:adjustRightInd w:val="0"/>
        <w:spacing w:after="0" w:line="240" w:lineRule="auto"/>
        <w:jc w:val="both"/>
        <w:rPr>
          <w:rFonts w:ascii="Times New Roman" w:hAnsi="Times New Roman"/>
          <w:b/>
          <w:spacing w:val="2"/>
          <w:sz w:val="8"/>
          <w:szCs w:val="8"/>
        </w:rPr>
      </w:pPr>
    </w:p>
    <w:p w:rsidR="00EA3A73" w:rsidRPr="00761ACA" w:rsidRDefault="00EA3A73" w:rsidP="00EA3A73">
      <w:pPr>
        <w:autoSpaceDE w:val="0"/>
        <w:autoSpaceDN w:val="0"/>
        <w:adjustRightInd w:val="0"/>
        <w:spacing w:after="0" w:line="240" w:lineRule="auto"/>
        <w:jc w:val="both"/>
        <w:rPr>
          <w:rFonts w:ascii="Times New Roman" w:hAnsi="Times New Roman"/>
          <w:spacing w:val="2"/>
        </w:rPr>
      </w:pPr>
      <w:r w:rsidRPr="00761ACA">
        <w:rPr>
          <w:rFonts w:ascii="Times New Roman" w:hAnsi="Times New Roman"/>
          <w:b/>
          <w:spacing w:val="2"/>
        </w:rPr>
        <w:t>СанПиН 983-72</w:t>
      </w:r>
      <w:r w:rsidRPr="00761ACA">
        <w:rPr>
          <w:rFonts w:ascii="Times New Roman" w:hAnsi="Times New Roman"/>
          <w:spacing w:val="2"/>
        </w:rPr>
        <w:t xml:space="preserve"> Санитарные правила устройства и содержания общественных уборных (утв. Постановление Главного государственного санитарного врача СССР от 19.06.1972 N 983-72)</w:t>
      </w:r>
    </w:p>
    <w:p w:rsidR="00EA3A73" w:rsidRDefault="00EA3A73" w:rsidP="00EA3A73">
      <w:pPr>
        <w:tabs>
          <w:tab w:val="left" w:pos="2281"/>
        </w:tabs>
        <w:spacing w:after="0" w:line="240" w:lineRule="auto"/>
        <w:ind w:firstLine="567"/>
        <w:jc w:val="both"/>
        <w:rPr>
          <w:rFonts w:ascii="Times New Roman" w:hAnsi="Times New Roman"/>
          <w:spacing w:val="-3"/>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Санитарные правила (СП)</w:t>
      </w:r>
    </w:p>
    <w:p w:rsidR="00EA3A73" w:rsidRPr="00977EC2"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1"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1059</w:t>
        </w:r>
        <w:r w:rsidR="00EA3A73" w:rsidRPr="00AA1164">
          <w:rPr>
            <w:rFonts w:ascii="Times New Roman" w:hAnsi="Times New Roman"/>
            <w:spacing w:val="2"/>
          </w:rPr>
          <w:t>-</w:t>
        </w:r>
        <w:r w:rsidR="00EA3A73" w:rsidRPr="00AA1164">
          <w:rPr>
            <w:rFonts w:ascii="Times New Roman" w:hAnsi="Times New Roman"/>
            <w:b/>
            <w:bCs/>
            <w:spacing w:val="2"/>
          </w:rPr>
          <w:t>01</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водных объектов. Гигиенические требования к охране подземных вод от загрязнения.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16.07.2001) (Зарегистрировано в Минюсте РФ 21.08.2001 N 2886)</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Fonts w:ascii="Times New Roman" w:hAnsi="Times New Roman"/>
          <w:spacing w:val="2"/>
          <w:sz w:val="8"/>
          <w:szCs w:val="8"/>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1038</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01</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7</w:t>
      </w:r>
      <w:r w:rsidRPr="00AA1164">
        <w:rPr>
          <w:rStyle w:val="blk"/>
          <w:rFonts w:ascii="Times New Roman" w:hAnsi="Times New Roman"/>
          <w:spacing w:val="2"/>
          <w:shd w:val="clear" w:color="auto" w:fill="FFFFFF"/>
        </w:rPr>
        <w:t>.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r w:rsidRPr="00AA1164">
        <w:rPr>
          <w:rStyle w:val="b"/>
          <w:rFonts w:ascii="Times New Roman" w:hAnsi="Times New Roman"/>
          <w:b/>
          <w:bCs/>
          <w:spacing w:val="2"/>
          <w:shd w:val="clear" w:color="auto" w:fill="FFFFFF"/>
        </w:rPr>
        <w:t>Санитарные</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(Зарегистрировано в Минюсте РФ 26.07.2001 N 2826) (утв. Постановлением Главного государственного санитарного врача РФ от 30.05.2001 N 16</w:t>
      </w:r>
      <w:r w:rsidRPr="00AA1164">
        <w:rPr>
          <w:rFonts w:ascii="Times New Roman" w:hAnsi="Times New Roman"/>
          <w:spacing w:val="2"/>
        </w:rPr>
        <w:br/>
      </w:r>
    </w:p>
    <w:p w:rsidR="00EA3A73" w:rsidRPr="00AA1164" w:rsidRDefault="008D53E2" w:rsidP="00EA3A73">
      <w:pPr>
        <w:shd w:val="clear" w:color="auto" w:fill="FFFFFF"/>
        <w:spacing w:after="0" w:line="240" w:lineRule="auto"/>
        <w:jc w:val="both"/>
        <w:rPr>
          <w:rFonts w:ascii="Times New Roman" w:hAnsi="Times New Roman"/>
          <w:spacing w:val="2"/>
        </w:rPr>
      </w:pPr>
      <w:hyperlink r:id="rId182"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1386</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по определению класса опасности токсичных отходов производства и потребления.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утв. Главным государственным санитарным врачом РФ 16.06.2003) (Зарегистрировано в Минюсте РФ 19.06.2003 N 4755)</w:t>
        </w:r>
      </w:hyperlink>
    </w:p>
    <w:p w:rsidR="00EA3A73" w:rsidRPr="00AA116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AA116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СП</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1312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03</w:t>
      </w:r>
      <w:r w:rsidRPr="00AA1164">
        <w:rPr>
          <w:rStyle w:val="blk"/>
          <w:rFonts w:ascii="Times New Roman" w:hAnsi="Times New Roman"/>
          <w:spacing w:val="2"/>
          <w:shd w:val="clear" w:color="auto" w:fill="FFFFFF"/>
        </w:rPr>
        <w:t>. </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w:t>
      </w:r>
      <w:r w:rsidRPr="00AA1164">
        <w:rPr>
          <w:rStyle w:val="b"/>
          <w:rFonts w:ascii="Times New Roman" w:hAnsi="Times New Roman"/>
          <w:b/>
          <w:bCs/>
          <w:spacing w:val="2"/>
          <w:shd w:val="clear" w:color="auto" w:fill="FFFFFF"/>
        </w:rPr>
        <w:t>2</w:t>
      </w:r>
      <w:r w:rsidRPr="00AA1164">
        <w:rPr>
          <w:rStyle w:val="blk"/>
          <w:rFonts w:ascii="Times New Roman" w:hAnsi="Times New Roman"/>
          <w:spacing w:val="2"/>
          <w:shd w:val="clear" w:color="auto" w:fill="FFFFFF"/>
        </w:rPr>
        <w:t>. Гигиена труда. Проектирование, строительство реконструкция и эксплуатация предприятий. Гигиенические требования к проектированию вновь строящихся и реконструируемых промышленных предприятий. </w:t>
      </w:r>
      <w:r w:rsidRPr="00AA1164">
        <w:rPr>
          <w:rStyle w:val="b"/>
          <w:rFonts w:ascii="Times New Roman" w:hAnsi="Times New Roman"/>
          <w:b/>
          <w:bCs/>
          <w:spacing w:val="2"/>
          <w:shd w:val="clear" w:color="auto" w:fill="FFFFFF"/>
        </w:rPr>
        <w:t>Санитарно</w:t>
      </w:r>
      <w:r w:rsidRPr="00AA1164">
        <w:rPr>
          <w:rStyle w:val="blk"/>
          <w:rFonts w:ascii="Times New Roman" w:hAnsi="Times New Roman"/>
          <w:spacing w:val="2"/>
          <w:shd w:val="clear" w:color="auto" w:fill="FFFFFF"/>
        </w:rPr>
        <w:t>-эпидемиологические </w:t>
      </w:r>
      <w:r w:rsidRPr="00AA1164">
        <w:rPr>
          <w:rStyle w:val="b"/>
          <w:rFonts w:ascii="Times New Roman" w:hAnsi="Times New Roman"/>
          <w:b/>
          <w:bCs/>
          <w:spacing w:val="2"/>
          <w:shd w:val="clear" w:color="auto" w:fill="FFFFFF"/>
        </w:rPr>
        <w:t>правила</w:t>
      </w:r>
      <w:r w:rsidRPr="00AA1164">
        <w:rPr>
          <w:rStyle w:val="blk"/>
          <w:rFonts w:ascii="Times New Roman" w:hAnsi="Times New Roman"/>
          <w:spacing w:val="2"/>
          <w:shd w:val="clear" w:color="auto" w:fill="FFFFFF"/>
        </w:rPr>
        <w:t>", утв. Главным государственным санитарным врачом РФ 22.04.2003) (Зарегистрировано в Минюсте РФ 19.05.2003 N 4567) (утв. Постановлением Главного государственного санитарного врача РФ от 30.04.2003 N 88)</w:t>
      </w:r>
    </w:p>
    <w:p w:rsidR="00EA3A73"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09.02.2015 № 8 «Об утверждении </w:t>
      </w:r>
      <w:r w:rsidRPr="00A866E7">
        <w:rPr>
          <w:rFonts w:ascii="Times New Roman" w:hAnsi="Times New Roman"/>
          <w:b/>
        </w:rPr>
        <w:t>СанПиН 2.4.3259-15</w:t>
      </w:r>
      <w:r w:rsidRPr="00A866E7">
        <w:rPr>
          <w:rFonts w:ascii="Times New Roman" w:hAnsi="Times New Roman"/>
        </w:rPr>
        <w:t xml:space="preserve"> «Санитарно-эпидемиологические требования к устройству, содержанию и организации режима работы организаций для детей-сирот и детей, оставшихся без попечения родителей»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8D53E2" w:rsidP="00EA3A73">
      <w:pPr>
        <w:shd w:val="clear" w:color="auto" w:fill="FFFFFF"/>
        <w:spacing w:after="0" w:line="240" w:lineRule="auto"/>
        <w:jc w:val="both"/>
        <w:rPr>
          <w:rFonts w:ascii="Times New Roman" w:hAnsi="Times New Roman"/>
          <w:spacing w:val="2"/>
        </w:rPr>
      </w:pPr>
      <w:hyperlink r:id="rId183" w:tgtFrame="_blank" w:history="1">
        <w:r w:rsidR="00EA3A73" w:rsidRPr="00A866E7">
          <w:rPr>
            <w:rFonts w:ascii="Times New Roman" w:hAnsi="Times New Roman"/>
            <w:spacing w:val="2"/>
          </w:rPr>
          <w:t>"</w:t>
        </w:r>
        <w:r w:rsidR="00EA3A73" w:rsidRPr="00A866E7">
          <w:rPr>
            <w:rFonts w:ascii="Times New Roman" w:hAnsi="Times New Roman"/>
            <w:b/>
            <w:bCs/>
            <w:spacing w:val="2"/>
          </w:rPr>
          <w:t>СП</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w:t>
        </w:r>
        <w:r w:rsidR="00EA3A73" w:rsidRPr="00A866E7">
          <w:rPr>
            <w:rFonts w:ascii="Times New Roman" w:hAnsi="Times New Roman"/>
            <w:b/>
            <w:bCs/>
            <w:spacing w:val="2"/>
          </w:rPr>
          <w:t>990</w:t>
        </w:r>
        <w:r w:rsidR="00EA3A73" w:rsidRPr="00A866E7">
          <w:rPr>
            <w:rFonts w:ascii="Times New Roman" w:hAnsi="Times New Roman"/>
            <w:spacing w:val="2"/>
          </w:rPr>
          <w:t>-</w:t>
        </w:r>
        <w:r w:rsidR="00EA3A73" w:rsidRPr="00A866E7">
          <w:rPr>
            <w:rFonts w:ascii="Times New Roman" w:hAnsi="Times New Roman"/>
            <w:b/>
            <w:bCs/>
            <w:spacing w:val="2"/>
          </w:rPr>
          <w:t>00</w:t>
        </w:r>
        <w:r w:rsidR="00EA3A73" w:rsidRPr="00A866E7">
          <w:rPr>
            <w:rFonts w:ascii="Times New Roman" w:hAnsi="Times New Roman"/>
            <w:spacing w:val="2"/>
          </w:rPr>
          <w:t>. </w:t>
        </w:r>
        <w:r w:rsidR="00EA3A73" w:rsidRPr="00A866E7">
          <w:rPr>
            <w:rFonts w:ascii="Times New Roman" w:hAnsi="Times New Roman"/>
            <w:b/>
            <w:bCs/>
            <w:spacing w:val="2"/>
          </w:rPr>
          <w:t>2</w:t>
        </w:r>
        <w:r w:rsidR="00EA3A73" w:rsidRPr="00A866E7">
          <w:rPr>
            <w:rFonts w:ascii="Times New Roman" w:hAnsi="Times New Roman"/>
            <w:spacing w:val="2"/>
          </w:rPr>
          <w:t>.</w:t>
        </w:r>
        <w:r w:rsidR="00EA3A73" w:rsidRPr="00A866E7">
          <w:rPr>
            <w:rFonts w:ascii="Times New Roman" w:hAnsi="Times New Roman"/>
            <w:b/>
            <w:bCs/>
            <w:spacing w:val="2"/>
          </w:rPr>
          <w:t>4</w:t>
        </w:r>
        <w:r w:rsidR="00EA3A73" w:rsidRPr="00A866E7">
          <w:rPr>
            <w:rFonts w:ascii="Times New Roman" w:hAnsi="Times New Roman"/>
            <w:spacing w:val="2"/>
          </w:rPr>
          <w:t>. Гигиена детей и подростков.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r w:rsidR="00EA3A73" w:rsidRPr="00A866E7">
          <w:rPr>
            <w:rFonts w:ascii="Times New Roman" w:hAnsi="Times New Roman"/>
            <w:b/>
            <w:bCs/>
            <w:spacing w:val="2"/>
          </w:rPr>
          <w:t>Санитарные</w:t>
        </w:r>
        <w:r w:rsidR="00EA3A73" w:rsidRPr="00A866E7">
          <w:rPr>
            <w:rFonts w:ascii="Times New Roman" w:hAnsi="Times New Roman"/>
            <w:spacing w:val="2"/>
          </w:rPr>
          <w:t> </w:t>
        </w:r>
        <w:r w:rsidR="00EA3A73" w:rsidRPr="00A866E7">
          <w:rPr>
            <w:rFonts w:ascii="Times New Roman" w:hAnsi="Times New Roman"/>
            <w:b/>
            <w:bCs/>
            <w:spacing w:val="2"/>
          </w:rPr>
          <w:t>правила</w:t>
        </w:r>
        <w:r w:rsidR="00EA3A73" w:rsidRPr="00A866E7">
          <w:rPr>
            <w:rFonts w:ascii="Times New Roman" w:hAnsi="Times New Roman"/>
            <w:spacing w:val="2"/>
          </w:rPr>
          <w:t>"(утв. Главным государственным санитарным врачом РФ 01.11.2000)</w:t>
        </w:r>
      </w:hyperlink>
    </w:p>
    <w:p w:rsidR="00EA3A73" w:rsidRPr="00A866E7" w:rsidRDefault="00EA3A73" w:rsidP="00EA3A73">
      <w:pPr>
        <w:shd w:val="clear" w:color="auto" w:fill="FFFFFF"/>
        <w:spacing w:after="0" w:line="240" w:lineRule="auto"/>
        <w:jc w:val="both"/>
        <w:rPr>
          <w:rFonts w:ascii="Times New Roman" w:hAnsi="Times New Roman"/>
          <w:spacing w:val="2"/>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Решение Комиссии Таможенного союза от 28.05.2010 № 299 (ред. от 14.06.2018) «О применении санитарных мер в таможенном союзе» (с изм. и доп., вступ. в силу с 30.08.2018) (</w:t>
      </w:r>
      <w:r w:rsidRPr="00A866E7">
        <w:rPr>
          <w:rFonts w:ascii="Times New Roman" w:hAnsi="Times New Roman"/>
          <w:i/>
        </w:rPr>
        <w:t>раздел 11, часть 14</w:t>
      </w:r>
      <w:r w:rsidRPr="00A866E7">
        <w:rPr>
          <w:rFonts w:ascii="Times New Roman" w:hAnsi="Times New Roman"/>
        </w:rPr>
        <w:t>)</w:t>
      </w:r>
      <w:r>
        <w:rPr>
          <w:rFonts w:ascii="Times New Roman" w:hAnsi="Times New Roman"/>
        </w:rPr>
        <w:t xml:space="preserve"> </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4" w:tgtFrame="_blank" w:history="1">
        <w:r w:rsidR="00EA3A73" w:rsidRPr="00AA1164">
          <w:rPr>
            <w:rFonts w:ascii="Times New Roman" w:hAnsi="Times New Roman"/>
            <w:spacing w:val="2"/>
          </w:rPr>
          <w:t> </w:t>
        </w:r>
        <w:r w:rsidR="00EA3A73" w:rsidRPr="00AA1164">
          <w:rPr>
            <w:rFonts w:ascii="Times New Roman" w:hAnsi="Times New Roman"/>
            <w:b/>
            <w:bCs/>
            <w:spacing w:val="2"/>
          </w:rPr>
          <w:t>СП</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2612</w:t>
        </w:r>
        <w:r w:rsidR="00EA3A73" w:rsidRPr="00AA1164">
          <w:rPr>
            <w:rFonts w:ascii="Times New Roman" w:hAnsi="Times New Roman"/>
            <w:spacing w:val="2"/>
          </w:rPr>
          <w:t>-</w:t>
        </w:r>
        <w:r w:rsidR="00EA3A73" w:rsidRPr="00AA1164">
          <w:rPr>
            <w:rFonts w:ascii="Times New Roman" w:hAnsi="Times New Roman"/>
            <w:b/>
            <w:bCs/>
            <w:spacing w:val="2"/>
          </w:rPr>
          <w:t>10</w:t>
        </w:r>
        <w:r w:rsidR="00EA3A73" w:rsidRPr="00AA1164">
          <w:rPr>
            <w:rFonts w:ascii="Times New Roman" w:hAnsi="Times New Roman"/>
            <w:spacing w:val="2"/>
          </w:rPr>
          <w:t> "Основные </w:t>
        </w:r>
        <w:r w:rsidR="00EA3A73" w:rsidRPr="00AA1164">
          <w:rPr>
            <w:rFonts w:ascii="Times New Roman" w:hAnsi="Times New Roman"/>
            <w:b/>
            <w:bCs/>
            <w:spacing w:val="2"/>
          </w:rPr>
          <w:t>санитарные</w:t>
        </w:r>
        <w:r w:rsidR="00EA3A73" w:rsidRPr="00AA1164">
          <w:rPr>
            <w:rFonts w:ascii="Times New Roman" w:hAnsi="Times New Roman"/>
            <w:spacing w:val="2"/>
          </w:rPr>
          <w:t> </w:t>
        </w:r>
        <w:r w:rsidR="00EA3A73" w:rsidRPr="00AA1164">
          <w:rPr>
            <w:rFonts w:ascii="Times New Roman" w:hAnsi="Times New Roman"/>
            <w:b/>
            <w:bCs/>
            <w:spacing w:val="2"/>
          </w:rPr>
          <w:t>правила</w:t>
        </w:r>
        <w:r w:rsidR="00EA3A73" w:rsidRPr="00AA1164">
          <w:rPr>
            <w:rFonts w:ascii="Times New Roman" w:hAnsi="Times New Roman"/>
            <w:spacing w:val="2"/>
          </w:rPr>
          <w:t> обеспечения радиационной безопасности (ОСПОРБ-99/2010)" (Зарегистрировано в Минюсте России 11.08.2010 N 18115)</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26.04.2010 N 40)</w:t>
      </w:r>
    </w:p>
    <w:p w:rsidR="00EA3A73" w:rsidRDefault="00EA3A73" w:rsidP="00EA3A73">
      <w:pPr>
        <w:autoSpaceDE w:val="0"/>
        <w:autoSpaceDN w:val="0"/>
        <w:adjustRightInd w:val="0"/>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outlineLvl w:val="0"/>
        <w:rPr>
          <w:rFonts w:ascii="Arial Narrow" w:hAnsi="Arial Narrow"/>
          <w:b/>
          <w:bCs/>
          <w:kern w:val="36"/>
          <w:sz w:val="28"/>
          <w:szCs w:val="28"/>
        </w:rPr>
      </w:pPr>
      <w:r w:rsidRPr="000B6293">
        <w:rPr>
          <w:rFonts w:ascii="Arial Narrow" w:hAnsi="Arial Narrow"/>
          <w:b/>
          <w:bCs/>
          <w:kern w:val="36"/>
          <w:sz w:val="28"/>
          <w:szCs w:val="28"/>
        </w:rPr>
        <w:t>Гигиенические нормативы (ГН)</w:t>
      </w:r>
    </w:p>
    <w:p w:rsidR="00EA3A73" w:rsidRPr="000B6293" w:rsidRDefault="00EA3A73" w:rsidP="00EA3A73">
      <w:pPr>
        <w:spacing w:after="0" w:line="240" w:lineRule="auto"/>
        <w:ind w:firstLine="567"/>
        <w:jc w:val="both"/>
        <w:outlineLvl w:val="0"/>
        <w:rPr>
          <w:rFonts w:ascii="Times New Roman" w:hAnsi="Times New Roman"/>
          <w:bCs/>
          <w:kern w:val="36"/>
          <w:sz w:val="8"/>
          <w:szCs w:val="8"/>
        </w:rPr>
      </w:pPr>
    </w:p>
    <w:p w:rsidR="00EA3A73" w:rsidRPr="00A866E7" w:rsidRDefault="00EA3A73" w:rsidP="00EA3A73">
      <w:pPr>
        <w:shd w:val="clear" w:color="auto" w:fill="FFFFFF"/>
        <w:spacing w:after="0" w:line="240" w:lineRule="auto"/>
        <w:jc w:val="both"/>
        <w:rPr>
          <w:rFonts w:ascii="Times New Roman" w:hAnsi="Times New Roman"/>
        </w:rPr>
      </w:pPr>
      <w:r w:rsidRPr="00A866E7">
        <w:rPr>
          <w:rFonts w:ascii="Times New Roman" w:hAnsi="Times New Roman"/>
        </w:rPr>
        <w:t xml:space="preserve">Постановление Главного государственного санитарного врача РФ от 22.12.2017 № 165 (ред. от 31.05.2018) «Об утверждении гигиенических нормативов </w:t>
      </w:r>
      <w:r w:rsidRPr="00A866E7">
        <w:rPr>
          <w:rFonts w:ascii="Times New Roman" w:hAnsi="Times New Roman"/>
          <w:b/>
        </w:rPr>
        <w:t>ГН 2.1.6.3492-17</w:t>
      </w:r>
      <w:r w:rsidRPr="00A866E7">
        <w:rPr>
          <w:rFonts w:ascii="Times New Roman" w:hAnsi="Times New Roman"/>
        </w:rPr>
        <w:t xml:space="preserve"> «Предельно допустимые концентрации (ПДК) загрязняющих веществ в атмосферном воздухе городских и сельских поселений»</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5"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w:t>
        </w:r>
        <w:r w:rsidR="00EA3A73" w:rsidRPr="00AA1164">
          <w:rPr>
            <w:rFonts w:ascii="Times New Roman" w:hAnsi="Times New Roman"/>
            <w:b/>
            <w:bCs/>
            <w:spacing w:val="2"/>
          </w:rPr>
          <w:t>2307</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5</w:t>
        </w:r>
        <w:r w:rsidR="00EA3A73" w:rsidRPr="00AA1164">
          <w:rPr>
            <w:rFonts w:ascii="Times New Roman" w:hAnsi="Times New Roman"/>
            <w:spacing w:val="2"/>
          </w:rPr>
          <w:t>. Водоотведение населенных мест, санитарная охрана водоемов. Ориентировочные допустимые уровни (ОДУ) химических веществ в воде водных объектов хозяйственно-питьевого и культурно-бытового водопользования.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10923)</w:t>
        </w:r>
      </w:hyperlink>
      <w:r w:rsidR="00EA3A73" w:rsidRPr="00AA1164">
        <w:rPr>
          <w:rFonts w:ascii="Times New Roman" w:hAnsi="Times New Roman"/>
          <w:spacing w:val="2"/>
        </w:rPr>
        <w:t xml:space="preserve"> (утв. Постановлением Главного государственного санитарного врача РФ от 19.12.2007 N 90 (ред. от 16.09.2013)</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6"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1338</w:t>
        </w:r>
        <w:r w:rsidR="00EA3A73" w:rsidRPr="00AA1164">
          <w:rPr>
            <w:rFonts w:ascii="Times New Roman" w:hAnsi="Times New Roman"/>
            <w:spacing w:val="2"/>
          </w:rPr>
          <w:t>-</w:t>
        </w:r>
        <w:r w:rsidR="00EA3A73" w:rsidRPr="00AA1164">
          <w:rPr>
            <w:rFonts w:ascii="Times New Roman" w:hAnsi="Times New Roman"/>
            <w:b/>
            <w:bCs/>
            <w:spacing w:val="2"/>
          </w:rPr>
          <w:t>03</w:t>
        </w:r>
        <w:r w:rsidR="00EA3A73" w:rsidRPr="00AA1164">
          <w:rPr>
            <w:rFonts w:ascii="Times New Roman" w:hAnsi="Times New Roman"/>
            <w:spacing w:val="2"/>
          </w:rPr>
          <w:t>. Предельно допустимые концентрации (ПДК)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21.05.2003 (Зарегистрировано в Минюсте России 11.06.2003 N 4679)</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7" w:tgtFrame="_blank" w:history="1">
        <w:r w:rsidR="00EA3A73" w:rsidRPr="00AA1164">
          <w:rPr>
            <w:rFonts w:ascii="Times New Roman" w:hAnsi="Times New Roman"/>
            <w:spacing w:val="2"/>
          </w:rPr>
          <w:t>"</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w:t>
        </w:r>
        <w:r w:rsidR="00EA3A73" w:rsidRPr="00AA1164">
          <w:rPr>
            <w:rFonts w:ascii="Times New Roman" w:hAnsi="Times New Roman"/>
            <w:b/>
            <w:bCs/>
            <w:spacing w:val="2"/>
          </w:rPr>
          <w:t>2309</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6</w:t>
        </w:r>
        <w:r w:rsidR="00EA3A73" w:rsidRPr="00AA1164">
          <w:rPr>
            <w:rFonts w:ascii="Times New Roman" w:hAnsi="Times New Roman"/>
            <w:spacing w:val="2"/>
          </w:rPr>
          <w:t>. Атмосферный воздух и воздух закрытых помещений, санитарная охрана воздуха. Ориентировочные безопасные уровни воздействия (ОБУВ) загрязняющих веществ в атмосферном воздухе населенных мест.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России 21.01.2008 N 10966)</w:t>
        </w:r>
      </w:hyperlink>
      <w:r w:rsidR="00EA3A73" w:rsidRPr="00AA1164">
        <w:rPr>
          <w:rFonts w:ascii="Times New Roman" w:hAnsi="Times New Roman"/>
          <w:spacing w:val="2"/>
        </w:rPr>
        <w:t xml:space="preserve"> (утв. Постановление Главного государственного санитарного врача РФ от 19.12.2007 N 92 (ред. от 21.10.2016)</w:t>
      </w:r>
    </w:p>
    <w:p w:rsidR="00EA3A73" w:rsidRPr="00AA1164" w:rsidRDefault="008D53E2" w:rsidP="00EA3A73">
      <w:pPr>
        <w:shd w:val="clear" w:color="auto" w:fill="FFFFFF"/>
        <w:spacing w:after="0" w:line="240" w:lineRule="auto"/>
        <w:jc w:val="both"/>
        <w:rPr>
          <w:rFonts w:ascii="Times New Roman" w:hAnsi="Times New Roman"/>
          <w:spacing w:val="2"/>
        </w:rPr>
      </w:pPr>
      <w:hyperlink r:id="rId188"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2041</w:t>
        </w:r>
        <w:r w:rsidR="00EA3A73" w:rsidRPr="00AA1164">
          <w:rPr>
            <w:rFonts w:ascii="Times New Roman" w:hAnsi="Times New Roman"/>
            <w:spacing w:val="2"/>
          </w:rPr>
          <w:t>-</w:t>
        </w:r>
        <w:r w:rsidR="00EA3A73" w:rsidRPr="00AA1164">
          <w:rPr>
            <w:rFonts w:ascii="Times New Roman" w:hAnsi="Times New Roman"/>
            <w:b/>
            <w:bCs/>
            <w:spacing w:val="2"/>
          </w:rPr>
          <w:t>06</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 Почва, очистка населенных мест, отходы производства и потребления, санитарная охрана почвы. Предельно допустимые концентрации (ПДК)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утв. Главным государственным санитарным врачом РФ 19.01.2006) (Зарегистрировано в Минюсте России 07.02.2006 N 7470)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89"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2511</w:t>
        </w:r>
        <w:r w:rsidR="00EA3A73" w:rsidRPr="00AA1164">
          <w:rPr>
            <w:rFonts w:ascii="Times New Roman" w:hAnsi="Times New Roman"/>
            <w:spacing w:val="2"/>
          </w:rPr>
          <w:t>-</w:t>
        </w:r>
        <w:r w:rsidR="00EA3A73" w:rsidRPr="00AA1164">
          <w:rPr>
            <w:rFonts w:ascii="Times New Roman" w:hAnsi="Times New Roman"/>
            <w:b/>
            <w:bCs/>
            <w:spacing w:val="2"/>
          </w:rPr>
          <w:t>09</w:t>
        </w:r>
        <w:r w:rsidR="00EA3A73" w:rsidRPr="00AA1164">
          <w:rPr>
            <w:rFonts w:ascii="Times New Roman" w:hAnsi="Times New Roman"/>
            <w:spacing w:val="2"/>
          </w:rPr>
          <w:t>. Ориентировочно допустимые концентрации (ОДК) химических веществ в почве. </w:t>
        </w:r>
        <w:r w:rsidR="00EA3A73" w:rsidRPr="00AA1164">
          <w:rPr>
            <w:rFonts w:ascii="Times New Roman" w:hAnsi="Times New Roman"/>
            <w:b/>
            <w:bCs/>
            <w:spacing w:val="2"/>
          </w:rPr>
          <w:t>Гигиенические</w:t>
        </w:r>
        <w:r w:rsidR="00EA3A73" w:rsidRPr="00AA1164">
          <w:rPr>
            <w:rFonts w:ascii="Times New Roman" w:hAnsi="Times New Roman"/>
            <w:spacing w:val="2"/>
          </w:rPr>
          <w:t> </w:t>
        </w:r>
        <w:r w:rsidR="00EA3A73" w:rsidRPr="00AA1164">
          <w:rPr>
            <w:rFonts w:ascii="Times New Roman" w:hAnsi="Times New Roman"/>
            <w:b/>
            <w:bCs/>
            <w:spacing w:val="2"/>
          </w:rPr>
          <w:t>нормативы</w:t>
        </w:r>
        <w:r w:rsidR="00EA3A73" w:rsidRPr="00AA1164">
          <w:rPr>
            <w:rFonts w:ascii="Times New Roman" w:hAnsi="Times New Roman"/>
            <w:spacing w:val="2"/>
          </w:rPr>
          <w:t>") (Зарегистрировано в Минюсте РФ 23.06.2009 N 14121)</w:t>
        </w:r>
      </w:hyperlink>
      <w:r w:rsidR="00EA3A73" w:rsidRPr="00AA1164">
        <w:rPr>
          <w:rFonts w:ascii="Times New Roman" w:hAnsi="Times New Roman"/>
          <w:spacing w:val="2"/>
        </w:rPr>
        <w:t xml:space="preserve"> (утв.</w:t>
      </w:r>
      <w:r w:rsidR="00EA3A73" w:rsidRPr="00AA1164">
        <w:rPr>
          <w:rFonts w:ascii="Times New Roman" w:hAnsi="Times New Roman"/>
        </w:rPr>
        <w:t xml:space="preserve"> </w:t>
      </w:r>
      <w:r w:rsidR="00EA3A73" w:rsidRPr="00AA1164">
        <w:rPr>
          <w:rFonts w:ascii="Times New Roman" w:hAnsi="Times New Roman"/>
          <w:spacing w:val="2"/>
        </w:rPr>
        <w:t>Постановлением Главного государственного санитарного врача РФ от 18.05.2009 N 32)</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90" w:tgtFrame="_blank" w:history="1">
        <w:r w:rsidR="00EA3A73" w:rsidRPr="00AA1164">
          <w:rPr>
            <w:rFonts w:ascii="Times New Roman" w:hAnsi="Times New Roman"/>
            <w:spacing w:val="2"/>
          </w:rPr>
          <w:t xml:space="preserve"> "</w:t>
        </w:r>
        <w:r w:rsidR="00EA3A73" w:rsidRPr="00AA1164">
          <w:rPr>
            <w:rFonts w:ascii="Times New Roman" w:hAnsi="Times New Roman"/>
            <w:b/>
            <w:bCs/>
            <w:spacing w:val="2"/>
          </w:rPr>
          <w:t>ГН</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w:t>
        </w:r>
        <w:r w:rsidR="00EA3A73" w:rsidRPr="00AA1164">
          <w:rPr>
            <w:rFonts w:ascii="Times New Roman" w:hAnsi="Times New Roman"/>
            <w:b/>
            <w:bCs/>
            <w:spacing w:val="2"/>
          </w:rPr>
          <w:t>2262</w:t>
        </w:r>
        <w:r w:rsidR="00EA3A73" w:rsidRPr="00AA1164">
          <w:rPr>
            <w:rFonts w:ascii="Times New Roman" w:hAnsi="Times New Roman"/>
            <w:spacing w:val="2"/>
          </w:rPr>
          <w:t>-</w:t>
        </w:r>
        <w:r w:rsidR="00EA3A73" w:rsidRPr="00AA1164">
          <w:rPr>
            <w:rFonts w:ascii="Times New Roman" w:hAnsi="Times New Roman"/>
            <w:b/>
            <w:bCs/>
            <w:spacing w:val="2"/>
          </w:rPr>
          <w:t>07</w:t>
        </w:r>
        <w:r w:rsidR="00EA3A73" w:rsidRPr="00AA1164">
          <w:rPr>
            <w:rFonts w:ascii="Times New Roman" w:hAnsi="Times New Roman"/>
            <w:spacing w:val="2"/>
          </w:rPr>
          <w:t>.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8</w:t>
        </w:r>
        <w:r w:rsidR="00EA3A73" w:rsidRPr="00AA1164">
          <w:rPr>
            <w:rFonts w:ascii="Times New Roman" w:hAnsi="Times New Roman"/>
            <w:spacing w:val="2"/>
          </w:rPr>
          <w:t>. Физические факторы окружающей природной среды. </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w:t>
        </w:r>
        <w:r w:rsidR="00EA3A73" w:rsidRPr="00AA1164">
          <w:rPr>
            <w:rFonts w:ascii="Times New Roman" w:hAnsi="Times New Roman"/>
            <w:spacing w:val="2"/>
          </w:rPr>
          <w:t>. Физические факторы производственной среды. Предельно допустимые уровни магнитных полей частотой 50 Гц в помещениях жилых, общественных зданий и на селитебных территориях. </w:t>
        </w:r>
        <w:r w:rsidR="00EA3A73" w:rsidRPr="00AA1164">
          <w:rPr>
            <w:rFonts w:ascii="Times New Roman" w:hAnsi="Times New Roman"/>
            <w:b/>
            <w:bCs/>
            <w:spacing w:val="2"/>
          </w:rPr>
          <w:t>Гигиенический</w:t>
        </w:r>
        <w:r w:rsidR="00EA3A73" w:rsidRPr="00AA1164">
          <w:rPr>
            <w:rFonts w:ascii="Times New Roman" w:hAnsi="Times New Roman"/>
            <w:spacing w:val="2"/>
          </w:rPr>
          <w:t> </w:t>
        </w:r>
        <w:r w:rsidR="00EA3A73" w:rsidRPr="00AA1164">
          <w:rPr>
            <w:rFonts w:ascii="Times New Roman" w:hAnsi="Times New Roman"/>
            <w:b/>
            <w:bCs/>
            <w:spacing w:val="2"/>
          </w:rPr>
          <w:t>норматив</w:t>
        </w:r>
        <w:r w:rsidR="00EA3A73" w:rsidRPr="00AA1164">
          <w:rPr>
            <w:rFonts w:ascii="Times New Roman" w:hAnsi="Times New Roman"/>
            <w:spacing w:val="2"/>
          </w:rPr>
          <w:t>" (Зарегистрировано в Минюсте РФ 27.09.2007 N 10200)</w:t>
        </w:r>
      </w:hyperlink>
      <w:r w:rsidR="00EA3A73" w:rsidRPr="00AA1164">
        <w:rPr>
          <w:rFonts w:ascii="Times New Roman" w:hAnsi="Times New Roman"/>
          <w:spacing w:val="2"/>
        </w:rPr>
        <w:t xml:space="preserve"> (утв. Постановлением Главного государственного санитарного врача РФ от 21.08.2007 N 60)</w:t>
      </w:r>
    </w:p>
    <w:p w:rsidR="00EA3A73" w:rsidRPr="00AA1164" w:rsidRDefault="00EA3A73" w:rsidP="00EA3A73">
      <w:pPr>
        <w:spacing w:after="0" w:line="240" w:lineRule="auto"/>
        <w:ind w:firstLine="567"/>
        <w:jc w:val="both"/>
        <w:outlineLvl w:val="0"/>
        <w:rPr>
          <w:rFonts w:ascii="Times New Roman" w:hAnsi="Times New Roman"/>
          <w:bCs/>
          <w:kern w:val="36"/>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Ветеринарно-санитарные правила</w:t>
      </w:r>
    </w:p>
    <w:p w:rsidR="00EA3A73" w:rsidRPr="000B6293" w:rsidRDefault="00EA3A73" w:rsidP="00EA3A73">
      <w:pPr>
        <w:spacing w:after="0" w:line="240" w:lineRule="auto"/>
        <w:ind w:firstLine="567"/>
        <w:rPr>
          <w:rFonts w:ascii="Times New Roman" w:hAnsi="Times New Roman"/>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91" w:tgtFrame="_blank" w:history="1">
        <w:r w:rsidR="00EA3A73" w:rsidRPr="00AA1164">
          <w:rPr>
            <w:rFonts w:ascii="Times New Roman" w:hAnsi="Times New Roman"/>
            <w:spacing w:val="2"/>
          </w:rPr>
          <w:t>"Ветеринарно-санитарные правила сбора, утилизации и уничтожения биологических отходов"(утв. Минсельхозпродом РФ </w:t>
        </w:r>
        <w:r w:rsidR="00EA3A73" w:rsidRPr="00AA1164">
          <w:rPr>
            <w:rFonts w:ascii="Times New Roman" w:hAnsi="Times New Roman"/>
            <w:b/>
            <w:bCs/>
            <w:spacing w:val="2"/>
          </w:rPr>
          <w:t>04</w:t>
        </w:r>
        <w:r w:rsidR="00EA3A73" w:rsidRPr="00AA1164">
          <w:rPr>
            <w:rFonts w:ascii="Times New Roman" w:hAnsi="Times New Roman"/>
            <w:spacing w:val="2"/>
          </w:rPr>
          <w:t>.</w:t>
        </w:r>
        <w:r w:rsidR="00EA3A73" w:rsidRPr="00AA1164">
          <w:rPr>
            <w:rFonts w:ascii="Times New Roman" w:hAnsi="Times New Roman"/>
            <w:b/>
            <w:bCs/>
            <w:spacing w:val="2"/>
          </w:rPr>
          <w:t>12</w:t>
        </w:r>
        <w:r w:rsidR="00EA3A73" w:rsidRPr="00AA1164">
          <w:rPr>
            <w:rFonts w:ascii="Times New Roman" w:hAnsi="Times New Roman"/>
            <w:spacing w:val="2"/>
          </w:rPr>
          <w:t>.</w:t>
        </w:r>
        <w:r w:rsidR="00EA3A73" w:rsidRPr="00AA1164">
          <w:rPr>
            <w:rFonts w:ascii="Times New Roman" w:hAnsi="Times New Roman"/>
            <w:b/>
            <w:bCs/>
            <w:spacing w:val="2"/>
          </w:rPr>
          <w:t>1995</w:t>
        </w:r>
        <w:r w:rsidR="00EA3A73" w:rsidRPr="00AA1164">
          <w:rPr>
            <w:rFonts w:ascii="Times New Roman" w:hAnsi="Times New Roman"/>
            <w:spacing w:val="2"/>
          </w:rPr>
          <w:t> N </w:t>
        </w:r>
        <w:r w:rsidR="00EA3A73" w:rsidRPr="00AA1164">
          <w:rPr>
            <w:rFonts w:ascii="Times New Roman" w:hAnsi="Times New Roman"/>
            <w:b/>
            <w:bCs/>
            <w:spacing w:val="2"/>
          </w:rPr>
          <w:t>13</w:t>
        </w:r>
        <w:r w:rsidR="00EA3A73" w:rsidRPr="00AA1164">
          <w:rPr>
            <w:rFonts w:ascii="Times New Roman" w:hAnsi="Times New Roman"/>
            <w:spacing w:val="2"/>
          </w:rPr>
          <w:t>-</w:t>
        </w:r>
        <w:r w:rsidR="00EA3A73" w:rsidRPr="00AA1164">
          <w:rPr>
            <w:rFonts w:ascii="Times New Roman" w:hAnsi="Times New Roman"/>
            <w:b/>
            <w:bCs/>
            <w:spacing w:val="2"/>
          </w:rPr>
          <w:t>7</w:t>
        </w:r>
        <w:r w:rsidR="00EA3A73" w:rsidRPr="00AA1164">
          <w:rPr>
            <w:rFonts w:ascii="Times New Roman" w:hAnsi="Times New Roman"/>
            <w:spacing w:val="2"/>
          </w:rPr>
          <w:t>-</w:t>
        </w:r>
        <w:r w:rsidR="00EA3A73" w:rsidRPr="00AA1164">
          <w:rPr>
            <w:rFonts w:ascii="Times New Roman" w:hAnsi="Times New Roman"/>
            <w:b/>
            <w:bCs/>
            <w:spacing w:val="2"/>
          </w:rPr>
          <w:t>2</w:t>
        </w:r>
        <w:r w:rsidR="00EA3A73" w:rsidRPr="00AA1164">
          <w:rPr>
            <w:rFonts w:ascii="Times New Roman" w:hAnsi="Times New Roman"/>
            <w:spacing w:val="2"/>
          </w:rPr>
          <w:t>/</w:t>
        </w:r>
        <w:r w:rsidR="00EA3A73" w:rsidRPr="00AA1164">
          <w:rPr>
            <w:rFonts w:ascii="Times New Roman" w:hAnsi="Times New Roman"/>
            <w:b/>
            <w:bCs/>
            <w:spacing w:val="2"/>
          </w:rPr>
          <w:t>469</w:t>
        </w:r>
        <w:r w:rsidR="00EA3A73" w:rsidRPr="00AA1164">
          <w:rPr>
            <w:rFonts w:ascii="Times New Roman" w:hAnsi="Times New Roman"/>
            <w:spacing w:val="2"/>
          </w:rPr>
          <w:t>) (ред. от 16.08.2007) (Зарегистрировано в Минюсте РФ 05.01.1996 N 1005)</w:t>
        </w:r>
      </w:hyperlink>
    </w:p>
    <w:p w:rsidR="00EA3A73" w:rsidRPr="00712ED6" w:rsidRDefault="00EA3A73" w:rsidP="00EA3A73">
      <w:pPr>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Руководящие документы (РД, РДС)</w:t>
      </w:r>
    </w:p>
    <w:p w:rsidR="00EA3A73" w:rsidRPr="000B6293" w:rsidRDefault="00EA3A73" w:rsidP="00EA3A73">
      <w:pPr>
        <w:spacing w:after="0" w:line="240" w:lineRule="auto"/>
        <w:ind w:firstLine="567"/>
        <w:jc w:val="both"/>
        <w:rPr>
          <w:rFonts w:ascii="Times New Roman" w:hAnsi="Times New Roman"/>
          <w:sz w:val="8"/>
          <w:szCs w:val="8"/>
        </w:rPr>
      </w:pPr>
    </w:p>
    <w:p w:rsidR="00EA3A73" w:rsidRPr="00A866E7" w:rsidRDefault="00EA3A73" w:rsidP="00EA3A73">
      <w:pPr>
        <w:pStyle w:val="ae"/>
        <w:spacing w:after="0" w:line="240" w:lineRule="auto"/>
        <w:ind w:left="0"/>
        <w:jc w:val="both"/>
        <w:rPr>
          <w:rFonts w:ascii="Times New Roman" w:hAnsi="Times New Roman"/>
        </w:rPr>
      </w:pPr>
      <w:r w:rsidRPr="00A866E7">
        <w:rPr>
          <w:rFonts w:ascii="Times New Roman" w:hAnsi="Times New Roman"/>
        </w:rPr>
        <w:t>Приказ Ростехнадзора от 01.11.2017 № 461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92" w:tgtFrame="_blank" w:history="1">
        <w:r w:rsidR="00EA3A73" w:rsidRPr="00AA1164">
          <w:rPr>
            <w:rFonts w:ascii="Times New Roman" w:hAnsi="Times New Roman"/>
            <w:b/>
            <w:spacing w:val="2"/>
          </w:rPr>
          <w:t>"РД </w:t>
        </w:r>
        <w:r w:rsidR="00EA3A73" w:rsidRPr="00AA1164">
          <w:rPr>
            <w:rFonts w:ascii="Times New Roman" w:hAnsi="Times New Roman"/>
            <w:b/>
            <w:bCs/>
            <w:spacing w:val="2"/>
          </w:rPr>
          <w:t>45</w:t>
        </w:r>
        <w:r w:rsidR="00EA3A73" w:rsidRPr="00AA1164">
          <w:rPr>
            <w:rFonts w:ascii="Times New Roman" w:hAnsi="Times New Roman"/>
            <w:spacing w:val="2"/>
          </w:rPr>
          <w:t>.</w:t>
        </w:r>
        <w:r w:rsidR="00EA3A73" w:rsidRPr="00AA1164">
          <w:rPr>
            <w:rFonts w:ascii="Times New Roman" w:hAnsi="Times New Roman"/>
            <w:b/>
            <w:bCs/>
            <w:spacing w:val="2"/>
          </w:rPr>
          <w:t>120</w:t>
        </w:r>
        <w:r w:rsidR="00EA3A73" w:rsidRPr="00AA1164">
          <w:rPr>
            <w:rFonts w:ascii="Times New Roman" w:hAnsi="Times New Roman"/>
            <w:spacing w:val="2"/>
          </w:rPr>
          <w:t>-</w:t>
        </w:r>
        <w:r w:rsidR="00EA3A73" w:rsidRPr="00AA1164">
          <w:rPr>
            <w:rFonts w:ascii="Times New Roman" w:hAnsi="Times New Roman"/>
            <w:b/>
            <w:bCs/>
            <w:spacing w:val="2"/>
          </w:rPr>
          <w:t>2000</w:t>
        </w:r>
        <w:r w:rsidR="00EA3A73" w:rsidRPr="00AA1164">
          <w:rPr>
            <w:rFonts w:ascii="Times New Roman" w:hAnsi="Times New Roman"/>
            <w:spacing w:val="2"/>
          </w:rPr>
          <w:t> (НТП 112-2000). Нормы технологического проектирования. Городские и сельские телефонные сети"(утв. Минсвязи РФ 12.10.2000)</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93" w:tgtFrame="_blank" w:history="1">
        <w:r w:rsidR="00EA3A73" w:rsidRPr="00AA1164">
          <w:rPr>
            <w:rFonts w:ascii="Times New Roman" w:hAnsi="Times New Roman"/>
            <w:b/>
            <w:spacing w:val="2"/>
          </w:rPr>
          <w:t>"РДС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201</w:t>
        </w:r>
        <w:r w:rsidR="00EA3A73" w:rsidRPr="00AA1164">
          <w:rPr>
            <w:rFonts w:ascii="Times New Roman" w:hAnsi="Times New Roman"/>
            <w:spacing w:val="2"/>
          </w:rPr>
          <w:t>-</w:t>
        </w:r>
        <w:r w:rsidR="00EA3A73" w:rsidRPr="00AA1164">
          <w:rPr>
            <w:rFonts w:ascii="Times New Roman" w:hAnsi="Times New Roman"/>
            <w:b/>
            <w:bCs/>
            <w:spacing w:val="2"/>
          </w:rPr>
          <w:t>98</w:t>
        </w:r>
        <w:r w:rsidR="00EA3A73" w:rsidRPr="00AA1164">
          <w:rPr>
            <w:rFonts w:ascii="Times New Roman" w:hAnsi="Times New Roman"/>
            <w:spacing w:val="2"/>
          </w:rPr>
          <w:t>.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Федерации"(принят Постановлением Госстроя РФ от 06.04.1998 N 18-</w:t>
        </w:r>
        <w:r w:rsidR="00EA3A73" w:rsidRPr="00AA1164">
          <w:rPr>
            <w:rFonts w:ascii="Times New Roman" w:hAnsi="Times New Roman"/>
            <w:bCs/>
            <w:spacing w:val="2"/>
          </w:rPr>
          <w:t>30</w:t>
        </w:r>
        <w:r w:rsidR="00EA3A73" w:rsidRPr="00AA1164">
          <w:rPr>
            <w:rFonts w:ascii="Times New Roman" w:hAnsi="Times New Roman"/>
            <w:spacing w:val="2"/>
          </w:rPr>
          <w:t>)</w:t>
        </w:r>
      </w:hyperlink>
    </w:p>
    <w:p w:rsidR="00EA3A73" w:rsidRPr="00AA1164" w:rsidRDefault="00EA3A73" w:rsidP="00EA3A73">
      <w:pPr>
        <w:shd w:val="clear" w:color="auto" w:fill="FFFFFF"/>
        <w:spacing w:after="0" w:line="240" w:lineRule="auto"/>
        <w:jc w:val="both"/>
        <w:rPr>
          <w:rFonts w:ascii="Times New Roman" w:hAnsi="Times New Roman"/>
          <w:spacing w:val="2"/>
          <w:sz w:val="8"/>
          <w:szCs w:val="8"/>
        </w:rPr>
      </w:pPr>
    </w:p>
    <w:p w:rsidR="00EA3A73" w:rsidRPr="00AA1164" w:rsidRDefault="008D53E2" w:rsidP="00EA3A73">
      <w:pPr>
        <w:shd w:val="clear" w:color="auto" w:fill="FFFFFF"/>
        <w:spacing w:after="0" w:line="240" w:lineRule="auto"/>
        <w:jc w:val="both"/>
        <w:rPr>
          <w:rFonts w:ascii="Times New Roman" w:hAnsi="Times New Roman"/>
          <w:color w:val="000000"/>
          <w:spacing w:val="2"/>
        </w:rPr>
      </w:pPr>
      <w:hyperlink r:id="rId194" w:tgtFrame="_blank" w:history="1">
        <w:r w:rsidR="00EA3A73" w:rsidRPr="00AA1164">
          <w:rPr>
            <w:rFonts w:ascii="Times New Roman" w:hAnsi="Times New Roman"/>
            <w:b/>
            <w:spacing w:val="2"/>
          </w:rPr>
          <w:t>"РДС 35-201-99.</w:t>
        </w:r>
        <w:r w:rsidR="00EA3A73" w:rsidRPr="00AA1164">
          <w:rPr>
            <w:rFonts w:ascii="Times New Roman" w:hAnsi="Times New Roman"/>
            <w:spacing w:val="2"/>
          </w:rPr>
          <w:t xml:space="preserve"> Система нормативных документов в строительстве. Руководящий документ системы. </w:t>
        </w:r>
        <w:r w:rsidR="00EA3A73" w:rsidRPr="00AA1164">
          <w:rPr>
            <w:rFonts w:ascii="Times New Roman" w:hAnsi="Times New Roman"/>
            <w:b/>
            <w:bCs/>
            <w:spacing w:val="2"/>
          </w:rPr>
          <w:t>Порядок</w:t>
        </w:r>
        <w:r w:rsidR="00EA3A73" w:rsidRPr="00AA1164">
          <w:rPr>
            <w:rFonts w:ascii="Times New Roman" w:hAnsi="Times New Roman"/>
            <w:spacing w:val="2"/>
          </w:rPr>
          <w:t> </w:t>
        </w:r>
        <w:r w:rsidR="00EA3A73" w:rsidRPr="00AA1164">
          <w:rPr>
            <w:rFonts w:ascii="Times New Roman" w:hAnsi="Times New Roman"/>
            <w:b/>
            <w:bCs/>
            <w:spacing w:val="2"/>
          </w:rPr>
          <w:t>реализации</w:t>
        </w:r>
        <w:r w:rsidR="00EA3A73" w:rsidRPr="00AA1164">
          <w:rPr>
            <w:rFonts w:ascii="Times New Roman" w:hAnsi="Times New Roman"/>
            <w:spacing w:val="2"/>
          </w:rPr>
          <w:t> </w:t>
        </w:r>
        <w:r w:rsidR="00EA3A73" w:rsidRPr="00AA1164">
          <w:rPr>
            <w:rFonts w:ascii="Times New Roman" w:hAnsi="Times New Roman"/>
            <w:b/>
            <w:bCs/>
            <w:spacing w:val="2"/>
          </w:rPr>
          <w:t>требований</w:t>
        </w:r>
        <w:r w:rsidR="00EA3A73" w:rsidRPr="00AA1164">
          <w:rPr>
            <w:rFonts w:ascii="Times New Roman" w:hAnsi="Times New Roman"/>
            <w:spacing w:val="2"/>
          </w:rPr>
          <w:t> </w:t>
        </w:r>
        <w:r w:rsidR="00EA3A73" w:rsidRPr="00AA1164">
          <w:rPr>
            <w:rFonts w:ascii="Times New Roman" w:hAnsi="Times New Roman"/>
            <w:b/>
            <w:bCs/>
            <w:spacing w:val="2"/>
          </w:rPr>
          <w:t>доступности</w:t>
        </w:r>
        <w:r w:rsidR="00EA3A73" w:rsidRPr="00AA1164">
          <w:rPr>
            <w:rFonts w:ascii="Times New Roman" w:hAnsi="Times New Roman"/>
            <w:spacing w:val="2"/>
          </w:rPr>
          <w:t> для </w:t>
        </w:r>
        <w:r w:rsidR="00EA3A73" w:rsidRPr="00AA1164">
          <w:rPr>
            <w:rFonts w:ascii="Times New Roman" w:hAnsi="Times New Roman"/>
            <w:b/>
            <w:bCs/>
            <w:spacing w:val="2"/>
          </w:rPr>
          <w:t>инвалидов</w:t>
        </w:r>
        <w:r w:rsidR="00EA3A73" w:rsidRPr="00AA1164">
          <w:rPr>
            <w:rFonts w:ascii="Times New Roman" w:hAnsi="Times New Roman"/>
            <w:spacing w:val="2"/>
          </w:rPr>
          <w:t> к </w:t>
        </w:r>
        <w:r w:rsidR="00EA3A73" w:rsidRPr="00AA1164">
          <w:rPr>
            <w:rFonts w:ascii="Times New Roman" w:hAnsi="Times New Roman"/>
            <w:b/>
            <w:bCs/>
            <w:spacing w:val="2"/>
          </w:rPr>
          <w:t>объектам</w:t>
        </w:r>
        <w:r w:rsidR="00EA3A73" w:rsidRPr="00AA1164">
          <w:rPr>
            <w:rFonts w:ascii="Times New Roman" w:hAnsi="Times New Roman"/>
            <w:spacing w:val="2"/>
          </w:rPr>
          <w:t> </w:t>
        </w:r>
        <w:r w:rsidR="00EA3A73" w:rsidRPr="00AA1164">
          <w:rPr>
            <w:rFonts w:ascii="Times New Roman" w:hAnsi="Times New Roman"/>
            <w:b/>
            <w:bCs/>
            <w:spacing w:val="2"/>
          </w:rPr>
          <w:t>социальной</w:t>
        </w:r>
        <w:r w:rsidR="00EA3A73" w:rsidRPr="00AA1164">
          <w:rPr>
            <w:rFonts w:ascii="Times New Roman" w:hAnsi="Times New Roman"/>
            <w:spacing w:val="2"/>
          </w:rPr>
          <w:t> </w:t>
        </w:r>
        <w:r w:rsidR="00EA3A73" w:rsidRPr="00AA1164">
          <w:rPr>
            <w:rFonts w:ascii="Times New Roman" w:hAnsi="Times New Roman"/>
            <w:b/>
            <w:bCs/>
            <w:spacing w:val="2"/>
          </w:rPr>
          <w:t>инфраструктуры</w:t>
        </w:r>
        <w:r w:rsidR="00EA3A73" w:rsidRPr="00AA1164">
          <w:rPr>
            <w:rFonts w:ascii="Times New Roman" w:hAnsi="Times New Roman"/>
            <w:spacing w:val="2"/>
          </w:rPr>
          <w:t>"(утв. Постановлением Госстроя РФ N 74, Минтруда РФ N 51 от 22.12.1999)</w:t>
        </w:r>
      </w:hyperlink>
    </w:p>
    <w:p w:rsidR="00E136A0" w:rsidRDefault="00E136A0" w:rsidP="00EA3A73">
      <w:pPr>
        <w:spacing w:after="0" w:line="240" w:lineRule="auto"/>
        <w:ind w:firstLine="567"/>
        <w:jc w:val="both"/>
        <w:rPr>
          <w:rFonts w:ascii="Times New Roman" w:hAnsi="Times New Roman"/>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shd w:val="clear" w:color="auto" w:fill="EEECE1" w:themeFill="background2"/>
        </w:rPr>
        <w:t>Методические документы в строительстве (МДС)</w:t>
      </w:r>
    </w:p>
    <w:p w:rsidR="00EA3A73" w:rsidRPr="000B6293" w:rsidRDefault="00EA3A73" w:rsidP="00EA3A73">
      <w:pPr>
        <w:spacing w:after="0" w:line="240" w:lineRule="auto"/>
        <w:ind w:firstLine="567"/>
        <w:rPr>
          <w:rFonts w:ascii="Times New Roman" w:hAnsi="Times New Roman"/>
          <w:spacing w:val="-6"/>
          <w:sz w:val="8"/>
          <w:szCs w:val="8"/>
        </w:rPr>
      </w:pPr>
    </w:p>
    <w:p w:rsidR="00EA3A73" w:rsidRPr="00AA1164" w:rsidRDefault="008D53E2" w:rsidP="00EA3A73">
      <w:pPr>
        <w:shd w:val="clear" w:color="auto" w:fill="FFFFFF"/>
        <w:spacing w:after="0" w:line="240" w:lineRule="auto"/>
        <w:jc w:val="both"/>
        <w:rPr>
          <w:rFonts w:ascii="Times New Roman" w:hAnsi="Times New Roman"/>
          <w:spacing w:val="2"/>
        </w:rPr>
      </w:pPr>
      <w:hyperlink r:id="rId195" w:tgtFrame="_blank" w:history="1">
        <w:r w:rsidR="00EA3A73" w:rsidRPr="00AA1164">
          <w:rPr>
            <w:rFonts w:ascii="Times New Roman" w:hAnsi="Times New Roman"/>
            <w:spacing w:val="2"/>
          </w:rPr>
          <w:t>"</w:t>
        </w:r>
        <w:r w:rsidR="00EA3A73" w:rsidRPr="00AA1164">
          <w:rPr>
            <w:rFonts w:ascii="Times New Roman" w:hAnsi="Times New Roman"/>
            <w:b/>
            <w:bCs/>
            <w:spacing w:val="2"/>
          </w:rPr>
          <w:t>МДС</w:t>
        </w:r>
        <w:r w:rsidR="00EA3A73" w:rsidRPr="00AA1164">
          <w:rPr>
            <w:rFonts w:ascii="Times New Roman" w:hAnsi="Times New Roman"/>
            <w:spacing w:val="2"/>
          </w:rPr>
          <w:t> </w:t>
        </w:r>
        <w:r w:rsidR="00EA3A73" w:rsidRPr="00AA1164">
          <w:rPr>
            <w:rFonts w:ascii="Times New Roman" w:hAnsi="Times New Roman"/>
            <w:b/>
            <w:bCs/>
            <w:spacing w:val="2"/>
          </w:rPr>
          <w:t>30</w:t>
        </w:r>
        <w:r w:rsidR="00EA3A73" w:rsidRPr="00AA1164">
          <w:rPr>
            <w:rFonts w:ascii="Times New Roman" w:hAnsi="Times New Roman"/>
            <w:spacing w:val="2"/>
          </w:rPr>
          <w:t>-</w:t>
        </w:r>
        <w:r w:rsidR="00EA3A73" w:rsidRPr="00AA1164">
          <w:rPr>
            <w:rFonts w:ascii="Times New Roman" w:hAnsi="Times New Roman"/>
            <w:b/>
            <w:bCs/>
            <w:spacing w:val="2"/>
          </w:rPr>
          <w:t>1</w:t>
        </w:r>
        <w:r w:rsidR="00EA3A73" w:rsidRPr="00AA1164">
          <w:rPr>
            <w:rFonts w:ascii="Times New Roman" w:hAnsi="Times New Roman"/>
            <w:spacing w:val="2"/>
          </w:rPr>
          <w:t>.</w:t>
        </w:r>
        <w:r w:rsidR="00EA3A73" w:rsidRPr="00AA1164">
          <w:rPr>
            <w:rFonts w:ascii="Times New Roman" w:hAnsi="Times New Roman"/>
            <w:b/>
            <w:bCs/>
            <w:spacing w:val="2"/>
          </w:rPr>
          <w:t>99</w:t>
        </w:r>
        <w:r w:rsidR="00EA3A73" w:rsidRPr="00AA1164">
          <w:rPr>
            <w:rFonts w:ascii="Times New Roman" w:hAnsi="Times New Roman"/>
            <w:spacing w:val="2"/>
          </w:rPr>
          <w:t>. Методические рекомендации по разработке схем зонирования территории городов"(одобрены Протоколом Госстроя РФ от 10.06.1999 N 01-НС-15/7)</w:t>
        </w:r>
      </w:hyperlink>
    </w:p>
    <w:p w:rsidR="00EA3A73" w:rsidRPr="00AA1164" w:rsidRDefault="00EA3A73" w:rsidP="00EA3A73">
      <w:pPr>
        <w:spacing w:after="0" w:line="240" w:lineRule="auto"/>
        <w:jc w:val="both"/>
        <w:rPr>
          <w:rFonts w:ascii="Times New Roman" w:hAnsi="Times New Roman"/>
          <w:b/>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rPr>
        <w:t>МДС 32-1.2000</w:t>
      </w:r>
      <w:r w:rsidRPr="00AA1164">
        <w:rPr>
          <w:rFonts w:ascii="Times New Roman" w:hAnsi="Times New Roman"/>
        </w:rPr>
        <w:t xml:space="preserve"> Рекомендации по проектированию вокзалов (утв. Минстроем РФ)</w:t>
      </w:r>
    </w:p>
    <w:p w:rsidR="00EA3A73" w:rsidRPr="00AA1164" w:rsidRDefault="00EA3A73" w:rsidP="00EA3A73">
      <w:pPr>
        <w:spacing w:after="0" w:line="240" w:lineRule="auto"/>
        <w:jc w:val="both"/>
        <w:rPr>
          <w:rFonts w:ascii="Times New Roman" w:hAnsi="Times New Roman"/>
          <w:b/>
          <w:caps/>
          <w:spacing w:val="-2"/>
          <w:sz w:val="8"/>
          <w:szCs w:val="8"/>
        </w:rPr>
      </w:pPr>
    </w:p>
    <w:p w:rsidR="00EA3A73" w:rsidRPr="00AA1164" w:rsidRDefault="00EA3A73" w:rsidP="00EA3A73">
      <w:pPr>
        <w:spacing w:after="0" w:line="240" w:lineRule="auto"/>
        <w:jc w:val="both"/>
        <w:rPr>
          <w:rFonts w:ascii="Times New Roman" w:hAnsi="Times New Roman"/>
        </w:rPr>
      </w:pPr>
      <w:r w:rsidRPr="00AA1164">
        <w:rPr>
          <w:rFonts w:ascii="Times New Roman" w:hAnsi="Times New Roman"/>
          <w:b/>
          <w:caps/>
          <w:spacing w:val="-2"/>
        </w:rPr>
        <w:t>МДС 35-1.2000</w:t>
      </w:r>
      <w:r w:rsidRPr="00AA1164">
        <w:rPr>
          <w:rFonts w:ascii="Times New Roman" w:hAnsi="Times New Roman"/>
          <w:caps/>
          <w:spacing w:val="-2"/>
        </w:rPr>
        <w:t xml:space="preserve"> </w:t>
      </w:r>
      <w:r w:rsidRPr="00AA1164">
        <w:rPr>
          <w:rFonts w:ascii="Times New Roman" w:hAnsi="Times New Roman"/>
          <w:spacing w:val="-2"/>
        </w:rPr>
        <w:t xml:space="preserve">Рекомендации по проектированию окружающей среды, зданий </w:t>
      </w:r>
      <w:r w:rsidRPr="00AA1164">
        <w:rPr>
          <w:rFonts w:ascii="Times New Roman" w:hAnsi="Times New Roman"/>
        </w:rPr>
        <w:t>и сооружений с учетом потребностей инвалидов и других маломобильных групп населения. Выпуск 1. «Общие положения» (утв. Минстроем РФ)</w:t>
      </w:r>
    </w:p>
    <w:p w:rsidR="00EA3A73" w:rsidRPr="00AA1164" w:rsidRDefault="00EA3A73" w:rsidP="00EA3A73">
      <w:pPr>
        <w:shd w:val="clear" w:color="auto" w:fill="FFFFFF"/>
        <w:spacing w:after="0" w:line="240" w:lineRule="auto"/>
        <w:jc w:val="both"/>
        <w:rPr>
          <w:rFonts w:ascii="Times New Roman" w:hAnsi="Times New Roman"/>
          <w:b/>
          <w:spacing w:val="2"/>
          <w:sz w:val="8"/>
          <w:szCs w:val="8"/>
        </w:rPr>
      </w:pPr>
    </w:p>
    <w:p w:rsidR="00EA3A73" w:rsidRDefault="00EA3A73" w:rsidP="00EA3A73">
      <w:pPr>
        <w:shd w:val="clear" w:color="auto" w:fill="FFFFFF"/>
        <w:spacing w:after="0" w:line="240" w:lineRule="auto"/>
        <w:jc w:val="both"/>
      </w:pPr>
      <w:r w:rsidRPr="00AA1164">
        <w:rPr>
          <w:rFonts w:ascii="Times New Roman" w:hAnsi="Times New Roman"/>
          <w:b/>
          <w:spacing w:val="2"/>
        </w:rPr>
        <w:t>МДС 35-2.2000</w:t>
      </w:r>
      <w:r w:rsidRPr="00AA1164">
        <w:rPr>
          <w:rFonts w:ascii="Times New Roman" w:hAnsi="Times New Roman"/>
          <w:spacing w:val="2"/>
        </w:rPr>
        <w:t xml:space="preserve"> </w:t>
      </w:r>
      <w:hyperlink r:id="rId196" w:tgtFrame="_blank" w:history="1">
        <w:r w:rsidRPr="00AA1164">
          <w:rPr>
            <w:rFonts w:ascii="Times New Roman" w:hAnsi="Times New Roman"/>
            <w:spacing w:val="2"/>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требования"(утв. Минстроем РФ)</w:t>
        </w:r>
      </w:hyperlink>
    </w:p>
    <w:p w:rsidR="00EA3A73" w:rsidRPr="00AA1164" w:rsidRDefault="00EA3A73" w:rsidP="00EA3A73">
      <w:pPr>
        <w:shd w:val="clear" w:color="auto" w:fill="FFFFFF"/>
        <w:spacing w:after="0" w:line="240" w:lineRule="auto"/>
        <w:jc w:val="both"/>
        <w:rPr>
          <w:rFonts w:ascii="Times New Roman" w:hAnsi="Times New Roman"/>
          <w:spacing w:val="2"/>
        </w:rPr>
      </w:pPr>
    </w:p>
    <w:p w:rsidR="00EA3A73" w:rsidRPr="000B6293" w:rsidRDefault="00EA3A73" w:rsidP="00EA3A73">
      <w:pPr>
        <w:shd w:val="clear" w:color="auto" w:fill="EEECE1" w:themeFill="background2"/>
        <w:spacing w:after="0" w:line="240" w:lineRule="auto"/>
        <w:ind w:firstLine="567"/>
        <w:jc w:val="center"/>
        <w:rPr>
          <w:rFonts w:ascii="Arial Narrow" w:hAnsi="Arial Narrow"/>
          <w:b/>
          <w:bCs/>
          <w:sz w:val="28"/>
          <w:szCs w:val="28"/>
        </w:rPr>
      </w:pPr>
      <w:r w:rsidRPr="000B6293">
        <w:rPr>
          <w:rFonts w:ascii="Arial Narrow" w:hAnsi="Arial Narrow"/>
          <w:b/>
          <w:bCs/>
          <w:sz w:val="28"/>
          <w:szCs w:val="28"/>
        </w:rPr>
        <w:t>Нормы и правила пожарной безопасности (НПБ)</w:t>
      </w:r>
    </w:p>
    <w:p w:rsidR="00EA3A73" w:rsidRPr="000B6293" w:rsidRDefault="00EA3A73" w:rsidP="00EA3A73">
      <w:pPr>
        <w:autoSpaceDE w:val="0"/>
        <w:autoSpaceDN w:val="0"/>
        <w:adjustRightInd w:val="0"/>
        <w:spacing w:after="0" w:line="240" w:lineRule="auto"/>
        <w:ind w:firstLine="567"/>
        <w:jc w:val="both"/>
        <w:rPr>
          <w:rFonts w:ascii="Times New Roman" w:hAnsi="Times New Roman"/>
          <w:spacing w:val="-2"/>
          <w:sz w:val="8"/>
          <w:szCs w:val="8"/>
        </w:rPr>
      </w:pPr>
    </w:p>
    <w:p w:rsidR="00EA3A73" w:rsidRPr="00446B74" w:rsidRDefault="008D53E2" w:rsidP="00EA3A73">
      <w:pPr>
        <w:shd w:val="clear" w:color="auto" w:fill="FFFFFF"/>
        <w:spacing w:after="0" w:line="240" w:lineRule="auto"/>
        <w:jc w:val="both"/>
        <w:rPr>
          <w:rFonts w:ascii="Times New Roman" w:hAnsi="Times New Roman"/>
          <w:spacing w:val="2"/>
        </w:rPr>
      </w:pPr>
      <w:hyperlink r:id="rId197"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88</w:t>
        </w:r>
        <w:r w:rsidR="00EA3A73" w:rsidRPr="00446B74">
          <w:rPr>
            <w:rFonts w:ascii="Times New Roman" w:hAnsi="Times New Roman"/>
            <w:spacing w:val="2"/>
          </w:rPr>
          <w:t>-</w:t>
        </w:r>
        <w:r w:rsidR="00EA3A73" w:rsidRPr="00446B74">
          <w:rPr>
            <w:rFonts w:ascii="Times New Roman" w:hAnsi="Times New Roman"/>
            <w:b/>
            <w:bCs/>
            <w:spacing w:val="2"/>
          </w:rPr>
          <w:t>2001</w:t>
        </w:r>
        <w:r w:rsidR="00EA3A73" w:rsidRPr="00446B74">
          <w:rPr>
            <w:rFonts w:ascii="Times New Roman" w:hAnsi="Times New Roman"/>
            <w:spacing w:val="2"/>
          </w:rPr>
          <w:t>. Установки пожаротушения и сигнализации. Нормы и правила проектирования"(утв. Приказом ГУГПС МВД РФ от 04.06.2001 N 31) (ред. от 31.12.2002)</w:t>
        </w:r>
      </w:hyperlink>
    </w:p>
    <w:p w:rsidR="00EA3A73" w:rsidRPr="00446B74" w:rsidRDefault="00EA3A73" w:rsidP="00EA3A73">
      <w:pPr>
        <w:shd w:val="clear" w:color="auto" w:fill="FFFFFF"/>
        <w:spacing w:after="0" w:line="240" w:lineRule="auto"/>
        <w:jc w:val="both"/>
        <w:rPr>
          <w:rFonts w:ascii="Times New Roman" w:hAnsi="Times New Roman"/>
          <w:b/>
          <w:spacing w:val="2"/>
          <w:sz w:val="8"/>
          <w:szCs w:val="8"/>
        </w:rPr>
      </w:pPr>
    </w:p>
    <w:p w:rsidR="00EA3A73" w:rsidRPr="00446B74" w:rsidRDefault="008D53E2" w:rsidP="00EA3A73">
      <w:pPr>
        <w:shd w:val="clear" w:color="auto" w:fill="FFFFFF"/>
        <w:spacing w:after="0" w:line="240" w:lineRule="auto"/>
        <w:jc w:val="both"/>
        <w:rPr>
          <w:rFonts w:ascii="Times New Roman" w:hAnsi="Times New Roman"/>
          <w:b/>
          <w:spacing w:val="2"/>
        </w:rPr>
      </w:pPr>
      <w:hyperlink r:id="rId198" w:tgtFrame="_blank" w:history="1">
        <w:r w:rsidR="00EA3A73" w:rsidRPr="00446B74">
          <w:rPr>
            <w:rFonts w:ascii="Times New Roman" w:hAnsi="Times New Roman"/>
            <w:b/>
            <w:spacing w:val="2"/>
          </w:rPr>
          <w:t>"</w:t>
        </w:r>
        <w:r w:rsidR="00EA3A73" w:rsidRPr="00446B74">
          <w:rPr>
            <w:rFonts w:ascii="Times New Roman" w:hAnsi="Times New Roman"/>
            <w:b/>
          </w:rPr>
          <w:t xml:space="preserve"> </w:t>
        </w:r>
        <w:r w:rsidR="00EA3A73" w:rsidRPr="00446B74">
          <w:rPr>
            <w:rFonts w:ascii="Times New Roman" w:hAnsi="Times New Roman"/>
            <w:b/>
            <w:spacing w:val="2"/>
          </w:rPr>
          <w:t xml:space="preserve">НПБ 101-95 </w:t>
        </w:r>
        <w:r w:rsidR="00EA3A73" w:rsidRPr="00446B74">
          <w:rPr>
            <w:rFonts w:ascii="Times New Roman" w:hAnsi="Times New Roman"/>
            <w:spacing w:val="2"/>
          </w:rPr>
          <w:t>Нормы проектирования объектов пожарной охраны.  "(утв. ГУГПС МВД РФ, введены Приказом ГУГПС МВД РФ от 30.12.1994 N 36)</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D53E2" w:rsidP="00EA3A73">
      <w:pPr>
        <w:shd w:val="clear" w:color="auto" w:fill="FFFFFF"/>
        <w:spacing w:after="0" w:line="240" w:lineRule="auto"/>
        <w:jc w:val="both"/>
        <w:rPr>
          <w:rFonts w:ascii="Times New Roman" w:hAnsi="Times New Roman"/>
          <w:spacing w:val="2"/>
        </w:rPr>
      </w:pPr>
      <w:hyperlink r:id="rId199"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108</w:t>
        </w:r>
        <w:r w:rsidR="00EA3A73" w:rsidRPr="00446B74">
          <w:rPr>
            <w:rFonts w:ascii="Times New Roman" w:hAnsi="Times New Roman"/>
            <w:spacing w:val="2"/>
          </w:rPr>
          <w:t>-</w:t>
        </w:r>
        <w:r w:rsidR="00EA3A73" w:rsidRPr="00446B74">
          <w:rPr>
            <w:rFonts w:ascii="Times New Roman" w:hAnsi="Times New Roman"/>
            <w:b/>
            <w:bCs/>
            <w:spacing w:val="2"/>
          </w:rPr>
          <w:t>96</w:t>
        </w:r>
        <w:r w:rsidR="00EA3A73" w:rsidRPr="00446B74">
          <w:rPr>
            <w:rFonts w:ascii="Times New Roman" w:hAnsi="Times New Roman"/>
            <w:spacing w:val="2"/>
          </w:rPr>
          <w:t>. Нормы государственной противопожарной службы МВД России. Культовые сооружения. Противопожарные требования"(утв. ГУГПС МВД РФ, введены в действие Приказом ГУГПС МВД РФ от 18.06.1996 N 32)</w:t>
        </w:r>
      </w:hyperlink>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D53E2" w:rsidP="00EA3A73">
      <w:pPr>
        <w:shd w:val="clear" w:color="auto" w:fill="FFFFFF"/>
        <w:spacing w:after="0" w:line="240" w:lineRule="auto"/>
        <w:jc w:val="both"/>
        <w:rPr>
          <w:rFonts w:ascii="Times New Roman" w:hAnsi="Times New Roman"/>
          <w:spacing w:val="2"/>
        </w:rPr>
      </w:pPr>
      <w:hyperlink r:id="rId200" w:tgtFrame="_blank" w:history="1">
        <w:r w:rsidR="00EA3A73" w:rsidRPr="00446B74">
          <w:rPr>
            <w:rFonts w:ascii="Times New Roman" w:hAnsi="Times New Roman"/>
            <w:spacing w:val="2"/>
          </w:rPr>
          <w:t>"</w:t>
        </w:r>
        <w:r w:rsidR="00EA3A73" w:rsidRPr="00446B74">
          <w:rPr>
            <w:rFonts w:ascii="Times New Roman" w:hAnsi="Times New Roman"/>
            <w:b/>
            <w:bCs/>
            <w:spacing w:val="2"/>
          </w:rPr>
          <w:t>НПБ</w:t>
        </w:r>
        <w:r w:rsidR="00EA3A73" w:rsidRPr="00446B74">
          <w:rPr>
            <w:rFonts w:ascii="Times New Roman" w:hAnsi="Times New Roman"/>
            <w:spacing w:val="2"/>
          </w:rPr>
          <w:t> </w:t>
        </w:r>
        <w:r w:rsidR="00EA3A73" w:rsidRPr="00446B74">
          <w:rPr>
            <w:rFonts w:ascii="Times New Roman" w:hAnsi="Times New Roman"/>
            <w:b/>
            <w:bCs/>
            <w:spacing w:val="2"/>
          </w:rPr>
          <w:t>111</w:t>
        </w:r>
        <w:r w:rsidR="00EA3A73" w:rsidRPr="00446B74">
          <w:rPr>
            <w:rFonts w:ascii="Times New Roman" w:hAnsi="Times New Roman"/>
            <w:spacing w:val="2"/>
          </w:rPr>
          <w:t>-</w:t>
        </w:r>
        <w:r w:rsidR="00EA3A73" w:rsidRPr="00446B74">
          <w:rPr>
            <w:rFonts w:ascii="Times New Roman" w:hAnsi="Times New Roman"/>
            <w:b/>
            <w:bCs/>
            <w:spacing w:val="2"/>
          </w:rPr>
          <w:t>98</w:t>
        </w:r>
        <w:r w:rsidR="00EA3A73" w:rsidRPr="00446B74">
          <w:rPr>
            <w:rFonts w:ascii="Times New Roman" w:hAnsi="Times New Roman"/>
            <w:spacing w:val="2"/>
          </w:rPr>
          <w:t>*. </w:t>
        </w:r>
        <w:r w:rsidR="00EA3A73" w:rsidRPr="00446B74">
          <w:rPr>
            <w:rFonts w:ascii="Times New Roman" w:hAnsi="Times New Roman"/>
            <w:b/>
            <w:bCs/>
            <w:spacing w:val="2"/>
          </w:rPr>
          <w:t>Нормы</w:t>
        </w:r>
        <w:r w:rsidR="00EA3A73" w:rsidRPr="00446B74">
          <w:rPr>
            <w:rFonts w:ascii="Times New Roman" w:hAnsi="Times New Roman"/>
            <w:spacing w:val="2"/>
          </w:rPr>
          <w:t>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 Автозаправочные станции. Требования </w:t>
        </w:r>
        <w:r w:rsidR="00EA3A73" w:rsidRPr="00446B74">
          <w:rPr>
            <w:rFonts w:ascii="Times New Roman" w:hAnsi="Times New Roman"/>
            <w:b/>
            <w:bCs/>
            <w:spacing w:val="2"/>
          </w:rPr>
          <w:t>пожарной</w:t>
        </w:r>
        <w:r w:rsidR="00EA3A73" w:rsidRPr="00446B74">
          <w:rPr>
            <w:rFonts w:ascii="Times New Roman" w:hAnsi="Times New Roman"/>
            <w:spacing w:val="2"/>
          </w:rPr>
          <w:t> </w:t>
        </w:r>
        <w:r w:rsidR="00EA3A73" w:rsidRPr="00446B74">
          <w:rPr>
            <w:rFonts w:ascii="Times New Roman" w:hAnsi="Times New Roman"/>
            <w:b/>
            <w:bCs/>
            <w:spacing w:val="2"/>
          </w:rPr>
          <w:t>безопасности</w:t>
        </w:r>
        <w:r w:rsidR="00EA3A73" w:rsidRPr="00446B74">
          <w:rPr>
            <w:rFonts w:ascii="Times New Roman" w:hAnsi="Times New Roman"/>
            <w:spacing w:val="2"/>
          </w:rPr>
          <w:t>"(утв. Приказом ГУГПС МВД РФ от 23.03.1998 N 25) (ред. от 23.05.2002)</w:t>
        </w:r>
      </w:hyperlink>
    </w:p>
    <w:p w:rsidR="00EA3A73" w:rsidRPr="00712ED6" w:rsidRDefault="00EA3A73" w:rsidP="00EA3A73">
      <w:pPr>
        <w:autoSpaceDE w:val="0"/>
        <w:autoSpaceDN w:val="0"/>
        <w:adjustRightInd w:val="0"/>
        <w:spacing w:after="0" w:line="240" w:lineRule="auto"/>
        <w:ind w:firstLine="567"/>
        <w:jc w:val="center"/>
        <w:rPr>
          <w:rFonts w:ascii="Times New Roman" w:hAnsi="Times New Roman"/>
          <w:bCs/>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Правила безопасности (ПБ)</w:t>
      </w:r>
    </w:p>
    <w:p w:rsidR="00EA3A73" w:rsidRPr="00712ED6" w:rsidRDefault="00EA3A73" w:rsidP="00EA3A73">
      <w:pPr>
        <w:autoSpaceDE w:val="0"/>
        <w:autoSpaceDN w:val="0"/>
        <w:adjustRightInd w:val="0"/>
        <w:spacing w:after="0" w:line="240" w:lineRule="auto"/>
        <w:ind w:firstLine="567"/>
        <w:jc w:val="both"/>
        <w:rPr>
          <w:rFonts w:ascii="Arial Narrow" w:hAnsi="Arial Narrow"/>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11.12.2013 № 599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EA3A73" w:rsidRPr="00E944CF" w:rsidRDefault="00EA3A73" w:rsidP="00EA3A73">
      <w:pPr>
        <w:pStyle w:val="ae"/>
        <w:spacing w:after="0" w:line="240" w:lineRule="auto"/>
        <w:ind w:left="0"/>
        <w:jc w:val="both"/>
        <w:rPr>
          <w:rFonts w:ascii="Times New Roman" w:hAnsi="Times New Roman"/>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11.03.2013 № 96 (ред. от 26.11.2015)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EA3A73" w:rsidRPr="00446B74" w:rsidRDefault="00EA3A73" w:rsidP="00EA3A73">
      <w:pPr>
        <w:autoSpaceDE w:val="0"/>
        <w:autoSpaceDN w:val="0"/>
        <w:adjustRightInd w:val="0"/>
        <w:spacing w:after="0" w:line="240" w:lineRule="auto"/>
        <w:jc w:val="both"/>
        <w:rPr>
          <w:rFonts w:ascii="Times New Roman" w:hAnsi="Times New Roman"/>
          <w:b/>
          <w:sz w:val="8"/>
          <w:szCs w:val="8"/>
        </w:rPr>
      </w:pPr>
    </w:p>
    <w:p w:rsidR="00EA3A73" w:rsidRPr="00E944CF" w:rsidRDefault="00EA3A73" w:rsidP="00EA3A73">
      <w:pPr>
        <w:autoSpaceDE w:val="0"/>
        <w:autoSpaceDN w:val="0"/>
        <w:adjustRightInd w:val="0"/>
        <w:spacing w:after="0" w:line="240" w:lineRule="auto"/>
        <w:jc w:val="both"/>
        <w:rPr>
          <w:rFonts w:ascii="Times New Roman" w:hAnsi="Times New Roman"/>
        </w:rPr>
      </w:pPr>
      <w:r w:rsidRPr="00E944CF">
        <w:rPr>
          <w:rFonts w:ascii="Times New Roman" w:hAnsi="Times New Roman"/>
        </w:rPr>
        <w:t>Приказ Ростехнадзора от 15.11.2013 №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EA3A73" w:rsidRPr="00E944CF" w:rsidRDefault="00EA3A73" w:rsidP="00EA3A73">
      <w:pPr>
        <w:autoSpaceDE w:val="0"/>
        <w:autoSpaceDN w:val="0"/>
        <w:adjustRightInd w:val="0"/>
        <w:spacing w:after="0" w:line="240" w:lineRule="auto"/>
        <w:jc w:val="both"/>
        <w:rPr>
          <w:rFonts w:ascii="Times New Roman" w:hAnsi="Times New Roman"/>
          <w:b/>
          <w:sz w:val="8"/>
          <w:szCs w:val="8"/>
        </w:rPr>
      </w:pPr>
    </w:p>
    <w:p w:rsidR="00EA3A73" w:rsidRDefault="00EA3A73" w:rsidP="00EA3A73">
      <w:pPr>
        <w:pStyle w:val="ae"/>
        <w:spacing w:after="0" w:line="240" w:lineRule="auto"/>
        <w:ind w:left="0"/>
        <w:jc w:val="both"/>
        <w:rPr>
          <w:rFonts w:ascii="Times New Roman" w:hAnsi="Times New Roman"/>
        </w:rPr>
      </w:pPr>
      <w:r w:rsidRPr="00E944CF">
        <w:rPr>
          <w:rFonts w:ascii="Times New Roman" w:hAnsi="Times New Roman"/>
        </w:rPr>
        <w:t>Приказ Ростехнадзора от 21.11.2013 № 558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EA3A73" w:rsidRPr="00712ED6" w:rsidRDefault="00EA3A73" w:rsidP="00EA3A73">
      <w:pPr>
        <w:autoSpaceDE w:val="0"/>
        <w:autoSpaceDN w:val="0"/>
        <w:adjustRightInd w:val="0"/>
        <w:spacing w:after="0" w:line="240" w:lineRule="auto"/>
        <w:ind w:firstLine="567"/>
        <w:rPr>
          <w:rFonts w:ascii="Times New Roman" w:hAnsi="Times New Roman"/>
          <w:sz w:val="20"/>
          <w:szCs w:val="20"/>
        </w:rPr>
      </w:pPr>
    </w:p>
    <w:p w:rsidR="00EA3A73" w:rsidRPr="000B6293" w:rsidRDefault="00EA3A73" w:rsidP="00EA3A73">
      <w:pPr>
        <w:shd w:val="clear" w:color="auto" w:fill="EEECE1" w:themeFill="background2"/>
        <w:autoSpaceDE w:val="0"/>
        <w:autoSpaceDN w:val="0"/>
        <w:adjustRightInd w:val="0"/>
        <w:spacing w:after="0" w:line="240" w:lineRule="auto"/>
        <w:ind w:firstLine="567"/>
        <w:jc w:val="center"/>
        <w:rPr>
          <w:rFonts w:ascii="Arial Narrow" w:hAnsi="Arial Narrow"/>
          <w:b/>
          <w:bCs/>
          <w:sz w:val="28"/>
          <w:szCs w:val="28"/>
        </w:rPr>
      </w:pPr>
      <w:r w:rsidRPr="000B6293">
        <w:rPr>
          <w:rFonts w:ascii="Arial Narrow" w:hAnsi="Arial Narrow"/>
          <w:b/>
          <w:bCs/>
          <w:sz w:val="28"/>
          <w:szCs w:val="28"/>
        </w:rPr>
        <w:t>Другие документы</w:t>
      </w:r>
    </w:p>
    <w:p w:rsidR="00EA3A73" w:rsidRPr="000B6293" w:rsidRDefault="00EA3A73" w:rsidP="00EA3A73">
      <w:pPr>
        <w:autoSpaceDE w:val="0"/>
        <w:autoSpaceDN w:val="0"/>
        <w:adjustRightInd w:val="0"/>
        <w:spacing w:after="0" w:line="240" w:lineRule="auto"/>
        <w:ind w:firstLine="567"/>
        <w:jc w:val="both"/>
        <w:rPr>
          <w:rFonts w:ascii="Times New Roman" w:hAnsi="Times New Roman"/>
          <w:sz w:val="8"/>
          <w:szCs w:val="8"/>
        </w:rPr>
      </w:pPr>
    </w:p>
    <w:p w:rsidR="00EA3A73" w:rsidRPr="00446B74" w:rsidRDefault="008D53E2" w:rsidP="00EA3A73">
      <w:pPr>
        <w:shd w:val="clear" w:color="auto" w:fill="FFFFFF"/>
        <w:spacing w:after="0" w:line="240" w:lineRule="auto"/>
        <w:jc w:val="both"/>
        <w:rPr>
          <w:rFonts w:ascii="Times New Roman" w:hAnsi="Times New Roman"/>
          <w:spacing w:val="2"/>
        </w:rPr>
      </w:pPr>
      <w:hyperlink r:id="rId201"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17.11.2008 N 1662-р (ред. от 28.09.2018) О </w:t>
        </w:r>
        <w:r w:rsidR="00EA3A73" w:rsidRPr="00446B74">
          <w:rPr>
            <w:rFonts w:ascii="Times New Roman" w:hAnsi="Times New Roman"/>
            <w:b/>
            <w:bCs/>
            <w:spacing w:val="2"/>
          </w:rPr>
          <w:t>Концепции</w:t>
        </w:r>
        <w:r w:rsidR="00EA3A73" w:rsidRPr="00446B74">
          <w:rPr>
            <w:rFonts w:ascii="Times New Roman" w:hAnsi="Times New Roman"/>
            <w:spacing w:val="2"/>
          </w:rPr>
          <w:t> </w:t>
        </w:r>
        <w:r w:rsidR="00EA3A73" w:rsidRPr="00446B74">
          <w:rPr>
            <w:rFonts w:ascii="Times New Roman" w:hAnsi="Times New Roman"/>
            <w:b/>
            <w:bCs/>
            <w:spacing w:val="2"/>
          </w:rPr>
          <w:t>долгосрочного</w:t>
        </w:r>
        <w:r w:rsidR="00EA3A73" w:rsidRPr="00446B74">
          <w:rPr>
            <w:rFonts w:ascii="Times New Roman" w:hAnsi="Times New Roman"/>
            <w:spacing w:val="2"/>
          </w:rPr>
          <w:t> </w:t>
        </w:r>
        <w:r w:rsidR="00EA3A73" w:rsidRPr="00446B74">
          <w:rPr>
            <w:rFonts w:ascii="Times New Roman" w:hAnsi="Times New Roman"/>
            <w:b/>
            <w:bCs/>
            <w:spacing w:val="2"/>
          </w:rPr>
          <w:t>социально</w:t>
        </w:r>
        <w:r w:rsidR="00EA3A73" w:rsidRPr="00446B74">
          <w:rPr>
            <w:rFonts w:ascii="Times New Roman" w:hAnsi="Times New Roman"/>
            <w:spacing w:val="2"/>
          </w:rPr>
          <w:t>-</w:t>
        </w:r>
        <w:r w:rsidR="00EA3A73">
          <w:rPr>
            <w:rFonts w:ascii="Times New Roman" w:hAnsi="Times New Roman"/>
            <w:spacing w:val="2"/>
          </w:rPr>
          <w:t>э</w:t>
        </w:r>
        <w:r w:rsidR="00EA3A73" w:rsidRPr="00A40DF8">
          <w:rPr>
            <w:rFonts w:ascii="Times New Roman" w:hAnsi="Times New Roman"/>
            <w:b/>
            <w:spacing w:val="2"/>
          </w:rPr>
          <w:t>к</w:t>
        </w:r>
        <w:r w:rsidR="00EA3A73" w:rsidRPr="00446B74">
          <w:rPr>
            <w:rFonts w:ascii="Times New Roman" w:hAnsi="Times New Roman"/>
            <w:b/>
            <w:bCs/>
            <w:spacing w:val="2"/>
          </w:rPr>
          <w:t>ономического</w:t>
        </w:r>
        <w:r w:rsidR="00EA3A73" w:rsidRPr="00446B74">
          <w:rPr>
            <w:rFonts w:ascii="Times New Roman" w:hAnsi="Times New Roman"/>
            <w:spacing w:val="2"/>
          </w:rPr>
          <w:t> </w:t>
        </w:r>
        <w:r w:rsidR="00EA3A73" w:rsidRPr="00446B74">
          <w:rPr>
            <w:rFonts w:ascii="Times New Roman" w:hAnsi="Times New Roman"/>
            <w:b/>
            <w:bCs/>
            <w:spacing w:val="2"/>
          </w:rPr>
          <w:t>развития</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r w:rsidR="00EA3A73" w:rsidRPr="00446B74">
          <w:rPr>
            <w:rFonts w:ascii="Times New Roman" w:hAnsi="Times New Roman"/>
            <w:spacing w:val="2"/>
          </w:rPr>
          <w:t> </w:t>
        </w:r>
        <w:r w:rsidR="00EA3A73" w:rsidRPr="00446B74">
          <w:rPr>
            <w:rFonts w:ascii="Times New Roman" w:hAnsi="Times New Roman"/>
            <w:b/>
            <w:bCs/>
            <w:spacing w:val="2"/>
          </w:rPr>
          <w:t>на</w:t>
        </w:r>
        <w:r w:rsidR="00EA3A73" w:rsidRPr="00446B74">
          <w:rPr>
            <w:rFonts w:ascii="Times New Roman" w:hAnsi="Times New Roman"/>
            <w:spacing w:val="2"/>
          </w:rPr>
          <w:t> </w:t>
        </w:r>
        <w:r w:rsidR="00EA3A73" w:rsidRPr="00446B74">
          <w:rPr>
            <w:rFonts w:ascii="Times New Roman" w:hAnsi="Times New Roman"/>
            <w:b/>
            <w:bCs/>
            <w:spacing w:val="2"/>
          </w:rPr>
          <w:t>период</w:t>
        </w:r>
        <w:r w:rsidR="00EA3A73" w:rsidRPr="00446B74">
          <w:rPr>
            <w:rFonts w:ascii="Times New Roman" w:hAnsi="Times New Roman"/>
            <w:spacing w:val="2"/>
          </w:rPr>
          <w:t> до </w:t>
        </w:r>
        <w:r w:rsidR="00EA3A73" w:rsidRPr="00446B74">
          <w:rPr>
            <w:rFonts w:ascii="Times New Roman" w:hAnsi="Times New Roman"/>
            <w:b/>
            <w:bCs/>
            <w:spacing w:val="2"/>
          </w:rPr>
          <w:t>2020</w:t>
        </w:r>
        <w:r w:rsidR="00EA3A73" w:rsidRPr="00446B74">
          <w:rPr>
            <w:rFonts w:ascii="Times New Roman" w:hAnsi="Times New Roman"/>
            <w:spacing w:val="2"/>
          </w:rPr>
          <w:t> года</w:t>
        </w:r>
      </w:hyperlink>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Шестое издание"(утв. Главтехуправлением, Госэнергонадзором Минэнерго СССР 05.10.1979) (ред. от 20.06.2003)</w:t>
      </w:r>
    </w:p>
    <w:p w:rsidR="00EA3A73" w:rsidRPr="00446B74" w:rsidRDefault="00EA3A73" w:rsidP="00EA3A73">
      <w:pPr>
        <w:shd w:val="clear" w:color="auto" w:fill="FFFFFF"/>
        <w:spacing w:after="0" w:line="240" w:lineRule="auto"/>
        <w:jc w:val="both"/>
        <w:rPr>
          <w:rStyle w:val="blk"/>
          <w:rFonts w:ascii="Times New Roman" w:hAnsi="Times New Roman"/>
          <w:spacing w:val="2"/>
          <w:sz w:val="8"/>
          <w:szCs w:val="8"/>
          <w:shd w:val="clear" w:color="auto" w:fill="FFFFFF"/>
        </w:rPr>
      </w:pPr>
    </w:p>
    <w:p w:rsidR="00EA3A73" w:rsidRPr="00446B74" w:rsidRDefault="00EA3A73" w:rsidP="00EA3A73">
      <w:pPr>
        <w:shd w:val="clear" w:color="auto" w:fill="FFFFFF"/>
        <w:spacing w:after="0" w:line="240" w:lineRule="auto"/>
        <w:jc w:val="both"/>
        <w:rPr>
          <w:rStyle w:val="blk"/>
          <w:rFonts w:ascii="Times New Roman" w:hAnsi="Times New Roman"/>
          <w:spacing w:val="2"/>
          <w:shd w:val="clear" w:color="auto" w:fill="FFFFFF"/>
        </w:rPr>
      </w:pPr>
      <w:r w:rsidRPr="00446B74">
        <w:rPr>
          <w:rStyle w:val="blk"/>
          <w:rFonts w:ascii="Times New Roman" w:hAnsi="Times New Roman"/>
          <w:spacing w:val="2"/>
          <w:shd w:val="clear" w:color="auto" w:fill="FFFFFF"/>
        </w:rPr>
        <w:t>"</w:t>
      </w:r>
      <w:r w:rsidRPr="00446B74">
        <w:rPr>
          <w:rStyle w:val="b"/>
          <w:rFonts w:ascii="Times New Roman" w:hAnsi="Times New Roman"/>
          <w:b/>
          <w:bCs/>
          <w:spacing w:val="2"/>
          <w:shd w:val="clear" w:color="auto" w:fill="FFFFFF"/>
        </w:rPr>
        <w:t>Правила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устройства</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электроустановок</w:t>
      </w:r>
      <w:r w:rsidRPr="00446B74">
        <w:rPr>
          <w:rStyle w:val="blk"/>
          <w:rFonts w:ascii="Times New Roman" w:hAnsi="Times New Roman"/>
          <w:spacing w:val="2"/>
          <w:shd w:val="clear" w:color="auto" w:fill="FFFFFF"/>
        </w:rPr>
        <w:t> (</w:t>
      </w:r>
      <w:r w:rsidRPr="00446B74">
        <w:rPr>
          <w:rStyle w:val="b"/>
          <w:rFonts w:ascii="Times New Roman" w:hAnsi="Times New Roman"/>
          <w:b/>
          <w:bCs/>
          <w:spacing w:val="2"/>
          <w:shd w:val="clear" w:color="auto" w:fill="FFFFFF"/>
        </w:rPr>
        <w:t>ПУЭ</w:t>
      </w:r>
      <w:r w:rsidRPr="00446B74">
        <w:rPr>
          <w:rStyle w:val="blk"/>
          <w:rFonts w:ascii="Times New Roman" w:hAnsi="Times New Roman"/>
          <w:spacing w:val="2"/>
          <w:shd w:val="clear" w:color="auto" w:fill="FFFFFF"/>
        </w:rPr>
        <w:t>). Седьмое издание. (утв. Приказом Минэнерго РФ от 09.04.2003 N 150)</w:t>
      </w:r>
    </w:p>
    <w:p w:rsidR="00EA3A73" w:rsidRPr="00446B74" w:rsidRDefault="00EA3A73" w:rsidP="00EA3A73">
      <w:pPr>
        <w:shd w:val="clear" w:color="auto" w:fill="FFFFFF"/>
        <w:spacing w:after="0" w:line="240" w:lineRule="auto"/>
        <w:jc w:val="both"/>
        <w:rPr>
          <w:rFonts w:ascii="Times New Roman" w:hAnsi="Times New Roman"/>
          <w:spacing w:val="2"/>
          <w:sz w:val="8"/>
          <w:szCs w:val="8"/>
        </w:rPr>
      </w:pPr>
    </w:p>
    <w:p w:rsidR="00EA3A73" w:rsidRPr="00446B74" w:rsidRDefault="008D53E2" w:rsidP="00EA3A73">
      <w:pPr>
        <w:shd w:val="clear" w:color="auto" w:fill="FFFFFF"/>
        <w:spacing w:after="0" w:line="240" w:lineRule="auto"/>
        <w:jc w:val="both"/>
        <w:rPr>
          <w:rFonts w:ascii="Times New Roman" w:hAnsi="Times New Roman"/>
          <w:spacing w:val="2"/>
        </w:rPr>
      </w:pPr>
      <w:hyperlink r:id="rId202" w:tgtFrame="_blank" w:history="1">
        <w:r w:rsidR="00EA3A73" w:rsidRPr="00446B74">
          <w:rPr>
            <w:rFonts w:ascii="Times New Roman" w:hAnsi="Times New Roman"/>
            <w:spacing w:val="2"/>
          </w:rPr>
          <w:t>Распоряжение Правительства </w:t>
        </w:r>
        <w:r w:rsidR="00EA3A73" w:rsidRPr="00446B74">
          <w:rPr>
            <w:rFonts w:ascii="Times New Roman" w:hAnsi="Times New Roman"/>
            <w:b/>
            <w:bCs/>
            <w:spacing w:val="2"/>
          </w:rPr>
          <w:t>РФ</w:t>
        </w:r>
        <w:r w:rsidR="00EA3A73" w:rsidRPr="00446B74">
          <w:rPr>
            <w:rFonts w:ascii="Times New Roman" w:hAnsi="Times New Roman"/>
            <w:spacing w:val="2"/>
          </w:rPr>
          <w:t> от 22.11.2008 N 1734-р (ред. от 12.05.2018) О </w:t>
        </w:r>
        <w:r w:rsidR="00EA3A73" w:rsidRPr="00446B74">
          <w:rPr>
            <w:rFonts w:ascii="Times New Roman" w:hAnsi="Times New Roman"/>
            <w:b/>
            <w:bCs/>
            <w:spacing w:val="2"/>
          </w:rPr>
          <w:t>Транспортной</w:t>
        </w:r>
        <w:r w:rsidR="00EA3A73" w:rsidRPr="00446B74">
          <w:rPr>
            <w:rFonts w:ascii="Times New Roman" w:hAnsi="Times New Roman"/>
            <w:spacing w:val="2"/>
          </w:rPr>
          <w:t> </w:t>
        </w:r>
        <w:r w:rsidR="00EA3A73" w:rsidRPr="00446B74">
          <w:rPr>
            <w:rFonts w:ascii="Times New Roman" w:hAnsi="Times New Roman"/>
            <w:b/>
            <w:bCs/>
            <w:spacing w:val="2"/>
          </w:rPr>
          <w:t>стратегии</w:t>
        </w:r>
        <w:r w:rsidR="00EA3A73" w:rsidRPr="00446B74">
          <w:rPr>
            <w:rFonts w:ascii="Times New Roman" w:hAnsi="Times New Roman"/>
            <w:spacing w:val="2"/>
          </w:rPr>
          <w:t> </w:t>
        </w:r>
        <w:r w:rsidR="00EA3A73" w:rsidRPr="00446B74">
          <w:rPr>
            <w:rFonts w:ascii="Times New Roman" w:hAnsi="Times New Roman"/>
            <w:b/>
            <w:bCs/>
            <w:spacing w:val="2"/>
          </w:rPr>
          <w:t>Российской</w:t>
        </w:r>
        <w:r w:rsidR="00EA3A73" w:rsidRPr="00446B74">
          <w:rPr>
            <w:rFonts w:ascii="Times New Roman" w:hAnsi="Times New Roman"/>
            <w:spacing w:val="2"/>
          </w:rPr>
          <w:t> </w:t>
        </w:r>
        <w:r w:rsidR="00EA3A73" w:rsidRPr="00446B74">
          <w:rPr>
            <w:rFonts w:ascii="Times New Roman" w:hAnsi="Times New Roman"/>
            <w:b/>
            <w:bCs/>
            <w:spacing w:val="2"/>
          </w:rPr>
          <w:t>Федерации</w:t>
        </w:r>
      </w:hyperlink>
    </w:p>
    <w:p w:rsidR="00EA3A73" w:rsidRPr="007F45FB" w:rsidRDefault="00EA3A73" w:rsidP="00EA3A73">
      <w:pPr>
        <w:spacing w:after="0" w:line="240" w:lineRule="auto"/>
        <w:jc w:val="both"/>
        <w:rPr>
          <w:rFonts w:ascii="Times New Roman" w:hAnsi="Times New Roman"/>
          <w:sz w:val="8"/>
          <w:szCs w:val="8"/>
        </w:rPr>
      </w:pPr>
    </w:p>
    <w:p w:rsidR="00EA3A73" w:rsidRDefault="00EA3A73" w:rsidP="007B04A1">
      <w:pPr>
        <w:pStyle w:val="ae"/>
        <w:tabs>
          <w:tab w:val="left" w:pos="851"/>
        </w:tabs>
        <w:spacing w:after="0" w:line="228" w:lineRule="auto"/>
        <w:ind w:left="0"/>
        <w:jc w:val="both"/>
        <w:rPr>
          <w:rFonts w:ascii="Times New Roman" w:hAnsi="Times New Roman"/>
          <w:sz w:val="24"/>
          <w:szCs w:val="24"/>
        </w:rPr>
      </w:pPr>
    </w:p>
    <w:p w:rsidR="00A40DF8" w:rsidRPr="007F45FB" w:rsidRDefault="00A40DF8" w:rsidP="00A40DF8">
      <w:pPr>
        <w:spacing w:after="0" w:line="240" w:lineRule="auto"/>
        <w:jc w:val="both"/>
        <w:rPr>
          <w:rFonts w:ascii="Times New Roman" w:hAnsi="Times New Roman"/>
          <w:sz w:val="8"/>
          <w:szCs w:val="8"/>
        </w:rPr>
      </w:pPr>
    </w:p>
    <w:p w:rsidR="00A40DF8" w:rsidRDefault="00A40DF8" w:rsidP="00A40DF8">
      <w:pPr>
        <w:spacing w:after="0" w:line="240" w:lineRule="auto"/>
        <w:jc w:val="both"/>
        <w:rPr>
          <w:rFonts w:ascii="Times New Roman" w:hAnsi="Times New Roman"/>
          <w:b/>
          <w:sz w:val="24"/>
          <w:szCs w:val="24"/>
        </w:rPr>
        <w:sectPr w:rsidR="00A40DF8" w:rsidSect="00DD783E">
          <w:pgSz w:w="11906" w:h="16838"/>
          <w:pgMar w:top="1134" w:right="850" w:bottom="1134" w:left="1701" w:header="708" w:footer="708" w:gutter="0"/>
          <w:cols w:space="708"/>
          <w:docGrid w:linePitch="360"/>
        </w:sectPr>
      </w:pPr>
    </w:p>
    <w:p w:rsidR="00225273" w:rsidRDefault="008D53E2" w:rsidP="00225273">
      <w:pPr>
        <w:spacing w:after="0" w:line="240" w:lineRule="auto"/>
        <w:jc w:val="center"/>
        <w:rPr>
          <w:sz w:val="16"/>
          <w:szCs w:val="16"/>
        </w:rPr>
      </w:pPr>
      <w:r>
        <w:rPr>
          <w:noProof/>
          <w:sz w:val="16"/>
          <w:szCs w:val="16"/>
        </w:rPr>
        <w:pict>
          <v:rect id="_x0000_s1041" style="position:absolute;left:0;text-align:left;margin-left:-4.2pt;margin-top:7.55pt;width:731.7pt;height:7.1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" fillcolor="#c0504d" strokecolor="#f2f2f2" strokeweight="3pt">
            <v:shadow on="t" color="#622423" opacity=".5" offset="1pt"/>
          </v:rect>
        </w:pict>
      </w:r>
    </w:p>
    <w:p w:rsidR="00225273" w:rsidRDefault="00225273" w:rsidP="00225273">
      <w:pPr>
        <w:spacing w:after="0" w:line="240" w:lineRule="auto"/>
        <w:jc w:val="center"/>
        <w:rPr>
          <w:sz w:val="16"/>
          <w:szCs w:val="16"/>
        </w:rPr>
      </w:pPr>
    </w:p>
    <w:p w:rsidR="00225273" w:rsidRDefault="00225273" w:rsidP="00225273">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FD7A34">
        <w:rPr>
          <w:rFonts w:ascii="Arial Narrow" w:hAnsi="Arial Narrow"/>
          <w:b/>
          <w:sz w:val="36"/>
          <w:szCs w:val="36"/>
          <w:u w:val="single"/>
        </w:rPr>
        <w:t>3</w:t>
      </w:r>
      <w:r>
        <w:rPr>
          <w:rFonts w:ascii="Arial Narrow" w:hAnsi="Arial Narrow"/>
          <w:b/>
          <w:sz w:val="36"/>
          <w:szCs w:val="36"/>
        </w:rPr>
        <w:t xml:space="preserve">:  СВЕДЕНИЯ О </w:t>
      </w:r>
      <w:r w:rsidR="00226590">
        <w:rPr>
          <w:rFonts w:ascii="Arial Narrow" w:hAnsi="Arial Narrow"/>
          <w:b/>
          <w:sz w:val="36"/>
          <w:szCs w:val="36"/>
        </w:rPr>
        <w:t>РАМЕНСКОМ</w:t>
      </w:r>
      <w:r w:rsidR="006115C1">
        <w:rPr>
          <w:rFonts w:ascii="Arial Narrow" w:hAnsi="Arial Narrow"/>
          <w:b/>
          <w:sz w:val="36"/>
          <w:szCs w:val="36"/>
        </w:rPr>
        <w:t xml:space="preserve"> </w:t>
      </w:r>
      <w:r w:rsidR="007F414C">
        <w:rPr>
          <w:rFonts w:ascii="Arial Narrow" w:hAnsi="Arial Narrow"/>
          <w:b/>
          <w:sz w:val="36"/>
          <w:szCs w:val="36"/>
        </w:rPr>
        <w:t xml:space="preserve">СЕЛЬСКОМ </w:t>
      </w:r>
      <w:r>
        <w:rPr>
          <w:rFonts w:ascii="Arial Narrow" w:hAnsi="Arial Narrow"/>
          <w:b/>
          <w:sz w:val="36"/>
          <w:szCs w:val="36"/>
        </w:rPr>
        <w:t>ПОСЕЛЕНИИ</w:t>
      </w:r>
      <w:r w:rsidR="006115C1">
        <w:rPr>
          <w:rFonts w:ascii="Arial Narrow" w:hAnsi="Arial Narrow"/>
          <w:b/>
          <w:sz w:val="36"/>
          <w:szCs w:val="36"/>
        </w:rPr>
        <w:t xml:space="preserve"> ПАЛЕХСКОГО </w:t>
      </w:r>
      <w:r w:rsidR="00C61004">
        <w:rPr>
          <w:rFonts w:ascii="Arial Narrow" w:hAnsi="Arial Narrow"/>
          <w:b/>
          <w:sz w:val="36"/>
          <w:szCs w:val="36"/>
        </w:rPr>
        <w:t xml:space="preserve"> МУНИЦИПАЛЬНОГО РАЙОНА ИВАНОВСКОЙ ОБЛАСТИ</w:t>
      </w:r>
    </w:p>
    <w:p w:rsidR="00225273" w:rsidRPr="00650DCF" w:rsidRDefault="008D53E2" w:rsidP="00225273">
      <w:pPr>
        <w:spacing w:after="0"/>
        <w:jc w:val="center"/>
        <w:rPr>
          <w:rFonts w:ascii="Times New Roman" w:hAnsi="Times New Roman"/>
          <w:b/>
          <w:sz w:val="16"/>
          <w:szCs w:val="16"/>
        </w:rPr>
      </w:pPr>
      <w:r w:rsidRPr="008D53E2">
        <w:rPr>
          <w:rFonts w:ascii="Times New Roman" w:hAnsi="Times New Roman"/>
          <w:b/>
          <w:noProof/>
          <w:sz w:val="24"/>
          <w:szCs w:val="24"/>
        </w:rPr>
        <w:pict>
          <v:rect id="Rectangle 213" o:spid="_x0000_s1040" style="position:absolute;left:0;text-align:left;margin-left:-4.2pt;margin-top:1.65pt;width:731.7pt;height:7.8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BROqN+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225273" w:rsidRDefault="00225273" w:rsidP="00225273">
      <w:pPr>
        <w:pStyle w:val="ae"/>
        <w:tabs>
          <w:tab w:val="left" w:pos="851"/>
        </w:tabs>
        <w:spacing w:after="0" w:line="228" w:lineRule="auto"/>
        <w:ind w:left="0"/>
        <w:jc w:val="both"/>
        <w:rPr>
          <w:rFonts w:ascii="Times New Roman" w:hAnsi="Times New Roman"/>
          <w:sz w:val="24"/>
          <w:szCs w:val="24"/>
        </w:rPr>
      </w:pPr>
    </w:p>
    <w:p w:rsidR="00ED6FC0" w:rsidRDefault="00ED6FC0" w:rsidP="00ED6FC0">
      <w:pPr>
        <w:spacing w:after="0" w:line="240" w:lineRule="auto"/>
        <w:ind w:left="-709" w:firstLine="567"/>
        <w:rPr>
          <w:rFonts w:ascii="Times New Roman" w:hAnsi="Times New Roman"/>
          <w:b/>
          <w:i/>
          <w:sz w:val="24"/>
          <w:szCs w:val="24"/>
        </w:rPr>
      </w:pPr>
      <w:r w:rsidRPr="00ED6FC0">
        <w:rPr>
          <w:rFonts w:ascii="Times New Roman" w:hAnsi="Times New Roman"/>
          <w:i/>
          <w:sz w:val="24"/>
          <w:szCs w:val="24"/>
        </w:rPr>
        <w:t xml:space="preserve"> </w:t>
      </w:r>
      <w:r w:rsidRPr="00A27252">
        <w:rPr>
          <w:rFonts w:ascii="Times New Roman" w:hAnsi="Times New Roman"/>
          <w:i/>
          <w:sz w:val="24"/>
          <w:szCs w:val="24"/>
        </w:rPr>
        <w:t>Таблица П-3.1.</w:t>
      </w:r>
      <w:r w:rsidRPr="00A27252">
        <w:rPr>
          <w:rFonts w:ascii="Times New Roman" w:hAnsi="Times New Roman"/>
          <w:b/>
          <w:i/>
          <w:sz w:val="24"/>
          <w:szCs w:val="24"/>
        </w:rPr>
        <w:t xml:space="preserve"> – Сведения о </w:t>
      </w:r>
      <w:r w:rsidR="00226590">
        <w:rPr>
          <w:rFonts w:ascii="Times New Roman" w:hAnsi="Times New Roman"/>
          <w:b/>
          <w:i/>
          <w:sz w:val="24"/>
          <w:szCs w:val="24"/>
        </w:rPr>
        <w:t>Раменском</w:t>
      </w:r>
      <w:r w:rsidRPr="00A27252">
        <w:rPr>
          <w:rFonts w:ascii="Times New Roman" w:hAnsi="Times New Roman"/>
          <w:b/>
          <w:i/>
          <w:sz w:val="24"/>
          <w:szCs w:val="24"/>
        </w:rPr>
        <w:t xml:space="preserve"> сельском поселении Палехского муниципального района</w:t>
      </w:r>
    </w:p>
    <w:p w:rsidR="00ED6FC0" w:rsidRPr="00B7643F" w:rsidRDefault="00ED6FC0" w:rsidP="00ED6FC0">
      <w:pPr>
        <w:spacing w:after="0" w:line="240" w:lineRule="auto"/>
        <w:rPr>
          <w:rFonts w:ascii="Times New Roman" w:hAnsi="Times New Roman"/>
          <w:b/>
          <w:i/>
          <w:sz w:val="16"/>
          <w:szCs w:val="16"/>
        </w:rPr>
      </w:pPr>
    </w:p>
    <w:tbl>
      <w:tblPr>
        <w:tblStyle w:val="ad"/>
        <w:tblW w:w="15735" w:type="dxa"/>
        <w:tblInd w:w="-459" w:type="dxa"/>
        <w:tblLook w:val="04A0"/>
      </w:tblPr>
      <w:tblGrid>
        <w:gridCol w:w="1900"/>
        <w:gridCol w:w="13835"/>
      </w:tblGrid>
      <w:tr w:rsidR="00ED6FC0" w:rsidTr="00ED6FC0">
        <w:tc>
          <w:tcPr>
            <w:tcW w:w="1900"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Характеристика</w:t>
            </w:r>
          </w:p>
        </w:tc>
        <w:tc>
          <w:tcPr>
            <w:tcW w:w="13835" w:type="dxa"/>
            <w:shd w:val="clear" w:color="auto" w:fill="EEECE1" w:themeFill="background2"/>
          </w:tcPr>
          <w:p w:rsidR="00ED6FC0" w:rsidRPr="00B7643F" w:rsidRDefault="00ED6FC0" w:rsidP="00ED6FC0">
            <w:pPr>
              <w:rPr>
                <w:rFonts w:ascii="Times New Roman" w:hAnsi="Times New Roman"/>
              </w:rPr>
            </w:pPr>
            <w:r>
              <w:rPr>
                <w:rFonts w:ascii="Times New Roman" w:hAnsi="Times New Roman"/>
              </w:rPr>
              <w:t>Описание характеристики</w:t>
            </w:r>
          </w:p>
        </w:tc>
      </w:tr>
      <w:tr w:rsidR="00E7377D" w:rsidTr="00ED6FC0">
        <w:tc>
          <w:tcPr>
            <w:tcW w:w="1900" w:type="dxa"/>
          </w:tcPr>
          <w:p w:rsidR="00E7377D" w:rsidRPr="00B7643F" w:rsidRDefault="00E7377D" w:rsidP="001337D7">
            <w:pPr>
              <w:rPr>
                <w:rFonts w:ascii="Times New Roman" w:hAnsi="Times New Roman"/>
              </w:rPr>
            </w:pPr>
            <w:r>
              <w:rPr>
                <w:rFonts w:ascii="Times New Roman" w:hAnsi="Times New Roman"/>
              </w:rPr>
              <w:t>Расположение</w:t>
            </w:r>
          </w:p>
        </w:tc>
        <w:tc>
          <w:tcPr>
            <w:tcW w:w="13835" w:type="dxa"/>
          </w:tcPr>
          <w:p w:rsidR="00E7377D" w:rsidRDefault="00226590" w:rsidP="00D6680E">
            <w:pPr>
              <w:jc w:val="both"/>
              <w:rPr>
                <w:rFonts w:ascii="Times New Roman" w:hAnsi="Times New Roman"/>
              </w:rPr>
            </w:pPr>
            <w:r>
              <w:rPr>
                <w:rFonts w:ascii="Times New Roman" w:hAnsi="Times New Roman"/>
              </w:rPr>
              <w:t>Раменское</w:t>
            </w:r>
            <w:r w:rsidR="00E7377D">
              <w:rPr>
                <w:rFonts w:ascii="Times New Roman" w:hAnsi="Times New Roman"/>
              </w:rPr>
              <w:t xml:space="preserve"> сельское поселение Палехского муниципального района расположено в северо-западной части Палехского муниципального района. </w:t>
            </w:r>
          </w:p>
          <w:p w:rsidR="002E6CBF" w:rsidRDefault="00E7377D" w:rsidP="00D6680E">
            <w:pPr>
              <w:contextualSpacing/>
              <w:jc w:val="both"/>
              <w:rPr>
                <w:rFonts w:ascii="Times New Roman" w:hAnsi="Times New Roman"/>
              </w:rPr>
            </w:pPr>
            <w:r>
              <w:rPr>
                <w:rFonts w:ascii="Times New Roman" w:hAnsi="Times New Roman"/>
              </w:rPr>
              <w:t xml:space="preserve">Административный центр </w:t>
            </w:r>
            <w:r w:rsidR="00226590">
              <w:rPr>
                <w:rFonts w:ascii="Times New Roman" w:hAnsi="Times New Roman"/>
              </w:rPr>
              <w:t>Раменского</w:t>
            </w:r>
            <w:r>
              <w:rPr>
                <w:rFonts w:ascii="Times New Roman" w:hAnsi="Times New Roman"/>
              </w:rPr>
              <w:t xml:space="preserve"> сельского поселения –</w:t>
            </w:r>
            <w:r w:rsidR="002E6CBF">
              <w:rPr>
                <w:rFonts w:ascii="Times New Roman" w:hAnsi="Times New Roman"/>
              </w:rPr>
              <w:t xml:space="preserve"> деревня Раменье</w:t>
            </w:r>
            <w:r w:rsidR="00C34DC1">
              <w:rPr>
                <w:rFonts w:ascii="Times New Roman" w:hAnsi="Times New Roman"/>
              </w:rPr>
              <w:t xml:space="preserve">. </w:t>
            </w:r>
          </w:p>
          <w:p w:rsidR="00D6680E" w:rsidRDefault="00D6680E" w:rsidP="00D6680E">
            <w:pPr>
              <w:contextualSpacing/>
              <w:rPr>
                <w:rFonts w:ascii="Times New Roman" w:hAnsi="Times New Roman"/>
              </w:rPr>
            </w:pPr>
            <w:r>
              <w:rPr>
                <w:rFonts w:ascii="Times New Roman" w:hAnsi="Times New Roman"/>
              </w:rPr>
              <w:t xml:space="preserve">Расположение: </w:t>
            </w:r>
            <w:r w:rsidR="00C34DC1">
              <w:rPr>
                <w:rFonts w:ascii="Times New Roman" w:hAnsi="Times New Roman"/>
              </w:rPr>
              <w:t xml:space="preserve"> </w:t>
            </w:r>
            <w:r w:rsidR="002E6CBF">
              <w:rPr>
                <w:rFonts w:ascii="Times New Roman" w:hAnsi="Times New Roman"/>
              </w:rPr>
              <w:t xml:space="preserve">юго-западная и центральная часть </w:t>
            </w:r>
            <w:r>
              <w:rPr>
                <w:rFonts w:ascii="Times New Roman" w:hAnsi="Times New Roman"/>
              </w:rPr>
              <w:t>часть Палехского района.</w:t>
            </w:r>
          </w:p>
          <w:p w:rsidR="00D6680E" w:rsidRDefault="00D6680E" w:rsidP="00D6680E">
            <w:pPr>
              <w:ind w:right="-454"/>
              <w:contextualSpacing/>
              <w:rPr>
                <w:rFonts w:ascii="Times New Roman" w:hAnsi="Times New Roman"/>
              </w:rPr>
            </w:pPr>
            <w:r>
              <w:rPr>
                <w:rFonts w:ascii="Times New Roman" w:hAnsi="Times New Roman"/>
              </w:rPr>
              <w:t>Граничит:</w:t>
            </w:r>
          </w:p>
          <w:p w:rsidR="00D6680E" w:rsidRDefault="00D6680E" w:rsidP="00D6680E">
            <w:pPr>
              <w:ind w:right="-454"/>
              <w:contextualSpacing/>
              <w:rPr>
                <w:rFonts w:ascii="Times New Roman" w:hAnsi="Times New Roman"/>
              </w:rPr>
            </w:pPr>
            <w:r>
              <w:rPr>
                <w:rFonts w:ascii="Times New Roman" w:hAnsi="Times New Roman"/>
              </w:rPr>
              <w:t>- на севере – с</w:t>
            </w:r>
            <w:r w:rsidR="002E6CBF">
              <w:rPr>
                <w:rFonts w:ascii="Times New Roman" w:hAnsi="Times New Roman"/>
              </w:rPr>
              <w:t xml:space="preserve"> Майдаковским сельским поселением Палехского района</w:t>
            </w:r>
            <w:r>
              <w:rPr>
                <w:rFonts w:ascii="Times New Roman" w:hAnsi="Times New Roman"/>
              </w:rPr>
              <w:t>;</w:t>
            </w:r>
          </w:p>
          <w:p w:rsidR="00D6680E" w:rsidRDefault="00D6680E" w:rsidP="00D6680E">
            <w:pPr>
              <w:ind w:right="34"/>
              <w:contextualSpacing/>
              <w:rPr>
                <w:rFonts w:ascii="Times New Roman" w:hAnsi="Times New Roman"/>
              </w:rPr>
            </w:pPr>
            <w:r>
              <w:rPr>
                <w:rFonts w:ascii="Times New Roman" w:hAnsi="Times New Roman"/>
              </w:rPr>
              <w:t>- на северо-востоке – с</w:t>
            </w:r>
            <w:r w:rsidR="002E6CBF">
              <w:rPr>
                <w:rFonts w:ascii="Times New Roman" w:hAnsi="Times New Roman"/>
              </w:rPr>
              <w:t xml:space="preserve"> Сакулинским сельским поселением Палехского района</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юге – с</w:t>
            </w:r>
            <w:r w:rsidR="002E6CBF">
              <w:rPr>
                <w:rFonts w:ascii="Times New Roman" w:hAnsi="Times New Roman"/>
              </w:rPr>
              <w:t xml:space="preserve"> Южским районом Ивановской области</w:t>
            </w:r>
            <w:r>
              <w:rPr>
                <w:rFonts w:ascii="Times New Roman" w:hAnsi="Times New Roman"/>
              </w:rPr>
              <w:t>;</w:t>
            </w:r>
          </w:p>
          <w:p w:rsidR="00D6680E" w:rsidRDefault="00D6680E" w:rsidP="00D6680E">
            <w:pPr>
              <w:contextualSpacing/>
              <w:rPr>
                <w:rFonts w:ascii="Times New Roman" w:hAnsi="Times New Roman"/>
              </w:rPr>
            </w:pPr>
            <w:r>
              <w:rPr>
                <w:rFonts w:ascii="Times New Roman" w:hAnsi="Times New Roman"/>
              </w:rPr>
              <w:t>- на западе – с</w:t>
            </w:r>
            <w:r w:rsidR="002E6CBF">
              <w:rPr>
                <w:rFonts w:ascii="Times New Roman" w:hAnsi="Times New Roman"/>
              </w:rPr>
              <w:t xml:space="preserve"> Шуйским районом Ивановской области</w:t>
            </w:r>
            <w:r>
              <w:rPr>
                <w:rFonts w:ascii="Times New Roman" w:hAnsi="Times New Roman"/>
              </w:rPr>
              <w:t>.</w:t>
            </w:r>
          </w:p>
          <w:p w:rsidR="002E6CBF" w:rsidRDefault="002E6CBF" w:rsidP="00D6680E">
            <w:pPr>
              <w:contextualSpacing/>
              <w:rPr>
                <w:rFonts w:ascii="Times New Roman" w:hAnsi="Times New Roman"/>
              </w:rPr>
            </w:pPr>
            <w:r>
              <w:rPr>
                <w:rFonts w:ascii="Times New Roman" w:hAnsi="Times New Roman"/>
              </w:rPr>
              <w:t>В центре Раменского сельского поселения расположено Палехское городское поселение.</w:t>
            </w:r>
          </w:p>
          <w:p w:rsidR="00D6680E" w:rsidRPr="00B7643F" w:rsidRDefault="00D6680E" w:rsidP="00D6680E">
            <w:pPr>
              <w:contextualSpacing/>
              <w:rPr>
                <w:rFonts w:ascii="Times New Roman" w:hAnsi="Times New Roman"/>
              </w:rPr>
            </w:pPr>
            <w:r>
              <w:rPr>
                <w:rFonts w:ascii="Times New Roman" w:hAnsi="Times New Roman"/>
              </w:rPr>
              <w:t xml:space="preserve">Географические координаты административного центра: </w:t>
            </w:r>
            <w:hyperlink r:id="rId203" w:anchor="/maplink/1" w:history="1">
              <w:r w:rsidRPr="002D1AF9">
                <w:rPr>
                  <w:rStyle w:val="af0"/>
                  <w:rFonts w:ascii="Times New Roman" w:hAnsi="Times New Roman"/>
                  <w:color w:val="000000" w:themeColor="text1"/>
                </w:rPr>
                <w:t>56°</w:t>
              </w:r>
              <w:r w:rsidR="002E6CBF">
                <w:rPr>
                  <w:rStyle w:val="af0"/>
                  <w:rFonts w:ascii="Times New Roman" w:hAnsi="Times New Roman"/>
                  <w:color w:val="000000" w:themeColor="text1"/>
                </w:rPr>
                <w:t>49</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18</w:t>
              </w:r>
              <w:r w:rsidRPr="002D1AF9">
                <w:rPr>
                  <w:rStyle w:val="af0"/>
                  <w:rFonts w:ascii="Times New Roman" w:hAnsi="Times New Roman"/>
                  <w:color w:val="000000" w:themeColor="text1"/>
                </w:rPr>
                <w:t>″ с. ш. 4</w:t>
              </w:r>
              <w:r w:rsidR="002E6CBF">
                <w:rPr>
                  <w:rStyle w:val="af0"/>
                  <w:rFonts w:ascii="Times New Roman" w:hAnsi="Times New Roman"/>
                  <w:color w:val="000000" w:themeColor="text1"/>
                </w:rPr>
                <w:t>1</w:t>
              </w:r>
              <w:r w:rsidRPr="002D1AF9">
                <w:rPr>
                  <w:rStyle w:val="af0"/>
                  <w:rFonts w:ascii="Times New Roman" w:hAnsi="Times New Roman"/>
                  <w:color w:val="000000" w:themeColor="text1"/>
                </w:rPr>
                <w:t>°</w:t>
              </w:r>
              <w:r w:rsidR="002E6CBF">
                <w:rPr>
                  <w:rStyle w:val="af0"/>
                  <w:rFonts w:ascii="Times New Roman" w:hAnsi="Times New Roman"/>
                  <w:color w:val="000000" w:themeColor="text1"/>
                </w:rPr>
                <w:t>45′53</w:t>
              </w:r>
              <w:r w:rsidRPr="002D1AF9">
                <w:rPr>
                  <w:rStyle w:val="af0"/>
                  <w:rFonts w:ascii="Times New Roman" w:hAnsi="Times New Roman"/>
                  <w:color w:val="000000" w:themeColor="text1"/>
                </w:rPr>
                <w:t>″ в. д.</w:t>
              </w:r>
            </w:hyperlink>
          </w:p>
        </w:tc>
      </w:tr>
      <w:tr w:rsidR="00E7377D" w:rsidTr="00ED6FC0">
        <w:tc>
          <w:tcPr>
            <w:tcW w:w="1900" w:type="dxa"/>
          </w:tcPr>
          <w:p w:rsidR="00E7377D" w:rsidRPr="00B7643F" w:rsidRDefault="00E7377D" w:rsidP="00E7377D">
            <w:pPr>
              <w:rPr>
                <w:rFonts w:ascii="Times New Roman" w:hAnsi="Times New Roman"/>
              </w:rPr>
            </w:pPr>
            <w:r>
              <w:rPr>
                <w:rFonts w:ascii="Times New Roman" w:hAnsi="Times New Roman"/>
              </w:rPr>
              <w:t>Площадь</w:t>
            </w:r>
          </w:p>
        </w:tc>
        <w:tc>
          <w:tcPr>
            <w:tcW w:w="13835" w:type="dxa"/>
          </w:tcPr>
          <w:p w:rsidR="00E7377D" w:rsidRPr="00B7643F" w:rsidRDefault="00E7377D" w:rsidP="002E6CBF">
            <w:pPr>
              <w:rPr>
                <w:rFonts w:ascii="Times New Roman" w:hAnsi="Times New Roman"/>
              </w:rPr>
            </w:pPr>
            <w:r>
              <w:rPr>
                <w:rFonts w:ascii="Times New Roman" w:hAnsi="Times New Roman"/>
              </w:rPr>
              <w:t xml:space="preserve">Площадь поселения </w:t>
            </w:r>
            <w:r w:rsidR="002E6CBF">
              <w:rPr>
                <w:rFonts w:ascii="Times New Roman" w:hAnsi="Times New Roman"/>
              </w:rPr>
              <w:t>–</w:t>
            </w:r>
            <w:r>
              <w:rPr>
                <w:rFonts w:ascii="Times New Roman" w:hAnsi="Times New Roman"/>
              </w:rPr>
              <w:t xml:space="preserve"> </w:t>
            </w:r>
            <w:r w:rsidR="002E6CBF">
              <w:rPr>
                <w:rFonts w:ascii="Times New Roman" w:hAnsi="Times New Roman"/>
              </w:rPr>
              <w:t>151,1 км</w:t>
            </w:r>
            <w:r w:rsidR="002E6CBF" w:rsidRPr="002E6CBF">
              <w:rPr>
                <w:rFonts w:ascii="Times New Roman" w:hAnsi="Times New Roman"/>
                <w:vertAlign w:val="superscript"/>
              </w:rPr>
              <w:t>2</w:t>
            </w:r>
            <w:r w:rsidR="00D6680E">
              <w:rPr>
                <w:rFonts w:ascii="Times New Roman" w:hAnsi="Times New Roman"/>
              </w:rPr>
              <w:t>.</w:t>
            </w:r>
          </w:p>
        </w:tc>
      </w:tr>
      <w:tr w:rsidR="00D6680E" w:rsidTr="00ED6FC0">
        <w:tc>
          <w:tcPr>
            <w:tcW w:w="1900" w:type="dxa"/>
          </w:tcPr>
          <w:p w:rsidR="00D6680E" w:rsidRDefault="00D6680E" w:rsidP="00ED6FC0">
            <w:pPr>
              <w:rPr>
                <w:rFonts w:ascii="Times New Roman" w:hAnsi="Times New Roman"/>
              </w:rPr>
            </w:pPr>
            <w:r>
              <w:rPr>
                <w:rFonts w:ascii="Times New Roman" w:hAnsi="Times New Roman"/>
              </w:rPr>
              <w:t>Динамика численности</w:t>
            </w:r>
          </w:p>
        </w:tc>
        <w:tc>
          <w:tcPr>
            <w:tcW w:w="13835" w:type="dxa"/>
          </w:tcPr>
          <w:p w:rsidR="00D6680E" w:rsidRPr="00656643" w:rsidRDefault="00D6680E" w:rsidP="00D6680E">
            <w:pPr>
              <w:ind w:right="-454"/>
              <w:contextualSpacing/>
              <w:rPr>
                <w:rFonts w:ascii="Times New Roman" w:hAnsi="Times New Roman"/>
                <w:i/>
              </w:rPr>
            </w:pPr>
            <w:r w:rsidRPr="00656643">
              <w:rPr>
                <w:rFonts w:ascii="Times New Roman" w:hAnsi="Times New Roman"/>
                <w:i/>
              </w:rPr>
              <w:t xml:space="preserve">Таблица – </w:t>
            </w:r>
            <w:r w:rsidRPr="00656643">
              <w:rPr>
                <w:rFonts w:ascii="Times New Roman" w:hAnsi="Times New Roman"/>
                <w:b/>
                <w:i/>
              </w:rPr>
              <w:t>Динамика численности населения</w:t>
            </w:r>
          </w:p>
          <w:tbl>
            <w:tblPr>
              <w:tblStyle w:val="ad"/>
              <w:tblW w:w="0" w:type="auto"/>
              <w:tblLook w:val="04A0"/>
            </w:tblPr>
            <w:tblGrid>
              <w:gridCol w:w="749"/>
              <w:gridCol w:w="749"/>
              <w:gridCol w:w="749"/>
              <w:gridCol w:w="749"/>
              <w:gridCol w:w="749"/>
              <w:gridCol w:w="749"/>
              <w:gridCol w:w="749"/>
              <w:gridCol w:w="750"/>
              <w:gridCol w:w="750"/>
            </w:tblGrid>
            <w:tr w:rsidR="00D6680E" w:rsidTr="001337D7">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 xml:space="preserve">2002 </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2010</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2011</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2012</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2013</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2014</w:t>
                  </w:r>
                </w:p>
              </w:tc>
              <w:tc>
                <w:tcPr>
                  <w:tcW w:w="749"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2015</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2016</w:t>
                  </w:r>
                </w:p>
              </w:tc>
              <w:tc>
                <w:tcPr>
                  <w:tcW w:w="750" w:type="dxa"/>
                  <w:shd w:val="clear" w:color="auto" w:fill="EEECE1" w:themeFill="background2"/>
                </w:tcPr>
                <w:p w:rsidR="00D6680E" w:rsidRDefault="00D6680E" w:rsidP="001337D7">
                  <w:pPr>
                    <w:ind w:right="-454"/>
                    <w:contextualSpacing/>
                    <w:rPr>
                      <w:rFonts w:ascii="Times New Roman" w:hAnsi="Times New Roman"/>
                    </w:rPr>
                  </w:pPr>
                  <w:r>
                    <w:rPr>
                      <w:rFonts w:ascii="Times New Roman" w:hAnsi="Times New Roman"/>
                    </w:rPr>
                    <w:t>2017</w:t>
                  </w:r>
                </w:p>
              </w:tc>
            </w:tr>
            <w:tr w:rsidR="00D6680E" w:rsidTr="001337D7">
              <w:tc>
                <w:tcPr>
                  <w:tcW w:w="749" w:type="dxa"/>
                </w:tcPr>
                <w:p w:rsidR="00D6680E" w:rsidRDefault="002E6CBF" w:rsidP="001337D7">
                  <w:pPr>
                    <w:ind w:right="-454"/>
                    <w:contextualSpacing/>
                    <w:rPr>
                      <w:rFonts w:ascii="Times New Roman" w:hAnsi="Times New Roman"/>
                    </w:rPr>
                  </w:pPr>
                  <w:r>
                    <w:rPr>
                      <w:rFonts w:ascii="Times New Roman" w:hAnsi="Times New Roman"/>
                    </w:rPr>
                    <w:t>2014</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1489</w:t>
                  </w:r>
                </w:p>
              </w:tc>
              <w:tc>
                <w:tcPr>
                  <w:tcW w:w="749" w:type="dxa"/>
                </w:tcPr>
                <w:p w:rsidR="00D6680E" w:rsidRDefault="002E6CBF" w:rsidP="001337D7">
                  <w:pPr>
                    <w:ind w:right="-454"/>
                    <w:contextualSpacing/>
                    <w:rPr>
                      <w:rFonts w:ascii="Times New Roman" w:hAnsi="Times New Roman"/>
                    </w:rPr>
                  </w:pPr>
                  <w:r>
                    <w:rPr>
                      <w:rFonts w:ascii="Times New Roman" w:hAnsi="Times New Roman"/>
                    </w:rPr>
                    <w:t>1481</w:t>
                  </w:r>
                </w:p>
              </w:tc>
              <w:tc>
                <w:tcPr>
                  <w:tcW w:w="749" w:type="dxa"/>
                </w:tcPr>
                <w:p w:rsidR="00D6680E" w:rsidRDefault="002E6CBF" w:rsidP="001337D7">
                  <w:pPr>
                    <w:ind w:right="-454"/>
                    <w:contextualSpacing/>
                    <w:rPr>
                      <w:rFonts w:ascii="Times New Roman" w:hAnsi="Times New Roman"/>
                    </w:rPr>
                  </w:pPr>
                  <w:r>
                    <w:rPr>
                      <w:rFonts w:ascii="Times New Roman" w:hAnsi="Times New Roman"/>
                    </w:rPr>
                    <w:t>1425</w:t>
                  </w:r>
                </w:p>
              </w:tc>
              <w:tc>
                <w:tcPr>
                  <w:tcW w:w="749" w:type="dxa"/>
                </w:tcPr>
                <w:p w:rsidR="00D6680E" w:rsidRDefault="002E6CBF" w:rsidP="001337D7">
                  <w:pPr>
                    <w:ind w:right="-454"/>
                    <w:contextualSpacing/>
                    <w:rPr>
                      <w:rFonts w:ascii="Times New Roman" w:hAnsi="Times New Roman"/>
                    </w:rPr>
                  </w:pPr>
                  <w:r>
                    <w:rPr>
                      <w:rFonts w:ascii="Times New Roman" w:hAnsi="Times New Roman"/>
                    </w:rPr>
                    <w:t>1404</w:t>
                  </w:r>
                </w:p>
              </w:tc>
              <w:tc>
                <w:tcPr>
                  <w:tcW w:w="749" w:type="dxa"/>
                </w:tcPr>
                <w:p w:rsidR="00D6680E" w:rsidRDefault="002E6CBF" w:rsidP="001337D7">
                  <w:pPr>
                    <w:ind w:right="-454"/>
                    <w:contextualSpacing/>
                    <w:rPr>
                      <w:rFonts w:ascii="Times New Roman" w:hAnsi="Times New Roman"/>
                    </w:rPr>
                  </w:pPr>
                  <w:r>
                    <w:rPr>
                      <w:rFonts w:ascii="Times New Roman" w:hAnsi="Times New Roman"/>
                    </w:rPr>
                    <w:t>1385</w:t>
                  </w:r>
                </w:p>
              </w:tc>
              <w:tc>
                <w:tcPr>
                  <w:tcW w:w="749" w:type="dxa"/>
                </w:tcPr>
                <w:p w:rsidR="00D6680E" w:rsidRDefault="002E6CBF" w:rsidP="001337D7">
                  <w:pPr>
                    <w:ind w:right="-454"/>
                    <w:contextualSpacing/>
                    <w:rPr>
                      <w:rFonts w:ascii="Times New Roman" w:hAnsi="Times New Roman"/>
                    </w:rPr>
                  </w:pPr>
                  <w:r>
                    <w:rPr>
                      <w:rFonts w:ascii="Times New Roman" w:hAnsi="Times New Roman"/>
                    </w:rPr>
                    <w:t>1369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1349</w:t>
                  </w:r>
                </w:p>
              </w:tc>
              <w:tc>
                <w:tcPr>
                  <w:tcW w:w="750" w:type="dxa"/>
                </w:tcPr>
                <w:p w:rsidR="00D6680E" w:rsidRDefault="002E6CBF" w:rsidP="001337D7">
                  <w:pPr>
                    <w:ind w:right="-454"/>
                    <w:contextualSpacing/>
                    <w:rPr>
                      <w:rFonts w:ascii="Times New Roman" w:hAnsi="Times New Roman"/>
                    </w:rPr>
                  </w:pPr>
                  <w:r>
                    <w:rPr>
                      <w:rFonts w:ascii="Times New Roman" w:hAnsi="Times New Roman"/>
                    </w:rPr>
                    <w:t>1309</w:t>
                  </w:r>
                </w:p>
              </w:tc>
            </w:tr>
          </w:tbl>
          <w:p w:rsidR="00D6680E" w:rsidRDefault="00D6680E" w:rsidP="00E7377D">
            <w:pPr>
              <w:ind w:right="-454"/>
              <w:contextualSpacing/>
              <w:rPr>
                <w:rFonts w:ascii="Times New Roman" w:hAnsi="Times New Roman"/>
              </w:rPr>
            </w:pPr>
          </w:p>
        </w:tc>
      </w:tr>
      <w:tr w:rsidR="00E7377D" w:rsidTr="00ED6FC0">
        <w:tc>
          <w:tcPr>
            <w:tcW w:w="1900" w:type="dxa"/>
          </w:tcPr>
          <w:p w:rsidR="00E7377D" w:rsidRDefault="00E7377D" w:rsidP="00ED6FC0">
            <w:pPr>
              <w:contextualSpacing/>
              <w:rPr>
                <w:rFonts w:ascii="Times New Roman" w:hAnsi="Times New Roman"/>
              </w:rPr>
            </w:pPr>
            <w:r>
              <w:rPr>
                <w:rFonts w:ascii="Times New Roman" w:hAnsi="Times New Roman"/>
              </w:rPr>
              <w:t xml:space="preserve">Структура </w:t>
            </w:r>
            <w:r w:rsidR="00226590">
              <w:rPr>
                <w:rFonts w:ascii="Times New Roman" w:hAnsi="Times New Roman"/>
              </w:rPr>
              <w:t>Раменского</w:t>
            </w:r>
            <w:r>
              <w:rPr>
                <w:rFonts w:ascii="Times New Roman" w:hAnsi="Times New Roman"/>
              </w:rPr>
              <w:t xml:space="preserve"> сельского поселения </w:t>
            </w: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p w:rsidR="00E7377D" w:rsidRDefault="00E7377D" w:rsidP="00ED6FC0">
            <w:pPr>
              <w:ind w:right="-454"/>
              <w:contextualSpacing/>
              <w:rPr>
                <w:rFonts w:ascii="Times New Roman" w:hAnsi="Times New Roman"/>
              </w:rPr>
            </w:pPr>
          </w:p>
        </w:tc>
        <w:tc>
          <w:tcPr>
            <w:tcW w:w="13835" w:type="dxa"/>
          </w:tcPr>
          <w:tbl>
            <w:tblPr>
              <w:tblStyle w:val="ad"/>
              <w:tblW w:w="0" w:type="auto"/>
              <w:tblLook w:val="04A0"/>
            </w:tblPr>
            <w:tblGrid>
              <w:gridCol w:w="475"/>
              <w:gridCol w:w="2048"/>
              <w:gridCol w:w="9639"/>
              <w:gridCol w:w="709"/>
              <w:gridCol w:w="709"/>
            </w:tblGrid>
            <w:tr w:rsidR="00D6680E" w:rsidTr="00475331">
              <w:tc>
                <w:tcPr>
                  <w:tcW w:w="475" w:type="dxa"/>
                  <w:vMerge w:val="restart"/>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w:t>
                  </w:r>
                </w:p>
              </w:tc>
              <w:tc>
                <w:tcPr>
                  <w:tcW w:w="2048" w:type="dxa"/>
                  <w:vMerge w:val="restart"/>
                  <w:shd w:val="clear" w:color="auto" w:fill="EEECE1" w:themeFill="background2"/>
                </w:tcPr>
                <w:p w:rsidR="00D6680E" w:rsidRDefault="00D6680E" w:rsidP="007A70C4">
                  <w:pPr>
                    <w:ind w:right="34"/>
                    <w:contextualSpacing/>
                    <w:rPr>
                      <w:rFonts w:ascii="Times New Roman" w:hAnsi="Times New Roman"/>
                    </w:rPr>
                  </w:pPr>
                  <w:r>
                    <w:rPr>
                      <w:rFonts w:ascii="Times New Roman" w:hAnsi="Times New Roman"/>
                    </w:rPr>
                    <w:t>Название населенного пункта</w:t>
                  </w:r>
                </w:p>
              </w:tc>
              <w:tc>
                <w:tcPr>
                  <w:tcW w:w="9639" w:type="dxa"/>
                  <w:vMerge w:val="restart"/>
                  <w:shd w:val="clear" w:color="auto" w:fill="EEECE1" w:themeFill="background2"/>
                </w:tcPr>
                <w:p w:rsidR="00D6680E" w:rsidRDefault="00D6680E" w:rsidP="007A70C4">
                  <w:pPr>
                    <w:ind w:right="33"/>
                    <w:contextualSpacing/>
                    <w:rPr>
                      <w:rFonts w:ascii="Times New Roman" w:hAnsi="Times New Roman"/>
                    </w:rPr>
                  </w:pPr>
                  <w:r>
                    <w:rPr>
                      <w:rFonts w:ascii="Times New Roman" w:hAnsi="Times New Roman"/>
                    </w:rPr>
                    <w:t>Информация о населенном пункте</w:t>
                  </w:r>
                </w:p>
              </w:tc>
              <w:tc>
                <w:tcPr>
                  <w:tcW w:w="1418" w:type="dxa"/>
                  <w:gridSpan w:val="2"/>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Численность населения</w:t>
                  </w:r>
                </w:p>
              </w:tc>
            </w:tr>
            <w:tr w:rsidR="00D6680E" w:rsidTr="00475331">
              <w:tc>
                <w:tcPr>
                  <w:tcW w:w="475" w:type="dxa"/>
                  <w:vMerge/>
                </w:tcPr>
                <w:p w:rsidR="00D6680E" w:rsidRDefault="00D6680E" w:rsidP="00ED6FC0">
                  <w:pPr>
                    <w:ind w:right="-454"/>
                    <w:contextualSpacing/>
                    <w:rPr>
                      <w:rFonts w:ascii="Times New Roman" w:hAnsi="Times New Roman"/>
                    </w:rPr>
                  </w:pPr>
                </w:p>
              </w:tc>
              <w:tc>
                <w:tcPr>
                  <w:tcW w:w="2048" w:type="dxa"/>
                  <w:vMerge/>
                </w:tcPr>
                <w:p w:rsidR="00D6680E" w:rsidRDefault="00D6680E" w:rsidP="00ED6FC0">
                  <w:pPr>
                    <w:ind w:right="-454"/>
                    <w:contextualSpacing/>
                    <w:rPr>
                      <w:rFonts w:ascii="Times New Roman" w:hAnsi="Times New Roman"/>
                    </w:rPr>
                  </w:pPr>
                </w:p>
              </w:tc>
              <w:tc>
                <w:tcPr>
                  <w:tcW w:w="9639" w:type="dxa"/>
                  <w:vMerge/>
                  <w:shd w:val="clear" w:color="auto" w:fill="EEECE1" w:themeFill="background2"/>
                </w:tcPr>
                <w:p w:rsidR="00D6680E" w:rsidRDefault="00D6680E" w:rsidP="00ED6FC0">
                  <w:pPr>
                    <w:ind w:right="-454"/>
                    <w:contextualSpacing/>
                    <w:rPr>
                      <w:rFonts w:ascii="Times New Roman" w:hAnsi="Times New Roman"/>
                    </w:rPr>
                  </w:pPr>
                </w:p>
              </w:tc>
              <w:tc>
                <w:tcPr>
                  <w:tcW w:w="709" w:type="dxa"/>
                  <w:shd w:val="clear" w:color="auto" w:fill="EEECE1" w:themeFill="background2"/>
                </w:tcPr>
                <w:p w:rsidR="00D6680E" w:rsidRDefault="00D6680E" w:rsidP="00ED6FC0">
                  <w:pPr>
                    <w:ind w:right="-454"/>
                    <w:contextualSpacing/>
                    <w:rPr>
                      <w:rFonts w:ascii="Times New Roman" w:hAnsi="Times New Roman"/>
                    </w:rPr>
                  </w:pPr>
                  <w:r>
                    <w:rPr>
                      <w:rFonts w:ascii="Times New Roman" w:hAnsi="Times New Roman"/>
                    </w:rPr>
                    <w:t>2010*</w:t>
                  </w:r>
                </w:p>
              </w:tc>
              <w:tc>
                <w:tcPr>
                  <w:tcW w:w="709" w:type="dxa"/>
                  <w:shd w:val="clear" w:color="auto" w:fill="EEECE1" w:themeFill="background2"/>
                </w:tcPr>
                <w:p w:rsidR="00D6680E" w:rsidRDefault="00D6680E" w:rsidP="00174067">
                  <w:pPr>
                    <w:ind w:right="-186"/>
                    <w:contextualSpacing/>
                    <w:rPr>
                      <w:rFonts w:ascii="Times New Roman" w:hAnsi="Times New Roman"/>
                    </w:rPr>
                  </w:pPr>
                  <w:r>
                    <w:rPr>
                      <w:rFonts w:ascii="Times New Roman" w:hAnsi="Times New Roman"/>
                    </w:rPr>
                    <w:t>2019</w:t>
                  </w: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w:t>
                  </w:r>
                </w:p>
              </w:tc>
              <w:tc>
                <w:tcPr>
                  <w:tcW w:w="2048" w:type="dxa"/>
                </w:tcPr>
                <w:p w:rsidR="00D6680E" w:rsidRDefault="002E6CBF" w:rsidP="00D12C16">
                  <w:pPr>
                    <w:ind w:right="-454"/>
                    <w:contextualSpacing/>
                    <w:rPr>
                      <w:rFonts w:ascii="Times New Roman" w:hAnsi="Times New Roman"/>
                    </w:rPr>
                  </w:pPr>
                  <w:r>
                    <w:rPr>
                      <w:rFonts w:ascii="Times New Roman" w:hAnsi="Times New Roman"/>
                    </w:rPr>
                    <w:t>д.Анютино</w:t>
                  </w:r>
                </w:p>
              </w:tc>
              <w:tc>
                <w:tcPr>
                  <w:tcW w:w="9639" w:type="dxa"/>
                </w:tcPr>
                <w:p w:rsidR="00D6680E" w:rsidRDefault="007B15BA" w:rsidP="00D6680E">
                  <w:pPr>
                    <w:ind w:right="33"/>
                    <w:contextualSpacing/>
                    <w:jc w:val="both"/>
                    <w:rPr>
                      <w:rFonts w:ascii="Times New Roman" w:hAnsi="Times New Roman"/>
                    </w:rPr>
                  </w:pPr>
                  <w:r>
                    <w:rPr>
                      <w:rFonts w:ascii="Times New Roman" w:hAnsi="Times New Roman"/>
                    </w:rPr>
                    <w:t>Находится в 4,5 км к северу от Палеха (9,1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13</w:t>
                  </w:r>
                </w:p>
              </w:tc>
              <w:tc>
                <w:tcPr>
                  <w:tcW w:w="709" w:type="dxa"/>
                </w:tcPr>
                <w:p w:rsidR="00D6680E" w:rsidRDefault="00D6680E" w:rsidP="00174067">
                  <w:pPr>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д.Барышки</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Рядом проходит трасса </w:t>
                  </w:r>
                  <w:r w:rsidR="00113A28">
                    <w:rPr>
                      <w:rFonts w:ascii="Times New Roman" w:hAnsi="Times New Roman"/>
                    </w:rPr>
                    <w:t xml:space="preserve">Р125 Ростов- Иваново – Нижний Новгород. </w:t>
                  </w:r>
                </w:p>
              </w:tc>
              <w:tc>
                <w:tcPr>
                  <w:tcW w:w="709" w:type="dxa"/>
                </w:tcPr>
                <w:p w:rsidR="00D6680E" w:rsidRDefault="002E6CBF" w:rsidP="00ED6FC0">
                  <w:pPr>
                    <w:ind w:right="-454"/>
                    <w:contextualSpacing/>
                    <w:rPr>
                      <w:rFonts w:ascii="Times New Roman" w:hAnsi="Times New Roman"/>
                    </w:rPr>
                  </w:pPr>
                  <w:r>
                    <w:rPr>
                      <w:rFonts w:ascii="Times New Roman" w:hAnsi="Times New Roman"/>
                    </w:rPr>
                    <w:t>10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3.</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д.Беликово</w:t>
                  </w:r>
                </w:p>
              </w:tc>
              <w:tc>
                <w:tcPr>
                  <w:tcW w:w="9639" w:type="dxa"/>
                </w:tcPr>
                <w:p w:rsidR="00D6680E" w:rsidRDefault="007B15BA" w:rsidP="00113A28">
                  <w:pPr>
                    <w:ind w:right="33"/>
                    <w:contextualSpacing/>
                    <w:jc w:val="both"/>
                    <w:rPr>
                      <w:rFonts w:ascii="Times New Roman" w:hAnsi="Times New Roman"/>
                    </w:rPr>
                  </w:pPr>
                  <w:r>
                    <w:rPr>
                      <w:rFonts w:ascii="Times New Roman" w:hAnsi="Times New Roman"/>
                    </w:rPr>
                    <w:t>Находи</w:t>
                  </w:r>
                  <w:r w:rsidR="00113A28">
                    <w:rPr>
                      <w:rFonts w:ascii="Times New Roman" w:hAnsi="Times New Roman"/>
                    </w:rPr>
                    <w:t>тся в 2 км к северо-востоку от П</w:t>
                  </w:r>
                  <w:r>
                    <w:rPr>
                      <w:rFonts w:ascii="Times New Roman" w:hAnsi="Times New Roman"/>
                    </w:rPr>
                    <w:t xml:space="preserve">алеха. Примыкает с востока к д.Мухино. Рядом проходит трасса </w:t>
                  </w:r>
                  <w:r w:rsidR="00113A28">
                    <w:rPr>
                      <w:rFonts w:ascii="Times New Roman" w:hAnsi="Times New Roman"/>
                    </w:rPr>
                    <w:t>Р125 Ростов - Иваново – Нижний Новгород. Деревня газифицирована.</w:t>
                  </w:r>
                </w:p>
              </w:tc>
              <w:tc>
                <w:tcPr>
                  <w:tcW w:w="709" w:type="dxa"/>
                </w:tcPr>
                <w:p w:rsidR="00D6680E" w:rsidRDefault="002E6CBF"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4.</w:t>
                  </w:r>
                </w:p>
              </w:tc>
              <w:tc>
                <w:tcPr>
                  <w:tcW w:w="2048" w:type="dxa"/>
                </w:tcPr>
                <w:p w:rsidR="00D6680E" w:rsidRDefault="002E6CBF" w:rsidP="00A27252">
                  <w:pPr>
                    <w:ind w:right="-454"/>
                    <w:contextualSpacing/>
                    <w:rPr>
                      <w:rFonts w:ascii="Times New Roman" w:hAnsi="Times New Roman"/>
                    </w:rPr>
                  </w:pPr>
                  <w:r>
                    <w:rPr>
                      <w:rFonts w:ascii="Times New Roman" w:hAnsi="Times New Roman"/>
                    </w:rPr>
                    <w:t>д.Богатищи</w:t>
                  </w:r>
                </w:p>
              </w:tc>
              <w:tc>
                <w:tcPr>
                  <w:tcW w:w="9639" w:type="dxa"/>
                </w:tcPr>
                <w:p w:rsidR="00D6680E" w:rsidRDefault="003C4C1D" w:rsidP="007A70C4">
                  <w:pPr>
                    <w:ind w:right="33"/>
                    <w:contextualSpacing/>
                    <w:jc w:val="both"/>
                    <w:rPr>
                      <w:rFonts w:ascii="Times New Roman" w:hAnsi="Times New Roman"/>
                    </w:rPr>
                  </w:pPr>
                  <w:r>
                    <w:rPr>
                      <w:rFonts w:ascii="Times New Roman" w:hAnsi="Times New Roman"/>
                    </w:rPr>
                    <w:t>Находится в 5 км к северу от Палеха.</w:t>
                  </w:r>
                  <w:r w:rsidR="00113A28">
                    <w:rPr>
                      <w:rFonts w:ascii="Times New Roman" w:hAnsi="Times New Roman"/>
                    </w:rPr>
                    <w:t xml:space="preserve"> Основная достопримечательность – источник Святой Великомученицы Праскевы Пятницы.</w:t>
                  </w:r>
                </w:p>
              </w:tc>
              <w:tc>
                <w:tcPr>
                  <w:tcW w:w="709" w:type="dxa"/>
                </w:tcPr>
                <w:p w:rsidR="00D6680E" w:rsidRDefault="002E6CBF" w:rsidP="00ED6FC0">
                  <w:pPr>
                    <w:ind w:right="-454"/>
                    <w:contextualSpacing/>
                    <w:rPr>
                      <w:rFonts w:ascii="Times New Roman" w:hAnsi="Times New Roman"/>
                    </w:rPr>
                  </w:pPr>
                  <w:r>
                    <w:rPr>
                      <w:rFonts w:ascii="Times New Roman" w:hAnsi="Times New Roman"/>
                    </w:rPr>
                    <w:t>9</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5.</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д.Борисовка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10,2 км к юго-западу от Палеха (15,8 км по автодорогам).</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6.</w:t>
                  </w:r>
                </w:p>
              </w:tc>
              <w:tc>
                <w:tcPr>
                  <w:tcW w:w="2048" w:type="dxa"/>
                </w:tcPr>
                <w:p w:rsidR="00D6680E" w:rsidRPr="00FE613C" w:rsidRDefault="002E6CBF" w:rsidP="00ED6FC0">
                  <w:pPr>
                    <w:ind w:right="34"/>
                    <w:contextualSpacing/>
                    <w:rPr>
                      <w:rFonts w:ascii="Times New Roman" w:hAnsi="Times New Roman"/>
                    </w:rPr>
                  </w:pPr>
                  <w:r w:rsidRPr="00FE613C">
                    <w:rPr>
                      <w:rFonts w:ascii="Times New Roman" w:hAnsi="Times New Roman"/>
                    </w:rPr>
                    <w:t>д.Бурдинка</w:t>
                  </w:r>
                </w:p>
              </w:tc>
              <w:tc>
                <w:tcPr>
                  <w:tcW w:w="9639" w:type="dxa"/>
                </w:tcPr>
                <w:p w:rsidR="00D6680E" w:rsidRPr="00FE613C" w:rsidRDefault="00694B1A" w:rsidP="00D6680E">
                  <w:pPr>
                    <w:ind w:right="33"/>
                    <w:contextualSpacing/>
                    <w:jc w:val="both"/>
                    <w:rPr>
                      <w:rFonts w:ascii="Times New Roman" w:hAnsi="Times New Roman"/>
                    </w:rPr>
                  </w:pPr>
                  <w:r w:rsidRPr="00FE613C">
                    <w:rPr>
                      <w:rFonts w:ascii="Times New Roman" w:hAnsi="Times New Roman"/>
                    </w:rPr>
                    <w:t>Находится в 5,1 км к югу от Палеха.</w:t>
                  </w:r>
                </w:p>
              </w:tc>
              <w:tc>
                <w:tcPr>
                  <w:tcW w:w="709" w:type="dxa"/>
                </w:tcPr>
                <w:p w:rsidR="00D6680E" w:rsidRDefault="002E6CBF" w:rsidP="00ED6FC0">
                  <w:pPr>
                    <w:ind w:right="-454"/>
                    <w:contextualSpacing/>
                    <w:rPr>
                      <w:rFonts w:ascii="Times New Roman" w:hAnsi="Times New Roman"/>
                    </w:rPr>
                  </w:pPr>
                  <w:r>
                    <w:rPr>
                      <w:rFonts w:ascii="Times New Roman" w:hAnsi="Times New Roman"/>
                    </w:rPr>
                    <w:t>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7.</w:t>
                  </w:r>
                </w:p>
              </w:tc>
              <w:tc>
                <w:tcPr>
                  <w:tcW w:w="2048" w:type="dxa"/>
                </w:tcPr>
                <w:p w:rsidR="00D6680E" w:rsidRPr="00FE613C" w:rsidRDefault="002E6CBF" w:rsidP="00592C0A">
                  <w:pPr>
                    <w:ind w:right="-454"/>
                    <w:contextualSpacing/>
                    <w:rPr>
                      <w:rFonts w:ascii="Times New Roman" w:hAnsi="Times New Roman"/>
                    </w:rPr>
                  </w:pPr>
                  <w:r w:rsidRPr="00FE613C">
                    <w:rPr>
                      <w:rFonts w:ascii="Times New Roman" w:hAnsi="Times New Roman"/>
                    </w:rPr>
                    <w:t>д.Воробьино</w:t>
                  </w:r>
                </w:p>
              </w:tc>
              <w:tc>
                <w:tcPr>
                  <w:tcW w:w="9639" w:type="dxa"/>
                </w:tcPr>
                <w:p w:rsidR="00D6680E" w:rsidRPr="00FE613C" w:rsidRDefault="00694B1A" w:rsidP="007A70C4">
                  <w:pPr>
                    <w:ind w:right="33"/>
                    <w:contextualSpacing/>
                    <w:jc w:val="both"/>
                    <w:rPr>
                      <w:rFonts w:ascii="Times New Roman" w:hAnsi="Times New Roman"/>
                    </w:rPr>
                  </w:pPr>
                  <w:r w:rsidRPr="00FE613C">
                    <w:rPr>
                      <w:rFonts w:ascii="Times New Roman" w:hAnsi="Times New Roman"/>
                    </w:rPr>
                    <w:t>Находится в 7 км к западу от Палеха (14 км по автодорогам) на реке Люлих.</w:t>
                  </w:r>
                </w:p>
              </w:tc>
              <w:tc>
                <w:tcPr>
                  <w:tcW w:w="709" w:type="dxa"/>
                </w:tcPr>
                <w:p w:rsidR="00D6680E" w:rsidRDefault="002E6CBF"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8.</w:t>
                  </w:r>
                </w:p>
              </w:tc>
              <w:tc>
                <w:tcPr>
                  <w:tcW w:w="2048" w:type="dxa"/>
                </w:tcPr>
                <w:p w:rsidR="00D6680E" w:rsidRDefault="002E6CBF" w:rsidP="00ED6FC0">
                  <w:pPr>
                    <w:ind w:right="-454"/>
                    <w:contextualSpacing/>
                    <w:rPr>
                      <w:rFonts w:ascii="Times New Roman" w:hAnsi="Times New Roman"/>
                    </w:rPr>
                  </w:pPr>
                  <w:r>
                    <w:rPr>
                      <w:rFonts w:ascii="Times New Roman" w:hAnsi="Times New Roman"/>
                    </w:rPr>
                    <w:t>д.Выставка</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берет исток р.Палешка.</w:t>
                  </w:r>
                </w:p>
              </w:tc>
              <w:tc>
                <w:tcPr>
                  <w:tcW w:w="709" w:type="dxa"/>
                </w:tcPr>
                <w:p w:rsidR="00D6680E" w:rsidRDefault="002E6CBF"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9.</w:t>
                  </w:r>
                </w:p>
              </w:tc>
              <w:tc>
                <w:tcPr>
                  <w:tcW w:w="2048" w:type="dxa"/>
                </w:tcPr>
                <w:p w:rsidR="00D6680E" w:rsidRDefault="002E6CBF" w:rsidP="00A27252">
                  <w:pPr>
                    <w:contextualSpacing/>
                    <w:jc w:val="both"/>
                    <w:rPr>
                      <w:rFonts w:ascii="Times New Roman" w:hAnsi="Times New Roman"/>
                    </w:rPr>
                  </w:pPr>
                  <w:r>
                    <w:rPr>
                      <w:rFonts w:ascii="Times New Roman" w:hAnsi="Times New Roman"/>
                    </w:rPr>
                    <w:t>д.Дерягино</w:t>
                  </w:r>
                </w:p>
              </w:tc>
              <w:tc>
                <w:tcPr>
                  <w:tcW w:w="9639" w:type="dxa"/>
                </w:tcPr>
                <w:p w:rsidR="00D6680E" w:rsidRDefault="00694B1A" w:rsidP="007A70C4">
                  <w:pPr>
                    <w:ind w:right="33"/>
                    <w:contextualSpacing/>
                    <w:jc w:val="both"/>
                    <w:rPr>
                      <w:rFonts w:ascii="Times New Roman" w:hAnsi="Times New Roman"/>
                    </w:rPr>
                  </w:pPr>
                  <w:r>
                    <w:rPr>
                      <w:rFonts w:ascii="Times New Roman" w:hAnsi="Times New Roman"/>
                    </w:rPr>
                    <w:t>Находится на западе Палехского района, в 3 км к западу от Палеха (3,2 км по автодорогам). В 1902 г. в деревне родился Василий Салабанов, художник и мастер палехской миниатюры.</w:t>
                  </w:r>
                </w:p>
              </w:tc>
              <w:tc>
                <w:tcPr>
                  <w:tcW w:w="709" w:type="dxa"/>
                </w:tcPr>
                <w:p w:rsidR="00D6680E" w:rsidRDefault="002E6CBF" w:rsidP="00ED6FC0">
                  <w:pPr>
                    <w:ind w:right="-454"/>
                    <w:contextualSpacing/>
                    <w:rPr>
                      <w:rFonts w:ascii="Times New Roman" w:hAnsi="Times New Roman"/>
                    </w:rPr>
                  </w:pPr>
                  <w:r>
                    <w:rPr>
                      <w:rFonts w:ascii="Times New Roman" w:hAnsi="Times New Roman"/>
                    </w:rPr>
                    <w:t>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10.</w:t>
                  </w:r>
                </w:p>
              </w:tc>
              <w:tc>
                <w:tcPr>
                  <w:tcW w:w="2048" w:type="dxa"/>
                </w:tcPr>
                <w:p w:rsidR="00D6680E" w:rsidRDefault="002E6CBF" w:rsidP="003943A9">
                  <w:pPr>
                    <w:ind w:right="-454"/>
                    <w:contextualSpacing/>
                    <w:rPr>
                      <w:rFonts w:ascii="Times New Roman" w:hAnsi="Times New Roman"/>
                    </w:rPr>
                  </w:pPr>
                  <w:r>
                    <w:rPr>
                      <w:rFonts w:ascii="Times New Roman" w:hAnsi="Times New Roman"/>
                    </w:rPr>
                    <w:t>с.Дорки Большие</w:t>
                  </w:r>
                </w:p>
              </w:tc>
              <w:tc>
                <w:tcPr>
                  <w:tcW w:w="9639" w:type="dxa"/>
                </w:tcPr>
                <w:p w:rsidR="00D6680E" w:rsidRDefault="00694B1A" w:rsidP="00694B1A">
                  <w:pPr>
                    <w:ind w:right="33"/>
                    <w:contextualSpacing/>
                    <w:jc w:val="both"/>
                    <w:rPr>
                      <w:rFonts w:ascii="Times New Roman" w:hAnsi="Times New Roman"/>
                    </w:rPr>
                  </w:pPr>
                  <w:r>
                    <w:rPr>
                      <w:rFonts w:ascii="Times New Roman" w:hAnsi="Times New Roman"/>
                    </w:rPr>
                    <w:t>Находится в 11 км к северо-западу от Палеха. Через село протекает р.Матня.</w:t>
                  </w:r>
                  <w:r w:rsidR="00113A28">
                    <w:rPr>
                      <w:rFonts w:ascii="Times New Roman" w:hAnsi="Times New Roman"/>
                    </w:rPr>
                    <w:t xml:space="preserve"> основная достопримечательность – Преображенская церковь (1796 г.) и церковь Николая </w:t>
                  </w:r>
                  <w:r w:rsidR="00FE613C">
                    <w:rPr>
                      <w:rFonts w:ascii="Times New Roman" w:hAnsi="Times New Roman"/>
                    </w:rPr>
                    <w:t>Чудотворца (1840 г.)</w:t>
                  </w:r>
                </w:p>
              </w:tc>
              <w:tc>
                <w:tcPr>
                  <w:tcW w:w="709" w:type="dxa"/>
                </w:tcPr>
                <w:p w:rsidR="00D6680E" w:rsidRDefault="002E6CBF" w:rsidP="00ED6FC0">
                  <w:pPr>
                    <w:ind w:right="-454"/>
                    <w:contextualSpacing/>
                    <w:rPr>
                      <w:rFonts w:ascii="Times New Roman" w:hAnsi="Times New Roman"/>
                    </w:rPr>
                  </w:pPr>
                  <w:r>
                    <w:rPr>
                      <w:rFonts w:ascii="Times New Roman" w:hAnsi="Times New Roman"/>
                    </w:rPr>
                    <w:t>8</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11.</w:t>
                  </w:r>
                </w:p>
              </w:tc>
              <w:tc>
                <w:tcPr>
                  <w:tcW w:w="2048" w:type="dxa"/>
                </w:tcPr>
                <w:p w:rsidR="00D6680E" w:rsidRDefault="002E6CBF" w:rsidP="00ED6FC0">
                  <w:pPr>
                    <w:ind w:right="-454"/>
                    <w:contextualSpacing/>
                    <w:rPr>
                      <w:rFonts w:ascii="Times New Roman" w:hAnsi="Times New Roman"/>
                    </w:rPr>
                  </w:pPr>
                  <w:r>
                    <w:rPr>
                      <w:rFonts w:ascii="Times New Roman" w:hAnsi="Times New Roman"/>
                    </w:rPr>
                    <w:t>с.Дорки Малые</w:t>
                  </w:r>
                </w:p>
              </w:tc>
              <w:tc>
                <w:tcPr>
                  <w:tcW w:w="9639" w:type="dxa"/>
                </w:tcPr>
                <w:p w:rsidR="00D6680E" w:rsidRPr="00694B1A" w:rsidRDefault="00694B1A" w:rsidP="007A70C4">
                  <w:pPr>
                    <w:ind w:right="33"/>
                    <w:contextualSpacing/>
                    <w:jc w:val="both"/>
                    <w:rPr>
                      <w:rFonts w:ascii="Times New Roman" w:hAnsi="Times New Roman"/>
                    </w:rPr>
                  </w:pPr>
                  <w:r>
                    <w:rPr>
                      <w:rFonts w:ascii="Times New Roman" w:hAnsi="Times New Roman"/>
                    </w:rPr>
                    <w:t xml:space="preserve">Находится в 11 км к северо-западу от Палеха. Через село протекает р.Матня. В начале </w:t>
                  </w:r>
                  <w:r>
                    <w:rPr>
                      <w:rFonts w:ascii="Times New Roman" w:hAnsi="Times New Roman"/>
                      <w:lang w:val="en-US"/>
                    </w:rPr>
                    <w:t>XVII</w:t>
                  </w:r>
                  <w:r>
                    <w:rPr>
                      <w:rFonts w:ascii="Times New Roman" w:hAnsi="Times New Roman"/>
                    </w:rPr>
                    <w:t xml:space="preserve"> века в Малых Дорках было остановлено продвижение польских отрядов. В 2007 г. в с.Дорки Малые открылся сельский музей «Русская изба».</w:t>
                  </w:r>
                </w:p>
              </w:tc>
              <w:tc>
                <w:tcPr>
                  <w:tcW w:w="709" w:type="dxa"/>
                </w:tcPr>
                <w:p w:rsidR="00D6680E" w:rsidRDefault="00D53126" w:rsidP="00ED6FC0">
                  <w:pPr>
                    <w:ind w:right="-454"/>
                    <w:contextualSpacing/>
                    <w:rPr>
                      <w:rFonts w:ascii="Times New Roman" w:hAnsi="Times New Roman"/>
                    </w:rPr>
                  </w:pPr>
                  <w:r>
                    <w:rPr>
                      <w:rFonts w:ascii="Times New Roman" w:hAnsi="Times New Roman"/>
                    </w:rPr>
                    <w:t>33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д.Дягилево</w:t>
                  </w:r>
                </w:p>
              </w:tc>
              <w:tc>
                <w:tcPr>
                  <w:tcW w:w="9639" w:type="dxa"/>
                </w:tcPr>
                <w:p w:rsidR="00D6680E" w:rsidRDefault="00FF6EC3" w:rsidP="00113A28">
                  <w:pPr>
                    <w:ind w:right="33"/>
                    <w:contextualSpacing/>
                    <w:jc w:val="both"/>
                    <w:rPr>
                      <w:rFonts w:ascii="Times New Roman" w:hAnsi="Times New Roman"/>
                    </w:rPr>
                  </w:pPr>
                  <w:r>
                    <w:rPr>
                      <w:rFonts w:ascii="Times New Roman" w:hAnsi="Times New Roman"/>
                    </w:rPr>
                    <w:t>Находится в 1,5 км к северу от П</w:t>
                  </w:r>
                  <w:r w:rsidR="004E2552">
                    <w:rPr>
                      <w:rFonts w:ascii="Times New Roman" w:hAnsi="Times New Roman"/>
                    </w:rPr>
                    <w:t xml:space="preserve">алеха, на трассе </w:t>
                  </w:r>
                  <w:r w:rsidR="00113A28">
                    <w:rPr>
                      <w:rFonts w:ascii="Times New Roman" w:hAnsi="Times New Roman"/>
                    </w:rPr>
                    <w:t>Р125 Ростов- Иваново – Нижний Новгород.</w:t>
                  </w:r>
                  <w:r>
                    <w:rPr>
                      <w:rFonts w:ascii="Times New Roman" w:hAnsi="Times New Roman"/>
                    </w:rPr>
                    <w:t>Деревня газифицирована, проведена телефонная линия. На трассе у деревни – АЗС. Основная достопримечательность – дом-музей народного художника СССР Николая Зиновьева (1888 – 1979), который родился в д.Дягилево.</w:t>
                  </w:r>
                </w:p>
              </w:tc>
              <w:tc>
                <w:tcPr>
                  <w:tcW w:w="709" w:type="dxa"/>
                </w:tcPr>
                <w:p w:rsidR="00D6680E" w:rsidRDefault="00D53126" w:rsidP="00ED6FC0">
                  <w:pPr>
                    <w:ind w:right="-454"/>
                    <w:contextualSpacing/>
                    <w:rPr>
                      <w:rFonts w:ascii="Times New Roman" w:hAnsi="Times New Roman"/>
                    </w:rPr>
                  </w:pPr>
                  <w:r>
                    <w:rPr>
                      <w:rFonts w:ascii="Times New Roman" w:hAnsi="Times New Roman"/>
                    </w:rPr>
                    <w:t>24</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д.Зименки</w:t>
                  </w:r>
                </w:p>
              </w:tc>
              <w:tc>
                <w:tcPr>
                  <w:tcW w:w="9639" w:type="dxa"/>
                </w:tcPr>
                <w:p w:rsidR="00D6680E" w:rsidRDefault="00694B1A" w:rsidP="00D6680E">
                  <w:pPr>
                    <w:ind w:right="33"/>
                    <w:contextualSpacing/>
                    <w:jc w:val="both"/>
                    <w:rPr>
                      <w:rFonts w:ascii="Times New Roman" w:hAnsi="Times New Roman"/>
                    </w:rPr>
                  </w:pPr>
                  <w:r>
                    <w:rPr>
                      <w:rFonts w:ascii="Times New Roman" w:hAnsi="Times New Roman"/>
                    </w:rPr>
                    <w:t>Находится в 6,4 км к северу от Палеха (12,9 км по автодорогам).</w:t>
                  </w:r>
                  <w:r w:rsidR="00FE613C">
                    <w:rPr>
                      <w:rFonts w:ascii="Times New Roman" w:hAnsi="Times New Roman"/>
                    </w:rPr>
                    <w:t xml:space="preserve"> Вблизи деревни проходил Аракчеевский тракт, соединяющий города Санкт-Петербург – Нижний Новгород. В 1 км от д.Зименки располагалась с.Николо-Пенье с церковью Святого Николая Чудотворца. Сохранилось кладбище и Святой источник.</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д.Иваново-Ильино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12,6 км к юго-западу от Палеха (20,2 км по автодорогам). Деревня расположена на правом берегу р.Люлех.</w:t>
                  </w:r>
                </w:p>
              </w:tc>
              <w:tc>
                <w:tcPr>
                  <w:tcW w:w="709" w:type="dxa"/>
                </w:tcPr>
                <w:p w:rsidR="00D6680E" w:rsidRDefault="00D53126" w:rsidP="00ED6FC0">
                  <w:pPr>
                    <w:ind w:right="-454"/>
                    <w:contextualSpacing/>
                    <w:rPr>
                      <w:rFonts w:ascii="Times New Roman" w:hAnsi="Times New Roman"/>
                    </w:rPr>
                  </w:pPr>
                  <w:r>
                    <w:rPr>
                      <w:rFonts w:ascii="Times New Roman" w:hAnsi="Times New Roman"/>
                    </w:rPr>
                    <w:t>7</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д.Иваньково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в 6,8 км к северу от Палеха (11,8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16.</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д.Киверниково</w:t>
                  </w:r>
                </w:p>
              </w:tc>
              <w:tc>
                <w:tcPr>
                  <w:tcW w:w="9639" w:type="dxa"/>
                </w:tcPr>
                <w:p w:rsidR="00D6680E" w:rsidRDefault="00FF6EC3" w:rsidP="007A70C4">
                  <w:pPr>
                    <w:ind w:right="33"/>
                    <w:contextualSpacing/>
                    <w:jc w:val="both"/>
                    <w:rPr>
                      <w:rFonts w:ascii="Times New Roman" w:hAnsi="Times New Roman"/>
                    </w:rPr>
                  </w:pPr>
                  <w:r>
                    <w:rPr>
                      <w:rFonts w:ascii="Times New Roman" w:hAnsi="Times New Roman"/>
                    </w:rPr>
                    <w:t>Находится на берегу р.Матня, в 8 км от Палеха. В деревне расположено несколько дач.</w:t>
                  </w:r>
                </w:p>
              </w:tc>
              <w:tc>
                <w:tcPr>
                  <w:tcW w:w="709" w:type="dxa"/>
                </w:tcPr>
                <w:p w:rsidR="00D6680E" w:rsidRDefault="00D53126" w:rsidP="00ED6FC0">
                  <w:pPr>
                    <w:ind w:right="-454"/>
                    <w:contextualSpacing/>
                    <w:rPr>
                      <w:rFonts w:ascii="Times New Roman" w:hAnsi="Times New Roman"/>
                    </w:rPr>
                  </w:pPr>
                  <w:r>
                    <w:rPr>
                      <w:rFonts w:ascii="Times New Roman" w:hAnsi="Times New Roman"/>
                    </w:rPr>
                    <w:t>3</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17.</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д.Киселёво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 км к юго-востоку от Палеха (8,3 км по автодороге).</w:t>
                  </w:r>
                </w:p>
              </w:tc>
              <w:tc>
                <w:tcPr>
                  <w:tcW w:w="709" w:type="dxa"/>
                </w:tcPr>
                <w:p w:rsidR="00D6680E" w:rsidRDefault="00D53126" w:rsidP="00ED6FC0">
                  <w:pPr>
                    <w:ind w:right="-454"/>
                    <w:contextualSpacing/>
                    <w:rPr>
                      <w:rFonts w:ascii="Times New Roman" w:hAnsi="Times New Roman"/>
                    </w:rPr>
                  </w:pPr>
                  <w:r>
                    <w:rPr>
                      <w:rFonts w:ascii="Times New Roman" w:hAnsi="Times New Roman"/>
                    </w:rPr>
                    <w:t>0</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18.</w:t>
                  </w:r>
                </w:p>
              </w:tc>
              <w:tc>
                <w:tcPr>
                  <w:tcW w:w="2048" w:type="dxa"/>
                </w:tcPr>
                <w:p w:rsidR="00D6680E" w:rsidRDefault="00D53126" w:rsidP="003943A9">
                  <w:pPr>
                    <w:ind w:right="-454"/>
                    <w:contextualSpacing/>
                    <w:rPr>
                      <w:rFonts w:ascii="Times New Roman" w:hAnsi="Times New Roman"/>
                    </w:rPr>
                  </w:pPr>
                  <w:r>
                    <w:rPr>
                      <w:rFonts w:ascii="Times New Roman" w:hAnsi="Times New Roman"/>
                    </w:rPr>
                    <w:t>д.Клетино</w:t>
                  </w:r>
                </w:p>
              </w:tc>
              <w:tc>
                <w:tcPr>
                  <w:tcW w:w="9639" w:type="dxa"/>
                </w:tcPr>
                <w:p w:rsidR="00D6680E" w:rsidRDefault="00FF6EC3" w:rsidP="00D6680E">
                  <w:pPr>
                    <w:ind w:right="33"/>
                    <w:contextualSpacing/>
                    <w:jc w:val="both"/>
                    <w:rPr>
                      <w:rFonts w:ascii="Times New Roman" w:hAnsi="Times New Roman"/>
                    </w:rPr>
                  </w:pPr>
                  <w:r>
                    <w:rPr>
                      <w:rFonts w:ascii="Times New Roman" w:hAnsi="Times New Roman"/>
                    </w:rPr>
                    <w:t>Находится в 20 км к западу от Палеха</w:t>
                  </w:r>
                  <w:r w:rsidR="00FE613C">
                    <w:rPr>
                      <w:rFonts w:ascii="Times New Roman" w:hAnsi="Times New Roman"/>
                    </w:rPr>
                    <w:t>.</w:t>
                  </w:r>
                </w:p>
              </w:tc>
              <w:tc>
                <w:tcPr>
                  <w:tcW w:w="709" w:type="dxa"/>
                </w:tcPr>
                <w:p w:rsidR="00D6680E" w:rsidRDefault="00D53126" w:rsidP="00ED6FC0">
                  <w:pPr>
                    <w:ind w:right="-454"/>
                    <w:contextualSpacing/>
                    <w:rPr>
                      <w:rFonts w:ascii="Times New Roman" w:hAnsi="Times New Roman"/>
                    </w:rPr>
                  </w:pPr>
                  <w:r>
                    <w:rPr>
                      <w:rFonts w:ascii="Times New Roman" w:hAnsi="Times New Roman"/>
                    </w:rPr>
                    <w:t>111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19.</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д.Костюхино</w:t>
                  </w:r>
                </w:p>
              </w:tc>
              <w:tc>
                <w:tcPr>
                  <w:tcW w:w="9639" w:type="dxa"/>
                </w:tcPr>
                <w:p w:rsidR="00D6680E" w:rsidRDefault="00FF6EC3" w:rsidP="00D22C0B">
                  <w:pPr>
                    <w:ind w:right="33"/>
                    <w:contextualSpacing/>
                    <w:jc w:val="both"/>
                    <w:rPr>
                      <w:rFonts w:ascii="Times New Roman" w:hAnsi="Times New Roman"/>
                    </w:rPr>
                  </w:pPr>
                  <w:r>
                    <w:rPr>
                      <w:rFonts w:ascii="Times New Roman" w:hAnsi="Times New Roman"/>
                    </w:rPr>
                    <w:t>Находится в 6,4 км к югу от Палеха.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20.</w:t>
                  </w:r>
                </w:p>
              </w:tc>
              <w:tc>
                <w:tcPr>
                  <w:tcW w:w="2048" w:type="dxa"/>
                </w:tcPr>
                <w:p w:rsidR="00D6680E" w:rsidRDefault="00D53126" w:rsidP="00ED6FC0">
                  <w:pPr>
                    <w:ind w:right="-454"/>
                    <w:contextualSpacing/>
                    <w:rPr>
                      <w:rFonts w:ascii="Times New Roman" w:hAnsi="Times New Roman"/>
                    </w:rPr>
                  </w:pPr>
                  <w:r>
                    <w:rPr>
                      <w:rFonts w:ascii="Times New Roman" w:hAnsi="Times New Roman"/>
                    </w:rPr>
                    <w:t>с.Красное</w:t>
                  </w:r>
                </w:p>
              </w:tc>
              <w:tc>
                <w:tcPr>
                  <w:tcW w:w="9639" w:type="dxa"/>
                </w:tcPr>
                <w:p w:rsidR="00002C0F" w:rsidRPr="00002C0F" w:rsidRDefault="00FF6EC3" w:rsidP="00113A28">
                  <w:pPr>
                    <w:ind w:right="33"/>
                    <w:contextualSpacing/>
                    <w:jc w:val="both"/>
                    <w:rPr>
                      <w:rFonts w:ascii="Times New Roman" w:hAnsi="Times New Roman"/>
                    </w:rPr>
                  </w:pPr>
                  <w:r>
                    <w:rPr>
                      <w:rFonts w:ascii="Times New Roman" w:hAnsi="Times New Roman"/>
                    </w:rPr>
                    <w:t xml:space="preserve">Расположено на холме, имеющем высоту над уровнем моря 103 м, слева от междугородней автомобильной дороги </w:t>
                  </w:r>
                  <w:r w:rsidR="00113A28">
                    <w:rPr>
                      <w:rFonts w:ascii="Times New Roman" w:hAnsi="Times New Roman"/>
                    </w:rPr>
                    <w:t>Р125 Ростов</w:t>
                  </w:r>
                  <w:r w:rsidR="00FE613C">
                    <w:rPr>
                      <w:rFonts w:ascii="Times New Roman" w:hAnsi="Times New Roman"/>
                    </w:rPr>
                    <w:t xml:space="preserve"> </w:t>
                  </w:r>
                  <w:r w:rsidR="00113A28">
                    <w:rPr>
                      <w:rFonts w:ascii="Times New Roman" w:hAnsi="Times New Roman"/>
                    </w:rPr>
                    <w:t>- Иваново – Нижний Новгород.</w:t>
                  </w:r>
                  <w:r>
                    <w:rPr>
                      <w:rFonts w:ascii="Times New Roman" w:hAnsi="Times New Roman"/>
                    </w:rPr>
                    <w:t>на расстоянии около 3 км к северо-западу от Палеха. Через село проходит автомобильная дорога областного значения Палех-Майдаково-Парское-Родники. Вблизи села протекает р.Люлех (левый приток р.Тезы), изгибающаяся в юго-западном направлении. Ширина реки в отдельных местах от 10 до 15 м, скорость течения небольшая, русло ее мелкое, но есть и глубокие участки – омуты.</w:t>
                  </w:r>
                  <w:r w:rsidR="00002C0F">
                    <w:rPr>
                      <w:rFonts w:ascii="Times New Roman" w:hAnsi="Times New Roman"/>
                    </w:rPr>
                    <w:t xml:space="preserve"> Ссылка на Красное в Писцовой книге Суздальского уезда 1628-1630 гг. В центре села расположена Красновская Свято-Знаменская церковь (Иконы Знамение Пресвятой Богородицы), с погостом – памятник русской церковной архитектуры начала </w:t>
                  </w:r>
                  <w:r w:rsidR="00002C0F">
                    <w:rPr>
                      <w:rFonts w:ascii="Times New Roman" w:hAnsi="Times New Roman"/>
                      <w:lang w:val="en-US"/>
                    </w:rPr>
                    <w:t>XIX</w:t>
                  </w:r>
                  <w:r w:rsidR="00002C0F">
                    <w:rPr>
                      <w:rFonts w:ascii="Times New Roman" w:hAnsi="Times New Roman"/>
                    </w:rPr>
                    <w:t xml:space="preserve"> века, настенная живопись выполнена мастерами палехской иконописной школы. В селе – три улицы: Центральная, Слободская и Речная. В границах села действует система коммунальной инфраструктуры (СКИ), обеспечивающая условия для комфортной жизни жителей населенного пункта. СКИ включает в себя электроснабжение, газоснабжение, водоснабжение, водоотведение, уборку ТБО и др. Построены газопроводы высокого – 436 м и низкого давления протяженностью почти 2,7 км. Природным газом обеспечены 43 домовладения села и сельский Свято-Знаменский храм. Известный уроженец – Моклаков Аркадий Васильевич (1915-1998 ) – герой ВОВ, кавалер орденов Красной Звезды и Отечественной войны </w:t>
                  </w:r>
                  <w:r w:rsidR="00002C0F">
                    <w:rPr>
                      <w:rFonts w:ascii="Times New Roman" w:hAnsi="Times New Roman"/>
                      <w:lang w:val="en-US"/>
                    </w:rPr>
                    <w:t>II</w:t>
                  </w:r>
                  <w:r w:rsidR="00002C0F">
                    <w:rPr>
                      <w:rFonts w:ascii="Times New Roman" w:hAnsi="Times New Roman"/>
                    </w:rPr>
                    <w:t xml:space="preserve"> степени.</w:t>
                  </w:r>
                </w:p>
              </w:tc>
              <w:tc>
                <w:tcPr>
                  <w:tcW w:w="709" w:type="dxa"/>
                </w:tcPr>
                <w:p w:rsidR="00D6680E" w:rsidRDefault="00D53126" w:rsidP="00ED6FC0">
                  <w:pPr>
                    <w:ind w:right="-454"/>
                    <w:contextualSpacing/>
                    <w:rPr>
                      <w:rFonts w:ascii="Times New Roman" w:hAnsi="Times New Roman"/>
                    </w:rPr>
                  </w:pPr>
                  <w:r>
                    <w:rPr>
                      <w:rFonts w:ascii="Times New Roman" w:hAnsi="Times New Roman"/>
                    </w:rPr>
                    <w:t>91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21.</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д.Кузнечиха</w:t>
                  </w:r>
                </w:p>
              </w:tc>
              <w:tc>
                <w:tcPr>
                  <w:tcW w:w="9639" w:type="dxa"/>
                </w:tcPr>
                <w:p w:rsidR="00D6680E" w:rsidRDefault="00002C0F" w:rsidP="00002C0F">
                  <w:pPr>
                    <w:ind w:right="33"/>
                    <w:contextualSpacing/>
                    <w:jc w:val="both"/>
                    <w:rPr>
                      <w:rFonts w:ascii="Times New Roman" w:hAnsi="Times New Roman"/>
                    </w:rPr>
                  </w:pPr>
                  <w:r>
                    <w:rPr>
                      <w:rFonts w:ascii="Times New Roman" w:hAnsi="Times New Roman"/>
                    </w:rPr>
                    <w:t>Находится в 7 км к западу от Палеха (14 км по автодорогам) на реке Люлех. Около 50 домов.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45</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22.</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д.Куракино</w:t>
                  </w:r>
                </w:p>
              </w:tc>
              <w:tc>
                <w:tcPr>
                  <w:tcW w:w="9639" w:type="dxa"/>
                </w:tcPr>
                <w:p w:rsidR="00D6680E" w:rsidRDefault="00002C0F" w:rsidP="00D6680E">
                  <w:pPr>
                    <w:ind w:right="33"/>
                    <w:contextualSpacing/>
                    <w:jc w:val="both"/>
                    <w:rPr>
                      <w:rFonts w:ascii="Times New Roman" w:hAnsi="Times New Roman"/>
                    </w:rPr>
                  </w:pPr>
                  <w:r>
                    <w:rPr>
                      <w:rFonts w:ascii="Times New Roman" w:hAnsi="Times New Roman"/>
                    </w:rPr>
                    <w:t>Находится в 7 км к юго-востоку от Палеха (12,3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23.</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д.Лужки</w:t>
                  </w:r>
                </w:p>
              </w:tc>
              <w:tc>
                <w:tcPr>
                  <w:tcW w:w="9639" w:type="dxa"/>
                </w:tcPr>
                <w:p w:rsidR="00D6680E" w:rsidRDefault="00A41D60" w:rsidP="00FE613C">
                  <w:pPr>
                    <w:ind w:right="33"/>
                    <w:contextualSpacing/>
                    <w:jc w:val="both"/>
                    <w:rPr>
                      <w:rFonts w:ascii="Times New Roman" w:hAnsi="Times New Roman"/>
                    </w:rPr>
                  </w:pPr>
                  <w:r>
                    <w:rPr>
                      <w:rFonts w:ascii="Times New Roman" w:hAnsi="Times New Roman"/>
                    </w:rPr>
                    <w:t xml:space="preserve">Находится в 6,5 км к северо-западу от Палеха. Имеется медпункт, почтовое отделение, дом культуры. </w:t>
                  </w:r>
                  <w:r w:rsidR="00FE613C">
                    <w:rPr>
                      <w:rFonts w:ascii="Times New Roman" w:hAnsi="Times New Roman"/>
                    </w:rPr>
                    <w:t>Деревня газифицирована.</w:t>
                  </w:r>
                </w:p>
              </w:tc>
              <w:tc>
                <w:tcPr>
                  <w:tcW w:w="709" w:type="dxa"/>
                </w:tcPr>
                <w:p w:rsidR="00D6680E" w:rsidRDefault="00D53126" w:rsidP="00ED6FC0">
                  <w:pPr>
                    <w:ind w:right="-454"/>
                    <w:contextualSpacing/>
                    <w:rPr>
                      <w:rFonts w:ascii="Times New Roman" w:hAnsi="Times New Roman"/>
                    </w:rPr>
                  </w:pPr>
                  <w:r>
                    <w:rPr>
                      <w:rFonts w:ascii="Times New Roman" w:hAnsi="Times New Roman"/>
                    </w:rPr>
                    <w:t>202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24.</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д.Лукино</w:t>
                  </w:r>
                </w:p>
              </w:tc>
              <w:tc>
                <w:tcPr>
                  <w:tcW w:w="9639" w:type="dxa"/>
                </w:tcPr>
                <w:p w:rsidR="00D6680E" w:rsidRDefault="00A41D60" w:rsidP="00D22C0B">
                  <w:pPr>
                    <w:ind w:right="33"/>
                    <w:contextualSpacing/>
                    <w:jc w:val="both"/>
                    <w:rPr>
                      <w:rFonts w:ascii="Times New Roman" w:hAnsi="Times New Roman"/>
                    </w:rPr>
                  </w:pPr>
                  <w:r>
                    <w:rPr>
                      <w:rFonts w:ascii="Times New Roman" w:hAnsi="Times New Roman"/>
                    </w:rPr>
                    <w:t>Находится в 7,5 км к северу от Палеха (12,5 км по автодорогам).</w:t>
                  </w:r>
                </w:p>
              </w:tc>
              <w:tc>
                <w:tcPr>
                  <w:tcW w:w="709" w:type="dxa"/>
                </w:tcPr>
                <w:p w:rsidR="00D6680E" w:rsidRDefault="00D53126" w:rsidP="00ED6FC0">
                  <w:pPr>
                    <w:ind w:right="-454"/>
                    <w:contextualSpacing/>
                    <w:rPr>
                      <w:rFonts w:ascii="Times New Roman" w:hAnsi="Times New Roman"/>
                    </w:rPr>
                  </w:pPr>
                  <w:r>
                    <w:rPr>
                      <w:rFonts w:ascii="Times New Roman" w:hAnsi="Times New Roman"/>
                    </w:rPr>
                    <w:t>2</w:t>
                  </w:r>
                </w:p>
              </w:tc>
              <w:tc>
                <w:tcPr>
                  <w:tcW w:w="709" w:type="dxa"/>
                </w:tcPr>
                <w:p w:rsidR="00D6680E" w:rsidRDefault="00D6680E" w:rsidP="00174067">
                  <w:pPr>
                    <w:ind w:right="-454"/>
                    <w:contextualSpacing/>
                    <w:jc w:val="both"/>
                    <w:rPr>
                      <w:rFonts w:ascii="Times New Roman" w:hAnsi="Times New Roman"/>
                    </w:rPr>
                  </w:pPr>
                </w:p>
              </w:tc>
            </w:tr>
            <w:tr w:rsidR="00D6680E" w:rsidTr="00475331">
              <w:tc>
                <w:tcPr>
                  <w:tcW w:w="475" w:type="dxa"/>
                </w:tcPr>
                <w:p w:rsidR="00D6680E" w:rsidRDefault="00D6680E" w:rsidP="00ED6FC0">
                  <w:pPr>
                    <w:ind w:right="-454"/>
                    <w:contextualSpacing/>
                    <w:rPr>
                      <w:rFonts w:ascii="Times New Roman" w:hAnsi="Times New Roman"/>
                    </w:rPr>
                  </w:pPr>
                  <w:r>
                    <w:rPr>
                      <w:rFonts w:ascii="Times New Roman" w:hAnsi="Times New Roman"/>
                    </w:rPr>
                    <w:t>25.</w:t>
                  </w:r>
                </w:p>
              </w:tc>
              <w:tc>
                <w:tcPr>
                  <w:tcW w:w="2048" w:type="dxa"/>
                </w:tcPr>
                <w:p w:rsidR="00D6680E" w:rsidRDefault="00D53126" w:rsidP="00ED6FC0">
                  <w:pPr>
                    <w:ind w:right="-454"/>
                    <w:contextualSpacing/>
                    <w:rPr>
                      <w:rFonts w:ascii="Times New Roman" w:hAnsi="Times New Roman"/>
                    </w:rPr>
                  </w:pPr>
                  <w:r>
                    <w:rPr>
                      <w:rFonts w:ascii="Times New Roman" w:hAnsi="Times New Roman"/>
                    </w:rPr>
                    <w:t>д.Маланьино</w:t>
                  </w:r>
                </w:p>
              </w:tc>
              <w:tc>
                <w:tcPr>
                  <w:tcW w:w="9639" w:type="dxa"/>
                </w:tcPr>
                <w:p w:rsidR="00D6680E" w:rsidRDefault="00355B06" w:rsidP="009A07DB">
                  <w:pPr>
                    <w:ind w:right="33"/>
                    <w:contextualSpacing/>
                    <w:jc w:val="both"/>
                    <w:rPr>
                      <w:rFonts w:ascii="Times New Roman" w:hAnsi="Times New Roman"/>
                    </w:rPr>
                  </w:pPr>
                  <w:r>
                    <w:rPr>
                      <w:rFonts w:ascii="Times New Roman" w:hAnsi="Times New Roman"/>
                    </w:rPr>
                    <w:t>Находится на западе Палехского района, в 3,8 км к западу от Палеха (4 км по автодорогам). Деревня упоминается в книге Списки населенных мест Владимирской губернии по сведениям 1859 году в 1863 году. В деревне родился известный художник Александр Егорович Балдёнков.</w:t>
                  </w:r>
                </w:p>
              </w:tc>
              <w:tc>
                <w:tcPr>
                  <w:tcW w:w="709" w:type="dxa"/>
                </w:tcPr>
                <w:p w:rsidR="00D6680E" w:rsidRDefault="00D53126" w:rsidP="00ED6FC0">
                  <w:pPr>
                    <w:ind w:right="-454"/>
                    <w:contextualSpacing/>
                    <w:rPr>
                      <w:rFonts w:ascii="Times New Roman" w:hAnsi="Times New Roman"/>
                    </w:rPr>
                  </w:pPr>
                  <w:r>
                    <w:rPr>
                      <w:rFonts w:ascii="Times New Roman" w:hAnsi="Times New Roman"/>
                    </w:rPr>
                    <w:t>1</w:t>
                  </w:r>
                </w:p>
              </w:tc>
              <w:tc>
                <w:tcPr>
                  <w:tcW w:w="709" w:type="dxa"/>
                </w:tcPr>
                <w:p w:rsidR="00D6680E" w:rsidRDefault="00D6680E"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26.</w:t>
                  </w:r>
                </w:p>
              </w:tc>
              <w:tc>
                <w:tcPr>
                  <w:tcW w:w="2048" w:type="dxa"/>
                </w:tcPr>
                <w:p w:rsidR="00D53126" w:rsidRDefault="00D53126" w:rsidP="00C33CB8">
                  <w:pPr>
                    <w:ind w:right="-454"/>
                    <w:contextualSpacing/>
                    <w:rPr>
                      <w:rFonts w:ascii="Times New Roman" w:hAnsi="Times New Roman"/>
                    </w:rPr>
                  </w:pPr>
                  <w:r>
                    <w:rPr>
                      <w:rFonts w:ascii="Times New Roman" w:hAnsi="Times New Roman"/>
                    </w:rPr>
                    <w:t>д.Матюкино</w:t>
                  </w:r>
                </w:p>
              </w:tc>
              <w:tc>
                <w:tcPr>
                  <w:tcW w:w="9639" w:type="dxa"/>
                </w:tcPr>
                <w:p w:rsidR="00D53126" w:rsidRDefault="00355B06" w:rsidP="00C33CB8">
                  <w:pPr>
                    <w:ind w:right="33"/>
                    <w:contextualSpacing/>
                    <w:jc w:val="both"/>
                    <w:rPr>
                      <w:rFonts w:ascii="Times New Roman" w:hAnsi="Times New Roman"/>
                    </w:rPr>
                  </w:pPr>
                  <w:r>
                    <w:rPr>
                      <w:rFonts w:ascii="Times New Roman" w:hAnsi="Times New Roman"/>
                    </w:rPr>
                    <w:t>Находится в 10,6 км к западу от Палеха (15,4 км по автодорогам). Деревня расположена на правом берегу р.Люлех.</w:t>
                  </w:r>
                </w:p>
              </w:tc>
              <w:tc>
                <w:tcPr>
                  <w:tcW w:w="709" w:type="dxa"/>
                </w:tcPr>
                <w:p w:rsidR="00D53126" w:rsidRDefault="00D53126" w:rsidP="00C33CB8">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27.</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д.Медвежье</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на самом юге Палехского района, в 8,4 км к югу от Палеха (9,6 км по автодорогам). В 1,7 км к северо-востоку от деревни расположено небольшое лесное Медвежское озеро.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12</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28.</w:t>
                  </w:r>
                </w:p>
              </w:tc>
              <w:tc>
                <w:tcPr>
                  <w:tcW w:w="2048" w:type="dxa"/>
                </w:tcPr>
                <w:p w:rsidR="00D53126" w:rsidRDefault="00D53126" w:rsidP="003943A9">
                  <w:pPr>
                    <w:ind w:right="-454"/>
                    <w:contextualSpacing/>
                    <w:rPr>
                      <w:rFonts w:ascii="Times New Roman" w:hAnsi="Times New Roman"/>
                    </w:rPr>
                  </w:pPr>
                  <w:r>
                    <w:rPr>
                      <w:rFonts w:ascii="Times New Roman" w:hAnsi="Times New Roman"/>
                    </w:rPr>
                    <w:t>с.Мелёшино</w:t>
                  </w:r>
                </w:p>
              </w:tc>
              <w:tc>
                <w:tcPr>
                  <w:tcW w:w="9639" w:type="dxa"/>
                </w:tcPr>
                <w:p w:rsidR="00D53126" w:rsidRDefault="00355B06" w:rsidP="00D22C0B">
                  <w:pPr>
                    <w:ind w:right="33"/>
                    <w:contextualSpacing/>
                    <w:jc w:val="both"/>
                    <w:rPr>
                      <w:rFonts w:ascii="Times New Roman" w:hAnsi="Times New Roman"/>
                    </w:rPr>
                  </w:pPr>
                  <w:r>
                    <w:rPr>
                      <w:rFonts w:ascii="Times New Roman" w:hAnsi="Times New Roman"/>
                    </w:rPr>
                    <w:t xml:space="preserve">Находится в 5 км к востоку от Палеха. Первое упоминание в селе – в патриарших окладных книгах за 1639 год. Село газифицировано, имеется водопровод. В центре села, на холме, находится Церковь Воскресения Словущего, построенная в 1816 году вместо деревянной церкви 1639 года. Между селом и деревней Дубоколиха расположен Мелёшинский лещиновый заказник общей площадью 50 га. </w:t>
                  </w:r>
                </w:p>
              </w:tc>
              <w:tc>
                <w:tcPr>
                  <w:tcW w:w="709" w:type="dxa"/>
                </w:tcPr>
                <w:p w:rsidR="00D53126" w:rsidRDefault="00D53126" w:rsidP="00ED6FC0">
                  <w:pPr>
                    <w:ind w:right="-454"/>
                    <w:contextualSpacing/>
                    <w:rPr>
                      <w:rFonts w:ascii="Times New Roman" w:hAnsi="Times New Roman"/>
                    </w:rPr>
                  </w:pPr>
                  <w:r>
                    <w:rPr>
                      <w:rFonts w:ascii="Times New Roman" w:hAnsi="Times New Roman"/>
                    </w:rPr>
                    <w:t>48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29.</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д.Мокеиха</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на западе Палехского района,  в 7,7 км к северо-западу от Палеха (8,5 км по автодорогам), ряом с дорогой Р152 (участок Шуя – Палех). Деревня упоминается в книге Списки населенных мест Владимирской губернии по сведениям 1859 года в 1863 году.</w:t>
                  </w:r>
                </w:p>
              </w:tc>
              <w:tc>
                <w:tcPr>
                  <w:tcW w:w="709" w:type="dxa"/>
                </w:tcPr>
                <w:p w:rsidR="00D53126" w:rsidRDefault="00D53126"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30.</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д.Мухино</w:t>
                  </w:r>
                </w:p>
              </w:tc>
              <w:tc>
                <w:tcPr>
                  <w:tcW w:w="9639" w:type="dxa"/>
                </w:tcPr>
                <w:p w:rsidR="00D53126" w:rsidRDefault="00F91BDF" w:rsidP="00FE613C">
                  <w:pPr>
                    <w:ind w:right="33"/>
                    <w:contextualSpacing/>
                    <w:jc w:val="both"/>
                    <w:rPr>
                      <w:rFonts w:ascii="Times New Roman" w:hAnsi="Times New Roman"/>
                    </w:rPr>
                  </w:pPr>
                  <w:r>
                    <w:rPr>
                      <w:rFonts w:ascii="Times New Roman" w:hAnsi="Times New Roman"/>
                    </w:rPr>
                    <w:t xml:space="preserve">Находится в 2 км к северо-востоку от Палеха. Примыкает к селу Подолино с востока и к д.Беликово – с запада. Рядом проходит трасса </w:t>
                  </w:r>
                  <w:r w:rsidR="00113A28">
                    <w:rPr>
                      <w:rFonts w:ascii="Times New Roman" w:hAnsi="Times New Roman"/>
                    </w:rPr>
                    <w:t xml:space="preserve">Р125 Ростов - Иваново – Нижний Новгород. </w:t>
                  </w:r>
                  <w:r>
                    <w:rPr>
                      <w:rFonts w:ascii="Times New Roman" w:hAnsi="Times New Roman"/>
                    </w:rPr>
                    <w:t xml:space="preserve">Инфраструктура деревни: магазин, газификация. Основное предприятие деревни – СПК «Подолино» (с/х производство). </w:t>
                  </w:r>
                </w:p>
              </w:tc>
              <w:tc>
                <w:tcPr>
                  <w:tcW w:w="709" w:type="dxa"/>
                </w:tcPr>
                <w:p w:rsidR="00D53126" w:rsidRDefault="00D53126" w:rsidP="00ED6FC0">
                  <w:pPr>
                    <w:ind w:right="-454"/>
                    <w:contextualSpacing/>
                    <w:rPr>
                      <w:rFonts w:ascii="Times New Roman" w:hAnsi="Times New Roman"/>
                    </w:rPr>
                  </w:pPr>
                  <w:r>
                    <w:rPr>
                      <w:rFonts w:ascii="Times New Roman" w:hAnsi="Times New Roman"/>
                    </w:rPr>
                    <w:t>186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31.</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д.Новая</w:t>
                  </w:r>
                </w:p>
              </w:tc>
              <w:tc>
                <w:tcPr>
                  <w:tcW w:w="9639" w:type="dxa"/>
                </w:tcPr>
                <w:p w:rsidR="00D53126" w:rsidRDefault="00F91BDF" w:rsidP="00F91BDF">
                  <w:pPr>
                    <w:ind w:right="33"/>
                    <w:contextualSpacing/>
                    <w:jc w:val="both"/>
                    <w:rPr>
                      <w:rFonts w:ascii="Times New Roman" w:hAnsi="Times New Roman"/>
                    </w:rPr>
                  </w:pPr>
                  <w:r>
                    <w:rPr>
                      <w:rFonts w:ascii="Times New Roman" w:hAnsi="Times New Roman"/>
                    </w:rPr>
                    <w:t>Находится в 10,1 км к западу от Палеха (12,3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24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32.</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д.Новосёлки</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юго-западной части Палехского района, в 6,6 км к юго-западу от палеха (9,1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33.</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д.Овсяницы</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западной части Палехского района, в 13,2 км к западу от Палеха (17,3 км по автодорогам). Примыкает к более крупному селу Клетино.</w:t>
                  </w:r>
                </w:p>
              </w:tc>
              <w:tc>
                <w:tcPr>
                  <w:tcW w:w="709" w:type="dxa"/>
                </w:tcPr>
                <w:p w:rsidR="00D53126" w:rsidRDefault="00D53126" w:rsidP="00ED6FC0">
                  <w:pPr>
                    <w:ind w:right="-454"/>
                    <w:contextualSpacing/>
                    <w:rPr>
                      <w:rFonts w:ascii="Times New Roman" w:hAnsi="Times New Roman"/>
                    </w:rPr>
                  </w:pPr>
                  <w:r>
                    <w:rPr>
                      <w:rFonts w:ascii="Times New Roman" w:hAnsi="Times New Roman"/>
                    </w:rPr>
                    <w:t>57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34.</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д.Олесово</w:t>
                  </w:r>
                </w:p>
              </w:tc>
              <w:tc>
                <w:tcPr>
                  <w:tcW w:w="9639" w:type="dxa"/>
                </w:tcPr>
                <w:p w:rsidR="00D53126" w:rsidRDefault="00F91BDF" w:rsidP="00D22C0B">
                  <w:pPr>
                    <w:ind w:right="33"/>
                    <w:contextualSpacing/>
                    <w:jc w:val="both"/>
                    <w:rPr>
                      <w:rFonts w:ascii="Times New Roman" w:hAnsi="Times New Roman"/>
                    </w:rPr>
                  </w:pPr>
                  <w:r>
                    <w:rPr>
                      <w:rFonts w:ascii="Times New Roman" w:hAnsi="Times New Roman"/>
                    </w:rPr>
                    <w:t>Находится в 7 км к юго-востоку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35.</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д.Пахотино</w:t>
                  </w:r>
                </w:p>
              </w:tc>
              <w:tc>
                <w:tcPr>
                  <w:tcW w:w="9639" w:type="dxa"/>
                </w:tcPr>
                <w:p w:rsidR="00D53126" w:rsidRDefault="00C979CE" w:rsidP="00D22C0B">
                  <w:pPr>
                    <w:ind w:right="33"/>
                    <w:contextualSpacing/>
                    <w:jc w:val="both"/>
                    <w:rPr>
                      <w:rFonts w:ascii="Times New Roman" w:hAnsi="Times New Roman"/>
                    </w:rPr>
                  </w:pPr>
                  <w:r>
                    <w:rPr>
                      <w:rFonts w:ascii="Times New Roman" w:hAnsi="Times New Roman"/>
                    </w:rPr>
                    <w:t>Находится в 11 км к западу от палехв (17,5 км по автодорогам). В деревне родился Александр Васильевич Горбатов (1891-1973) – советский военноначальник, генерал армии, герой Советского Союза (1945), Командующий ВДВ (1950-1954).</w:t>
                  </w:r>
                </w:p>
              </w:tc>
              <w:tc>
                <w:tcPr>
                  <w:tcW w:w="709" w:type="dxa"/>
                </w:tcPr>
                <w:p w:rsidR="00D53126" w:rsidRDefault="00D53126" w:rsidP="00ED6FC0">
                  <w:pPr>
                    <w:ind w:right="-454"/>
                    <w:contextualSpacing/>
                    <w:rPr>
                      <w:rFonts w:ascii="Times New Roman" w:hAnsi="Times New Roman"/>
                    </w:rPr>
                  </w:pPr>
                  <w:r>
                    <w:rPr>
                      <w:rFonts w:ascii="Times New Roman" w:hAnsi="Times New Roman"/>
                    </w:rPr>
                    <w:t>33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36.</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д.Пестово</w:t>
                  </w:r>
                </w:p>
              </w:tc>
              <w:tc>
                <w:tcPr>
                  <w:tcW w:w="9639" w:type="dxa"/>
                </w:tcPr>
                <w:p w:rsidR="00D53126" w:rsidRDefault="00C979CE" w:rsidP="007A70C4">
                  <w:pPr>
                    <w:ind w:right="33"/>
                    <w:contextualSpacing/>
                    <w:rPr>
                      <w:rFonts w:ascii="Times New Roman" w:hAnsi="Times New Roman"/>
                    </w:rPr>
                  </w:pPr>
                  <w:r>
                    <w:rPr>
                      <w:rFonts w:ascii="Times New Roman" w:hAnsi="Times New Roman"/>
                    </w:rPr>
                    <w:t>Находится в юго-западной части Палехского района, в 9,2 км к юго-западу от Палеха *13,5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D53126" w:rsidRDefault="00D53126" w:rsidP="00ED6FC0">
                  <w:pPr>
                    <w:ind w:right="-454"/>
                    <w:contextualSpacing/>
                    <w:rPr>
                      <w:rFonts w:ascii="Times New Roman" w:hAnsi="Times New Roman"/>
                    </w:rPr>
                  </w:pPr>
                  <w:r w:rsidRPr="00D53126">
                    <w:rPr>
                      <w:rFonts w:ascii="Times New Roman" w:hAnsi="Times New Roman"/>
                    </w:rPr>
                    <w:t>37.</w:t>
                  </w:r>
                </w:p>
              </w:tc>
              <w:tc>
                <w:tcPr>
                  <w:tcW w:w="2048" w:type="dxa"/>
                </w:tcPr>
                <w:p w:rsidR="00D53126" w:rsidRPr="007E2F81" w:rsidRDefault="00D53126" w:rsidP="00ED6FC0">
                  <w:pPr>
                    <w:ind w:right="-454"/>
                    <w:contextualSpacing/>
                    <w:rPr>
                      <w:rFonts w:ascii="Times New Roman" w:hAnsi="Times New Roman"/>
                    </w:rPr>
                  </w:pPr>
                  <w:r>
                    <w:rPr>
                      <w:rFonts w:ascii="Times New Roman" w:hAnsi="Times New Roman"/>
                    </w:rPr>
                    <w:t>с.Подолино</w:t>
                  </w:r>
                </w:p>
              </w:tc>
              <w:tc>
                <w:tcPr>
                  <w:tcW w:w="9639" w:type="dxa"/>
                </w:tcPr>
                <w:p w:rsidR="00D53126" w:rsidRPr="00C979CE" w:rsidRDefault="00C979CE" w:rsidP="00121999">
                  <w:pPr>
                    <w:ind w:right="33"/>
                    <w:contextualSpacing/>
                    <w:jc w:val="both"/>
                    <w:rPr>
                      <w:rFonts w:ascii="Times New Roman" w:hAnsi="Times New Roman"/>
                    </w:rPr>
                  </w:pPr>
                  <w:r>
                    <w:rPr>
                      <w:rFonts w:ascii="Times New Roman" w:hAnsi="Times New Roman"/>
                    </w:rPr>
                    <w:t xml:space="preserve">Находитя в 2 км к северо-востоку от Палеха. В </w:t>
                  </w:r>
                  <w:r>
                    <w:rPr>
                      <w:rFonts w:ascii="Times New Roman" w:hAnsi="Times New Roman"/>
                      <w:lang w:val="en-US"/>
                    </w:rPr>
                    <w:t>XVII</w:t>
                  </w:r>
                  <w:r>
                    <w:rPr>
                      <w:rFonts w:ascii="Times New Roman" w:hAnsi="Times New Roman"/>
                    </w:rPr>
                    <w:t xml:space="preserve"> веке Подолино принадлежало роду Пушкиных. В 2005-209 годах – административный центр Подолинского сельского поселения (ныне упраздненного). Основное предприятие села – СПК «Подолино» (с/х производство). Инфраструктура: имеется Дом культуры (хор народной пести «Горница»), библиотека, медицинский пункт, газификация. В Подолино родился Павел Дмитриевич Баженов (1904-1941), мастер палехской миниатюры. Основная достопримечательность – источник Тихвинской Божией Матери.</w:t>
                  </w:r>
                </w:p>
              </w:tc>
              <w:tc>
                <w:tcPr>
                  <w:tcW w:w="709" w:type="dxa"/>
                </w:tcPr>
                <w:p w:rsidR="00D53126" w:rsidRPr="00D53126" w:rsidRDefault="00D53126" w:rsidP="00ED6FC0">
                  <w:pPr>
                    <w:ind w:right="-454"/>
                    <w:contextualSpacing/>
                    <w:rPr>
                      <w:rFonts w:ascii="Times New Roman" w:hAnsi="Times New Roman"/>
                    </w:rPr>
                  </w:pPr>
                  <w:r w:rsidRPr="00D53126">
                    <w:rPr>
                      <w:rFonts w:ascii="Times New Roman" w:hAnsi="Times New Roman"/>
                    </w:rPr>
                    <w:t>140</w:t>
                  </w:r>
                </w:p>
              </w:tc>
              <w:tc>
                <w:tcPr>
                  <w:tcW w:w="709" w:type="dxa"/>
                </w:tcPr>
                <w:p w:rsidR="00D53126" w:rsidRPr="007E2F81"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38.</w:t>
                  </w:r>
                </w:p>
              </w:tc>
              <w:tc>
                <w:tcPr>
                  <w:tcW w:w="2048" w:type="dxa"/>
                </w:tcPr>
                <w:p w:rsidR="00D53126" w:rsidRDefault="00D53126" w:rsidP="00ED6FC0">
                  <w:pPr>
                    <w:ind w:right="-454"/>
                    <w:contextualSpacing/>
                    <w:rPr>
                      <w:rFonts w:ascii="Times New Roman" w:hAnsi="Times New Roman"/>
                    </w:rPr>
                  </w:pPr>
                  <w:r>
                    <w:rPr>
                      <w:rFonts w:ascii="Times New Roman" w:hAnsi="Times New Roman"/>
                    </w:rPr>
                    <w:t>д.Понькино</w:t>
                  </w:r>
                </w:p>
              </w:tc>
              <w:tc>
                <w:tcPr>
                  <w:tcW w:w="9639" w:type="dxa"/>
                </w:tcPr>
                <w:p w:rsidR="00D53126" w:rsidRDefault="00C979CE" w:rsidP="00FE613C">
                  <w:pPr>
                    <w:ind w:right="33"/>
                    <w:contextualSpacing/>
                    <w:jc w:val="both"/>
                    <w:rPr>
                      <w:rFonts w:ascii="Times New Roman" w:hAnsi="Times New Roman"/>
                    </w:rPr>
                  </w:pPr>
                  <w:r>
                    <w:rPr>
                      <w:rFonts w:ascii="Times New Roman" w:hAnsi="Times New Roman"/>
                    </w:rPr>
                    <w:t>Находится на западе Палехского района, в 5,7 км к западу от палеха (6,8 км по автодорогам). Проведена телефонная линия.</w:t>
                  </w:r>
                </w:p>
              </w:tc>
              <w:tc>
                <w:tcPr>
                  <w:tcW w:w="709" w:type="dxa"/>
                </w:tcPr>
                <w:p w:rsidR="00D53126" w:rsidRDefault="00D53126" w:rsidP="00ED6FC0">
                  <w:pPr>
                    <w:ind w:right="-454"/>
                    <w:contextualSpacing/>
                    <w:rPr>
                      <w:rFonts w:ascii="Times New Roman" w:hAnsi="Times New Roman"/>
                    </w:rPr>
                  </w:pPr>
                  <w:r>
                    <w:rPr>
                      <w:rFonts w:ascii="Times New Roman" w:hAnsi="Times New Roman"/>
                    </w:rPr>
                    <w:t>16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39.</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д.Потанино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8,7 км к западу от Палеха (9,6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40.</w:t>
                  </w:r>
                </w:p>
              </w:tc>
              <w:tc>
                <w:tcPr>
                  <w:tcW w:w="2048" w:type="dxa"/>
                </w:tcPr>
                <w:p w:rsidR="00D53126" w:rsidRDefault="00D53126" w:rsidP="00174067">
                  <w:pPr>
                    <w:ind w:right="-454"/>
                    <w:contextualSpacing/>
                    <w:rPr>
                      <w:rFonts w:ascii="Times New Roman" w:hAnsi="Times New Roman"/>
                    </w:rPr>
                  </w:pPr>
                  <w:r>
                    <w:rPr>
                      <w:rFonts w:ascii="Times New Roman" w:hAnsi="Times New Roman"/>
                    </w:rPr>
                    <w:t>д.Прудово</w:t>
                  </w:r>
                </w:p>
              </w:tc>
              <w:tc>
                <w:tcPr>
                  <w:tcW w:w="9639" w:type="dxa"/>
                </w:tcPr>
                <w:p w:rsidR="00D53126" w:rsidRDefault="00664DB4" w:rsidP="00121999">
                  <w:pPr>
                    <w:ind w:right="33"/>
                    <w:contextualSpacing/>
                    <w:jc w:val="both"/>
                    <w:rPr>
                      <w:rFonts w:ascii="Times New Roman" w:hAnsi="Times New Roman"/>
                    </w:rPr>
                  </w:pPr>
                  <w:r>
                    <w:rPr>
                      <w:rFonts w:ascii="Times New Roman" w:hAnsi="Times New Roman"/>
                    </w:rPr>
                    <w:t>Находится в 6,3 км к северу от Палеха (12.1 км по автодорогам).</w:t>
                  </w:r>
                </w:p>
              </w:tc>
              <w:tc>
                <w:tcPr>
                  <w:tcW w:w="709" w:type="dxa"/>
                </w:tcPr>
                <w:p w:rsidR="00D53126" w:rsidRDefault="00D53126" w:rsidP="00ED6FC0">
                  <w:pPr>
                    <w:ind w:right="-454"/>
                    <w:contextualSpacing/>
                    <w:rPr>
                      <w:rFonts w:ascii="Times New Roman" w:hAnsi="Times New Roman"/>
                    </w:rPr>
                  </w:pPr>
                  <w:r>
                    <w:rPr>
                      <w:rFonts w:ascii="Times New Roman" w:hAnsi="Times New Roman"/>
                    </w:rPr>
                    <w:t>8</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41.</w:t>
                  </w:r>
                </w:p>
              </w:tc>
              <w:tc>
                <w:tcPr>
                  <w:tcW w:w="2048" w:type="dxa"/>
                </w:tcPr>
                <w:p w:rsidR="00D53126" w:rsidRPr="00C33CB8" w:rsidRDefault="00D53126" w:rsidP="00ED6FC0">
                  <w:pPr>
                    <w:ind w:right="-454"/>
                    <w:contextualSpacing/>
                    <w:rPr>
                      <w:rFonts w:ascii="Times New Roman" w:hAnsi="Times New Roman"/>
                      <w:b/>
                    </w:rPr>
                  </w:pPr>
                  <w:r w:rsidRPr="00C33CB8">
                    <w:rPr>
                      <w:rFonts w:ascii="Times New Roman" w:hAnsi="Times New Roman"/>
                      <w:b/>
                    </w:rPr>
                    <w:t>д.</w:t>
                  </w:r>
                  <w:r w:rsidR="00C33CB8" w:rsidRPr="00C33CB8">
                    <w:rPr>
                      <w:rFonts w:ascii="Times New Roman" w:hAnsi="Times New Roman"/>
                      <w:b/>
                    </w:rPr>
                    <w:t>Раменье, административный центр</w:t>
                  </w:r>
                </w:p>
              </w:tc>
              <w:tc>
                <w:tcPr>
                  <w:tcW w:w="9639" w:type="dxa"/>
                </w:tcPr>
                <w:p w:rsidR="00D53126" w:rsidRPr="00372F6D" w:rsidRDefault="00372F6D" w:rsidP="00FE613C">
                  <w:pPr>
                    <w:ind w:right="33"/>
                    <w:contextualSpacing/>
                    <w:jc w:val="both"/>
                    <w:rPr>
                      <w:rFonts w:ascii="Times New Roman" w:hAnsi="Times New Roman"/>
                    </w:rPr>
                  </w:pPr>
                  <w:r w:rsidRPr="00372F6D">
                    <w:rPr>
                      <w:rFonts w:ascii="Times New Roman" w:hAnsi="Times New Roman"/>
                    </w:rPr>
                    <w:t>Находится в</w:t>
                  </w:r>
                  <w:r w:rsidR="00FE613C">
                    <w:rPr>
                      <w:rFonts w:ascii="Times New Roman" w:hAnsi="Times New Roman"/>
                    </w:rPr>
                    <w:t xml:space="preserve"> 6,5 км к северо-западу от П</w:t>
                  </w:r>
                  <w:r>
                    <w:rPr>
                      <w:rFonts w:ascii="Times New Roman" w:hAnsi="Times New Roman"/>
                    </w:rPr>
                    <w:t xml:space="preserve">алеха, на окраине более крупной д.Лужки. Недалеко от деревни проходит трасса М7 (участок Иваново – Нижний Новгород). </w:t>
                  </w:r>
                  <w:r w:rsidRPr="00372F6D">
                    <w:rPr>
                      <w:rFonts w:ascii="Times New Roman" w:hAnsi="Times New Roman"/>
                    </w:rPr>
                    <w:t xml:space="preserve"> </w:t>
                  </w:r>
                  <w:r>
                    <w:rPr>
                      <w:rFonts w:ascii="Times New Roman" w:hAnsi="Times New Roman"/>
                    </w:rPr>
                    <w:t>В деревне Раменье осуществляется эфирное вещание 5-и аналоговых каналов, 6-ти радиоканалов. Кабельное вещание отсутствует. Максимальная скорость доступа в интернет 384 Кб/с, минимальная – 9 Кб/с. Пути коллективного доступа интернет осутствуют. Населенный пункт Раменье покрыт мобильными сетями «</w:t>
                  </w:r>
                  <w:r>
                    <w:rPr>
                      <w:rFonts w:ascii="Times New Roman" w:hAnsi="Times New Roman"/>
                      <w:lang w:val="en-US"/>
                    </w:rPr>
                    <w:t>GSM</w:t>
                  </w:r>
                  <w:r>
                    <w:rPr>
                      <w:rFonts w:ascii="Times New Roman" w:hAnsi="Times New Roman"/>
                    </w:rPr>
                    <w:t>»</w:t>
                  </w:r>
                  <w:r w:rsidRPr="00372F6D">
                    <w:rPr>
                      <w:rFonts w:ascii="Times New Roman" w:hAnsi="Times New Roman"/>
                    </w:rPr>
                    <w:t xml:space="preserve">, </w:t>
                  </w:r>
                  <w:r>
                    <w:rPr>
                      <w:rFonts w:ascii="Times New Roman" w:hAnsi="Times New Roman"/>
                    </w:rPr>
                    <w:t xml:space="preserve"> «</w:t>
                  </w:r>
                  <w:r>
                    <w:rPr>
                      <w:rFonts w:ascii="Times New Roman" w:hAnsi="Times New Roman"/>
                      <w:lang w:val="en-US"/>
                    </w:rPr>
                    <w:t>CDMA</w:t>
                  </w:r>
                  <w:r>
                    <w:rPr>
                      <w:rFonts w:ascii="Times New Roman" w:hAnsi="Times New Roman"/>
                    </w:rPr>
                    <w:t>» 5-ти операторов связи. Фиксированная телефонная связь представлена 10 компаниями.</w:t>
                  </w:r>
                </w:p>
              </w:tc>
              <w:tc>
                <w:tcPr>
                  <w:tcW w:w="709" w:type="dxa"/>
                </w:tcPr>
                <w:p w:rsidR="00D53126" w:rsidRPr="00FE613C" w:rsidRDefault="00CF1C0A" w:rsidP="00ED6FC0">
                  <w:pPr>
                    <w:ind w:right="-454"/>
                    <w:contextualSpacing/>
                    <w:rPr>
                      <w:rFonts w:ascii="Times New Roman" w:hAnsi="Times New Roman"/>
                    </w:rPr>
                  </w:pPr>
                  <w:r w:rsidRPr="00FE613C">
                    <w:rPr>
                      <w:rFonts w:ascii="Times New Roman" w:hAnsi="Times New Roman"/>
                    </w:rPr>
                    <w:t>50</w:t>
                  </w:r>
                </w:p>
              </w:tc>
              <w:tc>
                <w:tcPr>
                  <w:tcW w:w="709" w:type="dxa"/>
                </w:tcPr>
                <w:p w:rsidR="00D53126" w:rsidRPr="00C33CB8" w:rsidRDefault="00D53126" w:rsidP="00174067">
                  <w:pPr>
                    <w:ind w:right="-454"/>
                    <w:contextualSpacing/>
                    <w:jc w:val="both"/>
                    <w:rPr>
                      <w:rFonts w:ascii="Times New Roman" w:hAnsi="Times New Roman"/>
                      <w:b/>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42.</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д.Роглово</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9,5 км к западу от Палеха (18,3 км по дорогам).</w:t>
                  </w:r>
                </w:p>
              </w:tc>
              <w:tc>
                <w:tcPr>
                  <w:tcW w:w="709" w:type="dxa"/>
                </w:tcPr>
                <w:p w:rsidR="00D53126" w:rsidRDefault="00CF1C0A" w:rsidP="00ED6FC0">
                  <w:pPr>
                    <w:ind w:right="-454"/>
                    <w:contextualSpacing/>
                    <w:rPr>
                      <w:rFonts w:ascii="Times New Roman" w:hAnsi="Times New Roman"/>
                    </w:rPr>
                  </w:pPr>
                  <w:r>
                    <w:rPr>
                      <w:rFonts w:ascii="Times New Roman" w:hAnsi="Times New Roman"/>
                    </w:rPr>
                    <w:t>6</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43.</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д.Рудильницы</w:t>
                  </w:r>
                </w:p>
              </w:tc>
              <w:tc>
                <w:tcPr>
                  <w:tcW w:w="9639" w:type="dxa"/>
                </w:tcPr>
                <w:p w:rsidR="00D53126" w:rsidRDefault="00372F6D" w:rsidP="00852C2C">
                  <w:pPr>
                    <w:ind w:right="33"/>
                    <w:contextualSpacing/>
                    <w:jc w:val="both"/>
                    <w:rPr>
                      <w:rFonts w:ascii="Times New Roman" w:hAnsi="Times New Roman"/>
                    </w:rPr>
                  </w:pPr>
                  <w:r>
                    <w:rPr>
                      <w:rFonts w:ascii="Times New Roman" w:hAnsi="Times New Roman"/>
                    </w:rPr>
                    <w:t>Находится в западной части Палехского района, в 13,3 км к западу от Палеха (17,8 км по автодорогам). В 0,5 км к юго-востоку находится село Клетино.</w:t>
                  </w:r>
                </w:p>
              </w:tc>
              <w:tc>
                <w:tcPr>
                  <w:tcW w:w="709" w:type="dxa"/>
                </w:tcPr>
                <w:p w:rsidR="00D53126" w:rsidRDefault="00CF1C0A" w:rsidP="00ED6FC0">
                  <w:pPr>
                    <w:ind w:right="-454"/>
                    <w:contextualSpacing/>
                    <w:rPr>
                      <w:rFonts w:ascii="Times New Roman" w:hAnsi="Times New Roman"/>
                    </w:rPr>
                  </w:pPr>
                  <w:r>
                    <w:rPr>
                      <w:rFonts w:ascii="Times New Roman" w:hAnsi="Times New Roman"/>
                    </w:rPr>
                    <w:t>14</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44.</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д.Сергеево</w:t>
                  </w:r>
                </w:p>
              </w:tc>
              <w:tc>
                <w:tcPr>
                  <w:tcW w:w="9639" w:type="dxa"/>
                </w:tcPr>
                <w:p w:rsidR="00D53126" w:rsidRDefault="00372F6D" w:rsidP="00113A28">
                  <w:pPr>
                    <w:ind w:right="33"/>
                    <w:contextualSpacing/>
                    <w:jc w:val="both"/>
                    <w:rPr>
                      <w:rFonts w:ascii="Times New Roman" w:hAnsi="Times New Roman"/>
                    </w:rPr>
                  </w:pPr>
                  <w:r>
                    <w:rPr>
                      <w:rFonts w:ascii="Times New Roman" w:hAnsi="Times New Roman"/>
                    </w:rPr>
                    <w:t xml:space="preserve">Находится в 1,5 км к северу от Палеха, в 800 м от трассы </w:t>
                  </w:r>
                  <w:r w:rsidR="00113A28">
                    <w:rPr>
                      <w:rFonts w:ascii="Times New Roman" w:hAnsi="Times New Roman"/>
                    </w:rPr>
                    <w:t>Р125 Ростов - Иваново – Нижний Новгород.</w:t>
                  </w:r>
                </w:p>
              </w:tc>
              <w:tc>
                <w:tcPr>
                  <w:tcW w:w="709" w:type="dxa"/>
                </w:tcPr>
                <w:p w:rsidR="00D53126" w:rsidRDefault="00CF1C0A" w:rsidP="00ED6FC0">
                  <w:pPr>
                    <w:ind w:right="-454"/>
                    <w:contextualSpacing/>
                    <w:rPr>
                      <w:rFonts w:ascii="Times New Roman" w:hAnsi="Times New Roman"/>
                    </w:rPr>
                  </w:pPr>
                  <w:r>
                    <w:rPr>
                      <w:rFonts w:ascii="Times New Roman" w:hAnsi="Times New Roman"/>
                    </w:rPr>
                    <w:t>23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45.</w:t>
                  </w:r>
                </w:p>
              </w:tc>
              <w:tc>
                <w:tcPr>
                  <w:tcW w:w="2048" w:type="dxa"/>
                </w:tcPr>
                <w:p w:rsidR="00D53126" w:rsidRDefault="00CF1C0A" w:rsidP="00ED6FC0">
                  <w:pPr>
                    <w:ind w:right="-454"/>
                    <w:contextualSpacing/>
                    <w:rPr>
                      <w:rFonts w:ascii="Times New Roman" w:hAnsi="Times New Roman"/>
                    </w:rPr>
                  </w:pPr>
                  <w:r>
                    <w:rPr>
                      <w:rFonts w:ascii="Times New Roman" w:hAnsi="Times New Roman"/>
                    </w:rPr>
                    <w:t>д.Смертино</w:t>
                  </w:r>
                </w:p>
              </w:tc>
              <w:tc>
                <w:tcPr>
                  <w:tcW w:w="9639" w:type="dxa"/>
                </w:tcPr>
                <w:p w:rsidR="00D53126" w:rsidRPr="00852C2C" w:rsidRDefault="00372F6D" w:rsidP="00852C2C">
                  <w:pPr>
                    <w:ind w:right="33"/>
                    <w:contextualSpacing/>
                    <w:jc w:val="both"/>
                    <w:rPr>
                      <w:rFonts w:ascii="Times New Roman" w:hAnsi="Times New Roman"/>
                    </w:rPr>
                  </w:pPr>
                  <w:r>
                    <w:rPr>
                      <w:rFonts w:ascii="Times New Roman" w:hAnsi="Times New Roman"/>
                    </w:rPr>
                    <w:t>Находится в 5 км к югу от Палеха. Из родников около деревни берёт исток р.Палешка. В Смертино действует деревянная церковь Николая и Александры, царственных страстотерпцев.</w:t>
                  </w:r>
                </w:p>
              </w:tc>
              <w:tc>
                <w:tcPr>
                  <w:tcW w:w="709" w:type="dxa"/>
                </w:tcPr>
                <w:p w:rsidR="00D53126" w:rsidRDefault="00CF1C0A" w:rsidP="00ED6FC0">
                  <w:pPr>
                    <w:ind w:right="-454"/>
                    <w:contextualSpacing/>
                    <w:rPr>
                      <w:rFonts w:ascii="Times New Roman" w:hAnsi="Times New Roman"/>
                    </w:rPr>
                  </w:pPr>
                  <w:r>
                    <w:rPr>
                      <w:rFonts w:ascii="Times New Roman" w:hAnsi="Times New Roman"/>
                    </w:rPr>
                    <w:t>0</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46.</w:t>
                  </w:r>
                </w:p>
              </w:tc>
              <w:tc>
                <w:tcPr>
                  <w:tcW w:w="2048" w:type="dxa"/>
                </w:tcPr>
                <w:p w:rsidR="00D53126" w:rsidRDefault="00CF1C0A" w:rsidP="00174067">
                  <w:pPr>
                    <w:ind w:right="-454"/>
                    <w:contextualSpacing/>
                    <w:rPr>
                      <w:rFonts w:ascii="Times New Roman" w:hAnsi="Times New Roman"/>
                    </w:rPr>
                  </w:pPr>
                  <w:r>
                    <w:rPr>
                      <w:rFonts w:ascii="Times New Roman" w:hAnsi="Times New Roman"/>
                    </w:rPr>
                    <w:t>с.Тименка</w:t>
                  </w:r>
                </w:p>
              </w:tc>
              <w:tc>
                <w:tcPr>
                  <w:tcW w:w="9639" w:type="dxa"/>
                </w:tcPr>
                <w:p w:rsidR="00D53126" w:rsidRPr="00006667" w:rsidRDefault="00E757A3" w:rsidP="00121999">
                  <w:pPr>
                    <w:ind w:right="33"/>
                    <w:contextualSpacing/>
                    <w:jc w:val="both"/>
                    <w:rPr>
                      <w:rFonts w:ascii="Times New Roman" w:hAnsi="Times New Roman"/>
                    </w:rPr>
                  </w:pPr>
                  <w:r>
                    <w:rPr>
                      <w:rFonts w:ascii="Times New Roman" w:hAnsi="Times New Roman"/>
                    </w:rPr>
                    <w:t>Находится в 5 км от Палеха. К селу примыкают более мелкие деревни: Хрулёво, Бурдинка, Костюхино. Впервые Тименка упоминается в исторических документах 1678 г. Реставрируе</w:t>
                  </w:r>
                  <w:r w:rsidR="00FE613C">
                    <w:rPr>
                      <w:rFonts w:ascii="Times New Roman" w:hAnsi="Times New Roman"/>
                    </w:rPr>
                    <w:t>т</w:t>
                  </w:r>
                  <w:r>
                    <w:rPr>
                      <w:rFonts w:ascii="Times New Roman" w:hAnsi="Times New Roman"/>
                    </w:rPr>
                    <w:t>ся церковь. Инфраструктура: Тименский сельский клуб, парк академика Харламова.</w:t>
                  </w:r>
                </w:p>
              </w:tc>
              <w:tc>
                <w:tcPr>
                  <w:tcW w:w="709" w:type="dxa"/>
                </w:tcPr>
                <w:p w:rsidR="00D53126" w:rsidRDefault="00CF1C0A" w:rsidP="00ED6FC0">
                  <w:pPr>
                    <w:ind w:right="-454"/>
                    <w:contextualSpacing/>
                    <w:rPr>
                      <w:rFonts w:ascii="Times New Roman" w:hAnsi="Times New Roman"/>
                    </w:rPr>
                  </w:pPr>
                  <w:r>
                    <w:rPr>
                      <w:rFonts w:ascii="Times New Roman" w:hAnsi="Times New Roman"/>
                    </w:rPr>
                    <w:t>153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47.</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д.Фомино</w:t>
                  </w:r>
                </w:p>
              </w:tc>
              <w:tc>
                <w:tcPr>
                  <w:tcW w:w="9639" w:type="dxa"/>
                </w:tcPr>
                <w:p w:rsidR="00D53126" w:rsidRDefault="00E757A3" w:rsidP="00006667">
                  <w:pPr>
                    <w:ind w:right="33"/>
                    <w:contextualSpacing/>
                    <w:jc w:val="both"/>
                    <w:rPr>
                      <w:rFonts w:ascii="Times New Roman" w:hAnsi="Times New Roman"/>
                    </w:rPr>
                  </w:pPr>
                  <w:r>
                    <w:rPr>
                      <w:rFonts w:ascii="Times New Roman" w:hAnsi="Times New Roman"/>
                    </w:rPr>
                    <w:t>Находится в 6,4 км к северу от Палеха (12,2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1</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48.</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д.Фурово</w:t>
                  </w:r>
                </w:p>
              </w:tc>
              <w:tc>
                <w:tcPr>
                  <w:tcW w:w="9639" w:type="dxa"/>
                </w:tcPr>
                <w:p w:rsidR="00D53126" w:rsidRPr="00DD3318" w:rsidRDefault="00E757A3" w:rsidP="00DD3318">
                  <w:pPr>
                    <w:ind w:right="33"/>
                    <w:contextualSpacing/>
                    <w:jc w:val="both"/>
                    <w:rPr>
                      <w:rFonts w:ascii="Times New Roman" w:hAnsi="Times New Roman"/>
                    </w:rPr>
                  </w:pPr>
                  <w:r>
                    <w:rPr>
                      <w:rFonts w:ascii="Times New Roman" w:hAnsi="Times New Roman"/>
                    </w:rPr>
                    <w:t>Нах</w:t>
                  </w:r>
                  <w:r w:rsidR="00FE613C">
                    <w:rPr>
                      <w:rFonts w:ascii="Times New Roman" w:hAnsi="Times New Roman"/>
                    </w:rPr>
                    <w:t>одится в 7 км к юго-востоку от П</w:t>
                  </w:r>
                  <w:r>
                    <w:rPr>
                      <w:rFonts w:ascii="Times New Roman" w:hAnsi="Times New Roman"/>
                    </w:rPr>
                    <w:t>алеха (13,5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49.</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д.Хмельники</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юго-западной части Палехского района,  в 10,3 км к юго-западу от Палеха (14,4 км по автодорогам).</w:t>
                  </w:r>
                </w:p>
              </w:tc>
              <w:tc>
                <w:tcPr>
                  <w:tcW w:w="709" w:type="dxa"/>
                </w:tcPr>
                <w:p w:rsidR="00D53126" w:rsidRDefault="00C41B94" w:rsidP="00ED6FC0">
                  <w:pPr>
                    <w:ind w:right="-454"/>
                    <w:contextualSpacing/>
                    <w:rPr>
                      <w:rFonts w:ascii="Times New Roman" w:hAnsi="Times New Roman"/>
                    </w:rPr>
                  </w:pPr>
                  <w:r>
                    <w:rPr>
                      <w:rFonts w:ascii="Times New Roman" w:hAnsi="Times New Roman"/>
                    </w:rPr>
                    <w:t>3</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50.</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д.Хрулёво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 xml:space="preserve">Находится на юге Палехского района, в 4 км к югу от Палеха (4,5 км по автодорогам). </w:t>
                  </w:r>
                </w:p>
              </w:tc>
              <w:tc>
                <w:tcPr>
                  <w:tcW w:w="709" w:type="dxa"/>
                </w:tcPr>
                <w:p w:rsidR="00D53126" w:rsidRDefault="00C41B94" w:rsidP="00ED6FC0">
                  <w:pPr>
                    <w:ind w:right="-454"/>
                    <w:contextualSpacing/>
                    <w:rPr>
                      <w:rFonts w:ascii="Times New Roman" w:hAnsi="Times New Roman"/>
                    </w:rPr>
                  </w:pPr>
                  <w:r>
                    <w:rPr>
                      <w:rFonts w:ascii="Times New Roman" w:hAnsi="Times New Roman"/>
                    </w:rPr>
                    <w:t>7</w:t>
                  </w:r>
                </w:p>
              </w:tc>
              <w:tc>
                <w:tcPr>
                  <w:tcW w:w="709" w:type="dxa"/>
                </w:tcPr>
                <w:p w:rsidR="00D53126" w:rsidRDefault="00D53126" w:rsidP="00174067">
                  <w:pPr>
                    <w:ind w:right="-454"/>
                    <w:contextualSpacing/>
                    <w:jc w:val="both"/>
                    <w:rPr>
                      <w:rFonts w:ascii="Times New Roman" w:hAnsi="Times New Roman"/>
                    </w:rPr>
                  </w:pPr>
                </w:p>
              </w:tc>
            </w:tr>
            <w:tr w:rsidR="00D53126" w:rsidTr="00475331">
              <w:tc>
                <w:tcPr>
                  <w:tcW w:w="475" w:type="dxa"/>
                </w:tcPr>
                <w:p w:rsidR="00D53126" w:rsidRDefault="00D53126" w:rsidP="00ED6FC0">
                  <w:pPr>
                    <w:ind w:right="-454"/>
                    <w:contextualSpacing/>
                    <w:rPr>
                      <w:rFonts w:ascii="Times New Roman" w:hAnsi="Times New Roman"/>
                    </w:rPr>
                  </w:pPr>
                  <w:r>
                    <w:rPr>
                      <w:rFonts w:ascii="Times New Roman" w:hAnsi="Times New Roman"/>
                    </w:rPr>
                    <w:t>51.</w:t>
                  </w:r>
                </w:p>
              </w:tc>
              <w:tc>
                <w:tcPr>
                  <w:tcW w:w="2048" w:type="dxa"/>
                </w:tcPr>
                <w:p w:rsidR="00D53126" w:rsidRDefault="00C41B94" w:rsidP="00ED6FC0">
                  <w:pPr>
                    <w:ind w:right="-454"/>
                    <w:contextualSpacing/>
                    <w:rPr>
                      <w:rFonts w:ascii="Times New Roman" w:hAnsi="Times New Roman"/>
                    </w:rPr>
                  </w:pPr>
                  <w:r>
                    <w:rPr>
                      <w:rFonts w:ascii="Times New Roman" w:hAnsi="Times New Roman"/>
                    </w:rPr>
                    <w:t>д.Шалимово</w:t>
                  </w:r>
                </w:p>
              </w:tc>
              <w:tc>
                <w:tcPr>
                  <w:tcW w:w="9639" w:type="dxa"/>
                </w:tcPr>
                <w:p w:rsidR="00D53126" w:rsidRDefault="00E757A3" w:rsidP="00121999">
                  <w:pPr>
                    <w:ind w:right="33"/>
                    <w:contextualSpacing/>
                    <w:jc w:val="both"/>
                    <w:rPr>
                      <w:rFonts w:ascii="Times New Roman" w:hAnsi="Times New Roman"/>
                    </w:rPr>
                  </w:pPr>
                  <w:r>
                    <w:rPr>
                      <w:rFonts w:ascii="Times New Roman" w:hAnsi="Times New Roman"/>
                    </w:rPr>
                    <w:t>Находится в 8,6 км к западу от Палеха (12,7 км по автодорогам). Деревня расположена на правом берегу р.Матня, недалеко от ее впадения в Люлех.</w:t>
                  </w:r>
                </w:p>
              </w:tc>
              <w:tc>
                <w:tcPr>
                  <w:tcW w:w="709" w:type="dxa"/>
                </w:tcPr>
                <w:p w:rsidR="00D53126" w:rsidRDefault="00D53126" w:rsidP="00ED6FC0">
                  <w:pPr>
                    <w:ind w:right="-454"/>
                    <w:contextualSpacing/>
                    <w:rPr>
                      <w:rFonts w:ascii="Times New Roman" w:hAnsi="Times New Roman"/>
                    </w:rPr>
                  </w:pPr>
                </w:p>
              </w:tc>
              <w:tc>
                <w:tcPr>
                  <w:tcW w:w="709" w:type="dxa"/>
                </w:tcPr>
                <w:p w:rsidR="00D53126" w:rsidRDefault="00D53126" w:rsidP="00174067">
                  <w:pPr>
                    <w:ind w:right="-454"/>
                    <w:contextualSpacing/>
                    <w:jc w:val="both"/>
                    <w:rPr>
                      <w:rFonts w:ascii="Times New Roman" w:hAnsi="Times New Roman"/>
                    </w:rPr>
                  </w:pPr>
                </w:p>
              </w:tc>
            </w:tr>
            <w:tr w:rsidR="00D53126" w:rsidTr="00D6680E">
              <w:tc>
                <w:tcPr>
                  <w:tcW w:w="13580" w:type="dxa"/>
                  <w:gridSpan w:val="5"/>
                </w:tcPr>
                <w:p w:rsidR="00D53126" w:rsidRDefault="00D53126" w:rsidP="00174067">
                  <w:pPr>
                    <w:ind w:right="-454"/>
                    <w:contextualSpacing/>
                    <w:jc w:val="both"/>
                    <w:rPr>
                      <w:rFonts w:ascii="Times New Roman" w:hAnsi="Times New Roman"/>
                    </w:rPr>
                  </w:pPr>
                  <w:r w:rsidRPr="00D97CC1">
                    <w:rPr>
                      <w:rFonts w:ascii="Times New Roman" w:hAnsi="Times New Roman"/>
                      <w:b/>
                    </w:rPr>
                    <w:t>Примечание:</w:t>
                  </w:r>
                  <w:r>
                    <w:rPr>
                      <w:rFonts w:ascii="Times New Roman" w:hAnsi="Times New Roman"/>
                    </w:rPr>
                    <w:t xml:space="preserve"> * </w:t>
                  </w:r>
                  <w:r w:rsidRPr="00656643">
                    <w:rPr>
                      <w:rFonts w:ascii="Times New Roman" w:hAnsi="Times New Roman"/>
                    </w:rPr>
                    <w:t>- по данным переписи населения 2010 г.</w:t>
                  </w:r>
                </w:p>
              </w:tc>
            </w:tr>
          </w:tbl>
          <w:p w:rsidR="00E7377D" w:rsidRDefault="00E7377D" w:rsidP="00ED6FC0">
            <w:pPr>
              <w:ind w:right="-454"/>
              <w:contextualSpacing/>
              <w:rPr>
                <w:rFonts w:ascii="Times New Roman" w:hAnsi="Times New Roman"/>
              </w:rPr>
            </w:pPr>
          </w:p>
        </w:tc>
      </w:tr>
      <w:tr w:rsidR="00E7377D" w:rsidTr="00ED6FC0">
        <w:tc>
          <w:tcPr>
            <w:tcW w:w="1900" w:type="dxa"/>
          </w:tcPr>
          <w:p w:rsidR="00E7377D" w:rsidRDefault="00E7377D" w:rsidP="00ED6FC0">
            <w:pPr>
              <w:rPr>
                <w:rFonts w:ascii="Times New Roman" w:hAnsi="Times New Roman"/>
              </w:rPr>
            </w:pPr>
            <w:r>
              <w:rPr>
                <w:rFonts w:ascii="Times New Roman" w:hAnsi="Times New Roman"/>
              </w:rPr>
              <w:t>Климатические и геологические условия</w:t>
            </w:r>
          </w:p>
        </w:tc>
        <w:tc>
          <w:tcPr>
            <w:tcW w:w="13835" w:type="dxa"/>
          </w:tcPr>
          <w:p w:rsidR="00E7377D" w:rsidRPr="00E41335" w:rsidRDefault="00E7377D" w:rsidP="00ED6FC0">
            <w:pPr>
              <w:jc w:val="both"/>
              <w:rPr>
                <w:rFonts w:ascii="Times New Roman" w:hAnsi="Times New Roman"/>
              </w:rPr>
            </w:pPr>
            <w:r>
              <w:rPr>
                <w:rFonts w:ascii="Times New Roman" w:hAnsi="Times New Roman"/>
              </w:rPr>
              <w:t xml:space="preserve">Согласно СНиП23-01-99 «Строительная климатология» Палехский район Ивановской области относится к умеренно-континентальному </w:t>
            </w:r>
            <w:r w:rsidRPr="00E41335">
              <w:rPr>
                <w:rFonts w:ascii="Times New Roman" w:hAnsi="Times New Roman"/>
              </w:rPr>
              <w:t>климату:</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1. Климатический район II В;</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2. Расчетная зимняя температура наружного воздуха -30 0С;</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3. Высота снежного покрова в среднем 58 см;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4. Нормативная глубина промерзания грунтов 1,62 м;</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5. Ветровой режим: преобладание ветров юго-западного направления.</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 села имеет, в основном, спокойный рельеф с уклоном в восточном и юго-западном направлениях от центральной части.</w:t>
            </w:r>
          </w:p>
          <w:p w:rsidR="00E7377D" w:rsidRPr="00E41335" w:rsidRDefault="00E7377D" w:rsidP="00ED6FC0">
            <w:pPr>
              <w:autoSpaceDE w:val="0"/>
              <w:autoSpaceDN w:val="0"/>
              <w:adjustRightInd w:val="0"/>
              <w:jc w:val="both"/>
              <w:rPr>
                <w:rFonts w:ascii="Times New Roman" w:hAnsi="Times New Roman"/>
              </w:rPr>
            </w:pPr>
            <w:r w:rsidRPr="00E41335">
              <w:rPr>
                <w:rFonts w:ascii="Times New Roman" w:hAnsi="Times New Roman"/>
              </w:rPr>
              <w:t>По имеющимся геологическим данным (2007 г.) участок отнесен к</w:t>
            </w:r>
            <w:r>
              <w:rPr>
                <w:rFonts w:ascii="Times New Roman" w:hAnsi="Times New Roman"/>
              </w:rPr>
              <w:t xml:space="preserve">о </w:t>
            </w:r>
            <w:r w:rsidRPr="00E41335">
              <w:rPr>
                <w:rFonts w:ascii="Times New Roman" w:hAnsi="Times New Roman"/>
              </w:rPr>
              <w:t xml:space="preserve"> второй категории</w:t>
            </w:r>
            <w:r>
              <w:rPr>
                <w:rFonts w:ascii="Times New Roman" w:hAnsi="Times New Roman"/>
              </w:rPr>
              <w:t xml:space="preserve"> </w:t>
            </w:r>
            <w:r w:rsidRPr="00E41335">
              <w:rPr>
                <w:rFonts w:ascii="Times New Roman" w:hAnsi="Times New Roman"/>
              </w:rPr>
              <w:t>сложности инженерно-геологических условий. Грунтами на глубине заложения фундаментов</w:t>
            </w:r>
            <w:r>
              <w:rPr>
                <w:rFonts w:ascii="Times New Roman" w:hAnsi="Times New Roman"/>
              </w:rPr>
              <w:t xml:space="preserve"> </w:t>
            </w:r>
            <w:r w:rsidRPr="00E41335">
              <w:rPr>
                <w:rFonts w:ascii="Times New Roman" w:hAnsi="Times New Roman"/>
              </w:rPr>
              <w:t>являются пески мелкие и средней крупности и суглинки с линзами песка и включениями</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гравия. Они имеют достаточную несущую способность. Грунтовые воды встречены на</w:t>
            </w:r>
            <w:r>
              <w:rPr>
                <w:rFonts w:ascii="Times New Roman" w:hAnsi="Times New Roman"/>
              </w:rPr>
              <w:t xml:space="preserve"> </w:t>
            </w:r>
            <w:r w:rsidRPr="00E41335">
              <w:rPr>
                <w:rFonts w:ascii="Times New Roman" w:hAnsi="Times New Roman"/>
              </w:rPr>
              <w:t>глубинах 1,1-1,3 м, что соответствует отметкам 105,0-111,9 м. Усредненная глубина</w:t>
            </w:r>
            <w:r>
              <w:rPr>
                <w:rFonts w:ascii="Times New Roman" w:hAnsi="Times New Roman"/>
              </w:rPr>
              <w:t xml:space="preserve"> </w:t>
            </w:r>
            <w:r w:rsidRPr="00E41335">
              <w:rPr>
                <w:rFonts w:ascii="Times New Roman" w:hAnsi="Times New Roman"/>
              </w:rPr>
              <w:t>промерзания грунтов 1,6-1,8 м.</w:t>
            </w:r>
            <w:r>
              <w:rPr>
                <w:rFonts w:ascii="Times New Roman" w:hAnsi="Times New Roman"/>
              </w:rPr>
              <w:t xml:space="preserve"> </w:t>
            </w:r>
            <w:r w:rsidRPr="00E41335">
              <w:rPr>
                <w:rFonts w:ascii="Times New Roman" w:hAnsi="Times New Roman"/>
              </w:rPr>
              <w:t>В отдельных местах встречены участки, не благоприятные для строительства –</w:t>
            </w:r>
            <w:r>
              <w:rPr>
                <w:rFonts w:ascii="Times New Roman" w:hAnsi="Times New Roman"/>
              </w:rPr>
              <w:t xml:space="preserve"> </w:t>
            </w:r>
            <w:r w:rsidRPr="00E41335">
              <w:rPr>
                <w:rFonts w:ascii="Times New Roman" w:hAnsi="Times New Roman"/>
              </w:rPr>
              <w:t>заболоченные или потенциально подтопляемые (с «верховодкой»), участки с крутым рельефом.</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особого градостроительного режима являются санитарно защищенные</w:t>
            </w:r>
            <w:r>
              <w:rPr>
                <w:rFonts w:ascii="Times New Roman" w:hAnsi="Times New Roman"/>
              </w:rPr>
              <w:t xml:space="preserve"> </w:t>
            </w:r>
            <w:r w:rsidRPr="00E41335">
              <w:rPr>
                <w:rFonts w:ascii="Times New Roman" w:hAnsi="Times New Roman"/>
              </w:rPr>
              <w:t>зоны (ССЗ) производственных объектов. Водоохранная зона реки Люлех (ВЗ) составляет 200 м</w:t>
            </w:r>
            <w:r>
              <w:rPr>
                <w:rFonts w:ascii="Times New Roman" w:hAnsi="Times New Roman"/>
              </w:rPr>
              <w:t xml:space="preserve"> </w:t>
            </w:r>
            <w:r w:rsidRPr="00E41335">
              <w:rPr>
                <w:rFonts w:ascii="Times New Roman" w:hAnsi="Times New Roman"/>
              </w:rPr>
              <w:t>и находится за чертой населенного пункта.</w:t>
            </w:r>
            <w:r>
              <w:rPr>
                <w:rFonts w:ascii="Times New Roman" w:hAnsi="Times New Roman"/>
              </w:rPr>
              <w:t xml:space="preserve"> </w:t>
            </w:r>
          </w:p>
          <w:p w:rsidR="00E7377D" w:rsidRDefault="00E7377D" w:rsidP="00ED6FC0">
            <w:pPr>
              <w:autoSpaceDE w:val="0"/>
              <w:autoSpaceDN w:val="0"/>
              <w:adjustRightInd w:val="0"/>
              <w:jc w:val="both"/>
              <w:rPr>
                <w:rFonts w:ascii="Times New Roman" w:hAnsi="Times New Roman"/>
              </w:rPr>
            </w:pPr>
            <w:r w:rsidRPr="00E41335">
              <w:rPr>
                <w:rFonts w:ascii="Times New Roman" w:hAnsi="Times New Roman"/>
              </w:rPr>
              <w:t>Территориями, не подлежащими застройке, являются охранные зоны ЛЭП (10 кВ) и</w:t>
            </w:r>
            <w:r>
              <w:rPr>
                <w:rFonts w:ascii="Times New Roman" w:hAnsi="Times New Roman"/>
              </w:rPr>
              <w:t xml:space="preserve"> </w:t>
            </w:r>
            <w:r w:rsidRPr="00E41335">
              <w:rPr>
                <w:rFonts w:ascii="Times New Roman" w:hAnsi="Times New Roman"/>
              </w:rPr>
              <w:t>зоны санитарной охраны артскважин.</w:t>
            </w:r>
          </w:p>
        </w:tc>
      </w:tr>
      <w:tr w:rsidR="00B52EF8" w:rsidTr="00ED6FC0">
        <w:tc>
          <w:tcPr>
            <w:tcW w:w="1900" w:type="dxa"/>
          </w:tcPr>
          <w:p w:rsidR="00B52EF8" w:rsidRDefault="00E702DD" w:rsidP="00ED6FC0">
            <w:pPr>
              <w:rPr>
                <w:rFonts w:ascii="Times New Roman" w:hAnsi="Times New Roman"/>
              </w:rPr>
            </w:pPr>
            <w:r>
              <w:rPr>
                <w:rFonts w:ascii="Times New Roman" w:hAnsi="Times New Roman"/>
              </w:rPr>
              <w:t>Наименования территориальных зон</w:t>
            </w:r>
            <w:r w:rsidR="00D53868">
              <w:rPr>
                <w:rFonts w:ascii="Times New Roman" w:hAnsi="Times New Roman"/>
              </w:rPr>
              <w:t xml:space="preserve"> д.Лужки, д.Раменье</w:t>
            </w:r>
          </w:p>
        </w:tc>
        <w:tc>
          <w:tcPr>
            <w:tcW w:w="13835" w:type="dxa"/>
          </w:tcPr>
          <w:p w:rsidR="00B52EF8" w:rsidRPr="00E702DD" w:rsidRDefault="00E702DD" w:rsidP="00ED6FC0">
            <w:pPr>
              <w:rPr>
                <w:rFonts w:ascii="Times New Roman" w:hAnsi="Times New Roman"/>
                <w:u w:val="single"/>
              </w:rPr>
            </w:pPr>
            <w:r w:rsidRPr="00E702DD">
              <w:rPr>
                <w:rFonts w:ascii="Times New Roman" w:hAnsi="Times New Roman"/>
                <w:u w:val="single"/>
              </w:rPr>
              <w:t>Жилые зоны:</w:t>
            </w:r>
          </w:p>
          <w:p w:rsidR="00E702DD" w:rsidRDefault="00E702DD" w:rsidP="00ED6FC0">
            <w:pPr>
              <w:rPr>
                <w:rFonts w:ascii="Times New Roman" w:hAnsi="Times New Roman"/>
              </w:rPr>
            </w:pPr>
            <w:r>
              <w:rPr>
                <w:rFonts w:ascii="Times New Roman" w:hAnsi="Times New Roman"/>
              </w:rPr>
              <w:t>Ж-1    - Зона застройки индивидуальными жилыми домами</w:t>
            </w:r>
            <w:r w:rsidR="00D53868">
              <w:rPr>
                <w:rFonts w:ascii="Times New Roman" w:hAnsi="Times New Roman"/>
              </w:rPr>
              <w:t xml:space="preserve"> (д.Лужки, д.Раменье)</w:t>
            </w:r>
          </w:p>
          <w:p w:rsidR="00E702DD" w:rsidRDefault="00E702DD" w:rsidP="00ED6FC0">
            <w:pPr>
              <w:rPr>
                <w:rFonts w:ascii="Times New Roman" w:hAnsi="Times New Roman"/>
              </w:rPr>
            </w:pPr>
            <w:r>
              <w:rPr>
                <w:rFonts w:ascii="Times New Roman" w:hAnsi="Times New Roman"/>
              </w:rPr>
              <w:t>Ж-3    - Зона земельных участков</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Общественно-деловые зоны:</w:t>
            </w:r>
          </w:p>
          <w:p w:rsidR="00E702DD" w:rsidRDefault="00E702DD" w:rsidP="00ED6FC0">
            <w:pPr>
              <w:rPr>
                <w:rFonts w:ascii="Times New Roman" w:hAnsi="Times New Roman"/>
              </w:rPr>
            </w:pPr>
            <w:r>
              <w:rPr>
                <w:rFonts w:ascii="Times New Roman" w:hAnsi="Times New Roman"/>
              </w:rPr>
              <w:t>О-1    - Зона общественно-делового назначения</w:t>
            </w:r>
            <w:r w:rsidR="00D53868">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Производственные зоны:</w:t>
            </w:r>
          </w:p>
          <w:p w:rsidR="00E702DD" w:rsidRDefault="00E702DD" w:rsidP="00ED6FC0">
            <w:pPr>
              <w:rPr>
                <w:rFonts w:ascii="Times New Roman" w:hAnsi="Times New Roman"/>
              </w:rPr>
            </w:pPr>
            <w:r>
              <w:rPr>
                <w:rFonts w:ascii="Times New Roman" w:hAnsi="Times New Roman"/>
              </w:rPr>
              <w:t>П-1    - Зона размещения производственных объектов (СЗЗ-50м)</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П-2    - Зона размещения производственных объектов (СЗЗ-100 м)</w:t>
            </w:r>
          </w:p>
          <w:p w:rsidR="00E702DD" w:rsidRPr="00E702DD" w:rsidRDefault="00E702DD" w:rsidP="00ED6FC0">
            <w:pPr>
              <w:rPr>
                <w:rFonts w:ascii="Times New Roman" w:hAnsi="Times New Roman"/>
                <w:u w:val="single"/>
              </w:rPr>
            </w:pPr>
            <w:r w:rsidRPr="00E702DD">
              <w:rPr>
                <w:rFonts w:ascii="Times New Roman" w:hAnsi="Times New Roman"/>
                <w:u w:val="single"/>
              </w:rPr>
              <w:t>Зоны инженерной и транспортной инфраструктур:</w:t>
            </w:r>
          </w:p>
          <w:p w:rsidR="00E702DD" w:rsidRDefault="00E702DD" w:rsidP="00ED6FC0">
            <w:pPr>
              <w:rPr>
                <w:rFonts w:ascii="Times New Roman" w:hAnsi="Times New Roman"/>
              </w:rPr>
            </w:pPr>
            <w:r>
              <w:rPr>
                <w:rFonts w:ascii="Times New Roman" w:hAnsi="Times New Roman"/>
              </w:rPr>
              <w:t>ИТ-1  - Зона инженерной инфраструктуры</w:t>
            </w:r>
            <w:r w:rsidR="00D53868">
              <w:rPr>
                <w:rFonts w:ascii="Times New Roman" w:hAnsi="Times New Roman"/>
              </w:rPr>
              <w:t xml:space="preserve"> (д.Лужки, д.Раменье)</w:t>
            </w:r>
          </w:p>
          <w:p w:rsidR="00E702DD" w:rsidRDefault="00D53868" w:rsidP="00ED6FC0">
            <w:pPr>
              <w:rPr>
                <w:rFonts w:ascii="Times New Roman" w:hAnsi="Times New Roman"/>
              </w:rPr>
            </w:pPr>
            <w:r>
              <w:rPr>
                <w:rFonts w:ascii="Times New Roman" w:hAnsi="Times New Roman"/>
              </w:rPr>
              <w:t>ИТ-2</w:t>
            </w:r>
            <w:r w:rsidR="00E702DD">
              <w:rPr>
                <w:rFonts w:ascii="Times New Roman" w:hAnsi="Times New Roman"/>
              </w:rPr>
              <w:t xml:space="preserve">  - Зона транспортной инфраструктуры</w:t>
            </w:r>
            <w:r>
              <w:rPr>
                <w:rFonts w:ascii="Times New Roman" w:hAnsi="Times New Roman"/>
              </w:rPr>
              <w:t xml:space="preserve"> (д.Лужки, д.Раменье)</w:t>
            </w:r>
          </w:p>
          <w:p w:rsidR="00E702DD" w:rsidRPr="00E702DD" w:rsidRDefault="00E702DD" w:rsidP="00ED6FC0">
            <w:pPr>
              <w:rPr>
                <w:rFonts w:ascii="Times New Roman" w:hAnsi="Times New Roman"/>
                <w:u w:val="single"/>
              </w:rPr>
            </w:pPr>
            <w:r w:rsidRPr="00E702DD">
              <w:rPr>
                <w:rFonts w:ascii="Times New Roman" w:hAnsi="Times New Roman"/>
                <w:u w:val="single"/>
              </w:rPr>
              <w:t>Зоны рекреационного назначения:</w:t>
            </w:r>
          </w:p>
          <w:p w:rsidR="00E702DD" w:rsidRDefault="00E702DD" w:rsidP="00ED6FC0">
            <w:pPr>
              <w:rPr>
                <w:rFonts w:ascii="Times New Roman" w:hAnsi="Times New Roman"/>
              </w:rPr>
            </w:pPr>
            <w:r>
              <w:rPr>
                <w:rFonts w:ascii="Times New Roman" w:hAnsi="Times New Roman"/>
              </w:rPr>
              <w:t>Р-1     - Зона скверов и спортивных объектов</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Р-2   </w:t>
            </w:r>
            <w:r w:rsidR="00D53868">
              <w:rPr>
                <w:rFonts w:ascii="Times New Roman" w:hAnsi="Times New Roman"/>
              </w:rPr>
              <w:t xml:space="preserve">  </w:t>
            </w:r>
            <w:r>
              <w:rPr>
                <w:rFonts w:ascii="Times New Roman" w:hAnsi="Times New Roman"/>
              </w:rPr>
              <w:t>- Зона санитарно-защитных и специальных насаждений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Р-3  </w:t>
            </w:r>
            <w:r w:rsidR="00D53868">
              <w:rPr>
                <w:rFonts w:ascii="Times New Roman" w:hAnsi="Times New Roman"/>
              </w:rPr>
              <w:t xml:space="preserve">  </w:t>
            </w:r>
            <w:r>
              <w:rPr>
                <w:rFonts w:ascii="Times New Roman" w:hAnsi="Times New Roman"/>
              </w:rPr>
              <w:t xml:space="preserve"> - Зона открытых природных территорий</w:t>
            </w:r>
            <w:r w:rsidR="00D53868">
              <w:rPr>
                <w:rFonts w:ascii="Times New Roman" w:hAnsi="Times New Roman"/>
              </w:rPr>
              <w:t xml:space="preserve"> (д.Лужки)</w:t>
            </w:r>
          </w:p>
          <w:p w:rsidR="00E702DD" w:rsidRDefault="00E702DD" w:rsidP="00ED6FC0">
            <w:pPr>
              <w:rPr>
                <w:rFonts w:ascii="Times New Roman" w:hAnsi="Times New Roman"/>
              </w:rPr>
            </w:pPr>
            <w:r>
              <w:rPr>
                <w:rFonts w:ascii="Times New Roman" w:hAnsi="Times New Roman"/>
              </w:rPr>
              <w:t xml:space="preserve"> </w:t>
            </w:r>
          </w:p>
        </w:tc>
      </w:tr>
      <w:tr w:rsidR="00C3717A" w:rsidTr="00ED6FC0">
        <w:tc>
          <w:tcPr>
            <w:tcW w:w="1900" w:type="dxa"/>
          </w:tcPr>
          <w:p w:rsidR="00C3717A" w:rsidRDefault="00C3717A" w:rsidP="00ED6FC0">
            <w:pPr>
              <w:rPr>
                <w:rFonts w:ascii="Times New Roman" w:hAnsi="Times New Roman"/>
              </w:rPr>
            </w:pPr>
            <w:r>
              <w:rPr>
                <w:rFonts w:ascii="Times New Roman" w:hAnsi="Times New Roman"/>
              </w:rPr>
              <w:t>Экономика</w:t>
            </w:r>
          </w:p>
        </w:tc>
        <w:tc>
          <w:tcPr>
            <w:tcW w:w="13835" w:type="dxa"/>
          </w:tcPr>
          <w:p w:rsidR="00C3717A" w:rsidRDefault="00C3717A" w:rsidP="00C3717A">
            <w:pPr>
              <w:rPr>
                <w:rFonts w:ascii="Times New Roman" w:hAnsi="Times New Roman"/>
              </w:rPr>
            </w:pPr>
            <w:r w:rsidRPr="00C3717A">
              <w:rPr>
                <w:rFonts w:ascii="Times New Roman" w:hAnsi="Times New Roman"/>
              </w:rPr>
              <w:t>Сель</w:t>
            </w:r>
            <w:r>
              <w:rPr>
                <w:rFonts w:ascii="Times New Roman" w:hAnsi="Times New Roman"/>
              </w:rPr>
              <w:t>скохозяйственные и промышленные предприятия на территории Раменского сельского поселения отсутствуют.</w:t>
            </w:r>
          </w:p>
          <w:p w:rsidR="00C3717A" w:rsidRPr="00C3717A" w:rsidRDefault="00C3717A" w:rsidP="00C3717A">
            <w:pPr>
              <w:rPr>
                <w:rFonts w:ascii="Times New Roman" w:hAnsi="Times New Roman"/>
              </w:rPr>
            </w:pPr>
            <w:r>
              <w:rPr>
                <w:rFonts w:ascii="Times New Roman" w:hAnsi="Times New Roman"/>
              </w:rPr>
              <w:t>На территории Раменского сельского поселения действует частный магазин, отделение связи, Дом культуры, два ФАП, две библиотеки.</w:t>
            </w:r>
          </w:p>
        </w:tc>
      </w:tr>
      <w:tr w:rsidR="00A574CB" w:rsidTr="00ED6FC0">
        <w:tc>
          <w:tcPr>
            <w:tcW w:w="1900" w:type="dxa"/>
          </w:tcPr>
          <w:p w:rsidR="00A574CB" w:rsidRDefault="00A574CB" w:rsidP="00ED6FC0">
            <w:pPr>
              <w:rPr>
                <w:rFonts w:ascii="Times New Roman" w:hAnsi="Times New Roman"/>
              </w:rPr>
            </w:pPr>
            <w:r>
              <w:rPr>
                <w:rFonts w:ascii="Times New Roman" w:hAnsi="Times New Roman"/>
              </w:rPr>
              <w:t>Транспортная инфраструктура</w:t>
            </w:r>
          </w:p>
        </w:tc>
        <w:tc>
          <w:tcPr>
            <w:tcW w:w="13835" w:type="dxa"/>
          </w:tcPr>
          <w:p w:rsidR="00A574CB" w:rsidRDefault="00A574CB" w:rsidP="00C3717A">
            <w:pPr>
              <w:rPr>
                <w:rFonts w:ascii="Times New Roman" w:hAnsi="Times New Roman"/>
              </w:rPr>
            </w:pPr>
            <w:r>
              <w:rPr>
                <w:rFonts w:ascii="Times New Roman" w:hAnsi="Times New Roman"/>
              </w:rPr>
              <w:t>Автомобилизация Раменского сельского поселения – 103 единиц/человек в 2015 году (при уровне автомобилизации в Российской Федерации – 270 единиц на 1000 человек).</w:t>
            </w:r>
          </w:p>
          <w:p w:rsidR="00A574CB" w:rsidRDefault="00A574CB" w:rsidP="00C3717A">
            <w:pPr>
              <w:rPr>
                <w:rFonts w:ascii="Times New Roman" w:hAnsi="Times New Roman"/>
              </w:rPr>
            </w:pPr>
            <w:r>
              <w:rPr>
                <w:rFonts w:ascii="Times New Roman" w:hAnsi="Times New Roman"/>
              </w:rPr>
              <w:t>Наличие автобусного сообщения с районным и областным центром.</w:t>
            </w:r>
          </w:p>
          <w:p w:rsidR="00A574CB" w:rsidRPr="00C3717A" w:rsidRDefault="00A574CB" w:rsidP="00C3717A">
            <w:pPr>
              <w:rPr>
                <w:rFonts w:ascii="Times New Roman" w:hAnsi="Times New Roman"/>
              </w:rPr>
            </w:pPr>
            <w:r>
              <w:rPr>
                <w:rFonts w:ascii="Times New Roman" w:hAnsi="Times New Roman"/>
              </w:rPr>
              <w:t>Дорожная сеть представлена дорогами межмуниципального и регионального значения «Иваново – Нижний Новгород», «Иваново – Южа», дорогами местного значения, лесными и полевыми дорогами. Общая протяженность дорожной сети составляет 51,5 км. Почти все дороги требуют ямочного и капитального ремонта.</w:t>
            </w:r>
          </w:p>
        </w:tc>
      </w:tr>
      <w:tr w:rsidR="002669A5" w:rsidTr="00ED6FC0">
        <w:tc>
          <w:tcPr>
            <w:tcW w:w="1900" w:type="dxa"/>
          </w:tcPr>
          <w:p w:rsidR="002669A5" w:rsidRDefault="002669A5" w:rsidP="00ED6FC0">
            <w:pPr>
              <w:rPr>
                <w:rFonts w:ascii="Times New Roman" w:hAnsi="Times New Roman"/>
              </w:rPr>
            </w:pPr>
            <w:r>
              <w:rPr>
                <w:rFonts w:ascii="Times New Roman" w:hAnsi="Times New Roman"/>
              </w:rPr>
              <w:t>Объекты образования</w:t>
            </w:r>
          </w:p>
        </w:tc>
        <w:tc>
          <w:tcPr>
            <w:tcW w:w="13835" w:type="dxa"/>
          </w:tcPr>
          <w:p w:rsidR="002669A5" w:rsidRDefault="002669A5" w:rsidP="00C3717A">
            <w:pPr>
              <w:rPr>
                <w:rFonts w:ascii="Times New Roman" w:hAnsi="Times New Roman"/>
              </w:rPr>
            </w:pPr>
            <w:r>
              <w:rPr>
                <w:rFonts w:ascii="Times New Roman" w:hAnsi="Times New Roman"/>
              </w:rPr>
              <w:t>Объекты образования в настоящее время отсутствуют.</w:t>
            </w:r>
          </w:p>
          <w:p w:rsidR="002669A5" w:rsidRDefault="002669A5" w:rsidP="00C3717A">
            <w:pPr>
              <w:rPr>
                <w:rFonts w:ascii="Times New Roman" w:hAnsi="Times New Roman"/>
              </w:rPr>
            </w:pPr>
            <w:r>
              <w:rPr>
                <w:rFonts w:ascii="Times New Roman" w:hAnsi="Times New Roman"/>
              </w:rPr>
              <w:t>Воспитаники детского сада и школьники доставляются до образовательных учреждений в п.Палех специализированным транспортом.</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здравоохранения</w:t>
            </w:r>
          </w:p>
        </w:tc>
        <w:tc>
          <w:tcPr>
            <w:tcW w:w="13835" w:type="dxa"/>
          </w:tcPr>
          <w:p w:rsidR="002669A5" w:rsidRDefault="002669A5" w:rsidP="00113A28">
            <w:pPr>
              <w:rPr>
                <w:rFonts w:ascii="Times New Roman" w:hAnsi="Times New Roman"/>
              </w:rPr>
            </w:pPr>
            <w:r>
              <w:rPr>
                <w:rFonts w:ascii="Times New Roman" w:hAnsi="Times New Roman"/>
              </w:rPr>
              <w:t>На территории рамеского селького поселения работает 4 медпункта.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физкультуры и спорта</w:t>
            </w:r>
          </w:p>
        </w:tc>
        <w:tc>
          <w:tcPr>
            <w:tcW w:w="13835" w:type="dxa"/>
          </w:tcPr>
          <w:p w:rsidR="002669A5" w:rsidRDefault="002669A5" w:rsidP="00113A28">
            <w:pPr>
              <w:rPr>
                <w:rFonts w:ascii="Times New Roman" w:hAnsi="Times New Roman"/>
              </w:rPr>
            </w:pPr>
            <w:r>
              <w:rPr>
                <w:rFonts w:ascii="Times New Roman" w:hAnsi="Times New Roman"/>
              </w:rPr>
              <w:t>Детская площадка (д.Лужки)</w:t>
            </w:r>
          </w:p>
          <w:p w:rsidR="002669A5" w:rsidRDefault="002669A5" w:rsidP="00113A28">
            <w:pPr>
              <w:rPr>
                <w:rFonts w:ascii="Times New Roman" w:hAnsi="Times New Roman"/>
              </w:rPr>
            </w:pPr>
            <w:r>
              <w:rPr>
                <w:rFonts w:ascii="Times New Roman" w:hAnsi="Times New Roman"/>
              </w:rPr>
              <w:t>Детская площадка (д.Подолино)</w:t>
            </w:r>
          </w:p>
          <w:p w:rsidR="002669A5" w:rsidRDefault="002669A5" w:rsidP="00113A28">
            <w:pPr>
              <w:rPr>
                <w:rFonts w:ascii="Times New Roman" w:hAnsi="Times New Roman"/>
              </w:rPr>
            </w:pPr>
            <w:r>
              <w:rPr>
                <w:rFonts w:ascii="Times New Roman" w:hAnsi="Times New Roman"/>
              </w:rPr>
              <w:t>Детская площадка (д.Тименка)</w:t>
            </w:r>
          </w:p>
        </w:tc>
      </w:tr>
      <w:tr w:rsidR="002669A5" w:rsidTr="00ED6FC0">
        <w:tc>
          <w:tcPr>
            <w:tcW w:w="1900" w:type="dxa"/>
          </w:tcPr>
          <w:p w:rsidR="002669A5" w:rsidRDefault="002669A5" w:rsidP="00113A28">
            <w:pPr>
              <w:rPr>
                <w:rFonts w:ascii="Times New Roman" w:hAnsi="Times New Roman"/>
              </w:rPr>
            </w:pPr>
            <w:r>
              <w:rPr>
                <w:rFonts w:ascii="Times New Roman" w:hAnsi="Times New Roman"/>
              </w:rPr>
              <w:t>Объекты культуры</w:t>
            </w:r>
          </w:p>
        </w:tc>
        <w:tc>
          <w:tcPr>
            <w:tcW w:w="13835" w:type="dxa"/>
          </w:tcPr>
          <w:p w:rsidR="002669A5" w:rsidRDefault="002669A5" w:rsidP="00113A28">
            <w:pPr>
              <w:rPr>
                <w:rFonts w:ascii="Times New Roman" w:hAnsi="Times New Roman"/>
              </w:rPr>
            </w:pPr>
            <w:r>
              <w:rPr>
                <w:rFonts w:ascii="Times New Roman" w:hAnsi="Times New Roman"/>
              </w:rPr>
              <w:t>МКУ «Раменский сельский клуб»</w:t>
            </w:r>
          </w:p>
          <w:p w:rsidR="002669A5" w:rsidRDefault="002669A5" w:rsidP="00113A28">
            <w:pPr>
              <w:rPr>
                <w:rFonts w:ascii="Times New Roman" w:hAnsi="Times New Roman"/>
              </w:rPr>
            </w:pPr>
            <w:r>
              <w:rPr>
                <w:rFonts w:ascii="Times New Roman" w:hAnsi="Times New Roman"/>
              </w:rPr>
              <w:t>5 библиотек</w:t>
            </w:r>
          </w:p>
          <w:p w:rsidR="002669A5" w:rsidRDefault="002669A5" w:rsidP="00113A28">
            <w:pPr>
              <w:rPr>
                <w:rFonts w:ascii="Times New Roman" w:hAnsi="Times New Roman"/>
              </w:rPr>
            </w:pPr>
            <w:r>
              <w:rPr>
                <w:rFonts w:ascii="Times New Roman" w:hAnsi="Times New Roman"/>
              </w:rPr>
              <w:t>Музей старого быта в с.Дорки Большие</w:t>
            </w:r>
          </w:p>
          <w:p w:rsidR="002669A5" w:rsidRDefault="002669A5" w:rsidP="00113A28">
            <w:pPr>
              <w:rPr>
                <w:rFonts w:ascii="Times New Roman" w:hAnsi="Times New Roman"/>
              </w:rPr>
            </w:pPr>
            <w:r>
              <w:rPr>
                <w:rFonts w:ascii="Times New Roman" w:hAnsi="Times New Roman"/>
              </w:rPr>
              <w:t>Музей ген.Армии А.В.Горбатого в д.Клетино</w:t>
            </w:r>
          </w:p>
        </w:tc>
      </w:tr>
    </w:tbl>
    <w:p w:rsidR="00ED6FC0" w:rsidRDefault="00ED6FC0" w:rsidP="00ED6FC0">
      <w:pPr>
        <w:spacing w:after="0" w:line="240" w:lineRule="auto"/>
        <w:rPr>
          <w:rFonts w:ascii="Times New Roman" w:hAnsi="Times New Roman"/>
          <w:sz w:val="24"/>
          <w:szCs w:val="24"/>
        </w:rPr>
      </w:pPr>
    </w:p>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D22437" w:rsidRDefault="00D22437" w:rsidP="00D22437">
      <w:pPr>
        <w:spacing w:after="0" w:line="240" w:lineRule="auto"/>
        <w:ind w:left="-709" w:firstLine="567"/>
        <w:rPr>
          <w:rFonts w:ascii="Times New Roman" w:hAnsi="Times New Roman"/>
          <w:b/>
          <w:i/>
          <w:sz w:val="24"/>
          <w:szCs w:val="24"/>
        </w:rPr>
      </w:pPr>
      <w:r>
        <w:rPr>
          <w:rFonts w:ascii="Times New Roman" w:hAnsi="Times New Roman"/>
          <w:i/>
          <w:sz w:val="24"/>
          <w:szCs w:val="24"/>
        </w:rPr>
        <w:t>Таблица П-3.2</w:t>
      </w:r>
      <w:r w:rsidRPr="00A27252">
        <w:rPr>
          <w:rFonts w:ascii="Times New Roman" w:hAnsi="Times New Roman"/>
          <w:i/>
          <w:sz w:val="24"/>
          <w:szCs w:val="24"/>
        </w:rPr>
        <w:t>.</w:t>
      </w:r>
      <w:r w:rsidRPr="00A27252">
        <w:rPr>
          <w:rFonts w:ascii="Times New Roman" w:hAnsi="Times New Roman"/>
          <w:b/>
          <w:i/>
          <w:sz w:val="24"/>
          <w:szCs w:val="24"/>
        </w:rPr>
        <w:t xml:space="preserve"> – </w:t>
      </w:r>
      <w:r w:rsidR="0048622F">
        <w:rPr>
          <w:rFonts w:ascii="Times New Roman" w:hAnsi="Times New Roman"/>
          <w:b/>
          <w:i/>
          <w:sz w:val="24"/>
          <w:szCs w:val="24"/>
        </w:rPr>
        <w:t>Хара</w:t>
      </w:r>
      <w:r>
        <w:rPr>
          <w:rFonts w:ascii="Times New Roman" w:hAnsi="Times New Roman"/>
          <w:b/>
          <w:i/>
          <w:sz w:val="24"/>
          <w:szCs w:val="24"/>
        </w:rPr>
        <w:t xml:space="preserve">ктеристика сететй и сооружений </w:t>
      </w:r>
      <w:r w:rsidRPr="00A27252">
        <w:rPr>
          <w:rFonts w:ascii="Times New Roman" w:hAnsi="Times New Roman"/>
          <w:b/>
          <w:i/>
          <w:sz w:val="24"/>
          <w:szCs w:val="24"/>
        </w:rPr>
        <w:t xml:space="preserve"> </w:t>
      </w:r>
      <w:r>
        <w:rPr>
          <w:rFonts w:ascii="Times New Roman" w:hAnsi="Times New Roman"/>
          <w:b/>
          <w:i/>
          <w:sz w:val="24"/>
          <w:szCs w:val="24"/>
        </w:rPr>
        <w:t>Раменского сельского поселения</w:t>
      </w:r>
      <w:r w:rsidRPr="00A27252">
        <w:rPr>
          <w:rFonts w:ascii="Times New Roman" w:hAnsi="Times New Roman"/>
          <w:b/>
          <w:i/>
          <w:sz w:val="24"/>
          <w:szCs w:val="24"/>
        </w:rPr>
        <w:t xml:space="preserve"> Палехского муниципального района</w:t>
      </w:r>
    </w:p>
    <w:p w:rsidR="0029237B" w:rsidRPr="00D22437" w:rsidRDefault="0029237B" w:rsidP="00F05605">
      <w:pPr>
        <w:shd w:val="clear" w:color="auto" w:fill="FFFFFF" w:themeFill="background1"/>
        <w:tabs>
          <w:tab w:val="left" w:pos="567"/>
        </w:tabs>
        <w:spacing w:after="0" w:line="240" w:lineRule="auto"/>
        <w:rPr>
          <w:rFonts w:ascii="Times New Roman" w:hAnsi="Times New Roman"/>
          <w:i/>
          <w:sz w:val="8"/>
          <w:szCs w:val="8"/>
        </w:rPr>
      </w:pPr>
    </w:p>
    <w:tbl>
      <w:tblPr>
        <w:tblStyle w:val="ad"/>
        <w:tblW w:w="0" w:type="auto"/>
        <w:tblLook w:val="04A0"/>
      </w:tblPr>
      <w:tblGrid>
        <w:gridCol w:w="534"/>
        <w:gridCol w:w="2126"/>
        <w:gridCol w:w="1984"/>
        <w:gridCol w:w="1560"/>
        <w:gridCol w:w="2693"/>
        <w:gridCol w:w="1207"/>
        <w:gridCol w:w="2478"/>
        <w:gridCol w:w="2204"/>
      </w:tblGrid>
      <w:tr w:rsidR="00D22437" w:rsidTr="00DA5657">
        <w:tc>
          <w:tcPr>
            <w:tcW w:w="534"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w:t>
            </w:r>
          </w:p>
        </w:tc>
        <w:tc>
          <w:tcPr>
            <w:tcW w:w="2126" w:type="dxa"/>
            <w:shd w:val="clear" w:color="auto" w:fill="EEECE1" w:themeFill="background2"/>
          </w:tcPr>
          <w:p w:rsidR="00D22437" w:rsidRPr="00D22437" w:rsidRDefault="00D22437" w:rsidP="00F05605">
            <w:pPr>
              <w:tabs>
                <w:tab w:val="left" w:pos="567"/>
              </w:tabs>
              <w:rPr>
                <w:rFonts w:ascii="Times New Roman" w:hAnsi="Times New Roman"/>
              </w:rPr>
            </w:pPr>
            <w:r>
              <w:rPr>
                <w:rFonts w:ascii="Times New Roman" w:hAnsi="Times New Roman"/>
              </w:rPr>
              <w:t>Населенный пункт</w:t>
            </w:r>
          </w:p>
        </w:tc>
        <w:tc>
          <w:tcPr>
            <w:tcW w:w="1984"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Тепловые сети, м</w:t>
            </w:r>
          </w:p>
        </w:tc>
        <w:tc>
          <w:tcPr>
            <w:tcW w:w="1560"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Сети ХВС, м</w:t>
            </w:r>
          </w:p>
        </w:tc>
        <w:tc>
          <w:tcPr>
            <w:tcW w:w="2693"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Канализационные сети, м</w:t>
            </w:r>
          </w:p>
        </w:tc>
        <w:tc>
          <w:tcPr>
            <w:tcW w:w="1207" w:type="dxa"/>
            <w:shd w:val="clear" w:color="auto" w:fill="EEECE1" w:themeFill="background2"/>
          </w:tcPr>
          <w:p w:rsidR="00D22437" w:rsidRPr="00D22437" w:rsidRDefault="00DA5657" w:rsidP="00F05605">
            <w:pPr>
              <w:tabs>
                <w:tab w:val="left" w:pos="567"/>
              </w:tabs>
              <w:rPr>
                <w:rFonts w:ascii="Times New Roman" w:hAnsi="Times New Roman"/>
              </w:rPr>
            </w:pPr>
            <w:r>
              <w:rPr>
                <w:rFonts w:ascii="Times New Roman" w:hAnsi="Times New Roman"/>
              </w:rPr>
              <w:t>Скважины</w:t>
            </w:r>
          </w:p>
        </w:tc>
        <w:tc>
          <w:tcPr>
            <w:tcW w:w="2478"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Очистные сооружения</w:t>
            </w:r>
          </w:p>
        </w:tc>
        <w:tc>
          <w:tcPr>
            <w:tcW w:w="2204" w:type="dxa"/>
            <w:shd w:val="clear" w:color="auto" w:fill="EEECE1" w:themeFill="background2"/>
          </w:tcPr>
          <w:p w:rsidR="00D22437" w:rsidRPr="00D22437" w:rsidRDefault="00DA5657" w:rsidP="00DA5657">
            <w:pPr>
              <w:tabs>
                <w:tab w:val="left" w:pos="567"/>
              </w:tabs>
              <w:jc w:val="center"/>
              <w:rPr>
                <w:rFonts w:ascii="Times New Roman" w:hAnsi="Times New Roman"/>
              </w:rPr>
            </w:pPr>
            <w:r>
              <w:rPr>
                <w:rFonts w:ascii="Times New Roman" w:hAnsi="Times New Roman"/>
              </w:rPr>
              <w:t>КНС</w:t>
            </w: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с.Дорки Малые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1400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2</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д.Лужки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3</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д.Понькино</w:t>
            </w:r>
          </w:p>
          <w:p w:rsidR="00D22437" w:rsidRPr="00D22437" w:rsidRDefault="00D22437" w:rsidP="00F05605">
            <w:pPr>
              <w:tabs>
                <w:tab w:val="left" w:pos="567"/>
              </w:tabs>
              <w:rPr>
                <w:rFonts w:ascii="Times New Roman" w:hAnsi="Times New Roman"/>
              </w:rPr>
            </w:pPr>
            <w:r>
              <w:rPr>
                <w:rFonts w:ascii="Times New Roman" w:hAnsi="Times New Roman"/>
              </w:rPr>
              <w:t>д.Раменье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4</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с.Красное</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3600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5</w:t>
            </w:r>
          </w:p>
        </w:tc>
        <w:tc>
          <w:tcPr>
            <w:tcW w:w="2126" w:type="dxa"/>
          </w:tcPr>
          <w:p w:rsidR="00D22437" w:rsidRDefault="00D22437" w:rsidP="00F05605">
            <w:pPr>
              <w:tabs>
                <w:tab w:val="left" w:pos="567"/>
              </w:tabs>
              <w:rPr>
                <w:rFonts w:ascii="Times New Roman" w:hAnsi="Times New Roman"/>
              </w:rPr>
            </w:pPr>
            <w:r>
              <w:rPr>
                <w:rFonts w:ascii="Times New Roman" w:hAnsi="Times New Roman"/>
              </w:rPr>
              <w:t>д.Клетино</w:t>
            </w:r>
          </w:p>
          <w:p w:rsidR="00D22437" w:rsidRPr="00D22437" w:rsidRDefault="00D22437" w:rsidP="00F05605">
            <w:pPr>
              <w:tabs>
                <w:tab w:val="left" w:pos="567"/>
              </w:tabs>
              <w:rPr>
                <w:rFonts w:ascii="Times New Roman" w:hAnsi="Times New Roman"/>
              </w:rPr>
            </w:pPr>
            <w:r>
              <w:rPr>
                <w:rFonts w:ascii="Times New Roman" w:hAnsi="Times New Roman"/>
              </w:rPr>
              <w:t>д.Овсяницы</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6</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с.Тименка</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4000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7</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д.Костюхино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8</w:t>
            </w:r>
          </w:p>
        </w:tc>
        <w:tc>
          <w:tcPr>
            <w:tcW w:w="2126" w:type="dxa"/>
          </w:tcPr>
          <w:p w:rsidR="00D22437" w:rsidRDefault="00D22437" w:rsidP="00F05605">
            <w:pPr>
              <w:tabs>
                <w:tab w:val="left" w:pos="567"/>
              </w:tabs>
              <w:rPr>
                <w:rFonts w:ascii="Times New Roman" w:hAnsi="Times New Roman"/>
              </w:rPr>
            </w:pPr>
            <w:r>
              <w:rPr>
                <w:rFonts w:ascii="Times New Roman" w:hAnsi="Times New Roman"/>
              </w:rPr>
              <w:t>с.Подолино</w:t>
            </w:r>
          </w:p>
          <w:p w:rsidR="00D22437" w:rsidRPr="00D22437" w:rsidRDefault="00D22437" w:rsidP="00F05605">
            <w:pPr>
              <w:tabs>
                <w:tab w:val="left" w:pos="567"/>
              </w:tabs>
              <w:rPr>
                <w:rFonts w:ascii="Times New Roman" w:hAnsi="Times New Roman"/>
              </w:rPr>
            </w:pPr>
            <w:r>
              <w:rPr>
                <w:rFonts w:ascii="Times New Roman" w:hAnsi="Times New Roman"/>
              </w:rPr>
              <w:t>д.Мухино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3160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9</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д.Богатищи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1500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10</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с.Мелешино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2000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11</w:t>
            </w:r>
          </w:p>
        </w:tc>
        <w:tc>
          <w:tcPr>
            <w:tcW w:w="2126" w:type="dxa"/>
          </w:tcPr>
          <w:p w:rsidR="00D22437" w:rsidRPr="00D22437" w:rsidRDefault="00D22437" w:rsidP="00F05605">
            <w:pPr>
              <w:tabs>
                <w:tab w:val="left" w:pos="567"/>
              </w:tabs>
              <w:rPr>
                <w:rFonts w:ascii="Times New Roman" w:hAnsi="Times New Roman"/>
              </w:rPr>
            </w:pPr>
            <w:r>
              <w:rPr>
                <w:rFonts w:ascii="Times New Roman" w:hAnsi="Times New Roman"/>
              </w:rPr>
              <w:t>д.Иван</w:t>
            </w:r>
            <w:r w:rsidR="00DA5657">
              <w:rPr>
                <w:rFonts w:ascii="Times New Roman" w:hAnsi="Times New Roman"/>
              </w:rPr>
              <w:t>ь</w:t>
            </w:r>
            <w:r>
              <w:rPr>
                <w:rFonts w:ascii="Times New Roman" w:hAnsi="Times New Roman"/>
              </w:rPr>
              <w:t>ково</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1200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r w:rsidR="00D22437" w:rsidTr="00DA5657">
        <w:tc>
          <w:tcPr>
            <w:tcW w:w="534" w:type="dxa"/>
          </w:tcPr>
          <w:p w:rsidR="00D22437" w:rsidRPr="00D22437" w:rsidRDefault="00D22437" w:rsidP="00F05605">
            <w:pPr>
              <w:tabs>
                <w:tab w:val="left" w:pos="567"/>
              </w:tabs>
              <w:rPr>
                <w:rFonts w:ascii="Times New Roman" w:hAnsi="Times New Roman"/>
              </w:rPr>
            </w:pPr>
            <w:r>
              <w:rPr>
                <w:rFonts w:ascii="Times New Roman" w:hAnsi="Times New Roman"/>
              </w:rPr>
              <w:t>12</w:t>
            </w:r>
          </w:p>
        </w:tc>
        <w:tc>
          <w:tcPr>
            <w:tcW w:w="2126" w:type="dxa"/>
          </w:tcPr>
          <w:p w:rsidR="00D22437" w:rsidRDefault="00DA5657" w:rsidP="00F05605">
            <w:pPr>
              <w:tabs>
                <w:tab w:val="left" w:pos="567"/>
              </w:tabs>
              <w:rPr>
                <w:rFonts w:ascii="Times New Roman" w:hAnsi="Times New Roman"/>
              </w:rPr>
            </w:pPr>
            <w:r>
              <w:rPr>
                <w:rFonts w:ascii="Times New Roman" w:hAnsi="Times New Roman"/>
              </w:rPr>
              <w:t>д.Прудово</w:t>
            </w:r>
          </w:p>
          <w:p w:rsidR="00DA5657" w:rsidRDefault="00DA5657" w:rsidP="00F05605">
            <w:pPr>
              <w:tabs>
                <w:tab w:val="left" w:pos="567"/>
              </w:tabs>
              <w:rPr>
                <w:rFonts w:ascii="Times New Roman" w:hAnsi="Times New Roman"/>
              </w:rPr>
            </w:pPr>
            <w:r>
              <w:rPr>
                <w:rFonts w:ascii="Times New Roman" w:hAnsi="Times New Roman"/>
              </w:rPr>
              <w:t>д.Лукино</w:t>
            </w:r>
          </w:p>
          <w:p w:rsidR="00DA5657" w:rsidRDefault="00DA5657" w:rsidP="00F05605">
            <w:pPr>
              <w:tabs>
                <w:tab w:val="left" w:pos="567"/>
              </w:tabs>
              <w:rPr>
                <w:rFonts w:ascii="Times New Roman" w:hAnsi="Times New Roman"/>
              </w:rPr>
            </w:pPr>
            <w:r>
              <w:rPr>
                <w:rFonts w:ascii="Times New Roman" w:hAnsi="Times New Roman"/>
              </w:rPr>
              <w:t>д.Фомино</w:t>
            </w:r>
          </w:p>
          <w:p w:rsidR="00DA5657" w:rsidRPr="00D22437" w:rsidRDefault="00DA5657" w:rsidP="00F05605">
            <w:pPr>
              <w:tabs>
                <w:tab w:val="left" w:pos="567"/>
              </w:tabs>
              <w:rPr>
                <w:rFonts w:ascii="Times New Roman" w:hAnsi="Times New Roman"/>
              </w:rPr>
            </w:pPr>
            <w:r>
              <w:rPr>
                <w:rFonts w:ascii="Times New Roman" w:hAnsi="Times New Roman"/>
              </w:rPr>
              <w:t>д.Зименки</w:t>
            </w:r>
          </w:p>
        </w:tc>
        <w:tc>
          <w:tcPr>
            <w:tcW w:w="1984"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560" w:type="dxa"/>
          </w:tcPr>
          <w:p w:rsidR="00D22437" w:rsidRPr="00D22437" w:rsidRDefault="00DA5657" w:rsidP="00DA5657">
            <w:pPr>
              <w:tabs>
                <w:tab w:val="left" w:pos="567"/>
              </w:tabs>
              <w:jc w:val="center"/>
              <w:rPr>
                <w:rFonts w:ascii="Times New Roman" w:hAnsi="Times New Roman"/>
              </w:rPr>
            </w:pPr>
            <w:r>
              <w:rPr>
                <w:rFonts w:ascii="Times New Roman" w:hAnsi="Times New Roman"/>
              </w:rPr>
              <w:t>1750</w:t>
            </w:r>
          </w:p>
        </w:tc>
        <w:tc>
          <w:tcPr>
            <w:tcW w:w="2693"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1207" w:type="dxa"/>
          </w:tcPr>
          <w:p w:rsidR="00D22437" w:rsidRPr="00D22437" w:rsidRDefault="00DA5657" w:rsidP="00DA5657">
            <w:pPr>
              <w:tabs>
                <w:tab w:val="left" w:pos="567"/>
              </w:tabs>
              <w:jc w:val="center"/>
              <w:rPr>
                <w:rFonts w:ascii="Times New Roman" w:hAnsi="Times New Roman"/>
              </w:rPr>
            </w:pPr>
            <w:r>
              <w:rPr>
                <w:rFonts w:ascii="Times New Roman" w:hAnsi="Times New Roman"/>
              </w:rPr>
              <w:t>1</w:t>
            </w:r>
          </w:p>
        </w:tc>
        <w:tc>
          <w:tcPr>
            <w:tcW w:w="2478" w:type="dxa"/>
          </w:tcPr>
          <w:p w:rsidR="00D22437" w:rsidRPr="00D22437" w:rsidRDefault="00DA5657" w:rsidP="00DA5657">
            <w:pPr>
              <w:tabs>
                <w:tab w:val="left" w:pos="567"/>
              </w:tabs>
              <w:jc w:val="center"/>
              <w:rPr>
                <w:rFonts w:ascii="Times New Roman" w:hAnsi="Times New Roman"/>
              </w:rPr>
            </w:pPr>
            <w:r>
              <w:rPr>
                <w:rFonts w:ascii="Times New Roman" w:hAnsi="Times New Roman"/>
              </w:rPr>
              <w:t>-</w:t>
            </w:r>
          </w:p>
        </w:tc>
        <w:tc>
          <w:tcPr>
            <w:tcW w:w="2204" w:type="dxa"/>
          </w:tcPr>
          <w:p w:rsidR="00D22437" w:rsidRPr="00D22437" w:rsidRDefault="00D22437" w:rsidP="00DA5657">
            <w:pPr>
              <w:tabs>
                <w:tab w:val="left" w:pos="567"/>
              </w:tabs>
              <w:jc w:val="center"/>
              <w:rPr>
                <w:rFonts w:ascii="Times New Roman" w:hAnsi="Times New Roman"/>
              </w:rPr>
            </w:pPr>
          </w:p>
        </w:tc>
      </w:tr>
    </w:tbl>
    <w:p w:rsidR="00D22437" w:rsidRDefault="00D22437" w:rsidP="00F05605">
      <w:pPr>
        <w:shd w:val="clear" w:color="auto" w:fill="FFFFFF" w:themeFill="background1"/>
        <w:tabs>
          <w:tab w:val="left" w:pos="567"/>
        </w:tabs>
        <w:spacing w:after="0" w:line="240" w:lineRule="auto"/>
        <w:rPr>
          <w:rFonts w:ascii="Times New Roman" w:hAnsi="Times New Roman"/>
          <w:i/>
          <w:sz w:val="24"/>
          <w:szCs w:val="24"/>
        </w:rPr>
        <w:sectPr w:rsidR="00D22437" w:rsidSect="00DD783E">
          <w:pgSz w:w="16838" w:h="11906" w:orient="landscape"/>
          <w:pgMar w:top="850" w:right="1134" w:bottom="1701" w:left="1134" w:header="708" w:footer="708" w:gutter="0"/>
          <w:cols w:space="708"/>
          <w:docGrid w:linePitch="360"/>
        </w:sectPr>
      </w:pPr>
    </w:p>
    <w:p w:rsidR="000E081A" w:rsidRDefault="008D53E2" w:rsidP="000E081A">
      <w:pPr>
        <w:spacing w:after="0" w:line="240" w:lineRule="auto"/>
        <w:jc w:val="center"/>
        <w:rPr>
          <w:sz w:val="16"/>
          <w:szCs w:val="16"/>
        </w:rPr>
      </w:pPr>
      <w:r>
        <w:rPr>
          <w:noProof/>
          <w:sz w:val="16"/>
          <w:szCs w:val="16"/>
        </w:rPr>
        <w:pict>
          <v:rect id="_x0000_s1205" style="position:absolute;left:0;text-align:left;margin-left:-16.05pt;margin-top:8.15pt;width:757.35pt;height:7.1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0E081A" w:rsidRDefault="000E081A" w:rsidP="000E081A">
      <w:pPr>
        <w:spacing w:after="0" w:line="240" w:lineRule="auto"/>
        <w:jc w:val="center"/>
        <w:rPr>
          <w:sz w:val="16"/>
          <w:szCs w:val="16"/>
        </w:rPr>
      </w:pPr>
    </w:p>
    <w:p w:rsidR="000E081A" w:rsidRDefault="000E081A" w:rsidP="00D16A34">
      <w:pPr>
        <w:pStyle w:val="ae"/>
        <w:shd w:val="clear" w:color="auto" w:fill="EEECE1" w:themeFill="background2"/>
        <w:spacing w:after="0" w:line="240" w:lineRule="auto"/>
        <w:ind w:left="0"/>
        <w:jc w:val="both"/>
        <w:rPr>
          <w:rFonts w:ascii="Times New Roman" w:hAnsi="Times New Roman"/>
          <w:b/>
          <w:sz w:val="24"/>
          <w:szCs w:val="24"/>
        </w:rPr>
      </w:pPr>
      <w:r w:rsidRPr="00061C25">
        <w:rPr>
          <w:rFonts w:ascii="Arial Narrow" w:hAnsi="Arial Narrow"/>
          <w:b/>
          <w:sz w:val="36"/>
          <w:szCs w:val="36"/>
          <w:u w:val="single"/>
        </w:rPr>
        <w:t>ПРИЛОЖЕНИЕ П-</w:t>
      </w:r>
      <w:r w:rsidR="00481283">
        <w:rPr>
          <w:rFonts w:ascii="Arial Narrow" w:hAnsi="Arial Narrow"/>
          <w:b/>
          <w:sz w:val="36"/>
          <w:szCs w:val="36"/>
          <w:u w:val="single"/>
        </w:rPr>
        <w:t>4</w:t>
      </w:r>
      <w:r>
        <w:rPr>
          <w:rFonts w:ascii="Arial Narrow" w:hAnsi="Arial Narrow"/>
          <w:b/>
          <w:sz w:val="36"/>
          <w:szCs w:val="36"/>
        </w:rPr>
        <w:t>:  ВИДЫ РАЗРЕШЕННОГО ИСПОЛЬЗОВАНИЯ ЗЕМЕЛЬНЫХ УЧАСТКОВ И ОБЪЕКТОВ КАПИТАЛЬНОГО СТРОИТЕЛЬСТВА</w:t>
      </w:r>
      <w:r w:rsidR="00D16A34">
        <w:rPr>
          <w:rFonts w:ascii="Arial Narrow" w:hAnsi="Arial Narrow"/>
          <w:b/>
          <w:sz w:val="36"/>
          <w:szCs w:val="36"/>
        </w:rPr>
        <w:t>. ПРЕДЕЛЬНЫЕ МИНИМАЛЬНЫЕ И/ИЛИ МАКСИМАЛЬНЫЕ РАЗМЕРЫ ЗЕМЕЛЬНЫХ УЧАСТКОВ И ПРЕДЕЛЬНЫЕ РАЗМЕРЫ РАЗРЕШЕННОГО СТРОИТЕЛЬСТВА, РЕКОНСТРУКЦИИ ОБЪЕКТОВ КАПИТАЛЬНОГО СТРОИТЕЛЬСТВА</w:t>
      </w:r>
    </w:p>
    <w:p w:rsidR="000E081A" w:rsidRPr="00650DCF" w:rsidRDefault="008D53E2" w:rsidP="000E081A">
      <w:pPr>
        <w:spacing w:after="0"/>
        <w:jc w:val="center"/>
        <w:rPr>
          <w:rFonts w:ascii="Times New Roman" w:hAnsi="Times New Roman"/>
          <w:b/>
          <w:sz w:val="16"/>
          <w:szCs w:val="16"/>
        </w:rPr>
      </w:pPr>
      <w:r w:rsidRPr="008D53E2">
        <w:rPr>
          <w:rFonts w:ascii="Times New Roman" w:hAnsi="Times New Roman"/>
          <w:b/>
          <w:noProof/>
          <w:sz w:val="24"/>
          <w:szCs w:val="24"/>
        </w:rPr>
        <w:pict>
          <v:rect id="_x0000_s1204" style="position:absolute;left:0;text-align:left;margin-left:-16.05pt;margin-top:.85pt;width:757.35pt;height:7.1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D16A34" w:rsidRDefault="00D16A34" w:rsidP="00F04AE9">
      <w:pPr>
        <w:spacing w:after="0" w:line="240" w:lineRule="auto"/>
        <w:jc w:val="both"/>
        <w:rPr>
          <w:rFonts w:ascii="Times New Roman" w:hAnsi="Times New Roman"/>
          <w:i/>
        </w:rPr>
      </w:pPr>
    </w:p>
    <w:p w:rsidR="000E081A" w:rsidRPr="000E081A" w:rsidRDefault="000E081A" w:rsidP="00F04AE9">
      <w:pPr>
        <w:spacing w:after="0" w:line="240" w:lineRule="auto"/>
        <w:jc w:val="both"/>
        <w:rPr>
          <w:rFonts w:ascii="Times New Roman" w:hAnsi="Times New Roman"/>
          <w:i/>
        </w:rPr>
      </w:pPr>
      <w:r w:rsidRPr="000E081A">
        <w:rPr>
          <w:rFonts w:ascii="Times New Roman" w:hAnsi="Times New Roman"/>
          <w:i/>
        </w:rPr>
        <w:t>Таблица П-</w:t>
      </w:r>
      <w:r w:rsidR="00481283">
        <w:rPr>
          <w:rFonts w:ascii="Times New Roman" w:hAnsi="Times New Roman"/>
          <w:i/>
        </w:rPr>
        <w:t>4</w:t>
      </w:r>
      <w:r w:rsidRPr="000E081A">
        <w:rPr>
          <w:rFonts w:ascii="Times New Roman" w:hAnsi="Times New Roman"/>
          <w:i/>
        </w:rPr>
        <w:t xml:space="preserve">.1. – </w:t>
      </w:r>
      <w:r w:rsidRPr="000E081A">
        <w:rPr>
          <w:rFonts w:ascii="Times New Roman" w:hAnsi="Times New Roman"/>
          <w:b/>
          <w:i/>
        </w:rPr>
        <w:t>Виды разрешенного использования земельных участков и объектов капитального строительства</w:t>
      </w:r>
      <w:r w:rsidRPr="000E081A">
        <w:rPr>
          <w:rFonts w:ascii="Times New Roman" w:hAnsi="Times New Roman"/>
          <w:i/>
        </w:rPr>
        <w:t xml:space="preserve"> </w:t>
      </w:r>
    </w:p>
    <w:p w:rsidR="000E081A" w:rsidRPr="000E081A" w:rsidRDefault="000E081A" w:rsidP="00F04AE9">
      <w:pPr>
        <w:spacing w:after="0" w:line="240" w:lineRule="auto"/>
        <w:jc w:val="both"/>
        <w:rPr>
          <w:rFonts w:ascii="Times New Roman" w:hAnsi="Times New Roman"/>
          <w:sz w:val="16"/>
          <w:szCs w:val="16"/>
        </w:rPr>
      </w:pPr>
    </w:p>
    <w:tbl>
      <w:tblPr>
        <w:tblStyle w:val="ad"/>
        <w:tblW w:w="15452" w:type="dxa"/>
        <w:tblInd w:w="-318" w:type="dxa"/>
        <w:tblLayout w:type="fixed"/>
        <w:tblLook w:val="04A0"/>
      </w:tblPr>
      <w:tblGrid>
        <w:gridCol w:w="1844"/>
        <w:gridCol w:w="2551"/>
        <w:gridCol w:w="4253"/>
        <w:gridCol w:w="3544"/>
        <w:gridCol w:w="3260"/>
      </w:tblGrid>
      <w:tr w:rsidR="000E081A" w:rsidTr="00BB5391">
        <w:tc>
          <w:tcPr>
            <w:tcW w:w="1844"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Название зоны</w:t>
            </w:r>
          </w:p>
        </w:tc>
        <w:tc>
          <w:tcPr>
            <w:tcW w:w="2551" w:type="dxa"/>
            <w:shd w:val="clear" w:color="auto" w:fill="EEECE1" w:themeFill="background2"/>
          </w:tcPr>
          <w:p w:rsidR="000E081A" w:rsidRDefault="000E081A" w:rsidP="00F04AE9">
            <w:pPr>
              <w:jc w:val="both"/>
              <w:rPr>
                <w:rFonts w:ascii="Times New Roman" w:hAnsi="Times New Roman"/>
              </w:rPr>
            </w:pPr>
            <w:r>
              <w:rPr>
                <w:rFonts w:ascii="Times New Roman" w:hAnsi="Times New Roman"/>
              </w:rPr>
              <w:t>Описание зоны</w:t>
            </w:r>
          </w:p>
        </w:tc>
        <w:tc>
          <w:tcPr>
            <w:tcW w:w="4253"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Основные виды разрешенного использования</w:t>
            </w:r>
          </w:p>
        </w:tc>
        <w:tc>
          <w:tcPr>
            <w:tcW w:w="3544"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Условно разрешенные виды использования</w:t>
            </w:r>
          </w:p>
        </w:tc>
        <w:tc>
          <w:tcPr>
            <w:tcW w:w="3260" w:type="dxa"/>
            <w:shd w:val="clear" w:color="auto" w:fill="EEECE1" w:themeFill="background2"/>
          </w:tcPr>
          <w:p w:rsidR="000E081A" w:rsidRDefault="000E081A" w:rsidP="00F04AE9">
            <w:pPr>
              <w:jc w:val="center"/>
              <w:rPr>
                <w:rFonts w:ascii="Times New Roman" w:hAnsi="Times New Roman"/>
              </w:rPr>
            </w:pPr>
            <w:r>
              <w:rPr>
                <w:rFonts w:ascii="Times New Roman" w:hAnsi="Times New Roman"/>
              </w:rPr>
              <w:t>Вспомогательные виды разрешенного использования</w:t>
            </w:r>
          </w:p>
        </w:tc>
      </w:tr>
      <w:tr w:rsidR="000E081A" w:rsidTr="000E081A">
        <w:tc>
          <w:tcPr>
            <w:tcW w:w="15452" w:type="dxa"/>
            <w:gridSpan w:val="5"/>
            <w:shd w:val="clear" w:color="auto" w:fill="DDD9C3" w:themeFill="background2" w:themeFillShade="E6"/>
          </w:tcPr>
          <w:p w:rsidR="000E081A" w:rsidRDefault="000E081A" w:rsidP="00F04AE9">
            <w:pPr>
              <w:jc w:val="center"/>
              <w:rPr>
                <w:rFonts w:ascii="Times New Roman" w:hAnsi="Times New Roman"/>
              </w:rPr>
            </w:pPr>
            <w:r>
              <w:rPr>
                <w:rFonts w:ascii="Times New Roman" w:hAnsi="Times New Roman"/>
              </w:rPr>
              <w:t>Жилые зоны</w:t>
            </w:r>
          </w:p>
        </w:tc>
      </w:tr>
      <w:tr w:rsidR="00F04AE9" w:rsidTr="00BB5391">
        <w:tc>
          <w:tcPr>
            <w:tcW w:w="4395" w:type="dxa"/>
            <w:gridSpan w:val="2"/>
          </w:tcPr>
          <w:p w:rsidR="00F04AE9" w:rsidRPr="00F04AE9" w:rsidRDefault="00F04AE9" w:rsidP="00F04AE9">
            <w:pPr>
              <w:jc w:val="center"/>
              <w:rPr>
                <w:rFonts w:ascii="Times New Roman" w:hAnsi="Times New Roman"/>
                <w:b/>
              </w:rPr>
            </w:pPr>
            <w:r w:rsidRPr="00F04AE9">
              <w:rPr>
                <w:rFonts w:ascii="Times New Roman" w:hAnsi="Times New Roman"/>
                <w:b/>
              </w:rPr>
              <w:t>Зона застройки индивидуальными жилыми домами</w:t>
            </w:r>
          </w:p>
          <w:p w:rsidR="00F04AE9" w:rsidRDefault="00481283" w:rsidP="00481283">
            <w:pPr>
              <w:pStyle w:val="Iauiue"/>
              <w:jc w:val="both"/>
            </w:pPr>
            <w:r>
              <w:t>Зона Ж-1 включает в себя территории, застроенные, или предназначенные к застройке преимущественно индивидуальными жилыми домами с возможностью ведения личного подсобного хозяйства, а также сопутствующими видами использования объектов капитального строительства, в том числе социального и культурно-бытового обслуживания.</w:t>
            </w:r>
          </w:p>
        </w:tc>
        <w:tc>
          <w:tcPr>
            <w:tcW w:w="4253" w:type="dxa"/>
          </w:tcPr>
          <w:p w:rsidR="00F04AE9" w:rsidRDefault="00F04AE9" w:rsidP="00F04AE9">
            <w:pPr>
              <w:shd w:val="clear" w:color="auto" w:fill="EEECE1" w:themeFill="background2"/>
              <w:jc w:val="center"/>
              <w:rPr>
                <w:rFonts w:ascii="Times New Roman" w:hAnsi="Times New Roman"/>
                <w:b/>
                <w:i/>
                <w:szCs w:val="28"/>
              </w:rPr>
            </w:pPr>
            <w:r>
              <w:rPr>
                <w:rFonts w:ascii="Times New Roman" w:hAnsi="Times New Roman"/>
                <w:b/>
                <w:i/>
                <w:szCs w:val="28"/>
              </w:rPr>
              <w:t>Д</w:t>
            </w:r>
            <w:r w:rsidRPr="00F04AE9">
              <w:rPr>
                <w:rFonts w:ascii="Times New Roman" w:hAnsi="Times New Roman"/>
                <w:b/>
                <w:i/>
                <w:szCs w:val="28"/>
              </w:rPr>
              <w:t>ля индивидуального жилищного строительства</w:t>
            </w:r>
            <w:r>
              <w:rPr>
                <w:rFonts w:ascii="Times New Roman" w:hAnsi="Times New Roman"/>
                <w:b/>
                <w:i/>
                <w:szCs w:val="28"/>
              </w:rPr>
              <w:t>:</w:t>
            </w:r>
          </w:p>
          <w:p w:rsidR="00F04AE9" w:rsidRDefault="00C66510" w:rsidP="00C66510">
            <w:pPr>
              <w:jc w:val="both"/>
              <w:rPr>
                <w:rFonts w:ascii="Times New Roman" w:hAnsi="Times New Roman"/>
                <w:szCs w:val="28"/>
              </w:rPr>
            </w:pPr>
            <w:r>
              <w:rPr>
                <w:rFonts w:ascii="Times New Roman" w:hAnsi="Times New Roman"/>
                <w:szCs w:val="28"/>
              </w:rPr>
              <w:t>- для индивидуального жилищного строительства;</w:t>
            </w:r>
          </w:p>
          <w:p w:rsidR="00C66510" w:rsidRDefault="00C66510" w:rsidP="00C66510">
            <w:pPr>
              <w:jc w:val="both"/>
              <w:rPr>
                <w:rFonts w:ascii="Times New Roman" w:hAnsi="Times New Roman"/>
                <w:szCs w:val="28"/>
              </w:rPr>
            </w:pPr>
            <w:r>
              <w:rPr>
                <w:rFonts w:ascii="Times New Roman" w:hAnsi="Times New Roman"/>
                <w:szCs w:val="28"/>
              </w:rPr>
              <w:t>- для ведения личного подсобного хозяйства;</w:t>
            </w:r>
          </w:p>
          <w:p w:rsidR="00C66510" w:rsidRDefault="00C66510" w:rsidP="00C66510">
            <w:pPr>
              <w:jc w:val="both"/>
              <w:rPr>
                <w:rFonts w:ascii="Times New Roman" w:hAnsi="Times New Roman"/>
                <w:szCs w:val="28"/>
              </w:rPr>
            </w:pPr>
            <w:r>
              <w:rPr>
                <w:rFonts w:ascii="Times New Roman" w:hAnsi="Times New Roman"/>
                <w:szCs w:val="28"/>
              </w:rPr>
              <w:t>- блокированная жилая застройка</w:t>
            </w:r>
            <w:r w:rsidR="00481283">
              <w:rPr>
                <w:rFonts w:ascii="Times New Roman" w:hAnsi="Times New Roman"/>
                <w:szCs w:val="28"/>
              </w:rPr>
              <w:t>;</w:t>
            </w:r>
          </w:p>
          <w:p w:rsidR="00481283" w:rsidRDefault="00481283" w:rsidP="00C66510">
            <w:pPr>
              <w:jc w:val="both"/>
              <w:rPr>
                <w:rFonts w:ascii="Times New Roman" w:hAnsi="Times New Roman"/>
                <w:szCs w:val="28"/>
              </w:rPr>
            </w:pPr>
            <w:r>
              <w:rPr>
                <w:rFonts w:ascii="Times New Roman" w:hAnsi="Times New Roman"/>
                <w:szCs w:val="28"/>
              </w:rPr>
              <w:t xml:space="preserve">- </w:t>
            </w:r>
            <w:r w:rsidR="00775F1D">
              <w:rPr>
                <w:rFonts w:ascii="Times New Roman" w:hAnsi="Times New Roman"/>
                <w:szCs w:val="28"/>
              </w:rPr>
              <w:t>обслуживание жилой застройки.</w:t>
            </w:r>
          </w:p>
          <w:p w:rsidR="00C66510" w:rsidRDefault="00C66510" w:rsidP="00F04AE9">
            <w:pPr>
              <w:rPr>
                <w:rFonts w:ascii="Times New Roman" w:hAnsi="Times New Roman"/>
                <w:szCs w:val="28"/>
              </w:rPr>
            </w:pPr>
          </w:p>
          <w:p w:rsidR="00F04AE9" w:rsidRPr="00F04AE9" w:rsidRDefault="00F04AE9" w:rsidP="00F04AE9">
            <w:pPr>
              <w:spacing w:line="100" w:lineRule="atLeast"/>
              <w:ind w:right="34"/>
              <w:jc w:val="both"/>
              <w:rPr>
                <w:sz w:val="28"/>
                <w:szCs w:val="28"/>
              </w:rPr>
            </w:pPr>
          </w:p>
        </w:tc>
        <w:tc>
          <w:tcPr>
            <w:tcW w:w="3544" w:type="dxa"/>
          </w:tcPr>
          <w:p w:rsidR="00F04AE9" w:rsidRDefault="00F04AE9" w:rsidP="00F04AE9">
            <w:pPr>
              <w:jc w:val="both"/>
              <w:rPr>
                <w:rFonts w:ascii="Times New Roman" w:hAnsi="Times New Roman"/>
              </w:rPr>
            </w:pPr>
            <w:r>
              <w:rPr>
                <w:rFonts w:ascii="Times New Roman" w:hAnsi="Times New Roman"/>
              </w:rPr>
              <w:t>- Многоквартирные одноэтажные жилые дома с участками;</w:t>
            </w:r>
          </w:p>
          <w:p w:rsidR="00F04AE9" w:rsidRDefault="00F04AE9" w:rsidP="00F04AE9">
            <w:pPr>
              <w:jc w:val="both"/>
              <w:rPr>
                <w:rFonts w:ascii="Times New Roman" w:hAnsi="Times New Roman"/>
              </w:rPr>
            </w:pPr>
            <w:r>
              <w:rPr>
                <w:rFonts w:ascii="Times New Roman" w:hAnsi="Times New Roman"/>
              </w:rPr>
              <w:t>- Магазины торговой площадью до 40м</w:t>
            </w:r>
            <w:r w:rsidRPr="00F04AE9">
              <w:rPr>
                <w:rFonts w:ascii="Times New Roman" w:hAnsi="Times New Roman"/>
                <w:vertAlign w:val="superscript"/>
              </w:rPr>
              <w:t>2</w:t>
            </w:r>
            <w:r>
              <w:rPr>
                <w:rFonts w:ascii="Times New Roman" w:hAnsi="Times New Roman"/>
              </w:rPr>
              <w:t>, без специализированных магазинов строительных материалов и магазинов с наличием в них взрывоопасных веществ;</w:t>
            </w:r>
          </w:p>
          <w:p w:rsidR="00F04AE9" w:rsidRDefault="00F04AE9" w:rsidP="00F04AE9">
            <w:pPr>
              <w:jc w:val="both"/>
              <w:rPr>
                <w:rFonts w:ascii="Times New Roman" w:hAnsi="Times New Roman"/>
              </w:rPr>
            </w:pPr>
            <w:r>
              <w:rPr>
                <w:rFonts w:ascii="Times New Roman" w:hAnsi="Times New Roman"/>
              </w:rPr>
              <w:t>- Киоски, временные павильоны розничной торговли;</w:t>
            </w:r>
          </w:p>
          <w:p w:rsidR="00F04AE9" w:rsidRDefault="00F04AE9" w:rsidP="00F04AE9">
            <w:pPr>
              <w:jc w:val="both"/>
              <w:rPr>
                <w:rFonts w:ascii="Times New Roman" w:hAnsi="Times New Roman"/>
              </w:rPr>
            </w:pPr>
            <w:r>
              <w:rPr>
                <w:rFonts w:ascii="Times New Roman" w:hAnsi="Times New Roman"/>
              </w:rPr>
              <w:t>- Аптеки;</w:t>
            </w:r>
          </w:p>
          <w:p w:rsidR="00F04AE9" w:rsidRDefault="00F04AE9" w:rsidP="00F04AE9">
            <w:pPr>
              <w:jc w:val="both"/>
              <w:rPr>
                <w:rFonts w:ascii="Times New Roman" w:hAnsi="Times New Roman"/>
              </w:rPr>
            </w:pPr>
            <w:r>
              <w:rPr>
                <w:rFonts w:ascii="Times New Roman" w:hAnsi="Times New Roman"/>
              </w:rPr>
              <w:t>- библиотеки;</w:t>
            </w:r>
          </w:p>
          <w:p w:rsidR="00F04AE9" w:rsidRDefault="00F04AE9" w:rsidP="00F04AE9">
            <w:pPr>
              <w:jc w:val="both"/>
              <w:rPr>
                <w:rFonts w:ascii="Times New Roman" w:hAnsi="Times New Roman"/>
              </w:rPr>
            </w:pPr>
            <w:r>
              <w:rPr>
                <w:rFonts w:ascii="Times New Roman" w:hAnsi="Times New Roman"/>
              </w:rPr>
              <w:t>- Почтовое отделение;</w:t>
            </w:r>
          </w:p>
          <w:p w:rsidR="00F04AE9" w:rsidRDefault="00F04AE9" w:rsidP="00F04AE9">
            <w:pPr>
              <w:jc w:val="both"/>
              <w:rPr>
                <w:rFonts w:ascii="Times New Roman" w:hAnsi="Times New Roman"/>
              </w:rPr>
            </w:pPr>
            <w:r>
              <w:rPr>
                <w:rFonts w:ascii="Times New Roman" w:hAnsi="Times New Roman"/>
              </w:rPr>
              <w:t>- Мастерские индивидуальной трудовой деятельности</w:t>
            </w:r>
            <w:r w:rsidR="00775F1D">
              <w:rPr>
                <w:rFonts w:ascii="Times New Roman" w:hAnsi="Times New Roman"/>
              </w:rPr>
              <w:t xml:space="preserve"> (без нарушения принципов добрососедства)</w:t>
            </w:r>
            <w:r w:rsidR="00BB5391">
              <w:rPr>
                <w:rFonts w:ascii="Times New Roman" w:hAnsi="Times New Roman"/>
              </w:rPr>
              <w:t>;</w:t>
            </w:r>
          </w:p>
          <w:p w:rsidR="00BB5391" w:rsidRDefault="00BB5391" w:rsidP="00F04AE9">
            <w:pPr>
              <w:jc w:val="both"/>
              <w:rPr>
                <w:rFonts w:ascii="Times New Roman" w:hAnsi="Times New Roman"/>
              </w:rPr>
            </w:pPr>
            <w:r>
              <w:rPr>
                <w:rFonts w:ascii="Times New Roman" w:hAnsi="Times New Roman"/>
              </w:rPr>
              <w:t>- Противопожарные водоёмы;</w:t>
            </w:r>
          </w:p>
          <w:p w:rsidR="00BB5391" w:rsidRDefault="00BB5391" w:rsidP="00F04AE9">
            <w:pPr>
              <w:jc w:val="both"/>
              <w:rPr>
                <w:rFonts w:ascii="Times New Roman" w:hAnsi="Times New Roman"/>
              </w:rPr>
            </w:pPr>
            <w:r>
              <w:rPr>
                <w:rFonts w:ascii="Times New Roman" w:hAnsi="Times New Roman"/>
              </w:rPr>
              <w:t>- Инженерные сооружения.</w:t>
            </w:r>
          </w:p>
          <w:p w:rsidR="00BB5391" w:rsidRPr="000B764D" w:rsidRDefault="00BB5391" w:rsidP="00F04AE9">
            <w:pPr>
              <w:jc w:val="both"/>
              <w:rPr>
                <w:rFonts w:ascii="Times New Roman" w:hAnsi="Times New Roman"/>
                <w:sz w:val="16"/>
                <w:szCs w:val="16"/>
              </w:rPr>
            </w:pPr>
          </w:p>
          <w:p w:rsidR="00BB5391" w:rsidRPr="00BB5391" w:rsidRDefault="00BB5391" w:rsidP="00BB5391">
            <w:pPr>
              <w:jc w:val="both"/>
              <w:rPr>
                <w:rFonts w:ascii="Times New Roman" w:hAnsi="Times New Roman"/>
                <w:i/>
              </w:rPr>
            </w:pPr>
            <w:r w:rsidRPr="00BB5391">
              <w:rPr>
                <w:rFonts w:ascii="Times New Roman" w:hAnsi="Times New Roman"/>
                <w:i/>
              </w:rPr>
              <w:t>Предприятия обслуживания до</w:t>
            </w:r>
            <w:r>
              <w:rPr>
                <w:rFonts w:ascii="Times New Roman" w:hAnsi="Times New Roman"/>
                <w:i/>
              </w:rPr>
              <w:t>-</w:t>
            </w:r>
            <w:r w:rsidRPr="00BB5391">
              <w:rPr>
                <w:rFonts w:ascii="Times New Roman" w:hAnsi="Times New Roman"/>
                <w:i/>
              </w:rPr>
              <w:t>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p w:rsidR="00F04AE9" w:rsidRDefault="00F04AE9" w:rsidP="00F04AE9">
            <w:pPr>
              <w:jc w:val="both"/>
              <w:rPr>
                <w:rFonts w:ascii="Times New Roman" w:hAnsi="Times New Roman"/>
              </w:rPr>
            </w:pPr>
          </w:p>
        </w:tc>
        <w:tc>
          <w:tcPr>
            <w:tcW w:w="3260" w:type="dxa"/>
          </w:tcPr>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городы, сады, палисадники;</w:t>
            </w:r>
          </w:p>
          <w:p w:rsidR="00BB5391" w:rsidRPr="00BB5391" w:rsidRDefault="00BB5391" w:rsidP="00BB5391">
            <w:pPr>
              <w:spacing w:line="100" w:lineRule="atLeast"/>
              <w:rPr>
                <w:rFonts w:ascii="Times New Roman" w:hAnsi="Times New Roman"/>
              </w:rPr>
            </w:pPr>
            <w:r>
              <w:rPr>
                <w:rFonts w:ascii="Times New Roman" w:hAnsi="Times New Roman"/>
              </w:rPr>
              <w:t>- Т</w:t>
            </w:r>
            <w:r w:rsidRPr="00BB5391">
              <w:rPr>
                <w:rFonts w:ascii="Times New Roman" w:hAnsi="Times New Roman"/>
              </w:rPr>
              <w:t xml:space="preserve">еплицы, оранжереи; </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содержания и разведения мелкого домашнего скота (свиньи, козы, кролики и пр.) и птицы;</w:t>
            </w:r>
          </w:p>
          <w:p w:rsidR="00BB5391" w:rsidRPr="00BB5391" w:rsidRDefault="00BB5391" w:rsidP="00BB5391">
            <w:pPr>
              <w:spacing w:line="100" w:lineRule="atLeast"/>
              <w:rPr>
                <w:rFonts w:ascii="Times New Roman" w:hAnsi="Times New Roman"/>
              </w:rPr>
            </w:pPr>
            <w:r>
              <w:rPr>
                <w:rFonts w:ascii="Times New Roman" w:hAnsi="Times New Roman"/>
              </w:rPr>
              <w:t>- Х</w:t>
            </w:r>
            <w:r w:rsidRPr="00BB5391">
              <w:rPr>
                <w:rFonts w:ascii="Times New Roman" w:hAnsi="Times New Roman"/>
              </w:rPr>
              <w:t>озяйственные постройки для прочих нужд;</w:t>
            </w:r>
          </w:p>
          <w:p w:rsidR="00BB5391" w:rsidRPr="00BB5391" w:rsidRDefault="00BB5391" w:rsidP="00BB5391">
            <w:pPr>
              <w:spacing w:line="100" w:lineRule="atLeast"/>
              <w:rPr>
                <w:rFonts w:ascii="Times New Roman" w:hAnsi="Times New Roman"/>
              </w:rPr>
            </w:pPr>
            <w:r>
              <w:rPr>
                <w:rFonts w:ascii="Times New Roman" w:hAnsi="Times New Roman"/>
              </w:rPr>
              <w:t>- Б</w:t>
            </w:r>
            <w:r w:rsidRPr="00BB5391">
              <w:rPr>
                <w:rFonts w:ascii="Times New Roman" w:hAnsi="Times New Roman"/>
              </w:rPr>
              <w:t>ани, сауны (индивидуального пользования);</w:t>
            </w:r>
          </w:p>
          <w:p w:rsidR="00BB5391" w:rsidRPr="00BB5391" w:rsidRDefault="00BB5391" w:rsidP="00BB5391">
            <w:pPr>
              <w:spacing w:line="100" w:lineRule="atLeast"/>
              <w:rPr>
                <w:rFonts w:ascii="Times New Roman" w:hAnsi="Times New Roman"/>
                <w:color w:val="000000"/>
              </w:rPr>
            </w:pPr>
            <w:r>
              <w:rPr>
                <w:rFonts w:ascii="Times New Roman" w:hAnsi="Times New Roman"/>
              </w:rPr>
              <w:t>- Г</w:t>
            </w:r>
            <w:r w:rsidRPr="00BB5391">
              <w:rPr>
                <w:rFonts w:ascii="Times New Roman" w:hAnsi="Times New Roman"/>
              </w:rPr>
              <w:t>аражи или открытые автостоянки - до 2 автомашин на придомовом участке (для хранения автомобилей проживающих граждан);</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color w:val="000000"/>
                <w:sz w:val="22"/>
                <w:szCs w:val="22"/>
              </w:rPr>
              <w:t>- Д</w:t>
            </w:r>
            <w:r w:rsidRPr="00BB5391">
              <w:rPr>
                <w:rFonts w:ascii="Times New Roman" w:hAnsi="Times New Roman" w:cs="Times New Roman"/>
                <w:color w:val="000000"/>
                <w:sz w:val="22"/>
                <w:szCs w:val="22"/>
              </w:rPr>
              <w:t>етские площадки;</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бъекты благоустройства и озеленения;</w:t>
            </w:r>
          </w:p>
          <w:p w:rsidR="00BB5391" w:rsidRPr="00BB5391" w:rsidRDefault="00BB5391" w:rsidP="00BB5391">
            <w:pPr>
              <w:spacing w:line="100" w:lineRule="atLeast"/>
              <w:rPr>
                <w:rFonts w:ascii="Times New Roman" w:hAnsi="Times New Roman"/>
              </w:rPr>
            </w:pPr>
            <w:r>
              <w:rPr>
                <w:rFonts w:ascii="Times New Roman" w:hAnsi="Times New Roman"/>
              </w:rPr>
              <w:t>- О</w:t>
            </w:r>
            <w:r w:rsidRPr="00BB5391">
              <w:rPr>
                <w:rFonts w:ascii="Times New Roman" w:hAnsi="Times New Roman"/>
              </w:rPr>
              <w:t>бщественные колонки и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колодцы;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скважины для забора воды;</w:t>
            </w:r>
          </w:p>
          <w:p w:rsidR="00BB5391" w:rsidRPr="00BB5391" w:rsidRDefault="00BB5391" w:rsidP="00BB5391">
            <w:pPr>
              <w:spacing w:line="100" w:lineRule="atLeast"/>
              <w:rPr>
                <w:rFonts w:ascii="Times New Roman" w:hAnsi="Times New Roman"/>
              </w:rPr>
            </w:pPr>
            <w:r>
              <w:rPr>
                <w:rFonts w:ascii="Times New Roman" w:hAnsi="Times New Roman"/>
              </w:rPr>
              <w:t>- И</w:t>
            </w:r>
            <w:r w:rsidRPr="00BB5391">
              <w:rPr>
                <w:rFonts w:ascii="Times New Roman" w:hAnsi="Times New Roman"/>
              </w:rPr>
              <w:t>ндивидуальные резервуары для хранения воды;</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ндивидуальные туалеты на участках;</w:t>
            </w:r>
          </w:p>
          <w:p w:rsidR="00BB5391" w:rsidRPr="00BB5391" w:rsidRDefault="00BB5391" w:rsidP="00BB5391">
            <w:pPr>
              <w:spacing w:line="100" w:lineRule="atLeast"/>
              <w:rPr>
                <w:rFonts w:ascii="Times New Roman" w:hAnsi="Times New Roman"/>
              </w:rPr>
            </w:pPr>
            <w:r>
              <w:rPr>
                <w:rFonts w:ascii="Times New Roman" w:hAnsi="Times New Roman"/>
                <w:color w:val="000000"/>
              </w:rPr>
              <w:t>- В</w:t>
            </w:r>
            <w:r w:rsidRPr="00BB5391">
              <w:rPr>
                <w:rFonts w:ascii="Times New Roman" w:hAnsi="Times New Roman"/>
                <w:color w:val="000000"/>
              </w:rPr>
              <w:t>ыгребы;</w:t>
            </w:r>
            <w:r w:rsidRPr="00BB5391">
              <w:rPr>
                <w:rFonts w:ascii="Times New Roman" w:hAnsi="Times New Roman"/>
              </w:rPr>
              <w:t xml:space="preserve"> </w:t>
            </w:r>
          </w:p>
          <w:p w:rsidR="00BB5391" w:rsidRPr="00BB5391" w:rsidRDefault="00BB5391" w:rsidP="00BB5391">
            <w:pPr>
              <w:pStyle w:val="nienie"/>
              <w:keepLines w:val="0"/>
              <w:tabs>
                <w:tab w:val="left" w:pos="1723"/>
              </w:tabs>
              <w:spacing w:line="100" w:lineRule="atLeast"/>
              <w:ind w:left="0"/>
              <w:jc w:val="left"/>
              <w:rPr>
                <w:rFonts w:ascii="Times New Roman" w:hAnsi="Times New Roman" w:cs="Times New Roman"/>
                <w:sz w:val="22"/>
                <w:szCs w:val="22"/>
              </w:rPr>
            </w:pPr>
            <w:r>
              <w:rPr>
                <w:rFonts w:ascii="Times New Roman" w:hAnsi="Times New Roman" w:cs="Times New Roman"/>
                <w:sz w:val="22"/>
                <w:szCs w:val="22"/>
              </w:rPr>
              <w:t>- П</w:t>
            </w:r>
            <w:r w:rsidRPr="00BB5391">
              <w:rPr>
                <w:rFonts w:ascii="Times New Roman" w:hAnsi="Times New Roman" w:cs="Times New Roman"/>
                <w:sz w:val="22"/>
                <w:szCs w:val="22"/>
              </w:rPr>
              <w:t>лощадки для сбора мусора с контейнерами;</w:t>
            </w:r>
          </w:p>
          <w:p w:rsidR="00BB5391" w:rsidRPr="00BB5391" w:rsidRDefault="00BB5391" w:rsidP="00BB5391">
            <w:pPr>
              <w:spacing w:line="100" w:lineRule="atLeast"/>
              <w:rPr>
                <w:rFonts w:ascii="Times New Roman" w:hAnsi="Times New Roman"/>
                <w:color w:val="000000"/>
              </w:rPr>
            </w:pPr>
            <w:r>
              <w:rPr>
                <w:rFonts w:ascii="Times New Roman" w:hAnsi="Times New Roman"/>
              </w:rPr>
              <w:t>- И</w:t>
            </w:r>
            <w:r w:rsidRPr="00BB5391">
              <w:rPr>
                <w:rFonts w:ascii="Times New Roman" w:hAnsi="Times New Roman"/>
              </w:rPr>
              <w:t>нженерные коммуникации.</w:t>
            </w:r>
          </w:p>
          <w:p w:rsidR="00BB5391" w:rsidRPr="00BB5391" w:rsidRDefault="00BB5391" w:rsidP="00BB5391">
            <w:pPr>
              <w:spacing w:line="100" w:lineRule="atLeast"/>
              <w:rPr>
                <w:rFonts w:ascii="Times New Roman" w:hAnsi="Times New Roman"/>
                <w:color w:val="000000"/>
              </w:rPr>
            </w:pPr>
          </w:p>
          <w:p w:rsidR="00F04AE9" w:rsidRPr="00BB5391" w:rsidRDefault="00F04AE9" w:rsidP="00BB5391">
            <w:pPr>
              <w:rPr>
                <w:rFonts w:ascii="Times New Roman" w:hAnsi="Times New Roman"/>
              </w:rPr>
            </w:pP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t>Зона застройки малоэтажными жилыми домами</w:t>
            </w:r>
          </w:p>
          <w:p w:rsidR="006B4289" w:rsidRPr="000B764D" w:rsidRDefault="006B4289" w:rsidP="006B4289">
            <w:pPr>
              <w:jc w:val="center"/>
              <w:rPr>
                <w:rFonts w:ascii="Times New Roman" w:hAnsi="Times New Roman"/>
                <w:b/>
              </w:rPr>
            </w:pPr>
            <w:r>
              <w:rPr>
                <w:rFonts w:ascii="Times New Roman" w:hAnsi="Times New Roman"/>
              </w:rPr>
              <w:t>Зона Ж-2 (</w:t>
            </w:r>
            <w:r w:rsidRPr="006B4289">
              <w:rPr>
                <w:rFonts w:ascii="Times New Roman" w:hAnsi="Times New Roman"/>
                <w:i/>
              </w:rPr>
              <w:t>устанавливается на территории с.Подолино и д.Мухино</w:t>
            </w:r>
            <w:r>
              <w:rPr>
                <w:rFonts w:ascii="Times New Roman" w:hAnsi="Times New Roman"/>
              </w:rPr>
              <w:t>) выделена для обеспечения окончательного формирования жилого квартала с размещением многоквартирных домов этажностью с учетом застроенной территории.</w:t>
            </w:r>
          </w:p>
        </w:tc>
        <w:tc>
          <w:tcPr>
            <w:tcW w:w="4253" w:type="dxa"/>
          </w:tcPr>
          <w:p w:rsidR="006B4289" w:rsidRDefault="006B4289" w:rsidP="000E081A">
            <w:pPr>
              <w:jc w:val="both"/>
              <w:rPr>
                <w:rFonts w:ascii="Times New Roman" w:hAnsi="Times New Roman"/>
              </w:rPr>
            </w:pPr>
            <w:r>
              <w:rPr>
                <w:rFonts w:ascii="Times New Roman" w:hAnsi="Times New Roman"/>
              </w:rPr>
              <w:t>- Многоквартирные жилые дома</w:t>
            </w:r>
          </w:p>
        </w:tc>
        <w:tc>
          <w:tcPr>
            <w:tcW w:w="3544" w:type="dxa"/>
          </w:tcPr>
          <w:p w:rsidR="006B4289" w:rsidRDefault="006B4289" w:rsidP="000E081A">
            <w:pPr>
              <w:jc w:val="both"/>
              <w:rPr>
                <w:rFonts w:ascii="Times New Roman" w:hAnsi="Times New Roman"/>
              </w:rPr>
            </w:pPr>
            <w:r>
              <w:rPr>
                <w:rFonts w:ascii="Times New Roman" w:hAnsi="Times New Roman"/>
              </w:rPr>
              <w:t>- Придомовые участки;</w:t>
            </w:r>
          </w:p>
          <w:p w:rsidR="006B4289" w:rsidRDefault="006B4289" w:rsidP="000E081A">
            <w:pPr>
              <w:jc w:val="both"/>
              <w:rPr>
                <w:rFonts w:ascii="Times New Roman" w:hAnsi="Times New Roman"/>
              </w:rPr>
            </w:pPr>
            <w:r>
              <w:rPr>
                <w:rFonts w:ascii="Times New Roman" w:hAnsi="Times New Roman"/>
              </w:rPr>
              <w:t xml:space="preserve">- </w:t>
            </w:r>
            <w:r w:rsidR="007A2CF4">
              <w:rPr>
                <w:rFonts w:ascii="Times New Roman" w:hAnsi="Times New Roman"/>
              </w:rPr>
              <w:t>Хозяйственные постройки;</w:t>
            </w:r>
          </w:p>
          <w:p w:rsidR="007A2CF4" w:rsidRDefault="007A2CF4" w:rsidP="000E081A">
            <w:pPr>
              <w:jc w:val="both"/>
              <w:rPr>
                <w:rFonts w:ascii="Times New Roman" w:hAnsi="Times New Roman"/>
              </w:rPr>
            </w:pPr>
            <w:r>
              <w:rPr>
                <w:rFonts w:ascii="Times New Roman" w:hAnsi="Times New Roman"/>
              </w:rPr>
              <w:t>- Индивидуальные гаражи боксового типа для хранения автомобилей;</w:t>
            </w:r>
          </w:p>
          <w:p w:rsidR="007A2CF4" w:rsidRDefault="007A2CF4" w:rsidP="000E081A">
            <w:pPr>
              <w:jc w:val="both"/>
              <w:rPr>
                <w:rFonts w:ascii="Times New Roman" w:hAnsi="Times New Roman"/>
              </w:rPr>
            </w:pPr>
            <w:r>
              <w:rPr>
                <w:rFonts w:ascii="Times New Roman" w:hAnsi="Times New Roman"/>
              </w:rPr>
              <w:t>- Магазины товаров первой необходимости;</w:t>
            </w:r>
          </w:p>
          <w:p w:rsidR="007A2CF4" w:rsidRDefault="007A2CF4" w:rsidP="000E081A">
            <w:pPr>
              <w:jc w:val="both"/>
              <w:rPr>
                <w:rFonts w:ascii="Times New Roman" w:hAnsi="Times New Roman"/>
              </w:rPr>
            </w:pPr>
            <w:r>
              <w:rPr>
                <w:rFonts w:ascii="Times New Roman" w:hAnsi="Times New Roman"/>
              </w:rPr>
              <w:t>- Инженерные коммуникации.</w:t>
            </w:r>
          </w:p>
          <w:p w:rsidR="007A2CF4" w:rsidRPr="007A2CF4" w:rsidRDefault="007A2CF4" w:rsidP="000E081A">
            <w:pPr>
              <w:jc w:val="both"/>
              <w:rPr>
                <w:rFonts w:ascii="Times New Roman" w:hAnsi="Times New Roman"/>
                <w:i/>
              </w:rPr>
            </w:pPr>
            <w:r w:rsidRPr="007A2CF4">
              <w:rPr>
                <w:rFonts w:ascii="Times New Roman" w:hAnsi="Times New Roman"/>
                <w:i/>
              </w:rPr>
              <w:t>Предприятия обслуживания допускается размещать в отдельно стоящих нежилых строениях или встроено-пристроенных к жилому дому нежилых помещениях с изолированными от жилой части дома входами.</w:t>
            </w:r>
          </w:p>
        </w:tc>
        <w:tc>
          <w:tcPr>
            <w:tcW w:w="3260" w:type="dxa"/>
          </w:tcPr>
          <w:p w:rsidR="006B4289" w:rsidRDefault="007A2CF4" w:rsidP="000B764D">
            <w:pPr>
              <w:spacing w:line="100" w:lineRule="atLeast"/>
              <w:ind w:left="-60"/>
              <w:jc w:val="both"/>
              <w:rPr>
                <w:rFonts w:ascii="Times New Roman" w:hAnsi="Times New Roman"/>
              </w:rPr>
            </w:pPr>
            <w:r>
              <w:rPr>
                <w:rFonts w:ascii="Times New Roman" w:hAnsi="Times New Roman"/>
              </w:rPr>
              <w:t>- Площадки для отдыха;</w:t>
            </w:r>
          </w:p>
          <w:p w:rsidR="007A2CF4" w:rsidRDefault="007A2CF4" w:rsidP="000B764D">
            <w:pPr>
              <w:spacing w:line="100" w:lineRule="atLeast"/>
              <w:ind w:left="-60"/>
              <w:jc w:val="both"/>
              <w:rPr>
                <w:rFonts w:ascii="Times New Roman" w:hAnsi="Times New Roman"/>
              </w:rPr>
            </w:pPr>
            <w:r>
              <w:rPr>
                <w:rFonts w:ascii="Times New Roman" w:hAnsi="Times New Roman"/>
              </w:rPr>
              <w:t>- Детские площадки;</w:t>
            </w:r>
          </w:p>
          <w:p w:rsidR="007A2CF4" w:rsidRDefault="007A2CF4" w:rsidP="000B764D">
            <w:pPr>
              <w:spacing w:line="100" w:lineRule="atLeast"/>
              <w:ind w:left="-60"/>
              <w:jc w:val="both"/>
              <w:rPr>
                <w:rFonts w:ascii="Times New Roman" w:hAnsi="Times New Roman"/>
              </w:rPr>
            </w:pPr>
            <w:r>
              <w:rPr>
                <w:rFonts w:ascii="Times New Roman" w:hAnsi="Times New Roman"/>
              </w:rPr>
              <w:t>- Открытые автостоянки для временного хранения индивидуальных легковых автомобилей;</w:t>
            </w:r>
          </w:p>
          <w:p w:rsidR="007A2CF4" w:rsidRDefault="007A2CF4" w:rsidP="000B764D">
            <w:pPr>
              <w:spacing w:line="100" w:lineRule="atLeast"/>
              <w:ind w:left="-60"/>
              <w:jc w:val="both"/>
              <w:rPr>
                <w:rFonts w:ascii="Times New Roman" w:hAnsi="Times New Roman"/>
              </w:rPr>
            </w:pPr>
            <w:r>
              <w:rPr>
                <w:rFonts w:ascii="Times New Roman" w:hAnsi="Times New Roman"/>
              </w:rPr>
              <w:t>- Площадки для сбора мусора с контейнерами;</w:t>
            </w:r>
          </w:p>
          <w:p w:rsidR="007A2CF4" w:rsidRDefault="007A2CF4" w:rsidP="000B764D">
            <w:pPr>
              <w:spacing w:line="100" w:lineRule="atLeast"/>
              <w:ind w:left="-60"/>
              <w:jc w:val="both"/>
              <w:rPr>
                <w:rFonts w:ascii="Times New Roman" w:hAnsi="Times New Roman"/>
              </w:rPr>
            </w:pPr>
            <w:r>
              <w:rPr>
                <w:rFonts w:ascii="Times New Roman" w:hAnsi="Times New Roman"/>
              </w:rPr>
              <w:t>- Объекты благоустройства и озеленения</w:t>
            </w:r>
          </w:p>
        </w:tc>
      </w:tr>
      <w:tr w:rsidR="000B764D" w:rsidTr="00CA3A49">
        <w:tc>
          <w:tcPr>
            <w:tcW w:w="4395" w:type="dxa"/>
            <w:gridSpan w:val="2"/>
          </w:tcPr>
          <w:p w:rsidR="000B764D" w:rsidRPr="000B764D" w:rsidRDefault="000B764D" w:rsidP="000B764D">
            <w:pPr>
              <w:jc w:val="center"/>
              <w:rPr>
                <w:rFonts w:ascii="Times New Roman" w:hAnsi="Times New Roman"/>
                <w:b/>
              </w:rPr>
            </w:pPr>
            <w:r w:rsidRPr="000B764D">
              <w:rPr>
                <w:rFonts w:ascii="Times New Roman" w:hAnsi="Times New Roman"/>
                <w:b/>
              </w:rPr>
              <w:t>Зона земельных участков</w:t>
            </w:r>
          </w:p>
          <w:p w:rsidR="000B764D" w:rsidRDefault="000E4FFD" w:rsidP="000B764D">
            <w:pPr>
              <w:jc w:val="both"/>
              <w:rPr>
                <w:rFonts w:ascii="Times New Roman" w:hAnsi="Times New Roman"/>
              </w:rPr>
            </w:pPr>
            <w:r>
              <w:rPr>
                <w:rFonts w:ascii="Times New Roman" w:hAnsi="Times New Roman"/>
              </w:rPr>
              <w:t xml:space="preserve">Зона </w:t>
            </w:r>
            <w:r w:rsidR="00C66510">
              <w:rPr>
                <w:rFonts w:ascii="Times New Roman" w:hAnsi="Times New Roman"/>
              </w:rPr>
              <w:t xml:space="preserve">Ж-3 </w:t>
            </w:r>
            <w:r>
              <w:rPr>
                <w:rFonts w:ascii="Times New Roman" w:hAnsi="Times New Roman"/>
              </w:rPr>
              <w:t>предназначения</w:t>
            </w:r>
            <w:r w:rsidR="000B764D">
              <w:rPr>
                <w:rFonts w:ascii="Times New Roman" w:hAnsi="Times New Roman"/>
              </w:rPr>
              <w:t xml:space="preserve"> для размещения огородов и садовых участков, использу-емых населением в целях выращивания сельскохозяйственных культур, а также для отдыха.</w:t>
            </w:r>
          </w:p>
        </w:tc>
        <w:tc>
          <w:tcPr>
            <w:tcW w:w="4253" w:type="dxa"/>
          </w:tcPr>
          <w:p w:rsidR="000B764D" w:rsidRDefault="000B764D" w:rsidP="000E081A">
            <w:pPr>
              <w:jc w:val="both"/>
              <w:rPr>
                <w:rFonts w:ascii="Times New Roman" w:hAnsi="Times New Roman"/>
              </w:rPr>
            </w:pPr>
            <w:r>
              <w:rPr>
                <w:rFonts w:ascii="Times New Roman" w:hAnsi="Times New Roman"/>
              </w:rPr>
              <w:t>- Огороды, сады.</w:t>
            </w:r>
          </w:p>
        </w:tc>
        <w:tc>
          <w:tcPr>
            <w:tcW w:w="3544" w:type="dxa"/>
          </w:tcPr>
          <w:p w:rsidR="000B764D" w:rsidRDefault="000B764D" w:rsidP="000E081A">
            <w:pPr>
              <w:jc w:val="both"/>
              <w:rPr>
                <w:rFonts w:ascii="Times New Roman" w:hAnsi="Times New Roman"/>
              </w:rPr>
            </w:pPr>
            <w:r>
              <w:rPr>
                <w:rFonts w:ascii="Times New Roman" w:hAnsi="Times New Roman"/>
              </w:rPr>
              <w:t>- Садовые дома сезонного прожи-вания;</w:t>
            </w:r>
          </w:p>
          <w:p w:rsidR="000B764D" w:rsidRDefault="000B764D" w:rsidP="000E081A">
            <w:pPr>
              <w:jc w:val="both"/>
              <w:rPr>
                <w:rFonts w:ascii="Times New Roman" w:hAnsi="Times New Roman"/>
              </w:rPr>
            </w:pPr>
            <w:r>
              <w:rPr>
                <w:rFonts w:ascii="Times New Roman" w:hAnsi="Times New Roman"/>
              </w:rPr>
              <w:t>- Инженерные сооружения.</w:t>
            </w:r>
          </w:p>
        </w:tc>
        <w:tc>
          <w:tcPr>
            <w:tcW w:w="3260" w:type="dxa"/>
          </w:tcPr>
          <w:p w:rsidR="000B764D" w:rsidRDefault="000B764D" w:rsidP="000B764D">
            <w:pPr>
              <w:spacing w:line="100" w:lineRule="atLeast"/>
              <w:ind w:left="-60"/>
              <w:jc w:val="both"/>
              <w:rPr>
                <w:rFonts w:ascii="Times New Roman" w:hAnsi="Times New Roman"/>
              </w:rPr>
            </w:pPr>
            <w:r>
              <w:rPr>
                <w:rFonts w:ascii="Times New Roman" w:hAnsi="Times New Roman"/>
              </w:rPr>
              <w:t xml:space="preserve">- </w:t>
            </w:r>
            <w:r w:rsidR="00775F1D">
              <w:rPr>
                <w:rFonts w:ascii="Times New Roman" w:hAnsi="Times New Roman"/>
              </w:rPr>
              <w:t>Проезды к участкам;</w:t>
            </w:r>
          </w:p>
          <w:p w:rsidR="000B764D" w:rsidRDefault="000B764D" w:rsidP="000B764D">
            <w:pPr>
              <w:spacing w:line="100" w:lineRule="atLeast"/>
              <w:ind w:left="-60"/>
              <w:jc w:val="both"/>
              <w:rPr>
                <w:rFonts w:ascii="Times New Roman" w:hAnsi="Times New Roman"/>
              </w:rPr>
            </w:pPr>
            <w:r>
              <w:rPr>
                <w:rFonts w:ascii="Times New Roman" w:hAnsi="Times New Roman"/>
              </w:rPr>
              <w:t>- Сооружения, связанные с вы-ращиваем овощей и фруктов: парники, теплицы;</w:t>
            </w:r>
          </w:p>
          <w:p w:rsidR="000B764D" w:rsidRDefault="000B764D" w:rsidP="000B764D">
            <w:pPr>
              <w:spacing w:line="100" w:lineRule="atLeast"/>
              <w:ind w:left="-60"/>
              <w:jc w:val="both"/>
              <w:rPr>
                <w:rFonts w:ascii="Times New Roman" w:hAnsi="Times New Roman"/>
              </w:rPr>
            </w:pPr>
            <w:r>
              <w:rPr>
                <w:rFonts w:ascii="Times New Roman" w:hAnsi="Times New Roman"/>
              </w:rPr>
              <w:t>- Индивидуальные колодцы;</w:t>
            </w:r>
          </w:p>
          <w:p w:rsidR="000B764D" w:rsidRDefault="000B764D" w:rsidP="00775F1D">
            <w:pPr>
              <w:spacing w:line="100" w:lineRule="atLeast"/>
              <w:ind w:left="-60"/>
              <w:jc w:val="both"/>
              <w:rPr>
                <w:rFonts w:ascii="Times New Roman" w:hAnsi="Times New Roman"/>
              </w:rPr>
            </w:pPr>
            <w:r>
              <w:rPr>
                <w:rFonts w:ascii="Times New Roman" w:hAnsi="Times New Roman"/>
              </w:rPr>
              <w:t>- Индивиду</w:t>
            </w:r>
            <w:r w:rsidR="00775F1D">
              <w:rPr>
                <w:rFonts w:ascii="Times New Roman" w:hAnsi="Times New Roman"/>
              </w:rPr>
              <w:t>альные скважины для забора воды</w:t>
            </w:r>
          </w:p>
        </w:tc>
      </w:tr>
      <w:tr w:rsidR="00A719A7" w:rsidTr="00CA3A49">
        <w:tc>
          <w:tcPr>
            <w:tcW w:w="4395" w:type="dxa"/>
            <w:gridSpan w:val="2"/>
          </w:tcPr>
          <w:p w:rsidR="00A719A7" w:rsidRPr="000B764D" w:rsidRDefault="00A719A7" w:rsidP="00A719A7">
            <w:pPr>
              <w:jc w:val="center"/>
              <w:rPr>
                <w:rFonts w:ascii="Times New Roman" w:hAnsi="Times New Roman"/>
                <w:b/>
              </w:rPr>
            </w:pPr>
            <w:r w:rsidRPr="000B764D">
              <w:rPr>
                <w:rFonts w:ascii="Times New Roman" w:hAnsi="Times New Roman"/>
                <w:b/>
              </w:rPr>
              <w:t>Зона земельных участков</w:t>
            </w:r>
          </w:p>
          <w:p w:rsidR="00A719A7" w:rsidRPr="000B764D" w:rsidRDefault="00A719A7" w:rsidP="00A719A7">
            <w:pPr>
              <w:jc w:val="both"/>
              <w:rPr>
                <w:rFonts w:ascii="Times New Roman" w:hAnsi="Times New Roman"/>
                <w:b/>
              </w:rPr>
            </w:pPr>
            <w:r>
              <w:rPr>
                <w:rFonts w:ascii="Times New Roman" w:hAnsi="Times New Roman"/>
              </w:rPr>
              <w:t>Зона Ж-3 (</w:t>
            </w:r>
            <w:r w:rsidRPr="006B4289">
              <w:rPr>
                <w:rFonts w:ascii="Times New Roman" w:hAnsi="Times New Roman"/>
                <w:i/>
              </w:rPr>
              <w:t>устанавливается на территории с.Подолино и д.Мухино</w:t>
            </w:r>
            <w:r>
              <w:rPr>
                <w:rFonts w:ascii="Times New Roman" w:hAnsi="Times New Roman"/>
              </w:rPr>
              <w:t>) предназначен</w:t>
            </w:r>
            <w:r w:rsidR="00CB3A60">
              <w:rPr>
                <w:rFonts w:ascii="Times New Roman" w:hAnsi="Times New Roman"/>
              </w:rPr>
              <w:t>а для размещения на сельхозугодиях участков, используемых населением в целях выращивания сельскохозяйственных культур</w:t>
            </w:r>
          </w:p>
        </w:tc>
        <w:tc>
          <w:tcPr>
            <w:tcW w:w="4253" w:type="dxa"/>
          </w:tcPr>
          <w:p w:rsidR="00A719A7" w:rsidRDefault="00CB3A60" w:rsidP="000E081A">
            <w:pPr>
              <w:jc w:val="both"/>
              <w:rPr>
                <w:rFonts w:ascii="Times New Roman" w:hAnsi="Times New Roman"/>
              </w:rPr>
            </w:pPr>
            <w:r>
              <w:rPr>
                <w:rFonts w:ascii="Times New Roman" w:hAnsi="Times New Roman"/>
              </w:rPr>
              <w:t>- Участки для выращивания технических культур, не используемых для производства продуктов питания.</w:t>
            </w:r>
          </w:p>
        </w:tc>
        <w:tc>
          <w:tcPr>
            <w:tcW w:w="3544" w:type="dxa"/>
          </w:tcPr>
          <w:p w:rsidR="00A719A7" w:rsidRDefault="00CB3A60" w:rsidP="000E081A">
            <w:pPr>
              <w:jc w:val="both"/>
              <w:rPr>
                <w:rFonts w:ascii="Times New Roman" w:hAnsi="Times New Roman"/>
              </w:rPr>
            </w:pPr>
            <w:r>
              <w:rPr>
                <w:rFonts w:ascii="Times New Roman" w:hAnsi="Times New Roman"/>
              </w:rPr>
              <w:t>- Огороды, сады – временно (на период отсутствия производствен-ных выделений);</w:t>
            </w:r>
          </w:p>
          <w:p w:rsidR="00CB3A60" w:rsidRDefault="00CB3A60" w:rsidP="000E081A">
            <w:pPr>
              <w:jc w:val="both"/>
              <w:rPr>
                <w:rFonts w:ascii="Times New Roman" w:hAnsi="Times New Roman"/>
              </w:rPr>
            </w:pPr>
            <w:r>
              <w:rPr>
                <w:rFonts w:ascii="Times New Roman" w:hAnsi="Times New Roman"/>
              </w:rPr>
              <w:t>- Хозяйственные постройки;</w:t>
            </w:r>
          </w:p>
          <w:p w:rsidR="00CB3A60" w:rsidRDefault="00CB3A60" w:rsidP="000E081A">
            <w:pPr>
              <w:jc w:val="both"/>
              <w:rPr>
                <w:rFonts w:ascii="Times New Roman" w:hAnsi="Times New Roman"/>
              </w:rPr>
            </w:pPr>
            <w:r>
              <w:rPr>
                <w:rFonts w:ascii="Times New Roman" w:hAnsi="Times New Roman"/>
              </w:rPr>
              <w:t>- Инженерные сооружения и коммуникации.</w:t>
            </w:r>
          </w:p>
        </w:tc>
        <w:tc>
          <w:tcPr>
            <w:tcW w:w="3260" w:type="dxa"/>
          </w:tcPr>
          <w:p w:rsidR="00A719A7" w:rsidRDefault="00CB3A60" w:rsidP="000B764D">
            <w:pPr>
              <w:spacing w:line="100" w:lineRule="atLeast"/>
              <w:ind w:left="-60"/>
              <w:jc w:val="both"/>
              <w:rPr>
                <w:rFonts w:ascii="Times New Roman" w:hAnsi="Times New Roman"/>
              </w:rPr>
            </w:pPr>
            <w:r>
              <w:rPr>
                <w:rFonts w:ascii="Times New Roman" w:hAnsi="Times New Roman"/>
              </w:rPr>
              <w:t>- Проезды к участкам;</w:t>
            </w:r>
          </w:p>
          <w:p w:rsidR="00CB3A60" w:rsidRDefault="00CB3A60" w:rsidP="000B764D">
            <w:pPr>
              <w:spacing w:line="100" w:lineRule="atLeast"/>
              <w:ind w:left="-60"/>
              <w:jc w:val="both"/>
              <w:rPr>
                <w:rFonts w:ascii="Times New Roman" w:hAnsi="Times New Roman"/>
              </w:rPr>
            </w:pPr>
            <w:r>
              <w:rPr>
                <w:rFonts w:ascii="Times New Roman" w:hAnsi="Times New Roman"/>
              </w:rPr>
              <w:t>- Индивидуальные скважины для забора воды.</w:t>
            </w:r>
          </w:p>
        </w:tc>
      </w:tr>
      <w:tr w:rsidR="000B764D" w:rsidTr="000B764D">
        <w:tc>
          <w:tcPr>
            <w:tcW w:w="15452" w:type="dxa"/>
            <w:gridSpan w:val="5"/>
            <w:shd w:val="clear" w:color="auto" w:fill="EEECE1" w:themeFill="background2"/>
          </w:tcPr>
          <w:p w:rsidR="000B764D" w:rsidRDefault="000B764D" w:rsidP="000B764D">
            <w:pPr>
              <w:jc w:val="center"/>
              <w:rPr>
                <w:rFonts w:ascii="Times New Roman" w:hAnsi="Times New Roman"/>
              </w:rPr>
            </w:pPr>
            <w:r>
              <w:rPr>
                <w:rFonts w:ascii="Times New Roman" w:hAnsi="Times New Roman"/>
              </w:rPr>
              <w:t>Общественно-деловые зоны</w:t>
            </w:r>
          </w:p>
        </w:tc>
      </w:tr>
      <w:tr w:rsidR="000B764D" w:rsidTr="00CA3A49">
        <w:tc>
          <w:tcPr>
            <w:tcW w:w="4395" w:type="dxa"/>
            <w:gridSpan w:val="2"/>
          </w:tcPr>
          <w:p w:rsidR="000B764D" w:rsidRDefault="000B764D" w:rsidP="000B764D">
            <w:pPr>
              <w:jc w:val="center"/>
              <w:rPr>
                <w:rFonts w:ascii="Times New Roman" w:hAnsi="Times New Roman"/>
                <w:b/>
              </w:rPr>
            </w:pPr>
            <w:r w:rsidRPr="000B764D">
              <w:rPr>
                <w:rFonts w:ascii="Times New Roman" w:hAnsi="Times New Roman"/>
                <w:b/>
              </w:rPr>
              <w:t>Зона общественно-делового назначения</w:t>
            </w:r>
          </w:p>
          <w:p w:rsidR="000B764D" w:rsidRDefault="000E4FFD" w:rsidP="000B764D">
            <w:pPr>
              <w:jc w:val="both"/>
              <w:rPr>
                <w:rFonts w:ascii="Times New Roman" w:hAnsi="Times New Roman"/>
              </w:rPr>
            </w:pPr>
            <w:r>
              <w:rPr>
                <w:rFonts w:ascii="Times New Roman" w:hAnsi="Times New Roman"/>
              </w:rPr>
              <w:t>Зона общественной застройки</w:t>
            </w:r>
            <w:r w:rsidR="00C66510">
              <w:rPr>
                <w:rFonts w:ascii="Times New Roman" w:hAnsi="Times New Roman"/>
              </w:rPr>
              <w:t xml:space="preserve"> О-1</w:t>
            </w:r>
            <w:r>
              <w:rPr>
                <w:rFonts w:ascii="Times New Roman" w:hAnsi="Times New Roman"/>
              </w:rPr>
              <w:t xml:space="preserve"> выделена для обеспечения формирования местных центров обслуживания с общественно-бытовыми функциями.</w:t>
            </w:r>
          </w:p>
          <w:p w:rsidR="000E4FFD" w:rsidRPr="000E4FFD" w:rsidRDefault="00775F1D" w:rsidP="00597AF3">
            <w:pPr>
              <w:jc w:val="both"/>
              <w:rPr>
                <w:rFonts w:ascii="Times New Roman" w:hAnsi="Times New Roman"/>
                <w:i/>
              </w:rPr>
            </w:pPr>
            <w:r>
              <w:rPr>
                <w:rFonts w:ascii="Times New Roman" w:hAnsi="Times New Roman"/>
                <w:i/>
              </w:rPr>
              <w:t>В д.Лужки</w:t>
            </w:r>
            <w:r w:rsidR="00CB3A60">
              <w:rPr>
                <w:rFonts w:ascii="Times New Roman" w:hAnsi="Times New Roman"/>
                <w:i/>
              </w:rPr>
              <w:t>, с.Подолино, д.Мухино</w:t>
            </w:r>
            <w:r>
              <w:rPr>
                <w:rFonts w:ascii="Times New Roman" w:hAnsi="Times New Roman"/>
                <w:i/>
              </w:rPr>
              <w:t xml:space="preserve"> в данной зоне, помимо объектов местного уровня, могут быть размешены объекты общепоселенческого значения.</w:t>
            </w:r>
          </w:p>
        </w:tc>
        <w:tc>
          <w:tcPr>
            <w:tcW w:w="4253" w:type="dxa"/>
          </w:tcPr>
          <w:p w:rsidR="000E4FFD" w:rsidRP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sz w:val="22"/>
                <w:szCs w:val="22"/>
              </w:rPr>
              <w:t>- А</w:t>
            </w:r>
            <w:r w:rsidRPr="000E4FFD">
              <w:rPr>
                <w:rFonts w:ascii="Times New Roman" w:hAnsi="Times New Roman" w:cs="Times New Roman"/>
                <w:bCs/>
                <w:sz w:val="22"/>
                <w:szCs w:val="22"/>
              </w:rPr>
              <w:t xml:space="preserve">дминистративные здания </w:t>
            </w:r>
            <w:r w:rsidRPr="000E4FFD">
              <w:rPr>
                <w:rFonts w:ascii="Times New Roman" w:hAnsi="Times New Roman" w:cs="Times New Roman"/>
                <w:bCs/>
                <w:color w:val="000000"/>
                <w:sz w:val="22"/>
                <w:szCs w:val="22"/>
              </w:rPr>
              <w:t>организаций;</w:t>
            </w:r>
          </w:p>
          <w:p w:rsidR="000E4FFD" w:rsidRDefault="000E4FF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 </w:t>
            </w:r>
            <w:r w:rsidR="00775F1D">
              <w:rPr>
                <w:rFonts w:ascii="Times New Roman" w:hAnsi="Times New Roman" w:cs="Times New Roman"/>
                <w:bCs/>
                <w:color w:val="000000"/>
                <w:sz w:val="22"/>
                <w:szCs w:val="22"/>
              </w:rPr>
              <w:t>Здания общественного назначения;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Комбинат бытового обслуживания;</w:t>
            </w:r>
          </w:p>
          <w:p w:rsidR="00775F1D"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Клуб;</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Pr>
                <w:rFonts w:ascii="Times New Roman" w:hAnsi="Times New Roman" w:cs="Times New Roman"/>
                <w:bCs/>
                <w:color w:val="000000"/>
                <w:sz w:val="22"/>
                <w:szCs w:val="22"/>
              </w:rPr>
              <w:t>- Магазины общей площадью до 1000 м</w:t>
            </w:r>
            <w:r w:rsidRPr="00775F1D">
              <w:rPr>
                <w:rFonts w:ascii="Times New Roman" w:hAnsi="Times New Roman" w:cs="Times New Roman"/>
                <w:bCs/>
                <w:color w:val="000000"/>
                <w:sz w:val="22"/>
                <w:szCs w:val="22"/>
                <w:vertAlign w:val="superscript"/>
              </w:rPr>
              <w:t>2</w:t>
            </w:r>
            <w:r>
              <w:rPr>
                <w:rFonts w:ascii="Times New Roman" w:hAnsi="Times New Roman" w:cs="Times New Roman"/>
                <w:bCs/>
                <w:color w:val="000000"/>
                <w:sz w:val="22"/>
                <w:szCs w:val="22"/>
              </w:rPr>
              <w:t xml:space="preserve"> (без </w:t>
            </w:r>
            <w:r w:rsidRPr="00481626">
              <w:rPr>
                <w:rFonts w:ascii="Times New Roman" w:hAnsi="Times New Roman" w:cs="Times New Roman"/>
                <w:bCs/>
                <w:color w:val="000000"/>
                <w:sz w:val="22"/>
                <w:szCs w:val="22"/>
              </w:rPr>
              <w:t>ограничения профиля и ассортимента);</w:t>
            </w:r>
          </w:p>
          <w:p w:rsidR="00775F1D" w:rsidRPr="00481626" w:rsidRDefault="00775F1D" w:rsidP="000E4FFD">
            <w:pPr>
              <w:pStyle w:val="nienie"/>
              <w:tabs>
                <w:tab w:val="left" w:pos="3234"/>
              </w:tabs>
              <w:spacing w:line="100" w:lineRule="atLeast"/>
              <w:ind w:left="0"/>
              <w:rPr>
                <w:rFonts w:ascii="Times New Roman" w:hAnsi="Times New Roman" w:cs="Times New Roman"/>
                <w:bCs/>
                <w:color w:val="000000"/>
                <w:sz w:val="22"/>
                <w:szCs w:val="22"/>
              </w:rPr>
            </w:pPr>
            <w:r w:rsidRPr="00481626">
              <w:rPr>
                <w:rFonts w:ascii="Times New Roman" w:hAnsi="Times New Roman" w:cs="Times New Roman"/>
                <w:bCs/>
                <w:color w:val="000000"/>
                <w:sz w:val="22"/>
                <w:szCs w:val="22"/>
              </w:rPr>
              <w:t>- Предприятие общественного питания (столовая, кафе) с количеством посадочных мест до 50;</w:t>
            </w:r>
          </w:p>
          <w:p w:rsidR="000E4FFD" w:rsidRPr="00481626" w:rsidRDefault="000E4FFD" w:rsidP="000E4FFD">
            <w:pPr>
              <w:pStyle w:val="nienie"/>
              <w:tabs>
                <w:tab w:val="left" w:pos="3234"/>
              </w:tabs>
              <w:spacing w:line="100" w:lineRule="atLeast"/>
              <w:ind w:left="0"/>
              <w:rPr>
                <w:rFonts w:ascii="Times New Roman" w:hAnsi="Times New Roman" w:cs="Times New Roman"/>
                <w:sz w:val="22"/>
                <w:szCs w:val="22"/>
              </w:rPr>
            </w:pPr>
            <w:r w:rsidRPr="00481626">
              <w:rPr>
                <w:rFonts w:ascii="Times New Roman" w:hAnsi="Times New Roman" w:cs="Times New Roman"/>
                <w:sz w:val="22"/>
                <w:szCs w:val="22"/>
              </w:rPr>
              <w:t>- Детский сад, детские дошкольные уч-реждения;</w:t>
            </w:r>
          </w:p>
          <w:p w:rsidR="000B764D"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w:t>
            </w:r>
            <w:r w:rsidR="00B61E5E">
              <w:rPr>
                <w:rFonts w:ascii="Times New Roman" w:hAnsi="Times New Roman"/>
                <w:sz w:val="22"/>
                <w:szCs w:val="22"/>
              </w:rPr>
              <w:t xml:space="preserve"> Ж</w:t>
            </w:r>
            <w:r w:rsidRPr="00481626">
              <w:rPr>
                <w:rFonts w:ascii="Times New Roman" w:hAnsi="Times New Roman"/>
                <w:sz w:val="22"/>
                <w:szCs w:val="22"/>
              </w:rPr>
              <w:t>илые дома;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xml:space="preserve">- </w:t>
            </w:r>
            <w:r w:rsidR="00B61E5E">
              <w:rPr>
                <w:rFonts w:ascii="Times New Roman" w:hAnsi="Times New Roman"/>
                <w:sz w:val="22"/>
                <w:szCs w:val="22"/>
              </w:rPr>
              <w:t>П</w:t>
            </w:r>
            <w:r w:rsidRPr="00481626">
              <w:rPr>
                <w:rFonts w:ascii="Times New Roman" w:hAnsi="Times New Roman"/>
                <w:sz w:val="22"/>
                <w:szCs w:val="22"/>
              </w:rPr>
              <w:t>очта;</w:t>
            </w:r>
          </w:p>
          <w:p w:rsidR="00481626" w:rsidRPr="00481626" w:rsidRDefault="00481626" w:rsidP="000E4FFD">
            <w:pPr>
              <w:pStyle w:val="nienie"/>
              <w:tabs>
                <w:tab w:val="left" w:pos="3279"/>
              </w:tabs>
              <w:spacing w:line="100" w:lineRule="atLeast"/>
              <w:ind w:left="0"/>
              <w:rPr>
                <w:rFonts w:ascii="Times New Roman" w:hAnsi="Times New Roman"/>
                <w:sz w:val="22"/>
                <w:szCs w:val="22"/>
              </w:rPr>
            </w:pPr>
            <w:r w:rsidRPr="00481626">
              <w:rPr>
                <w:rFonts w:ascii="Times New Roman" w:hAnsi="Times New Roman"/>
                <w:sz w:val="22"/>
                <w:szCs w:val="22"/>
              </w:rPr>
              <w:t>- ФАП, медпункт;</w:t>
            </w:r>
          </w:p>
          <w:p w:rsidR="00481626" w:rsidRPr="00481626" w:rsidRDefault="00B61E5E" w:rsidP="000E4FFD">
            <w:pPr>
              <w:pStyle w:val="nienie"/>
              <w:tabs>
                <w:tab w:val="left" w:pos="3279"/>
              </w:tabs>
              <w:spacing w:line="100" w:lineRule="atLeast"/>
              <w:ind w:left="0"/>
              <w:rPr>
                <w:rFonts w:ascii="Times New Roman" w:hAnsi="Times New Roman"/>
                <w:sz w:val="22"/>
                <w:szCs w:val="22"/>
              </w:rPr>
            </w:pPr>
            <w:r>
              <w:rPr>
                <w:rFonts w:ascii="Times New Roman" w:hAnsi="Times New Roman"/>
                <w:sz w:val="22"/>
                <w:szCs w:val="22"/>
              </w:rPr>
              <w:t>- Б</w:t>
            </w:r>
            <w:r w:rsidR="00481626" w:rsidRPr="00481626">
              <w:rPr>
                <w:rFonts w:ascii="Times New Roman" w:hAnsi="Times New Roman"/>
                <w:sz w:val="22"/>
                <w:szCs w:val="22"/>
              </w:rPr>
              <w:t>иблиотека;</w:t>
            </w:r>
          </w:p>
          <w:p w:rsidR="00481626" w:rsidRDefault="00B61E5E" w:rsidP="000E4FFD">
            <w:pPr>
              <w:pStyle w:val="nienie"/>
              <w:tabs>
                <w:tab w:val="left" w:pos="3279"/>
              </w:tabs>
              <w:spacing w:line="100" w:lineRule="atLeast"/>
              <w:ind w:left="0"/>
              <w:rPr>
                <w:rFonts w:ascii="Times New Roman" w:hAnsi="Times New Roman"/>
              </w:rPr>
            </w:pPr>
            <w:r>
              <w:rPr>
                <w:rFonts w:ascii="Times New Roman" w:hAnsi="Times New Roman"/>
                <w:sz w:val="22"/>
                <w:szCs w:val="22"/>
              </w:rPr>
              <w:t>- П</w:t>
            </w:r>
            <w:r w:rsidR="00481626" w:rsidRPr="00481626">
              <w:rPr>
                <w:rFonts w:ascii="Times New Roman" w:hAnsi="Times New Roman"/>
                <w:sz w:val="22"/>
                <w:szCs w:val="22"/>
              </w:rPr>
              <w:t>арикмахерская</w:t>
            </w:r>
          </w:p>
        </w:tc>
        <w:tc>
          <w:tcPr>
            <w:tcW w:w="3544" w:type="dxa"/>
          </w:tcPr>
          <w:p w:rsidR="000E4FFD" w:rsidRPr="000E4FFD" w:rsidRDefault="000E4FFD" w:rsidP="000E4FFD">
            <w:pPr>
              <w:pStyle w:val="nienie"/>
              <w:keepLines w:val="0"/>
              <w:tabs>
                <w:tab w:val="left" w:pos="6308"/>
                <w:tab w:val="left" w:pos="6537"/>
              </w:tabs>
              <w:spacing w:line="100" w:lineRule="atLeast"/>
              <w:ind w:left="0"/>
              <w:rPr>
                <w:rFonts w:ascii="Times New Roman" w:hAnsi="Times New Roman" w:cs="Times New Roman"/>
                <w:color w:val="000000"/>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Ж</w:t>
            </w:r>
            <w:r w:rsidRPr="000E4FFD">
              <w:rPr>
                <w:rFonts w:ascii="Times New Roman" w:hAnsi="Times New Roman" w:cs="Times New Roman"/>
                <w:color w:val="000000"/>
                <w:sz w:val="22"/>
                <w:szCs w:val="22"/>
              </w:rPr>
              <w:t>илищно-эксплуатационные и аварийно-диспетчерские службы;</w:t>
            </w:r>
            <w:r w:rsidRPr="000E4FFD">
              <w:rPr>
                <w:rFonts w:ascii="Times New Roman" w:hAnsi="Times New Roman" w:cs="Times New Roman"/>
                <w:bCs/>
                <w:color w:val="000000"/>
                <w:sz w:val="22"/>
                <w:szCs w:val="22"/>
              </w:rPr>
              <w:t xml:space="preserve"> </w:t>
            </w:r>
          </w:p>
          <w:p w:rsidR="000E4FFD" w:rsidRPr="000E4FFD" w:rsidRDefault="000E4FFD" w:rsidP="000E4FFD">
            <w:pPr>
              <w:pStyle w:val="nienie"/>
              <w:keepLines w:val="0"/>
              <w:tabs>
                <w:tab w:val="left" w:pos="5429"/>
                <w:tab w:val="left" w:pos="5658"/>
              </w:tabs>
              <w:spacing w:line="100" w:lineRule="atLeast"/>
              <w:ind w:left="0"/>
              <w:rPr>
                <w:rFonts w:ascii="Times New Roman" w:hAnsi="Times New Roman"/>
                <w:color w:val="000000"/>
                <w:sz w:val="22"/>
                <w:szCs w:val="22"/>
              </w:rPr>
            </w:pPr>
            <w:r>
              <w:rPr>
                <w:rFonts w:ascii="Times New Roman" w:hAnsi="Times New Roman" w:cs="Times New Roman"/>
                <w:color w:val="000000"/>
                <w:sz w:val="22"/>
                <w:szCs w:val="22"/>
              </w:rPr>
              <w:t>- С</w:t>
            </w:r>
            <w:r w:rsidRPr="000E4FFD">
              <w:rPr>
                <w:rFonts w:ascii="Times New Roman" w:hAnsi="Times New Roman" w:cs="Times New Roman"/>
                <w:color w:val="000000"/>
                <w:sz w:val="22"/>
                <w:szCs w:val="22"/>
              </w:rPr>
              <w:t>бербанки;</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olor w:val="000000"/>
                <w:sz w:val="22"/>
                <w:szCs w:val="22"/>
              </w:rPr>
              <w:t xml:space="preserve">- </w:t>
            </w:r>
            <w:r>
              <w:rPr>
                <w:rFonts w:ascii="Times New Roman" w:hAnsi="Times New Roman" w:cs="Times New Roman"/>
                <w:color w:val="000000"/>
                <w:sz w:val="22"/>
                <w:szCs w:val="22"/>
              </w:rPr>
              <w:t>Т</w:t>
            </w:r>
            <w:r w:rsidRPr="000E4FFD">
              <w:rPr>
                <w:rFonts w:ascii="Times New Roman" w:hAnsi="Times New Roman" w:cs="Times New Roman"/>
                <w:color w:val="000000"/>
                <w:sz w:val="22"/>
                <w:szCs w:val="22"/>
              </w:rPr>
              <w:t>ранспортные агентства по пре</w:t>
            </w:r>
            <w:r>
              <w:rPr>
                <w:rFonts w:ascii="Times New Roman" w:hAnsi="Times New Roman" w:cs="Times New Roman"/>
                <w:color w:val="000000"/>
                <w:sz w:val="22"/>
                <w:szCs w:val="22"/>
              </w:rPr>
              <w:t>-</w:t>
            </w:r>
            <w:r w:rsidRPr="000E4FFD">
              <w:rPr>
                <w:rFonts w:ascii="Times New Roman" w:hAnsi="Times New Roman" w:cs="Times New Roman"/>
                <w:color w:val="000000"/>
                <w:sz w:val="22"/>
                <w:szCs w:val="22"/>
              </w:rPr>
              <w:t>доставлению  сервисных услуг;</w:t>
            </w:r>
          </w:p>
          <w:p w:rsidR="000E4FFD" w:rsidRPr="000E4FFD" w:rsidRDefault="000E4FFD" w:rsidP="000E4FFD">
            <w:pPr>
              <w:pStyle w:val="nienie"/>
              <w:tabs>
                <w:tab w:val="left" w:pos="3234"/>
              </w:tabs>
              <w:spacing w:line="100" w:lineRule="atLeast"/>
              <w:ind w:left="0"/>
              <w:rPr>
                <w:rFonts w:ascii="Times New Roman" w:hAnsi="Times New Roman" w:cs="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бани;</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Pr>
                <w:rFonts w:ascii="Times New Roman" w:hAnsi="Times New Roman" w:cs="Times New Roman"/>
                <w:color w:val="000000"/>
                <w:sz w:val="22"/>
                <w:szCs w:val="22"/>
              </w:rPr>
              <w:t>- П</w:t>
            </w:r>
            <w:r w:rsidRPr="000E4FFD">
              <w:rPr>
                <w:rFonts w:ascii="Times New Roman" w:hAnsi="Times New Roman" w:cs="Times New Roman"/>
                <w:color w:val="000000"/>
                <w:sz w:val="22"/>
                <w:szCs w:val="22"/>
              </w:rPr>
              <w:t>рачечные самообслуживания;</w:t>
            </w:r>
          </w:p>
          <w:p w:rsidR="000E4FFD" w:rsidRPr="000E4FFD" w:rsidRDefault="000E4FFD" w:rsidP="000E4FFD">
            <w:pPr>
              <w:pStyle w:val="nienie"/>
              <w:tabs>
                <w:tab w:val="left" w:pos="3234"/>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М</w:t>
            </w:r>
            <w:r w:rsidRPr="000E4FFD">
              <w:rPr>
                <w:rFonts w:ascii="Times New Roman" w:hAnsi="Times New Roman" w:cs="Times New Roman"/>
                <w:sz w:val="22"/>
                <w:szCs w:val="22"/>
              </w:rPr>
              <w:t>астерские индивидуальной тру</w:t>
            </w:r>
            <w:r>
              <w:rPr>
                <w:rFonts w:ascii="Times New Roman" w:hAnsi="Times New Roman" w:cs="Times New Roman"/>
                <w:sz w:val="22"/>
                <w:szCs w:val="22"/>
              </w:rPr>
              <w:t>-</w:t>
            </w:r>
            <w:r w:rsidRPr="000E4FFD">
              <w:rPr>
                <w:rFonts w:ascii="Times New Roman" w:hAnsi="Times New Roman" w:cs="Times New Roman"/>
                <w:sz w:val="22"/>
                <w:szCs w:val="22"/>
              </w:rPr>
              <w:t xml:space="preserve">довой деятельности; </w:t>
            </w:r>
          </w:p>
          <w:p w:rsidR="000E4FFD" w:rsidRPr="000E4FFD" w:rsidRDefault="000E4FFD" w:rsidP="000E4FFD">
            <w:pPr>
              <w:pStyle w:val="nienie"/>
              <w:keepLines w:val="0"/>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Pr>
                <w:rFonts w:ascii="Times New Roman" w:hAnsi="Times New Roman" w:cs="Times New Roman"/>
                <w:sz w:val="22"/>
                <w:szCs w:val="22"/>
              </w:rPr>
              <w:t>И</w:t>
            </w:r>
            <w:r w:rsidRPr="000E4FFD">
              <w:rPr>
                <w:rFonts w:ascii="Times New Roman" w:hAnsi="Times New Roman" w:cs="Times New Roman"/>
                <w:sz w:val="22"/>
                <w:szCs w:val="22"/>
              </w:rPr>
              <w:t>ные предприятия бытового обслуживания и объекты по оказанию услуг населению;</w:t>
            </w:r>
          </w:p>
          <w:p w:rsidR="000E4FFD" w:rsidRPr="000E4FFD" w:rsidRDefault="000E4FFD" w:rsidP="000E4FFD">
            <w:pPr>
              <w:pStyle w:val="nienie"/>
              <w:tabs>
                <w:tab w:val="left" w:pos="2721"/>
                <w:tab w:val="left" w:pos="2950"/>
              </w:tabs>
              <w:spacing w:line="100" w:lineRule="atLeast"/>
              <w:ind w:left="0"/>
              <w:rPr>
                <w:rFonts w:ascii="Times New Roman" w:hAnsi="Times New Roman"/>
                <w:color w:val="000000"/>
                <w:sz w:val="22"/>
                <w:szCs w:val="22"/>
              </w:rPr>
            </w:pPr>
            <w:r>
              <w:rPr>
                <w:rFonts w:ascii="Times New Roman" w:hAnsi="Times New Roman" w:cs="Times New Roman"/>
                <w:sz w:val="22"/>
                <w:szCs w:val="22"/>
              </w:rPr>
              <w:t>- О</w:t>
            </w:r>
            <w:r w:rsidRPr="000E4FFD">
              <w:rPr>
                <w:rFonts w:ascii="Times New Roman" w:hAnsi="Times New Roman" w:cs="Times New Roman"/>
                <w:sz w:val="22"/>
                <w:szCs w:val="22"/>
              </w:rPr>
              <w:t>бщественные туалеты;</w:t>
            </w:r>
          </w:p>
          <w:p w:rsidR="000E4FFD" w:rsidRDefault="000E4FFD"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О</w:t>
            </w:r>
            <w:r w:rsidRPr="000E4FFD">
              <w:rPr>
                <w:rFonts w:ascii="Times New Roman" w:hAnsi="Times New Roman"/>
                <w:color w:val="000000"/>
                <w:sz w:val="22"/>
                <w:szCs w:val="22"/>
              </w:rPr>
              <w:t>тдельно стоящие рекламные</w:t>
            </w:r>
            <w:r w:rsidR="00CB3A60">
              <w:rPr>
                <w:rFonts w:ascii="Times New Roman" w:hAnsi="Times New Roman"/>
                <w:color w:val="000000"/>
                <w:sz w:val="22"/>
                <w:szCs w:val="22"/>
              </w:rPr>
              <w:t xml:space="preserve"> конструкции высотой более 4 м.;</w:t>
            </w:r>
          </w:p>
          <w:p w:rsidR="00CB3A60" w:rsidRPr="000E4FFD" w:rsidRDefault="00CB3A60" w:rsidP="000E4FFD">
            <w:pPr>
              <w:pStyle w:val="nienie"/>
              <w:keepLines w:val="0"/>
              <w:spacing w:line="100" w:lineRule="atLeast"/>
              <w:ind w:left="0"/>
              <w:rPr>
                <w:rFonts w:ascii="Times New Roman" w:hAnsi="Times New Roman"/>
                <w:color w:val="000000"/>
                <w:sz w:val="22"/>
                <w:szCs w:val="22"/>
              </w:rPr>
            </w:pPr>
            <w:r>
              <w:rPr>
                <w:rFonts w:ascii="Times New Roman" w:hAnsi="Times New Roman"/>
                <w:color w:val="000000"/>
                <w:sz w:val="22"/>
                <w:szCs w:val="22"/>
              </w:rPr>
              <w:t xml:space="preserve">- Офисы, конторы различных организаций, фирм общей </w:t>
            </w:r>
            <w:r w:rsidRPr="00CB3A60">
              <w:rPr>
                <w:rFonts w:ascii="Times New Roman" w:hAnsi="Times New Roman"/>
                <w:color w:val="000000"/>
                <w:sz w:val="22"/>
                <w:szCs w:val="22"/>
              </w:rPr>
              <w:t>площадью не более 200м</w:t>
            </w:r>
            <w:r w:rsidRPr="00CB3A60">
              <w:rPr>
                <w:rFonts w:ascii="Times New Roman" w:hAnsi="Times New Roman"/>
                <w:color w:val="000000"/>
                <w:sz w:val="22"/>
                <w:szCs w:val="22"/>
                <w:vertAlign w:val="superscript"/>
              </w:rPr>
              <w:t>2</w:t>
            </w:r>
            <w:r w:rsidRPr="00CB3A60">
              <w:rPr>
                <w:rFonts w:ascii="Times New Roman" w:hAnsi="Times New Roman"/>
                <w:color w:val="000000"/>
                <w:sz w:val="22"/>
                <w:szCs w:val="22"/>
              </w:rPr>
              <w:t>.</w:t>
            </w:r>
            <w:r w:rsidRPr="00CB3A60">
              <w:rPr>
                <w:rFonts w:ascii="Times New Roman" w:hAnsi="Times New Roman"/>
                <w:sz w:val="22"/>
                <w:szCs w:val="22"/>
              </w:rPr>
              <w:t xml:space="preserve"> (</w:t>
            </w:r>
            <w:r w:rsidRPr="00CB3A60">
              <w:rPr>
                <w:rFonts w:ascii="Times New Roman" w:hAnsi="Times New Roman"/>
                <w:i/>
                <w:sz w:val="22"/>
                <w:szCs w:val="22"/>
              </w:rPr>
              <w:t>устанавливается на территории с.Подолино и д.Мухино</w:t>
            </w:r>
            <w:r w:rsidRPr="00CB3A60">
              <w:rPr>
                <w:rFonts w:ascii="Times New Roman" w:hAnsi="Times New Roman"/>
                <w:sz w:val="22"/>
                <w:szCs w:val="22"/>
              </w:rPr>
              <w:t>)</w:t>
            </w:r>
          </w:p>
          <w:p w:rsidR="000E4FFD" w:rsidRDefault="000E4FFD" w:rsidP="000E4FFD">
            <w:pPr>
              <w:pStyle w:val="nienie"/>
              <w:keepLines w:val="0"/>
              <w:spacing w:line="100" w:lineRule="atLeast"/>
              <w:ind w:left="0"/>
              <w:rPr>
                <w:rFonts w:ascii="Times New Roman" w:hAnsi="Times New Roman"/>
                <w:color w:val="000000"/>
                <w:sz w:val="28"/>
                <w:szCs w:val="28"/>
              </w:rPr>
            </w:pPr>
          </w:p>
          <w:p w:rsidR="000B764D" w:rsidRDefault="000B764D" w:rsidP="000E081A">
            <w:pPr>
              <w:jc w:val="both"/>
              <w:rPr>
                <w:rFonts w:ascii="Times New Roman" w:hAnsi="Times New Roman"/>
              </w:rPr>
            </w:pPr>
          </w:p>
        </w:tc>
        <w:tc>
          <w:tcPr>
            <w:tcW w:w="3260" w:type="dxa"/>
          </w:tcPr>
          <w:p w:rsidR="000B764D" w:rsidRDefault="000E4FFD" w:rsidP="00B61E5E">
            <w:pPr>
              <w:pStyle w:val="nienie"/>
              <w:keepLines w:val="0"/>
              <w:tabs>
                <w:tab w:val="left" w:pos="1678"/>
              </w:tabs>
              <w:spacing w:line="100" w:lineRule="atLeast"/>
              <w:ind w:left="0"/>
              <w:rPr>
                <w:rFonts w:ascii="Times New Roman" w:hAnsi="Times New Roman" w:cs="Times New Roman"/>
                <w:sz w:val="22"/>
                <w:szCs w:val="22"/>
              </w:rPr>
            </w:pPr>
            <w:r w:rsidRPr="000E4FFD">
              <w:rPr>
                <w:rFonts w:ascii="Times New Roman" w:hAnsi="Times New Roman" w:cs="Times New Roman"/>
                <w:sz w:val="22"/>
                <w:szCs w:val="22"/>
              </w:rPr>
              <w:t xml:space="preserve">- </w:t>
            </w:r>
            <w:r w:rsidR="00B61E5E">
              <w:rPr>
                <w:rFonts w:ascii="Times New Roman" w:hAnsi="Times New Roman" w:cs="Times New Roman"/>
                <w:sz w:val="22"/>
                <w:szCs w:val="22"/>
              </w:rPr>
              <w:t>Площадки для отдыха;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Детские площадки;</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Служебные и гостевые стоянки автотранспорта;</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Памятник;</w:t>
            </w:r>
          </w:p>
          <w:p w:rsidR="00B61E5E" w:rsidRDefault="00B61E5E"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благоустройства и озеленения;</w:t>
            </w:r>
          </w:p>
          <w:p w:rsidR="00B61E5E" w:rsidRPr="000E4FFD" w:rsidRDefault="00B61E5E" w:rsidP="00B61E5E">
            <w:pPr>
              <w:pStyle w:val="nienie"/>
              <w:keepLines w:val="0"/>
              <w:tabs>
                <w:tab w:val="left" w:pos="1678"/>
              </w:tabs>
              <w:spacing w:line="100" w:lineRule="atLeast"/>
              <w:ind w:left="0"/>
              <w:rPr>
                <w:rFonts w:ascii="Times New Roman" w:hAnsi="Times New Roman"/>
              </w:rPr>
            </w:pPr>
            <w:r>
              <w:rPr>
                <w:rFonts w:ascii="Times New Roman" w:hAnsi="Times New Roman" w:cs="Times New Roman"/>
                <w:sz w:val="22"/>
                <w:szCs w:val="22"/>
              </w:rPr>
              <w:t>- Площадки для сбора мусора с контейнерами.</w:t>
            </w:r>
          </w:p>
        </w:tc>
      </w:tr>
      <w:tr w:rsidR="006B4289" w:rsidTr="00CA3A49">
        <w:tc>
          <w:tcPr>
            <w:tcW w:w="4395" w:type="dxa"/>
            <w:gridSpan w:val="2"/>
          </w:tcPr>
          <w:p w:rsidR="006B4289" w:rsidRDefault="006B4289" w:rsidP="000B764D">
            <w:pPr>
              <w:jc w:val="center"/>
              <w:rPr>
                <w:rFonts w:ascii="Times New Roman" w:hAnsi="Times New Roman"/>
                <w:b/>
              </w:rPr>
            </w:pPr>
            <w:r>
              <w:rPr>
                <w:rFonts w:ascii="Times New Roman" w:hAnsi="Times New Roman"/>
                <w:b/>
              </w:rPr>
              <w:t>Зона религиозно-культового объекта</w:t>
            </w:r>
          </w:p>
          <w:p w:rsidR="006B4289" w:rsidRDefault="006B4289" w:rsidP="006B4289">
            <w:pPr>
              <w:jc w:val="both"/>
              <w:rPr>
                <w:rFonts w:ascii="Times New Roman" w:hAnsi="Times New Roman"/>
              </w:rPr>
            </w:pPr>
            <w:r>
              <w:rPr>
                <w:rFonts w:ascii="Times New Roman" w:hAnsi="Times New Roman"/>
              </w:rPr>
              <w:t>Зона О-2 (</w:t>
            </w:r>
            <w:r w:rsidRPr="006B4289">
              <w:rPr>
                <w:rFonts w:ascii="Times New Roman" w:hAnsi="Times New Roman"/>
                <w:i/>
              </w:rPr>
              <w:t>устанавливается на территории с.Подолино и д.Мухино</w:t>
            </w:r>
            <w:r>
              <w:rPr>
                <w:rFonts w:ascii="Times New Roman" w:hAnsi="Times New Roman"/>
              </w:rPr>
              <w:t>)</w:t>
            </w:r>
            <w:r w:rsidR="00CB3A60">
              <w:rPr>
                <w:rFonts w:ascii="Times New Roman" w:hAnsi="Times New Roman"/>
              </w:rPr>
              <w:t xml:space="preserve"> выделена для формирования религиозно-культового объекта с учетом его перспективного строительства.</w:t>
            </w:r>
          </w:p>
          <w:p w:rsidR="00CB3A60" w:rsidRPr="006B4289" w:rsidRDefault="00CB3A60" w:rsidP="006B4289">
            <w:pPr>
              <w:jc w:val="both"/>
              <w:rPr>
                <w:rFonts w:ascii="Times New Roman" w:hAnsi="Times New Roman"/>
              </w:rPr>
            </w:pPr>
            <w:r>
              <w:rPr>
                <w:rFonts w:ascii="Times New Roman" w:hAnsi="Times New Roman"/>
              </w:rPr>
              <w:t>В данной зоне могут быть размещены только здания и сооружения, относящиеся к данному объекту.</w:t>
            </w:r>
          </w:p>
        </w:tc>
        <w:tc>
          <w:tcPr>
            <w:tcW w:w="4253" w:type="dxa"/>
          </w:tcPr>
          <w:p w:rsidR="006B4289"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Церковь;</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Колокольня;</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Храмовый комплекс;</w:t>
            </w:r>
          </w:p>
          <w:p w:rsidR="00CB3A60" w:rsidRDefault="00CB3A60" w:rsidP="000E4FFD">
            <w:pPr>
              <w:pStyle w:val="nienie"/>
              <w:tabs>
                <w:tab w:val="left" w:pos="3234"/>
              </w:tabs>
              <w:spacing w:line="100" w:lineRule="atLeast"/>
              <w:ind w:left="0"/>
              <w:rPr>
                <w:rFonts w:ascii="Times New Roman" w:hAnsi="Times New Roman" w:cs="Times New Roman"/>
                <w:bCs/>
                <w:sz w:val="22"/>
                <w:szCs w:val="22"/>
              </w:rPr>
            </w:pPr>
            <w:r>
              <w:rPr>
                <w:rFonts w:ascii="Times New Roman" w:hAnsi="Times New Roman" w:cs="Times New Roman"/>
                <w:bCs/>
                <w:sz w:val="22"/>
                <w:szCs w:val="22"/>
              </w:rPr>
              <w:t>- Церковно-приходская воскресная школа.</w:t>
            </w:r>
          </w:p>
        </w:tc>
        <w:tc>
          <w:tcPr>
            <w:tcW w:w="3544" w:type="dxa"/>
          </w:tcPr>
          <w:p w:rsidR="006B4289" w:rsidRPr="000E4FFD" w:rsidRDefault="00465572" w:rsidP="000E4FFD">
            <w:pPr>
              <w:pStyle w:val="nienie"/>
              <w:keepLines w:val="0"/>
              <w:tabs>
                <w:tab w:val="left" w:pos="6308"/>
                <w:tab w:val="left" w:pos="6537"/>
              </w:tabs>
              <w:spacing w:line="100" w:lineRule="atLeast"/>
              <w:ind w:left="0"/>
              <w:rPr>
                <w:rFonts w:ascii="Times New Roman" w:hAnsi="Times New Roman"/>
                <w:color w:val="000000"/>
                <w:sz w:val="22"/>
                <w:szCs w:val="22"/>
              </w:rPr>
            </w:pPr>
            <w:r>
              <w:rPr>
                <w:rFonts w:ascii="Times New Roman" w:hAnsi="Times New Roman"/>
                <w:color w:val="000000"/>
                <w:sz w:val="22"/>
                <w:szCs w:val="22"/>
              </w:rPr>
              <w:t>- Инженерные сооружения</w:t>
            </w:r>
          </w:p>
        </w:tc>
        <w:tc>
          <w:tcPr>
            <w:tcW w:w="3260" w:type="dxa"/>
          </w:tcPr>
          <w:p w:rsidR="006B4289"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Вспомогательные здания и сооружения для храма;</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Родник с часовней;</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Инженерные коммуникации;</w:t>
            </w:r>
          </w:p>
          <w:p w:rsidR="00465572"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Элементы благоустройства и озеленения;</w:t>
            </w:r>
          </w:p>
          <w:p w:rsidR="00465572" w:rsidRPr="000E4FFD" w:rsidRDefault="00465572" w:rsidP="00B61E5E">
            <w:pPr>
              <w:pStyle w:val="nienie"/>
              <w:keepLines w:val="0"/>
              <w:tabs>
                <w:tab w:val="left" w:pos="1678"/>
              </w:tabs>
              <w:spacing w:line="100" w:lineRule="atLeast"/>
              <w:ind w:left="0"/>
              <w:rPr>
                <w:rFonts w:ascii="Times New Roman" w:hAnsi="Times New Roman" w:cs="Times New Roman"/>
                <w:sz w:val="22"/>
                <w:szCs w:val="22"/>
              </w:rPr>
            </w:pPr>
            <w:r>
              <w:rPr>
                <w:rFonts w:ascii="Times New Roman" w:hAnsi="Times New Roman" w:cs="Times New Roman"/>
                <w:sz w:val="22"/>
                <w:szCs w:val="22"/>
              </w:rPr>
              <w:t>- Прозрачное ограждение участка.</w:t>
            </w:r>
          </w:p>
        </w:tc>
      </w:tr>
      <w:tr w:rsidR="000E4FFD" w:rsidTr="000E4FFD">
        <w:tc>
          <w:tcPr>
            <w:tcW w:w="15452" w:type="dxa"/>
            <w:gridSpan w:val="5"/>
            <w:shd w:val="clear" w:color="auto" w:fill="EEECE1" w:themeFill="background2"/>
          </w:tcPr>
          <w:p w:rsidR="000E4FFD" w:rsidRDefault="000E4FFD" w:rsidP="000E4FFD">
            <w:pPr>
              <w:jc w:val="center"/>
              <w:rPr>
                <w:rFonts w:ascii="Times New Roman" w:hAnsi="Times New Roman"/>
              </w:rPr>
            </w:pPr>
            <w:r>
              <w:rPr>
                <w:rFonts w:ascii="Times New Roman" w:hAnsi="Times New Roman"/>
              </w:rPr>
              <w:t>Производственные зоны</w:t>
            </w:r>
          </w:p>
        </w:tc>
      </w:tr>
      <w:tr w:rsidR="00CD584C" w:rsidTr="00CA3A49">
        <w:tc>
          <w:tcPr>
            <w:tcW w:w="4395" w:type="dxa"/>
            <w:gridSpan w:val="2"/>
          </w:tcPr>
          <w:p w:rsidR="00CD584C" w:rsidRDefault="00CD584C" w:rsidP="00CD584C">
            <w:pPr>
              <w:jc w:val="center"/>
              <w:rPr>
                <w:rFonts w:ascii="Times New Roman" w:hAnsi="Times New Roman"/>
                <w:b/>
              </w:rPr>
            </w:pPr>
            <w:r>
              <w:rPr>
                <w:rFonts w:ascii="Times New Roman" w:hAnsi="Times New Roman"/>
                <w:b/>
              </w:rPr>
              <w:t>Зона размещения пр</w:t>
            </w:r>
            <w:r w:rsidR="00B61E5E">
              <w:rPr>
                <w:rFonts w:ascii="Times New Roman" w:hAnsi="Times New Roman"/>
                <w:b/>
              </w:rPr>
              <w:t xml:space="preserve">оизводственных объектов </w:t>
            </w:r>
          </w:p>
          <w:p w:rsidR="00B61E5E" w:rsidRPr="00B61E5E" w:rsidRDefault="00CD584C" w:rsidP="00CD584C">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П-1 </w:t>
            </w:r>
            <w:r>
              <w:rPr>
                <w:rFonts w:ascii="Times New Roman" w:hAnsi="Times New Roman"/>
              </w:rPr>
              <w:t>выделена для обеспечения формирования производственных пред-приятий</w:t>
            </w:r>
            <w:r w:rsidR="00B61E5E">
              <w:rPr>
                <w:rFonts w:ascii="Times New Roman" w:hAnsi="Times New Roman"/>
              </w:rPr>
              <w:t xml:space="preserve"> не выше </w:t>
            </w:r>
            <w:r w:rsidR="00B61E5E">
              <w:rPr>
                <w:rFonts w:ascii="Times New Roman" w:hAnsi="Times New Roman"/>
                <w:lang w:val="en-US"/>
              </w:rPr>
              <w:t>III</w:t>
            </w:r>
            <w:r w:rsidR="00B61E5E">
              <w:rPr>
                <w:rFonts w:ascii="Times New Roman" w:hAnsi="Times New Roman"/>
              </w:rPr>
              <w:t xml:space="preserve"> кл</w:t>
            </w:r>
            <w:r w:rsidR="00465572">
              <w:rPr>
                <w:rFonts w:ascii="Times New Roman" w:hAnsi="Times New Roman"/>
              </w:rPr>
              <w:t>асса вредности (СЗЗ -3</w:t>
            </w:r>
            <w:r w:rsidR="00B61E5E">
              <w:rPr>
                <w:rFonts w:ascii="Times New Roman" w:hAnsi="Times New Roman"/>
              </w:rPr>
              <w:t xml:space="preserve">00м) и </w:t>
            </w:r>
            <w:r w:rsidR="00B61E5E">
              <w:rPr>
                <w:rFonts w:ascii="Times New Roman" w:hAnsi="Times New Roman"/>
                <w:lang w:val="en-US"/>
              </w:rPr>
              <w:t>IV</w:t>
            </w:r>
            <w:r w:rsidR="00B61E5E">
              <w:rPr>
                <w:rFonts w:ascii="Times New Roman" w:hAnsi="Times New Roman"/>
              </w:rPr>
              <w:t xml:space="preserve"> класса вредности (СЗЗ-100м). </w:t>
            </w:r>
          </w:p>
          <w:p w:rsidR="00CD584C" w:rsidRDefault="00CD584C" w:rsidP="00CD584C">
            <w:pPr>
              <w:jc w:val="both"/>
              <w:rPr>
                <w:rFonts w:ascii="Times New Roman" w:hAnsi="Times New Roman"/>
              </w:rPr>
            </w:pPr>
            <w:r>
              <w:rPr>
                <w:rFonts w:ascii="Times New Roman" w:hAnsi="Times New Roman"/>
              </w:rPr>
              <w:t>Требуется организация санитарно-защитных зон (СЗЗ).</w:t>
            </w:r>
          </w:p>
          <w:p w:rsidR="00CD584C" w:rsidRDefault="00B61E5E" w:rsidP="00CD584C">
            <w:pPr>
              <w:jc w:val="both"/>
              <w:rPr>
                <w:rFonts w:ascii="Times New Roman" w:hAnsi="Times New Roman"/>
              </w:rPr>
            </w:pPr>
            <w:r>
              <w:rPr>
                <w:rFonts w:ascii="Times New Roman" w:hAnsi="Times New Roman"/>
              </w:rPr>
              <w:t xml:space="preserve">Следует отдавать предпочтение объектам и производствам агропромышленного комплекса. </w:t>
            </w:r>
            <w:r w:rsidR="00CD584C">
              <w:rPr>
                <w:rFonts w:ascii="Times New Roman" w:hAnsi="Times New Roman"/>
              </w:rPr>
              <w:t>Допускается ограниченный спектр коммерческих услуг, сопровождающих производственную де</w:t>
            </w:r>
            <w:r w:rsidR="00DD5C45">
              <w:rPr>
                <w:rFonts w:ascii="Times New Roman" w:hAnsi="Times New Roman"/>
              </w:rPr>
              <w:t>я</w:t>
            </w:r>
            <w:r w:rsidR="00CD584C">
              <w:rPr>
                <w:rFonts w:ascii="Times New Roman" w:hAnsi="Times New Roman"/>
              </w:rPr>
              <w:t>тельность.</w:t>
            </w:r>
          </w:p>
          <w:p w:rsidR="00DD5C45" w:rsidRPr="00B61E5E" w:rsidRDefault="00B61E5E" w:rsidP="00B61E5E">
            <w:pPr>
              <w:jc w:val="both"/>
              <w:rPr>
                <w:rFonts w:ascii="Times New Roman" w:hAnsi="Times New Roman"/>
                <w:i/>
              </w:rPr>
            </w:pPr>
            <w:r w:rsidRPr="00B61E5E">
              <w:rPr>
                <w:rFonts w:ascii="Times New Roman" w:hAnsi="Times New Roman"/>
                <w:i/>
              </w:rPr>
              <w:t>Данная зона установлена для д.Лужки.</w:t>
            </w:r>
          </w:p>
        </w:tc>
        <w:tc>
          <w:tcPr>
            <w:tcW w:w="4253" w:type="dxa"/>
          </w:tcPr>
          <w:p w:rsidR="00CD584C" w:rsidRDefault="00CD584C"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61E5E">
              <w:rPr>
                <w:rFonts w:ascii="Times New Roman" w:hAnsi="Times New Roman" w:cs="Times New Roman"/>
                <w:sz w:val="22"/>
                <w:szCs w:val="22"/>
              </w:rPr>
              <w:t xml:space="preserve">Предприятия не выше </w:t>
            </w:r>
            <w:r w:rsidR="00B61E5E">
              <w:rPr>
                <w:rFonts w:ascii="Times New Roman" w:hAnsi="Times New Roman" w:cs="Times New Roman"/>
                <w:sz w:val="22"/>
                <w:szCs w:val="22"/>
                <w:lang w:val="en-US"/>
              </w:rPr>
              <w:t>III</w:t>
            </w:r>
            <w:r w:rsidR="00B61E5E">
              <w:rPr>
                <w:rFonts w:ascii="Times New Roman" w:hAnsi="Times New Roman" w:cs="Times New Roman"/>
                <w:sz w:val="22"/>
                <w:szCs w:val="22"/>
              </w:rPr>
              <w:t xml:space="preserve"> класса вред</w:t>
            </w:r>
            <w:r w:rsidR="00BE4B1B">
              <w:rPr>
                <w:rFonts w:ascii="Times New Roman" w:hAnsi="Times New Roman" w:cs="Times New Roman"/>
                <w:sz w:val="22"/>
                <w:szCs w:val="22"/>
              </w:rPr>
              <w:t>-</w:t>
            </w:r>
            <w:r w:rsidR="00B61E5E">
              <w:rPr>
                <w:rFonts w:ascii="Times New Roman" w:hAnsi="Times New Roman" w:cs="Times New Roman"/>
                <w:sz w:val="22"/>
                <w:szCs w:val="22"/>
              </w:rPr>
              <w:t xml:space="preserve">ности (СЗЗ-300м) и </w:t>
            </w:r>
            <w:r w:rsidR="00B61E5E">
              <w:rPr>
                <w:rFonts w:ascii="Times New Roman" w:hAnsi="Times New Roman" w:cs="Times New Roman"/>
                <w:sz w:val="22"/>
                <w:szCs w:val="22"/>
                <w:lang w:val="en-US"/>
              </w:rPr>
              <w:t>IV</w:t>
            </w:r>
            <w:r w:rsidR="00B61E5E">
              <w:rPr>
                <w:rFonts w:ascii="Times New Roman" w:hAnsi="Times New Roman" w:cs="Times New Roman"/>
                <w:sz w:val="22"/>
                <w:szCs w:val="22"/>
              </w:rPr>
              <w:t xml:space="preserve"> класса вредности (СЗЗ-100м) сельскохозяйственного направления (фермы животноводческие, птицеводческие и т.п.);</w:t>
            </w:r>
          </w:p>
          <w:p w:rsidR="00B61E5E" w:rsidRDefault="00B61E5E"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Малые предприятия и цехи по переработке пищевой продукции;</w:t>
            </w:r>
          </w:p>
          <w:p w:rsidR="00BE4B1B" w:rsidRDefault="00BE4B1B" w:rsidP="00B61E5E">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Объекты складского и коммунального назначения;</w:t>
            </w:r>
          </w:p>
          <w:p w:rsidR="00BE4B1B" w:rsidRPr="00B61E5E" w:rsidRDefault="00BE4B1B" w:rsidP="00B61E5E">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Инженерные сооружения и коммуникации.</w:t>
            </w:r>
          </w:p>
        </w:tc>
        <w:tc>
          <w:tcPr>
            <w:tcW w:w="3544" w:type="dxa"/>
          </w:tcPr>
          <w:p w:rsidR="00CD584C" w:rsidRPr="00CD584C" w:rsidRDefault="00CD584C" w:rsidP="00CD584C">
            <w:pPr>
              <w:pStyle w:val="nienie"/>
              <w:numPr>
                <w:ilvl w:val="0"/>
                <w:numId w:val="42"/>
              </w:numPr>
              <w:tabs>
                <w:tab w:val="left" w:pos="0"/>
              </w:tabs>
              <w:spacing w:line="100" w:lineRule="atLeast"/>
              <w:ind w:left="0" w:firstLine="0"/>
              <w:rPr>
                <w:rFonts w:ascii="Times New Roman" w:hAnsi="Times New Roman" w:cs="Times New Roman"/>
                <w:sz w:val="22"/>
                <w:szCs w:val="22"/>
              </w:rPr>
            </w:pPr>
            <w:r w:rsidRPr="00CD584C">
              <w:rPr>
                <w:rFonts w:ascii="Times New Roman" w:hAnsi="Times New Roman" w:cs="Times New Roman"/>
                <w:sz w:val="22"/>
                <w:szCs w:val="22"/>
              </w:rPr>
              <w:t xml:space="preserve">- </w:t>
            </w:r>
            <w:r>
              <w:rPr>
                <w:sz w:val="22"/>
                <w:szCs w:val="22"/>
              </w:rPr>
              <w:t>Д</w:t>
            </w:r>
            <w:r w:rsidRPr="00CD584C">
              <w:rPr>
                <w:sz w:val="22"/>
                <w:szCs w:val="22"/>
              </w:rPr>
              <w:t xml:space="preserve">ругие предприятия не выше </w:t>
            </w:r>
            <w:r w:rsidR="00BE4B1B">
              <w:rPr>
                <w:sz w:val="22"/>
                <w:szCs w:val="22"/>
                <w:lang w:val="en-US"/>
              </w:rPr>
              <w:t>III</w:t>
            </w:r>
            <w:r w:rsidR="00BE4B1B" w:rsidRPr="00BE4B1B">
              <w:rPr>
                <w:sz w:val="22"/>
                <w:szCs w:val="22"/>
              </w:rPr>
              <w:t xml:space="preserve"> </w:t>
            </w:r>
            <w:r w:rsidR="00BE4B1B">
              <w:rPr>
                <w:sz w:val="22"/>
                <w:szCs w:val="22"/>
              </w:rPr>
              <w:t>и</w:t>
            </w:r>
            <w:r w:rsidR="00BE4B1B" w:rsidRPr="00BE4B1B">
              <w:rPr>
                <w:rFonts w:ascii="Times New Roman" w:hAnsi="Times New Roman" w:cs="Times New Roman"/>
                <w:sz w:val="22"/>
                <w:szCs w:val="22"/>
              </w:rPr>
              <w:t xml:space="preserve"> </w:t>
            </w:r>
            <w:r w:rsidR="00BE4B1B" w:rsidRPr="00BE4B1B">
              <w:rPr>
                <w:rFonts w:ascii="Times New Roman" w:hAnsi="Times New Roman" w:cs="Times New Roman"/>
                <w:sz w:val="22"/>
                <w:szCs w:val="22"/>
                <w:lang w:val="en-US"/>
              </w:rPr>
              <w:t>IV</w:t>
            </w:r>
            <w:r w:rsidR="00BE4B1B" w:rsidRPr="00BE4B1B">
              <w:rPr>
                <w:rFonts w:asciiTheme="minorHAnsi" w:hAnsiTheme="minorHAnsi"/>
                <w:sz w:val="22"/>
                <w:szCs w:val="22"/>
              </w:rPr>
              <w:t xml:space="preserve"> </w:t>
            </w:r>
            <w:r w:rsidR="00BE4B1B">
              <w:rPr>
                <w:sz w:val="22"/>
                <w:szCs w:val="22"/>
              </w:rPr>
              <w:t xml:space="preserve">класса </w:t>
            </w:r>
            <w:r w:rsidRPr="00CD584C">
              <w:rPr>
                <w:sz w:val="22"/>
                <w:szCs w:val="22"/>
              </w:rPr>
              <w:t xml:space="preserve"> вредности  различного профиля</w:t>
            </w:r>
            <w:r w:rsidRPr="00CD584C">
              <w:rPr>
                <w:rFonts w:ascii="Times New Roman" w:hAnsi="Times New Roman"/>
                <w:sz w:val="22"/>
                <w:szCs w:val="22"/>
              </w:rPr>
              <w:t>;</w:t>
            </w:r>
          </w:p>
          <w:p w:rsidR="00CD584C" w:rsidRPr="00BE4B1B" w:rsidRDefault="00CD584C" w:rsidP="00CD584C">
            <w:pPr>
              <w:pStyle w:val="nienie"/>
              <w:keepLines w:val="0"/>
              <w:tabs>
                <w:tab w:val="left" w:pos="0"/>
              </w:tabs>
              <w:spacing w:line="100" w:lineRule="atLeast"/>
              <w:ind w:left="0"/>
              <w:rPr>
                <w:sz w:val="22"/>
                <w:szCs w:val="22"/>
              </w:rPr>
            </w:pPr>
            <w:r>
              <w:rPr>
                <w:rFonts w:ascii="Times New Roman" w:hAnsi="Times New Roman" w:cs="Times New Roman"/>
                <w:sz w:val="22"/>
                <w:szCs w:val="22"/>
              </w:rPr>
              <w:t>- С</w:t>
            </w:r>
            <w:r w:rsidRPr="00CD584C">
              <w:rPr>
                <w:rFonts w:ascii="Times New Roman" w:hAnsi="Times New Roman" w:cs="Times New Roman"/>
                <w:sz w:val="22"/>
                <w:szCs w:val="22"/>
              </w:rPr>
              <w:t>пециализированные магазины по продаже товаров собственного производства предприятий</w:t>
            </w:r>
          </w:p>
          <w:p w:rsidR="00CD584C" w:rsidRDefault="00CD584C" w:rsidP="00BE4B1B">
            <w:pPr>
              <w:pStyle w:val="320"/>
              <w:tabs>
                <w:tab w:val="left" w:pos="1009"/>
              </w:tabs>
              <w:spacing w:after="0"/>
              <w:ind w:left="0"/>
              <w:jc w:val="both"/>
            </w:pPr>
          </w:p>
        </w:tc>
        <w:tc>
          <w:tcPr>
            <w:tcW w:w="3260" w:type="dxa"/>
          </w:tcPr>
          <w:p w:rsidR="00CD584C" w:rsidRPr="00D22437"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П</w:t>
            </w:r>
            <w:r w:rsidRPr="00CD584C">
              <w:rPr>
                <w:rFonts w:ascii="Times New Roman" w:hAnsi="Times New Roman" w:cs="Times New Roman"/>
                <w:sz w:val="22"/>
                <w:szCs w:val="22"/>
              </w:rPr>
              <w:t>роизводственные конторы и административные службы;</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sidRPr="00BE4B1B">
              <w:rPr>
                <w:rFonts w:ascii="Times New Roman" w:hAnsi="Times New Roman" w:cs="Times New Roman"/>
                <w:sz w:val="22"/>
                <w:szCs w:val="22"/>
              </w:rPr>
              <w:t xml:space="preserve">- </w:t>
            </w:r>
            <w:r>
              <w:rPr>
                <w:rFonts w:ascii="Times New Roman" w:hAnsi="Times New Roman" w:cs="Times New Roman"/>
                <w:sz w:val="22"/>
                <w:szCs w:val="22"/>
              </w:rPr>
              <w:t>Объекты бытового обслужива-ния для персонала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Гаражи автотранспорта производственного назначения;</w:t>
            </w:r>
          </w:p>
          <w:p w:rsidR="00CD584C" w:rsidRP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sidRPr="00CD584C">
              <w:rPr>
                <w:rFonts w:ascii="Times New Roman" w:hAnsi="Times New Roman" w:cs="Times New Roman"/>
                <w:sz w:val="22"/>
                <w:szCs w:val="22"/>
              </w:rPr>
              <w:t>-</w:t>
            </w:r>
            <w:r>
              <w:rPr>
                <w:rFonts w:ascii="Times New Roman" w:hAnsi="Times New Roman" w:cs="Times New Roman"/>
                <w:sz w:val="22"/>
                <w:szCs w:val="22"/>
              </w:rPr>
              <w:t xml:space="preserve"> О</w:t>
            </w:r>
            <w:r w:rsidRPr="00CD584C">
              <w:rPr>
                <w:rFonts w:ascii="Times New Roman" w:hAnsi="Times New Roman" w:cs="Times New Roman"/>
                <w:sz w:val="22"/>
                <w:szCs w:val="22"/>
              </w:rPr>
              <w:t>ткрытые стоянки временного хранения автомобилей;</w:t>
            </w:r>
          </w:p>
          <w:p w:rsidR="00CD584C" w:rsidRDefault="00CD584C"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w:t>
            </w:r>
            <w:r w:rsidR="00BE4B1B">
              <w:rPr>
                <w:rFonts w:ascii="Times New Roman" w:hAnsi="Times New Roman" w:cs="Times New Roman"/>
                <w:sz w:val="22"/>
                <w:szCs w:val="22"/>
              </w:rPr>
              <w:t>- Склады для хранения материалов и продукции предприятий;</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xml:space="preserve">- Инженерные сооружения и коммуникации; </w:t>
            </w:r>
          </w:p>
          <w:p w:rsidR="00BE4B1B" w:rsidRDefault="00BE4B1B" w:rsidP="00CD584C">
            <w:pPr>
              <w:pStyle w:val="nienie"/>
              <w:keepLines w:val="0"/>
              <w:tabs>
                <w:tab w:val="left" w:pos="0"/>
              </w:tabs>
              <w:spacing w:line="100" w:lineRule="atLeast"/>
              <w:ind w:left="0"/>
              <w:rPr>
                <w:rFonts w:ascii="Times New Roman" w:hAnsi="Times New Roman" w:cs="Times New Roman"/>
                <w:sz w:val="22"/>
                <w:szCs w:val="22"/>
              </w:rPr>
            </w:pPr>
            <w:r>
              <w:rPr>
                <w:rFonts w:ascii="Times New Roman" w:hAnsi="Times New Roman" w:cs="Times New Roman"/>
                <w:sz w:val="22"/>
                <w:szCs w:val="22"/>
              </w:rPr>
              <w:t>- Артезианские скважины;</w:t>
            </w:r>
          </w:p>
          <w:p w:rsidR="00465572" w:rsidRPr="00CD584C" w:rsidRDefault="00BE4B1B" w:rsidP="00465572">
            <w:pPr>
              <w:pStyle w:val="nienie"/>
              <w:keepLines w:val="0"/>
              <w:tabs>
                <w:tab w:val="left" w:pos="0"/>
              </w:tabs>
              <w:spacing w:line="100" w:lineRule="atLeast"/>
              <w:ind w:left="0"/>
              <w:rPr>
                <w:rFonts w:ascii="Times New Roman" w:hAnsi="Times New Roman"/>
              </w:rPr>
            </w:pPr>
            <w:r>
              <w:rPr>
                <w:rFonts w:ascii="Times New Roman" w:hAnsi="Times New Roman" w:cs="Times New Roman"/>
                <w:sz w:val="22"/>
                <w:szCs w:val="22"/>
              </w:rPr>
              <w:t>- Зеленые насаждения.</w:t>
            </w:r>
          </w:p>
        </w:tc>
      </w:tr>
      <w:tr w:rsidR="00BB0BB2" w:rsidTr="00BB0BB2">
        <w:tc>
          <w:tcPr>
            <w:tcW w:w="15452" w:type="dxa"/>
            <w:gridSpan w:val="5"/>
            <w:shd w:val="clear" w:color="auto" w:fill="EEECE1" w:themeFill="background2"/>
          </w:tcPr>
          <w:p w:rsidR="00BB0BB2" w:rsidRDefault="00BB0BB2" w:rsidP="00BB0BB2">
            <w:pPr>
              <w:jc w:val="center"/>
              <w:rPr>
                <w:rFonts w:ascii="Times New Roman" w:hAnsi="Times New Roman"/>
              </w:rPr>
            </w:pPr>
            <w:r>
              <w:rPr>
                <w:rFonts w:ascii="Times New Roman" w:hAnsi="Times New Roman"/>
              </w:rPr>
              <w:t>Зоны инженерной и транспортной инфраструктур</w:t>
            </w:r>
          </w:p>
        </w:tc>
      </w:tr>
      <w:tr w:rsidR="00BB0BB2" w:rsidTr="00CA3A49">
        <w:tc>
          <w:tcPr>
            <w:tcW w:w="4395" w:type="dxa"/>
            <w:gridSpan w:val="2"/>
          </w:tcPr>
          <w:p w:rsidR="00BB0BB2" w:rsidRPr="00BB0BB2" w:rsidRDefault="00BB0BB2" w:rsidP="00BB0BB2">
            <w:pPr>
              <w:jc w:val="center"/>
              <w:rPr>
                <w:rFonts w:ascii="Times New Roman" w:hAnsi="Times New Roman"/>
                <w:b/>
              </w:rPr>
            </w:pPr>
            <w:r w:rsidRPr="00BB0BB2">
              <w:rPr>
                <w:rFonts w:ascii="Times New Roman" w:hAnsi="Times New Roman"/>
                <w:b/>
              </w:rPr>
              <w:t>Зона инженерной инфраструктуры</w:t>
            </w:r>
          </w:p>
          <w:p w:rsidR="00BB0BB2" w:rsidRDefault="00BB0BB2" w:rsidP="000E081A">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ИТ-1 </w:t>
            </w:r>
            <w:r>
              <w:rPr>
                <w:rFonts w:ascii="Times New Roman" w:hAnsi="Times New Roman"/>
              </w:rPr>
              <w:t>выделена для обеспечения развития инженерных объектов и сооружений. Требуется организация санитарно-защитных зон</w:t>
            </w:r>
            <w:r w:rsidR="00BE4B1B">
              <w:rPr>
                <w:rFonts w:ascii="Times New Roman" w:hAnsi="Times New Roman"/>
              </w:rPr>
              <w:t xml:space="preserve"> и зон санитарной охраны артскважин</w:t>
            </w:r>
            <w:r>
              <w:rPr>
                <w:rFonts w:ascii="Times New Roman" w:hAnsi="Times New Roman"/>
              </w:rPr>
              <w:t>.</w:t>
            </w:r>
          </w:p>
        </w:tc>
        <w:tc>
          <w:tcPr>
            <w:tcW w:w="4253" w:type="dxa"/>
          </w:tcPr>
          <w:p w:rsidR="00BB0BB2" w:rsidRDefault="00BB0BB2" w:rsidP="00BE4B1B">
            <w:pPr>
              <w:jc w:val="both"/>
              <w:rPr>
                <w:rFonts w:ascii="Times New Roman" w:hAnsi="Times New Roman"/>
              </w:rPr>
            </w:pPr>
            <w:r>
              <w:rPr>
                <w:rFonts w:ascii="Times New Roman" w:hAnsi="Times New Roman"/>
              </w:rPr>
              <w:t xml:space="preserve">- </w:t>
            </w:r>
            <w:r w:rsidR="00BE4B1B">
              <w:rPr>
                <w:rFonts w:ascii="Times New Roman" w:hAnsi="Times New Roman"/>
              </w:rPr>
              <w:t>Сооружения водозабора;</w:t>
            </w:r>
          </w:p>
          <w:p w:rsidR="00BE4B1B" w:rsidRDefault="00BE4B1B" w:rsidP="00BE4B1B">
            <w:pPr>
              <w:jc w:val="both"/>
              <w:rPr>
                <w:rFonts w:ascii="Times New Roman" w:hAnsi="Times New Roman"/>
              </w:rPr>
            </w:pPr>
            <w:r>
              <w:rPr>
                <w:rFonts w:ascii="Times New Roman" w:hAnsi="Times New Roman"/>
              </w:rPr>
              <w:t>- Очистные сооружения;</w:t>
            </w:r>
          </w:p>
          <w:p w:rsidR="00BE4B1B" w:rsidRDefault="00BE4B1B" w:rsidP="00BE4B1B">
            <w:pPr>
              <w:jc w:val="both"/>
              <w:rPr>
                <w:rFonts w:ascii="Times New Roman" w:hAnsi="Times New Roman"/>
              </w:rPr>
            </w:pPr>
            <w:r>
              <w:rPr>
                <w:rFonts w:ascii="Times New Roman" w:hAnsi="Times New Roman"/>
              </w:rPr>
              <w:t>- Модульная газовая котельная;</w:t>
            </w:r>
          </w:p>
          <w:p w:rsidR="00BE4B1B" w:rsidRDefault="00BE4B1B" w:rsidP="00BE4B1B">
            <w:pPr>
              <w:jc w:val="both"/>
              <w:rPr>
                <w:rFonts w:ascii="Times New Roman" w:hAnsi="Times New Roman"/>
              </w:rPr>
            </w:pPr>
            <w:r>
              <w:rPr>
                <w:rFonts w:ascii="Times New Roman" w:hAnsi="Times New Roman"/>
              </w:rPr>
              <w:t>- Сооружения газоснабжения.</w:t>
            </w:r>
          </w:p>
        </w:tc>
        <w:tc>
          <w:tcPr>
            <w:tcW w:w="3544" w:type="dxa"/>
          </w:tcPr>
          <w:p w:rsidR="00BB0BB2" w:rsidRDefault="00BB0BB2" w:rsidP="000E081A">
            <w:pPr>
              <w:jc w:val="both"/>
              <w:rPr>
                <w:rFonts w:ascii="Times New Roman" w:hAnsi="Times New Roman"/>
              </w:rPr>
            </w:pPr>
            <w:r>
              <w:rPr>
                <w:rFonts w:ascii="Times New Roman" w:hAnsi="Times New Roman"/>
              </w:rPr>
              <w:t xml:space="preserve">- </w:t>
            </w:r>
            <w:r w:rsidR="00BE4B1B">
              <w:rPr>
                <w:rFonts w:ascii="Times New Roman" w:hAnsi="Times New Roman"/>
              </w:rPr>
              <w:t xml:space="preserve">Иные </w:t>
            </w:r>
            <w:r>
              <w:rPr>
                <w:rFonts w:ascii="Times New Roman" w:hAnsi="Times New Roman"/>
              </w:rPr>
              <w:t xml:space="preserve"> инженерные сооружения</w:t>
            </w:r>
            <w:r w:rsidR="00491343">
              <w:rPr>
                <w:rFonts w:ascii="Times New Roman" w:hAnsi="Times New Roman"/>
              </w:rPr>
              <w:t xml:space="preserve"> и коммуникации</w:t>
            </w:r>
            <w:r>
              <w:rPr>
                <w:rFonts w:ascii="Times New Roman" w:hAnsi="Times New Roman"/>
              </w:rPr>
              <w:t>;</w:t>
            </w:r>
          </w:p>
          <w:p w:rsidR="00BB0BB2" w:rsidRDefault="00465572" w:rsidP="00465572">
            <w:pPr>
              <w:jc w:val="both"/>
              <w:rPr>
                <w:rFonts w:ascii="Times New Roman" w:hAnsi="Times New Roman"/>
              </w:rPr>
            </w:pPr>
            <w:r>
              <w:rPr>
                <w:rFonts w:ascii="Times New Roman" w:hAnsi="Times New Roman"/>
              </w:rPr>
              <w:t>- Огородные участки (временно) (</w:t>
            </w:r>
            <w:r w:rsidRPr="006B4289">
              <w:rPr>
                <w:rFonts w:ascii="Times New Roman" w:hAnsi="Times New Roman"/>
                <w:i/>
              </w:rPr>
              <w:t>устанавливается на территории с.Подолино и д.Мухино</w:t>
            </w:r>
            <w:r>
              <w:rPr>
                <w:rFonts w:ascii="Times New Roman" w:hAnsi="Times New Roman"/>
              </w:rPr>
              <w:t>)</w:t>
            </w:r>
          </w:p>
        </w:tc>
        <w:tc>
          <w:tcPr>
            <w:tcW w:w="3260" w:type="dxa"/>
          </w:tcPr>
          <w:p w:rsidR="00491343" w:rsidRDefault="00BB0BB2" w:rsidP="00491343">
            <w:pPr>
              <w:jc w:val="both"/>
              <w:rPr>
                <w:rFonts w:ascii="Times New Roman" w:hAnsi="Times New Roman"/>
              </w:rPr>
            </w:pPr>
            <w:r>
              <w:rPr>
                <w:rFonts w:ascii="Times New Roman" w:hAnsi="Times New Roman"/>
              </w:rPr>
              <w:t xml:space="preserve">- </w:t>
            </w:r>
            <w:r w:rsidR="00491343">
              <w:rPr>
                <w:rFonts w:ascii="Times New Roman" w:hAnsi="Times New Roman"/>
              </w:rPr>
              <w:t>Иные вспомогательные сооружения для эксплуатации разрешенных инженерных сооружений;</w:t>
            </w:r>
          </w:p>
          <w:p w:rsidR="00491343" w:rsidRDefault="00491343" w:rsidP="00491343">
            <w:pPr>
              <w:jc w:val="both"/>
              <w:rPr>
                <w:rFonts w:ascii="Times New Roman" w:hAnsi="Times New Roman"/>
              </w:rPr>
            </w:pPr>
            <w:r>
              <w:rPr>
                <w:rFonts w:ascii="Times New Roman" w:hAnsi="Times New Roman"/>
              </w:rPr>
              <w:t>- Автомобильные дороги и проезды местного значения;</w:t>
            </w:r>
          </w:p>
          <w:p w:rsidR="00BB0BB2" w:rsidRDefault="00491343" w:rsidP="00491343">
            <w:pPr>
              <w:jc w:val="both"/>
              <w:rPr>
                <w:rFonts w:ascii="Times New Roman" w:hAnsi="Times New Roman"/>
              </w:rPr>
            </w:pPr>
            <w:r>
              <w:rPr>
                <w:rFonts w:ascii="Times New Roman" w:hAnsi="Times New Roman"/>
              </w:rPr>
              <w:t>- Санитарно-защитные зоны и зоны санитарной охраны артскважин.</w:t>
            </w:r>
          </w:p>
        </w:tc>
      </w:tr>
      <w:tr w:rsidR="00BB0BB2" w:rsidTr="00CA3A49">
        <w:tc>
          <w:tcPr>
            <w:tcW w:w="4395" w:type="dxa"/>
            <w:gridSpan w:val="2"/>
          </w:tcPr>
          <w:p w:rsidR="00BB0BB2" w:rsidRPr="00FC64A6" w:rsidRDefault="00964C64" w:rsidP="00964C64">
            <w:pPr>
              <w:jc w:val="center"/>
              <w:rPr>
                <w:rFonts w:ascii="Times New Roman" w:hAnsi="Times New Roman"/>
                <w:b/>
              </w:rPr>
            </w:pPr>
            <w:r w:rsidRPr="00FC64A6">
              <w:rPr>
                <w:rFonts w:ascii="Times New Roman" w:hAnsi="Times New Roman"/>
                <w:b/>
              </w:rPr>
              <w:t>Зона транспортной инфраструктуры</w:t>
            </w:r>
          </w:p>
          <w:p w:rsidR="00964C64" w:rsidRPr="00FC64A6" w:rsidRDefault="00FC64A6" w:rsidP="00491343">
            <w:pPr>
              <w:jc w:val="both"/>
              <w:rPr>
                <w:rFonts w:ascii="Times New Roman" w:hAnsi="Times New Roman"/>
              </w:rPr>
            </w:pPr>
            <w:r w:rsidRPr="00FC64A6">
              <w:rPr>
                <w:rFonts w:ascii="Times New Roman" w:hAnsi="Times New Roman"/>
              </w:rPr>
              <w:t xml:space="preserve">Зона </w:t>
            </w:r>
            <w:r w:rsidR="008C4A39">
              <w:rPr>
                <w:rFonts w:ascii="Times New Roman" w:hAnsi="Times New Roman"/>
              </w:rPr>
              <w:t>ИТ-</w:t>
            </w:r>
            <w:r w:rsidR="00BE4B1B">
              <w:rPr>
                <w:rFonts w:ascii="Times New Roman" w:hAnsi="Times New Roman"/>
              </w:rPr>
              <w:t>2</w:t>
            </w:r>
            <w:r w:rsidR="008C4A39">
              <w:rPr>
                <w:rFonts w:ascii="Times New Roman" w:hAnsi="Times New Roman"/>
              </w:rPr>
              <w:t xml:space="preserve"> </w:t>
            </w:r>
            <w:r w:rsidRPr="00FC64A6">
              <w:rPr>
                <w:rFonts w:ascii="Times New Roman" w:hAnsi="Times New Roman"/>
              </w:rPr>
              <w:t xml:space="preserve">выделена для </w:t>
            </w:r>
            <w:r>
              <w:rPr>
                <w:rFonts w:ascii="Times New Roman" w:hAnsi="Times New Roman"/>
              </w:rPr>
              <w:t xml:space="preserve">обеспечения развития </w:t>
            </w:r>
            <w:r w:rsidR="00491343">
              <w:rPr>
                <w:rFonts w:ascii="Times New Roman" w:hAnsi="Times New Roman"/>
              </w:rPr>
              <w:t xml:space="preserve">основных </w:t>
            </w:r>
            <w:r>
              <w:rPr>
                <w:rFonts w:ascii="Times New Roman" w:hAnsi="Times New Roman"/>
              </w:rPr>
              <w:t xml:space="preserve">автомобильных дорог </w:t>
            </w:r>
            <w:r w:rsidR="00491343">
              <w:rPr>
                <w:rFonts w:ascii="Times New Roman" w:hAnsi="Times New Roman"/>
              </w:rPr>
              <w:t>местного значения.</w:t>
            </w:r>
          </w:p>
        </w:tc>
        <w:tc>
          <w:tcPr>
            <w:tcW w:w="4253" w:type="dxa"/>
          </w:tcPr>
          <w:p w:rsidR="00FC64A6" w:rsidRPr="00FC64A6" w:rsidRDefault="00FC64A6" w:rsidP="00FC64A6">
            <w:pPr>
              <w:tabs>
                <w:tab w:val="left" w:pos="1185"/>
              </w:tabs>
              <w:spacing w:line="100" w:lineRule="atLeast"/>
              <w:ind w:left="-15"/>
              <w:jc w:val="both"/>
              <w:rPr>
                <w:rFonts w:ascii="Times New Roman" w:hAnsi="Times New Roman"/>
                <w:color w:val="000000"/>
              </w:rPr>
            </w:pPr>
            <w:r>
              <w:rPr>
                <w:rFonts w:ascii="Times New Roman" w:hAnsi="Times New Roman"/>
                <w:color w:val="000000"/>
              </w:rPr>
              <w:t>- С</w:t>
            </w:r>
            <w:r w:rsidRPr="00FC64A6">
              <w:rPr>
                <w:rFonts w:ascii="Times New Roman" w:hAnsi="Times New Roman"/>
                <w:color w:val="000000"/>
              </w:rPr>
              <w:t>троительство и реконструкция авто</w:t>
            </w:r>
            <w:r>
              <w:rPr>
                <w:rFonts w:ascii="Times New Roman" w:hAnsi="Times New Roman"/>
                <w:color w:val="000000"/>
              </w:rPr>
              <w:t>-</w:t>
            </w:r>
            <w:r w:rsidRPr="00FC64A6">
              <w:rPr>
                <w:rFonts w:ascii="Times New Roman" w:hAnsi="Times New Roman"/>
                <w:color w:val="000000"/>
              </w:rPr>
              <w:t>дорог;</w:t>
            </w:r>
          </w:p>
          <w:p w:rsidR="00FC64A6" w:rsidRDefault="00FC64A6"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w:t>
            </w:r>
            <w:r w:rsidR="00491343">
              <w:rPr>
                <w:color w:val="000000"/>
                <w:sz w:val="22"/>
                <w:szCs w:val="22"/>
              </w:rPr>
              <w:t>втобусные остановки;</w:t>
            </w:r>
          </w:p>
          <w:p w:rsidR="00491343" w:rsidRDefault="00491343" w:rsidP="00FC64A6">
            <w:pPr>
              <w:pStyle w:val="Iauiue"/>
              <w:overflowPunct w:val="0"/>
              <w:autoSpaceDE w:val="0"/>
              <w:spacing w:line="100" w:lineRule="atLeast"/>
              <w:ind w:left="-15"/>
              <w:jc w:val="both"/>
              <w:textAlignment w:val="baseline"/>
              <w:rPr>
                <w:color w:val="000000"/>
                <w:sz w:val="22"/>
                <w:szCs w:val="22"/>
              </w:rPr>
            </w:pPr>
            <w:r>
              <w:rPr>
                <w:color w:val="000000"/>
                <w:sz w:val="22"/>
                <w:szCs w:val="22"/>
              </w:rPr>
              <w:t>- Авт</w:t>
            </w:r>
            <w:r w:rsidR="00465572">
              <w:rPr>
                <w:color w:val="000000"/>
                <w:sz w:val="22"/>
                <w:szCs w:val="22"/>
              </w:rPr>
              <w:t>обусные павильоны на остановках;</w:t>
            </w:r>
          </w:p>
          <w:p w:rsidR="00BB0BB2" w:rsidRPr="00FC64A6" w:rsidRDefault="00465572" w:rsidP="00465572">
            <w:pPr>
              <w:pStyle w:val="Iauiue"/>
              <w:overflowPunct w:val="0"/>
              <w:autoSpaceDE w:val="0"/>
              <w:spacing w:line="100" w:lineRule="atLeast"/>
              <w:ind w:left="-15"/>
              <w:jc w:val="both"/>
              <w:textAlignment w:val="baseline"/>
            </w:pPr>
            <w:r>
              <w:rPr>
                <w:color w:val="000000"/>
                <w:sz w:val="22"/>
                <w:szCs w:val="22"/>
              </w:rPr>
              <w:t xml:space="preserve">- Автостоянки на отдельном земельном участке </w:t>
            </w:r>
            <w:r>
              <w:t>(</w:t>
            </w:r>
            <w:r w:rsidRPr="006B4289">
              <w:rPr>
                <w:i/>
              </w:rPr>
              <w:t>устанавливается на территории с.Подолино и д.Мухино</w:t>
            </w:r>
            <w:r>
              <w:t>)</w:t>
            </w:r>
          </w:p>
        </w:tc>
        <w:tc>
          <w:tcPr>
            <w:tcW w:w="3544" w:type="dxa"/>
          </w:tcPr>
          <w:p w:rsidR="00BB0BB2" w:rsidRPr="00FC64A6" w:rsidRDefault="00491343" w:rsidP="00491343">
            <w:pPr>
              <w:tabs>
                <w:tab w:val="left" w:pos="-75"/>
              </w:tabs>
              <w:spacing w:line="100" w:lineRule="atLeast"/>
              <w:ind w:left="-15"/>
              <w:jc w:val="both"/>
              <w:rPr>
                <w:rFonts w:ascii="Times New Roman" w:hAnsi="Times New Roman"/>
              </w:rPr>
            </w:pPr>
            <w:r>
              <w:rPr>
                <w:rFonts w:ascii="Times New Roman" w:hAnsi="Times New Roman"/>
                <w:color w:val="000000"/>
              </w:rPr>
              <w:t>- Объекты по техническому обслуживанию автотранспорта.</w:t>
            </w:r>
          </w:p>
        </w:tc>
        <w:tc>
          <w:tcPr>
            <w:tcW w:w="3260" w:type="dxa"/>
          </w:tcPr>
          <w:p w:rsidR="00BB0BB2" w:rsidRDefault="00491343" w:rsidP="00FC64A6">
            <w:pPr>
              <w:tabs>
                <w:tab w:val="left" w:pos="-90"/>
              </w:tabs>
              <w:spacing w:line="100" w:lineRule="atLeast"/>
              <w:ind w:left="-90"/>
              <w:jc w:val="both"/>
              <w:rPr>
                <w:rFonts w:ascii="Times New Roman" w:hAnsi="Times New Roman"/>
              </w:rPr>
            </w:pPr>
            <w:r>
              <w:rPr>
                <w:rFonts w:ascii="Times New Roman" w:hAnsi="Times New Roman"/>
              </w:rPr>
              <w:t>- Парковки и автостоянки перед отдельными объектами;</w:t>
            </w:r>
          </w:p>
          <w:p w:rsidR="00491343" w:rsidRDefault="00491343" w:rsidP="00FC64A6">
            <w:pPr>
              <w:tabs>
                <w:tab w:val="left" w:pos="-90"/>
              </w:tabs>
              <w:spacing w:line="100" w:lineRule="atLeast"/>
              <w:ind w:left="-90"/>
              <w:jc w:val="both"/>
              <w:rPr>
                <w:rFonts w:ascii="Times New Roman" w:hAnsi="Times New Roman"/>
              </w:rPr>
            </w:pPr>
            <w:r>
              <w:rPr>
                <w:rFonts w:ascii="Times New Roman" w:hAnsi="Times New Roman"/>
              </w:rPr>
              <w:t>- Санитарно-защитные зоны;</w:t>
            </w:r>
          </w:p>
          <w:p w:rsidR="00491343" w:rsidRPr="00FC64A6" w:rsidRDefault="00491343" w:rsidP="00FC64A6">
            <w:pPr>
              <w:tabs>
                <w:tab w:val="left" w:pos="-90"/>
              </w:tabs>
              <w:spacing w:line="100" w:lineRule="atLeast"/>
              <w:ind w:left="-90"/>
              <w:jc w:val="both"/>
              <w:rPr>
                <w:rFonts w:ascii="Times New Roman" w:hAnsi="Times New Roman"/>
              </w:rPr>
            </w:pPr>
            <w:r>
              <w:rPr>
                <w:rFonts w:ascii="Times New Roman" w:hAnsi="Times New Roman"/>
              </w:rPr>
              <w:t>- Вспомогательные сооружения, необходимые для эксплуатации автомобильного транспорта.</w:t>
            </w:r>
          </w:p>
        </w:tc>
      </w:tr>
      <w:tr w:rsidR="00060B00" w:rsidTr="00060B00">
        <w:tc>
          <w:tcPr>
            <w:tcW w:w="15452" w:type="dxa"/>
            <w:gridSpan w:val="5"/>
            <w:shd w:val="clear" w:color="auto" w:fill="EEECE1" w:themeFill="background2"/>
          </w:tcPr>
          <w:p w:rsidR="00060B00" w:rsidRDefault="00060B00" w:rsidP="00060B00">
            <w:pPr>
              <w:jc w:val="center"/>
              <w:rPr>
                <w:rFonts w:ascii="Times New Roman" w:hAnsi="Times New Roman"/>
              </w:rPr>
            </w:pPr>
            <w:r>
              <w:rPr>
                <w:rFonts w:ascii="Times New Roman" w:hAnsi="Times New Roman"/>
              </w:rPr>
              <w:t>Зоны рекреационного назначения</w:t>
            </w:r>
          </w:p>
        </w:tc>
      </w:tr>
      <w:tr w:rsidR="00060B00" w:rsidTr="00CA3A49">
        <w:tc>
          <w:tcPr>
            <w:tcW w:w="4395" w:type="dxa"/>
            <w:gridSpan w:val="2"/>
          </w:tcPr>
          <w:p w:rsidR="00060B00" w:rsidRPr="00060B00" w:rsidRDefault="008C4A39" w:rsidP="00060B00">
            <w:pPr>
              <w:jc w:val="center"/>
              <w:rPr>
                <w:rFonts w:ascii="Times New Roman" w:hAnsi="Times New Roman"/>
                <w:b/>
              </w:rPr>
            </w:pPr>
            <w:r>
              <w:rPr>
                <w:rFonts w:ascii="Times New Roman" w:hAnsi="Times New Roman"/>
                <w:b/>
              </w:rPr>
              <w:t>Зона скверов и спортивных объектов</w:t>
            </w:r>
          </w:p>
          <w:p w:rsidR="00060B00" w:rsidRDefault="00060B00" w:rsidP="00060B00">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Р-1 </w:t>
            </w:r>
            <w:r>
              <w:rPr>
                <w:rFonts w:ascii="Times New Roman" w:hAnsi="Times New Roman"/>
              </w:rPr>
              <w:t>выделена для организации отдыха, спорта и досуга населения на</w:t>
            </w:r>
            <w:r w:rsidR="008C4A39">
              <w:rPr>
                <w:rFonts w:ascii="Times New Roman" w:hAnsi="Times New Roman"/>
              </w:rPr>
              <w:t xml:space="preserve"> обустроенных открытых пространствах</w:t>
            </w:r>
            <w:r>
              <w:rPr>
                <w:rFonts w:ascii="Times New Roman" w:hAnsi="Times New Roman"/>
              </w:rPr>
              <w:t>.</w:t>
            </w:r>
          </w:p>
          <w:p w:rsidR="00491343" w:rsidRDefault="00491343" w:rsidP="00060B00">
            <w:pPr>
              <w:jc w:val="both"/>
              <w:rPr>
                <w:rFonts w:ascii="Times New Roman" w:hAnsi="Times New Roman"/>
              </w:rPr>
            </w:pPr>
            <w:r>
              <w:rPr>
                <w:rFonts w:ascii="Times New Roman" w:hAnsi="Times New Roman"/>
              </w:rPr>
              <w:t>Для выполнения рекреационных функций территории предполагается устройство спортивного комплекса, скверов, площадок для отдыха.</w:t>
            </w:r>
          </w:p>
          <w:p w:rsidR="00491343" w:rsidRPr="00491343" w:rsidRDefault="00491343" w:rsidP="00060B00">
            <w:pPr>
              <w:jc w:val="both"/>
              <w:rPr>
                <w:rFonts w:ascii="Times New Roman" w:hAnsi="Times New Roman"/>
                <w:i/>
              </w:rPr>
            </w:pPr>
            <w:r w:rsidRPr="00491343">
              <w:rPr>
                <w:rFonts w:ascii="Times New Roman" w:hAnsi="Times New Roman"/>
                <w:i/>
              </w:rPr>
              <w:t>Данная зона установлена для д.Лужки.</w:t>
            </w:r>
          </w:p>
          <w:p w:rsidR="00060B00" w:rsidRPr="00060B00" w:rsidRDefault="00060B00" w:rsidP="008C4A39">
            <w:pPr>
              <w:jc w:val="both"/>
              <w:rPr>
                <w:rFonts w:ascii="Times New Roman" w:hAnsi="Times New Roman"/>
                <w:i/>
              </w:rPr>
            </w:pPr>
          </w:p>
        </w:tc>
        <w:tc>
          <w:tcPr>
            <w:tcW w:w="4253" w:type="dxa"/>
          </w:tcPr>
          <w:p w:rsidR="00491343" w:rsidRDefault="00060B00" w:rsidP="00491343">
            <w:pPr>
              <w:jc w:val="both"/>
              <w:rPr>
                <w:rFonts w:ascii="Times New Roman" w:hAnsi="Times New Roman"/>
              </w:rPr>
            </w:pPr>
            <w:r>
              <w:rPr>
                <w:rFonts w:ascii="Times New Roman" w:hAnsi="Times New Roman"/>
              </w:rPr>
              <w:t xml:space="preserve">- </w:t>
            </w:r>
            <w:r w:rsidR="00491343">
              <w:rPr>
                <w:rFonts w:ascii="Times New Roman" w:hAnsi="Times New Roman"/>
              </w:rPr>
              <w:t>Спортивный комплекс;</w:t>
            </w:r>
          </w:p>
          <w:p w:rsidR="00491343" w:rsidRDefault="00491343" w:rsidP="00491343">
            <w:pPr>
              <w:jc w:val="both"/>
              <w:rPr>
                <w:rFonts w:ascii="Times New Roman" w:hAnsi="Times New Roman"/>
              </w:rPr>
            </w:pPr>
            <w:r>
              <w:rPr>
                <w:rFonts w:ascii="Times New Roman" w:hAnsi="Times New Roman"/>
              </w:rPr>
              <w:t>- Стадион;</w:t>
            </w:r>
          </w:p>
          <w:p w:rsidR="00491343" w:rsidRDefault="00491343" w:rsidP="00491343">
            <w:pPr>
              <w:jc w:val="both"/>
              <w:rPr>
                <w:rFonts w:ascii="Times New Roman" w:hAnsi="Times New Roman"/>
              </w:rPr>
            </w:pPr>
            <w:r>
              <w:rPr>
                <w:rFonts w:ascii="Times New Roman" w:hAnsi="Times New Roman"/>
              </w:rPr>
              <w:t>- Оборудованные открытые спортпло-щадки;</w:t>
            </w:r>
          </w:p>
          <w:p w:rsidR="00491343" w:rsidRDefault="00491343" w:rsidP="00491343">
            <w:pPr>
              <w:jc w:val="both"/>
              <w:rPr>
                <w:rFonts w:ascii="Times New Roman" w:hAnsi="Times New Roman"/>
              </w:rPr>
            </w:pPr>
            <w:r>
              <w:rPr>
                <w:rFonts w:ascii="Times New Roman" w:hAnsi="Times New Roman"/>
              </w:rPr>
              <w:t>- Скверы;</w:t>
            </w:r>
          </w:p>
          <w:p w:rsidR="00491343" w:rsidRDefault="00491343" w:rsidP="00491343">
            <w:pPr>
              <w:jc w:val="both"/>
              <w:rPr>
                <w:rFonts w:ascii="Times New Roman" w:hAnsi="Times New Roman"/>
              </w:rPr>
            </w:pPr>
            <w:r>
              <w:rPr>
                <w:rFonts w:ascii="Times New Roman" w:hAnsi="Times New Roman"/>
              </w:rPr>
              <w:t>- Площадки отдыха взрослых;</w:t>
            </w:r>
          </w:p>
          <w:p w:rsidR="00491343" w:rsidRDefault="00491343" w:rsidP="00491343">
            <w:pPr>
              <w:jc w:val="both"/>
              <w:rPr>
                <w:rFonts w:ascii="Times New Roman" w:hAnsi="Times New Roman"/>
              </w:rPr>
            </w:pPr>
            <w:r>
              <w:rPr>
                <w:rFonts w:ascii="Times New Roman" w:hAnsi="Times New Roman"/>
              </w:rPr>
              <w:t>- Детские игровые площадки.</w:t>
            </w:r>
          </w:p>
          <w:p w:rsidR="00060B00" w:rsidRDefault="00060B00" w:rsidP="000E081A">
            <w:pPr>
              <w:jc w:val="both"/>
              <w:rPr>
                <w:rFonts w:ascii="Times New Roman" w:hAnsi="Times New Roman"/>
              </w:rPr>
            </w:pPr>
          </w:p>
        </w:tc>
        <w:tc>
          <w:tcPr>
            <w:tcW w:w="3544" w:type="dxa"/>
          </w:tcPr>
          <w:p w:rsidR="00060B00" w:rsidRP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П</w:t>
            </w:r>
            <w:r w:rsidRPr="00060B00">
              <w:rPr>
                <w:rFonts w:ascii="Times New Roman" w:hAnsi="Times New Roman"/>
                <w:color w:val="000000"/>
              </w:rPr>
              <w:t>редприятие общественного пи</w:t>
            </w:r>
            <w:r>
              <w:rPr>
                <w:rFonts w:ascii="Times New Roman" w:hAnsi="Times New Roman"/>
                <w:color w:val="000000"/>
              </w:rPr>
              <w:t>-</w:t>
            </w:r>
            <w:r w:rsidRPr="00060B00">
              <w:rPr>
                <w:rFonts w:ascii="Times New Roman" w:hAnsi="Times New Roman"/>
                <w:color w:val="000000"/>
              </w:rPr>
              <w:t>тания (кафе, летнее кафе);</w:t>
            </w:r>
          </w:p>
          <w:p w:rsidR="00060B00" w:rsidRDefault="00060B00" w:rsidP="00060B00">
            <w:pPr>
              <w:spacing w:line="100" w:lineRule="atLeast"/>
              <w:ind w:left="-60"/>
              <w:jc w:val="both"/>
              <w:rPr>
                <w:rFonts w:ascii="Times New Roman" w:hAnsi="Times New Roman"/>
                <w:color w:val="000000"/>
              </w:rPr>
            </w:pPr>
            <w:r>
              <w:rPr>
                <w:rFonts w:ascii="Times New Roman" w:hAnsi="Times New Roman"/>
                <w:color w:val="000000"/>
              </w:rPr>
              <w:t xml:space="preserve">- </w:t>
            </w:r>
            <w:r w:rsidR="00491343">
              <w:rPr>
                <w:rFonts w:ascii="Times New Roman" w:hAnsi="Times New Roman"/>
                <w:color w:val="000000"/>
              </w:rPr>
              <w:t>Временные павильоны розничной торговли и обслуживания;</w:t>
            </w:r>
          </w:p>
          <w:p w:rsidR="00491343" w:rsidRPr="00060B00" w:rsidRDefault="00491343" w:rsidP="00060B00">
            <w:pPr>
              <w:spacing w:line="100" w:lineRule="atLeast"/>
              <w:ind w:left="-60"/>
              <w:jc w:val="both"/>
              <w:rPr>
                <w:rFonts w:ascii="Times New Roman" w:hAnsi="Times New Roman"/>
                <w:color w:val="000000"/>
              </w:rPr>
            </w:pPr>
            <w:r>
              <w:rPr>
                <w:rFonts w:ascii="Times New Roman" w:hAnsi="Times New Roman"/>
                <w:color w:val="000000"/>
              </w:rPr>
              <w:t>- Площадки для выгула собак.</w:t>
            </w:r>
          </w:p>
          <w:p w:rsidR="00060B00" w:rsidRPr="00060B00" w:rsidRDefault="00060B00" w:rsidP="000E081A">
            <w:pPr>
              <w:jc w:val="both"/>
              <w:rPr>
                <w:rFonts w:ascii="Times New Roman" w:hAnsi="Times New Roman"/>
              </w:rPr>
            </w:pPr>
          </w:p>
        </w:tc>
        <w:tc>
          <w:tcPr>
            <w:tcW w:w="3260" w:type="dxa"/>
          </w:tcPr>
          <w:p w:rsidR="00491343" w:rsidRDefault="00060B00" w:rsidP="00491343">
            <w:pPr>
              <w:tabs>
                <w:tab w:val="left" w:pos="1365"/>
              </w:tabs>
              <w:spacing w:line="100" w:lineRule="atLeast"/>
              <w:jc w:val="both"/>
              <w:rPr>
                <w:rFonts w:ascii="Times New Roman" w:hAnsi="Times New Roman"/>
              </w:rPr>
            </w:pPr>
            <w:r>
              <w:rPr>
                <w:rFonts w:ascii="Times New Roman" w:hAnsi="Times New Roman"/>
              </w:rPr>
              <w:t xml:space="preserve">- </w:t>
            </w:r>
            <w:r w:rsidR="00491343">
              <w:rPr>
                <w:rFonts w:ascii="Times New Roman" w:hAnsi="Times New Roman"/>
              </w:rPr>
              <w:t>Здания или павильоны для обслуживающего персонала;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Парковки автомобильного транспорта;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Общественные туалеты;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Малые архитектурные формы;</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Контейнерные площадки для сбора мусора;</w:t>
            </w:r>
          </w:p>
          <w:p w:rsidR="00491343" w:rsidRDefault="00491343" w:rsidP="00491343">
            <w:pPr>
              <w:tabs>
                <w:tab w:val="left" w:pos="1365"/>
              </w:tabs>
              <w:spacing w:line="100" w:lineRule="atLeast"/>
              <w:jc w:val="both"/>
              <w:rPr>
                <w:rFonts w:ascii="Times New Roman" w:hAnsi="Times New Roman"/>
              </w:rPr>
            </w:pPr>
            <w:r>
              <w:rPr>
                <w:rFonts w:ascii="Times New Roman" w:hAnsi="Times New Roman"/>
              </w:rPr>
              <w:t>- Иные вспомогательные строения и инфраструктура для спорта и отдыха;</w:t>
            </w:r>
          </w:p>
          <w:p w:rsidR="00060B00" w:rsidRPr="00060B00" w:rsidRDefault="00491343" w:rsidP="00491343">
            <w:pPr>
              <w:tabs>
                <w:tab w:val="left" w:pos="1365"/>
              </w:tabs>
              <w:spacing w:line="100" w:lineRule="atLeast"/>
              <w:jc w:val="both"/>
              <w:rPr>
                <w:rFonts w:ascii="Times New Roman" w:hAnsi="Times New Roman"/>
              </w:rPr>
            </w:pPr>
            <w:r>
              <w:rPr>
                <w:rFonts w:ascii="Times New Roman" w:hAnsi="Times New Roman"/>
              </w:rPr>
              <w:t>- Пруды, в т.ч. противопожарные.</w:t>
            </w:r>
          </w:p>
        </w:tc>
      </w:tr>
      <w:tr w:rsidR="00060B00" w:rsidTr="00CA3A49">
        <w:tc>
          <w:tcPr>
            <w:tcW w:w="4395" w:type="dxa"/>
            <w:gridSpan w:val="2"/>
          </w:tcPr>
          <w:p w:rsidR="00060B00" w:rsidRPr="00060B00" w:rsidRDefault="00060B00" w:rsidP="00060B00">
            <w:pPr>
              <w:jc w:val="center"/>
              <w:rPr>
                <w:rFonts w:ascii="Times New Roman" w:hAnsi="Times New Roman"/>
                <w:b/>
              </w:rPr>
            </w:pPr>
            <w:r w:rsidRPr="00060B00">
              <w:rPr>
                <w:rFonts w:ascii="Times New Roman" w:hAnsi="Times New Roman"/>
                <w:b/>
              </w:rPr>
              <w:t>Зона санитарно-защитных и специальных насаждений</w:t>
            </w:r>
          </w:p>
          <w:p w:rsidR="008C4A39" w:rsidRPr="008C4A39" w:rsidRDefault="00060B00" w:rsidP="00491343">
            <w:pPr>
              <w:jc w:val="both"/>
              <w:rPr>
                <w:rFonts w:ascii="Times New Roman" w:hAnsi="Times New Roman"/>
                <w:i/>
              </w:rPr>
            </w:pPr>
            <w:r>
              <w:rPr>
                <w:rFonts w:ascii="Times New Roman" w:hAnsi="Times New Roman"/>
              </w:rPr>
              <w:t xml:space="preserve">Зона </w:t>
            </w:r>
            <w:r w:rsidR="008C4A39">
              <w:rPr>
                <w:rFonts w:ascii="Times New Roman" w:hAnsi="Times New Roman"/>
              </w:rPr>
              <w:t xml:space="preserve">Р-2 </w:t>
            </w:r>
            <w:r>
              <w:rPr>
                <w:rFonts w:ascii="Times New Roman" w:hAnsi="Times New Roman"/>
              </w:rPr>
              <w:t>предназначена для организации и благоустройства санитарно-защитных зон объектов и прибрежной защитной полосы реки в соответствии с действующими нормативами с целью защиты от вредного воздействия производственных объектов.</w:t>
            </w:r>
          </w:p>
        </w:tc>
        <w:tc>
          <w:tcPr>
            <w:tcW w:w="4253" w:type="dxa"/>
          </w:tcPr>
          <w:p w:rsidR="00060B00" w:rsidRDefault="004E5432" w:rsidP="004E5432">
            <w:pPr>
              <w:jc w:val="both"/>
              <w:rPr>
                <w:rFonts w:ascii="Times New Roman" w:hAnsi="Times New Roman"/>
              </w:rPr>
            </w:pPr>
            <w:r>
              <w:rPr>
                <w:rFonts w:ascii="Times New Roman" w:hAnsi="Times New Roman"/>
              </w:rPr>
              <w:t>- Защитные зеленые насаждения;</w:t>
            </w:r>
          </w:p>
          <w:p w:rsidR="004E5432" w:rsidRDefault="004E5432" w:rsidP="004E5432">
            <w:pPr>
              <w:jc w:val="both"/>
              <w:rPr>
                <w:rFonts w:ascii="Times New Roman" w:hAnsi="Times New Roman"/>
              </w:rPr>
            </w:pPr>
            <w:r>
              <w:rPr>
                <w:rFonts w:ascii="Times New Roman" w:hAnsi="Times New Roman"/>
              </w:rPr>
              <w:t>- Озеленение общего пользования;</w:t>
            </w:r>
          </w:p>
          <w:p w:rsidR="004E5432" w:rsidRDefault="004E5432" w:rsidP="004E5432">
            <w:pPr>
              <w:jc w:val="both"/>
              <w:rPr>
                <w:rFonts w:ascii="Times New Roman" w:hAnsi="Times New Roman"/>
              </w:rPr>
            </w:pPr>
            <w:r>
              <w:rPr>
                <w:rFonts w:ascii="Times New Roman" w:hAnsi="Times New Roman"/>
              </w:rPr>
              <w:t>- Озеленение специального назначения.</w:t>
            </w:r>
          </w:p>
        </w:tc>
        <w:tc>
          <w:tcPr>
            <w:tcW w:w="3544" w:type="dxa"/>
          </w:tcPr>
          <w:p w:rsidR="00196789" w:rsidRDefault="004E5432" w:rsidP="00196789">
            <w:pPr>
              <w:pStyle w:val="ConsPlusNormal"/>
              <w:spacing w:line="100" w:lineRule="atLeast"/>
              <w:ind w:left="-60"/>
              <w:jc w:val="both"/>
              <w:rPr>
                <w:rFonts w:ascii="Times New Roman" w:hAnsi="Times New Roman"/>
                <w:sz w:val="22"/>
                <w:szCs w:val="22"/>
              </w:rPr>
            </w:pPr>
            <w:r w:rsidRPr="00196789">
              <w:rPr>
                <w:rFonts w:ascii="Times New Roman" w:hAnsi="Times New Roman"/>
                <w:sz w:val="22"/>
                <w:szCs w:val="22"/>
              </w:rPr>
              <w:t xml:space="preserve">- </w:t>
            </w:r>
            <w:r w:rsidR="00196789" w:rsidRPr="00196789">
              <w:rPr>
                <w:rFonts w:ascii="Times New Roman" w:hAnsi="Times New Roman"/>
                <w:sz w:val="22"/>
                <w:szCs w:val="22"/>
              </w:rPr>
              <w:t>Со</w:t>
            </w:r>
            <w:r w:rsidR="00196789">
              <w:rPr>
                <w:rFonts w:ascii="Times New Roman" w:hAnsi="Times New Roman"/>
                <w:sz w:val="22"/>
                <w:szCs w:val="22"/>
              </w:rPr>
              <w:t>оружения, связанные с организацией отдыха (хозяйствен-ные постройки, беседки, скамейки);</w:t>
            </w:r>
          </w:p>
          <w:p w:rsidR="00196789" w:rsidRPr="00196789" w:rsidRDefault="00196789" w:rsidP="00196789">
            <w:pPr>
              <w:pStyle w:val="ConsPlusNormal"/>
              <w:spacing w:line="100" w:lineRule="atLeast"/>
              <w:ind w:left="-60"/>
              <w:jc w:val="both"/>
              <w:rPr>
                <w:rFonts w:ascii="Times New Roman" w:hAnsi="Times New Roman"/>
                <w:sz w:val="22"/>
                <w:szCs w:val="22"/>
              </w:rPr>
            </w:pPr>
            <w:r>
              <w:rPr>
                <w:rFonts w:ascii="Times New Roman" w:hAnsi="Times New Roman"/>
                <w:sz w:val="22"/>
                <w:szCs w:val="22"/>
              </w:rPr>
              <w:t>- Инженерные коммуникации.</w:t>
            </w:r>
          </w:p>
          <w:p w:rsidR="00060B00" w:rsidRDefault="00060B00" w:rsidP="00491343">
            <w:pPr>
              <w:spacing w:line="100" w:lineRule="atLeast"/>
              <w:ind w:left="-60"/>
              <w:jc w:val="both"/>
              <w:rPr>
                <w:rFonts w:ascii="Times New Roman" w:hAnsi="Times New Roman"/>
              </w:rPr>
            </w:pPr>
          </w:p>
        </w:tc>
        <w:tc>
          <w:tcPr>
            <w:tcW w:w="3260" w:type="dxa"/>
          </w:tcPr>
          <w:p w:rsidR="00060B00" w:rsidRDefault="004E5432" w:rsidP="00196789">
            <w:pPr>
              <w:spacing w:line="100" w:lineRule="atLeast"/>
              <w:rPr>
                <w:rFonts w:ascii="Times New Roman" w:hAnsi="Times New Roman"/>
              </w:rPr>
            </w:pPr>
            <w:r>
              <w:rPr>
                <w:rFonts w:ascii="Times New Roman" w:hAnsi="Times New Roman"/>
              </w:rPr>
              <w:t xml:space="preserve">- </w:t>
            </w:r>
            <w:r w:rsidR="00196789">
              <w:rPr>
                <w:rFonts w:ascii="Times New Roman" w:hAnsi="Times New Roman"/>
              </w:rPr>
              <w:t>Малые архитектурные формы;</w:t>
            </w:r>
          </w:p>
          <w:p w:rsidR="00196789" w:rsidRDefault="00196789" w:rsidP="00196789">
            <w:pPr>
              <w:spacing w:line="100" w:lineRule="atLeast"/>
              <w:rPr>
                <w:rFonts w:ascii="Times New Roman" w:hAnsi="Times New Roman"/>
              </w:rPr>
            </w:pPr>
            <w:r>
              <w:rPr>
                <w:rFonts w:ascii="Times New Roman" w:hAnsi="Times New Roman"/>
              </w:rPr>
              <w:t>- Пешеходные дорожки;</w:t>
            </w:r>
          </w:p>
          <w:p w:rsidR="00196789" w:rsidRPr="004E5432" w:rsidRDefault="00196789" w:rsidP="00196789">
            <w:pPr>
              <w:spacing w:line="100" w:lineRule="atLeast"/>
              <w:rPr>
                <w:rFonts w:ascii="Times New Roman" w:hAnsi="Times New Roman"/>
              </w:rPr>
            </w:pPr>
            <w:r>
              <w:rPr>
                <w:rFonts w:ascii="Times New Roman" w:hAnsi="Times New Roman"/>
              </w:rPr>
              <w:t>- Элементы дизайна.</w:t>
            </w:r>
          </w:p>
        </w:tc>
      </w:tr>
      <w:tr w:rsidR="004E5432" w:rsidTr="00CA3A49">
        <w:tc>
          <w:tcPr>
            <w:tcW w:w="4395" w:type="dxa"/>
            <w:gridSpan w:val="2"/>
          </w:tcPr>
          <w:p w:rsidR="004E5432" w:rsidRPr="004E5432" w:rsidRDefault="004E5432" w:rsidP="004E5432">
            <w:pPr>
              <w:jc w:val="center"/>
              <w:rPr>
                <w:rFonts w:ascii="Times New Roman" w:hAnsi="Times New Roman"/>
                <w:b/>
              </w:rPr>
            </w:pPr>
            <w:r w:rsidRPr="004E5432">
              <w:rPr>
                <w:rFonts w:ascii="Times New Roman" w:hAnsi="Times New Roman"/>
                <w:b/>
              </w:rPr>
              <w:t>Зона открытых природных территорий</w:t>
            </w:r>
          </w:p>
          <w:p w:rsidR="006B4289" w:rsidRDefault="004E5432" w:rsidP="00465572">
            <w:pPr>
              <w:jc w:val="both"/>
              <w:rPr>
                <w:rFonts w:ascii="Times New Roman" w:hAnsi="Times New Roman"/>
              </w:rPr>
            </w:pPr>
            <w:r>
              <w:rPr>
                <w:rFonts w:ascii="Times New Roman" w:hAnsi="Times New Roman"/>
              </w:rPr>
              <w:t xml:space="preserve">Зона </w:t>
            </w:r>
            <w:r w:rsidR="008C4A39">
              <w:rPr>
                <w:rFonts w:ascii="Times New Roman" w:hAnsi="Times New Roman"/>
              </w:rPr>
              <w:t xml:space="preserve">Р-3 </w:t>
            </w:r>
            <w:r>
              <w:rPr>
                <w:rFonts w:ascii="Times New Roman" w:hAnsi="Times New Roman"/>
              </w:rPr>
              <w:t xml:space="preserve">предназначена для </w:t>
            </w:r>
            <w:r w:rsidR="00196789">
              <w:rPr>
                <w:rFonts w:ascii="Times New Roman" w:hAnsi="Times New Roman"/>
              </w:rPr>
              <w:t>организации и благоустройства открытых природных пространств с целью обеспечения рациональной хозяйственной деятельности или отдыха при условии сохранения природного ландшафта. Используется также дял организации санитарно-защитных зон.</w:t>
            </w:r>
          </w:p>
        </w:tc>
        <w:tc>
          <w:tcPr>
            <w:tcW w:w="4253"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Озеление общего пользования;</w:t>
            </w:r>
          </w:p>
          <w:p w:rsidR="00196789" w:rsidRDefault="00196789" w:rsidP="00196789">
            <w:pPr>
              <w:jc w:val="both"/>
              <w:rPr>
                <w:rFonts w:ascii="Times New Roman" w:hAnsi="Times New Roman"/>
              </w:rPr>
            </w:pPr>
            <w:r>
              <w:rPr>
                <w:rFonts w:ascii="Times New Roman" w:hAnsi="Times New Roman"/>
              </w:rPr>
              <w:t>- Озеленение специального назначения.</w:t>
            </w:r>
          </w:p>
          <w:p w:rsidR="004E5432" w:rsidRDefault="004E5432" w:rsidP="000E081A">
            <w:pPr>
              <w:jc w:val="both"/>
              <w:rPr>
                <w:rFonts w:ascii="Times New Roman" w:hAnsi="Times New Roman"/>
              </w:rPr>
            </w:pPr>
          </w:p>
        </w:tc>
        <w:tc>
          <w:tcPr>
            <w:tcW w:w="3544"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Инженерные сооружения и коммуникации.</w:t>
            </w:r>
          </w:p>
          <w:p w:rsidR="004E5432" w:rsidRDefault="004E5432" w:rsidP="000E081A">
            <w:pPr>
              <w:jc w:val="both"/>
              <w:rPr>
                <w:rFonts w:ascii="Times New Roman" w:hAnsi="Times New Roman"/>
              </w:rPr>
            </w:pPr>
          </w:p>
        </w:tc>
        <w:tc>
          <w:tcPr>
            <w:tcW w:w="3260" w:type="dxa"/>
          </w:tcPr>
          <w:p w:rsidR="00196789" w:rsidRDefault="004E5432" w:rsidP="00196789">
            <w:pPr>
              <w:jc w:val="both"/>
              <w:rPr>
                <w:rFonts w:ascii="Times New Roman" w:hAnsi="Times New Roman"/>
              </w:rPr>
            </w:pPr>
            <w:r>
              <w:rPr>
                <w:rFonts w:ascii="Times New Roman" w:hAnsi="Times New Roman"/>
              </w:rPr>
              <w:t xml:space="preserve">- </w:t>
            </w:r>
            <w:r w:rsidR="00196789">
              <w:rPr>
                <w:rFonts w:ascii="Times New Roman" w:hAnsi="Times New Roman"/>
              </w:rPr>
              <w:t>Сооружения, связанные с организацией отдыха (беседки, скамейки, элементы дизайна);</w:t>
            </w:r>
          </w:p>
          <w:p w:rsidR="00196789" w:rsidRDefault="00196789" w:rsidP="00196789">
            <w:pPr>
              <w:jc w:val="both"/>
              <w:rPr>
                <w:rFonts w:ascii="Times New Roman" w:hAnsi="Times New Roman"/>
              </w:rPr>
            </w:pPr>
            <w:r>
              <w:rPr>
                <w:rFonts w:ascii="Times New Roman" w:hAnsi="Times New Roman"/>
              </w:rPr>
              <w:t>- Пруд;</w:t>
            </w:r>
          </w:p>
          <w:p w:rsidR="00196789" w:rsidRDefault="00196789" w:rsidP="00196789">
            <w:pPr>
              <w:jc w:val="both"/>
              <w:rPr>
                <w:rFonts w:ascii="Times New Roman" w:hAnsi="Times New Roman"/>
              </w:rPr>
            </w:pPr>
            <w:r>
              <w:rPr>
                <w:rFonts w:ascii="Times New Roman" w:hAnsi="Times New Roman"/>
              </w:rPr>
              <w:t>- Малые архитектурные формы.</w:t>
            </w:r>
          </w:p>
          <w:p w:rsidR="004E5432" w:rsidRDefault="004E5432" w:rsidP="000E081A">
            <w:pPr>
              <w:jc w:val="both"/>
              <w:rPr>
                <w:rFonts w:ascii="Times New Roman" w:hAnsi="Times New Roman"/>
              </w:rPr>
            </w:pPr>
          </w:p>
        </w:tc>
      </w:tr>
      <w:tr w:rsidR="00465572" w:rsidTr="00CA3A49">
        <w:tc>
          <w:tcPr>
            <w:tcW w:w="4395" w:type="dxa"/>
            <w:gridSpan w:val="2"/>
          </w:tcPr>
          <w:p w:rsidR="00465572" w:rsidRDefault="00465572" w:rsidP="004E5432">
            <w:pPr>
              <w:jc w:val="center"/>
              <w:rPr>
                <w:rFonts w:ascii="Times New Roman" w:hAnsi="Times New Roman"/>
                <w:b/>
              </w:rPr>
            </w:pPr>
            <w:r>
              <w:rPr>
                <w:rFonts w:ascii="Times New Roman" w:hAnsi="Times New Roman"/>
                <w:b/>
              </w:rPr>
              <w:t>Зона акватории реки</w:t>
            </w:r>
          </w:p>
          <w:p w:rsidR="00465572" w:rsidRPr="004E5432" w:rsidRDefault="00465572" w:rsidP="00465572">
            <w:pPr>
              <w:jc w:val="both"/>
              <w:rPr>
                <w:rFonts w:ascii="Times New Roman" w:hAnsi="Times New Roman"/>
                <w:b/>
              </w:rPr>
            </w:pPr>
            <w:r>
              <w:rPr>
                <w:rFonts w:ascii="Times New Roman" w:hAnsi="Times New Roman"/>
              </w:rPr>
              <w:t>Зона Р-3 (</w:t>
            </w:r>
            <w:r w:rsidRPr="006B4289">
              <w:rPr>
                <w:rFonts w:ascii="Times New Roman" w:hAnsi="Times New Roman"/>
                <w:i/>
              </w:rPr>
              <w:t>устанавливается на территории с.Подолино и д.Мухино</w:t>
            </w:r>
            <w:r>
              <w:rPr>
                <w:rFonts w:ascii="Times New Roman" w:hAnsi="Times New Roman"/>
              </w:rPr>
              <w:t>) как зона акватории реки. Предназначена для сохранения природного ландшафта водного объекта, включает в себя акваторию участка р.Куромза.</w:t>
            </w:r>
          </w:p>
        </w:tc>
        <w:tc>
          <w:tcPr>
            <w:tcW w:w="4253" w:type="dxa"/>
          </w:tcPr>
          <w:p w:rsidR="00465572" w:rsidRDefault="00465572" w:rsidP="00196789">
            <w:pPr>
              <w:jc w:val="both"/>
              <w:rPr>
                <w:rFonts w:ascii="Times New Roman" w:hAnsi="Times New Roman"/>
              </w:rPr>
            </w:pPr>
            <w:r>
              <w:rPr>
                <w:rFonts w:ascii="Times New Roman" w:hAnsi="Times New Roman"/>
              </w:rPr>
              <w:t>- Мосты через реку;</w:t>
            </w:r>
          </w:p>
          <w:p w:rsidR="00465572" w:rsidRDefault="00465572" w:rsidP="00196789">
            <w:pPr>
              <w:jc w:val="both"/>
              <w:rPr>
                <w:rFonts w:ascii="Times New Roman" w:hAnsi="Times New Roman"/>
              </w:rPr>
            </w:pPr>
            <w:r>
              <w:rPr>
                <w:rFonts w:ascii="Times New Roman" w:hAnsi="Times New Roman"/>
              </w:rPr>
              <w:t>- Защитные зеленые насаждения</w:t>
            </w:r>
          </w:p>
        </w:tc>
        <w:tc>
          <w:tcPr>
            <w:tcW w:w="3544" w:type="dxa"/>
          </w:tcPr>
          <w:p w:rsidR="00465572" w:rsidRDefault="00465572" w:rsidP="00196789">
            <w:pPr>
              <w:jc w:val="both"/>
              <w:rPr>
                <w:rFonts w:ascii="Times New Roman" w:hAnsi="Times New Roman"/>
              </w:rPr>
            </w:pPr>
            <w:r>
              <w:rPr>
                <w:rFonts w:ascii="Times New Roman" w:hAnsi="Times New Roman"/>
              </w:rPr>
              <w:t>- Сооружения, связанные с организацией отдыха (беседки, скамейки);</w:t>
            </w:r>
          </w:p>
          <w:p w:rsidR="00465572" w:rsidRDefault="00465572" w:rsidP="00196789">
            <w:pPr>
              <w:jc w:val="both"/>
              <w:rPr>
                <w:rFonts w:ascii="Times New Roman" w:hAnsi="Times New Roman"/>
              </w:rPr>
            </w:pPr>
            <w:r>
              <w:rPr>
                <w:rFonts w:ascii="Times New Roman" w:hAnsi="Times New Roman"/>
              </w:rPr>
              <w:t>- Пирс с подъездом.</w:t>
            </w:r>
          </w:p>
        </w:tc>
        <w:tc>
          <w:tcPr>
            <w:tcW w:w="3260" w:type="dxa"/>
          </w:tcPr>
          <w:p w:rsidR="00465572" w:rsidRDefault="00465572" w:rsidP="00196789">
            <w:pPr>
              <w:jc w:val="both"/>
              <w:rPr>
                <w:rFonts w:ascii="Times New Roman" w:hAnsi="Times New Roman"/>
              </w:rPr>
            </w:pPr>
            <w:r>
              <w:rPr>
                <w:rFonts w:ascii="Times New Roman" w:hAnsi="Times New Roman"/>
              </w:rPr>
              <w:t>- Пешеходные дорожки;</w:t>
            </w:r>
          </w:p>
          <w:p w:rsidR="00465572" w:rsidRDefault="00465572" w:rsidP="00196789">
            <w:pPr>
              <w:jc w:val="both"/>
              <w:rPr>
                <w:rFonts w:ascii="Times New Roman" w:hAnsi="Times New Roman"/>
              </w:rPr>
            </w:pPr>
            <w:r>
              <w:rPr>
                <w:rFonts w:ascii="Times New Roman" w:hAnsi="Times New Roman"/>
              </w:rPr>
              <w:t>- Малые архитектурные формы.</w:t>
            </w:r>
          </w:p>
        </w:tc>
      </w:tr>
      <w:tr w:rsidR="006B4289" w:rsidTr="006B4289">
        <w:tc>
          <w:tcPr>
            <w:tcW w:w="15452" w:type="dxa"/>
            <w:gridSpan w:val="5"/>
            <w:shd w:val="clear" w:color="auto" w:fill="EEECE1" w:themeFill="background2"/>
          </w:tcPr>
          <w:p w:rsidR="006B4289" w:rsidRDefault="006B4289" w:rsidP="006B4289">
            <w:pPr>
              <w:jc w:val="center"/>
              <w:rPr>
                <w:rFonts w:ascii="Times New Roman" w:hAnsi="Times New Roman"/>
              </w:rPr>
            </w:pPr>
            <w:r>
              <w:rPr>
                <w:rFonts w:ascii="Times New Roman" w:hAnsi="Times New Roman"/>
              </w:rPr>
              <w:t>Зоны специального назначения</w:t>
            </w:r>
          </w:p>
        </w:tc>
      </w:tr>
      <w:tr w:rsidR="006B4289" w:rsidTr="00CA3A49">
        <w:tc>
          <w:tcPr>
            <w:tcW w:w="4395" w:type="dxa"/>
            <w:gridSpan w:val="2"/>
          </w:tcPr>
          <w:p w:rsidR="006B4289" w:rsidRDefault="006B4289" w:rsidP="006B4289">
            <w:pPr>
              <w:jc w:val="center"/>
              <w:rPr>
                <w:rFonts w:ascii="Times New Roman" w:hAnsi="Times New Roman"/>
                <w:b/>
              </w:rPr>
            </w:pPr>
            <w:r>
              <w:rPr>
                <w:rFonts w:ascii="Times New Roman" w:hAnsi="Times New Roman"/>
                <w:b/>
              </w:rPr>
              <w:t>Зона кладбища</w:t>
            </w:r>
          </w:p>
          <w:p w:rsidR="006B4289" w:rsidRPr="006B4289" w:rsidRDefault="006B4289" w:rsidP="006B4289">
            <w:pPr>
              <w:jc w:val="both"/>
              <w:rPr>
                <w:rFonts w:ascii="Times New Roman" w:hAnsi="Times New Roman"/>
              </w:rPr>
            </w:pPr>
            <w:r>
              <w:rPr>
                <w:rFonts w:ascii="Times New Roman" w:hAnsi="Times New Roman"/>
              </w:rPr>
              <w:t>Зона СН-1 (</w:t>
            </w:r>
            <w:r w:rsidRPr="006B4289">
              <w:rPr>
                <w:rFonts w:ascii="Times New Roman" w:hAnsi="Times New Roman"/>
                <w:i/>
              </w:rPr>
              <w:t>устанавливается на территории с.Подолино и д.Мухино</w:t>
            </w:r>
            <w:r>
              <w:rPr>
                <w:rFonts w:ascii="Times New Roman" w:hAnsi="Times New Roman"/>
              </w:rPr>
              <w:t xml:space="preserve">) </w:t>
            </w:r>
            <w:r w:rsidR="00465572">
              <w:rPr>
                <w:rFonts w:ascii="Times New Roman" w:hAnsi="Times New Roman"/>
              </w:rPr>
              <w:t xml:space="preserve"> для обустройства существующего кладбища, располагающегося на прилегающей территории.</w:t>
            </w:r>
          </w:p>
        </w:tc>
        <w:tc>
          <w:tcPr>
            <w:tcW w:w="4253" w:type="dxa"/>
          </w:tcPr>
          <w:p w:rsidR="006B4289" w:rsidRDefault="00465572" w:rsidP="00196789">
            <w:pPr>
              <w:jc w:val="both"/>
              <w:rPr>
                <w:rFonts w:ascii="Times New Roman" w:hAnsi="Times New Roman"/>
              </w:rPr>
            </w:pPr>
            <w:r>
              <w:rPr>
                <w:rFonts w:ascii="Times New Roman" w:hAnsi="Times New Roman"/>
              </w:rPr>
              <w:t>- Действующее кладбище</w:t>
            </w:r>
          </w:p>
        </w:tc>
        <w:tc>
          <w:tcPr>
            <w:tcW w:w="3544" w:type="dxa"/>
          </w:tcPr>
          <w:p w:rsidR="006B4289" w:rsidRDefault="00465572" w:rsidP="00196789">
            <w:pPr>
              <w:jc w:val="both"/>
              <w:rPr>
                <w:rFonts w:ascii="Times New Roman" w:hAnsi="Times New Roman"/>
              </w:rPr>
            </w:pPr>
            <w:r>
              <w:rPr>
                <w:rFonts w:ascii="Times New Roman" w:hAnsi="Times New Roman"/>
              </w:rPr>
              <w:t>- Малые архитектурные формы</w:t>
            </w:r>
          </w:p>
        </w:tc>
        <w:tc>
          <w:tcPr>
            <w:tcW w:w="3260" w:type="dxa"/>
          </w:tcPr>
          <w:p w:rsidR="006B4289" w:rsidRDefault="00436C23" w:rsidP="00196789">
            <w:pPr>
              <w:jc w:val="both"/>
              <w:rPr>
                <w:rFonts w:ascii="Times New Roman" w:hAnsi="Times New Roman"/>
              </w:rPr>
            </w:pPr>
            <w:r>
              <w:rPr>
                <w:rFonts w:ascii="Times New Roman" w:hAnsi="Times New Roman"/>
              </w:rPr>
              <w:t>- Вспомогательные сооружения, связанные с функционирова-нием кладбища;</w:t>
            </w:r>
          </w:p>
          <w:p w:rsidR="00436C23" w:rsidRDefault="00436C23" w:rsidP="00196789">
            <w:pPr>
              <w:jc w:val="both"/>
              <w:rPr>
                <w:rFonts w:ascii="Times New Roman" w:hAnsi="Times New Roman"/>
              </w:rPr>
            </w:pPr>
            <w:r>
              <w:rPr>
                <w:rFonts w:ascii="Times New Roman" w:hAnsi="Times New Roman"/>
              </w:rPr>
              <w:t>- Парковки авторанспорта;</w:t>
            </w:r>
          </w:p>
          <w:p w:rsidR="00436C23" w:rsidRDefault="00436C23" w:rsidP="00196789">
            <w:pPr>
              <w:jc w:val="both"/>
              <w:rPr>
                <w:rFonts w:ascii="Times New Roman" w:hAnsi="Times New Roman"/>
              </w:rPr>
            </w:pPr>
            <w:r>
              <w:rPr>
                <w:rFonts w:ascii="Times New Roman" w:hAnsi="Times New Roman"/>
              </w:rPr>
              <w:t>- Санитарно-защитная зона.</w:t>
            </w:r>
          </w:p>
        </w:tc>
      </w:tr>
    </w:tbl>
    <w:p w:rsidR="00B7755A" w:rsidRDefault="00B7755A" w:rsidP="000E081A">
      <w:pPr>
        <w:spacing w:after="0" w:line="240" w:lineRule="auto"/>
        <w:jc w:val="both"/>
        <w:rPr>
          <w:rFonts w:ascii="Times New Roman" w:hAnsi="Times New Roman"/>
        </w:rPr>
        <w:sectPr w:rsidR="00B7755A" w:rsidSect="00DD783E">
          <w:pgSz w:w="16838" w:h="11906" w:orient="landscape"/>
          <w:pgMar w:top="850" w:right="1134" w:bottom="1701" w:left="1134" w:header="708" w:footer="708" w:gutter="0"/>
          <w:cols w:space="708"/>
          <w:docGrid w:linePitch="360"/>
        </w:sectPr>
      </w:pPr>
    </w:p>
    <w:p w:rsidR="00B7755A" w:rsidRPr="00AE68D2" w:rsidRDefault="00B7755A" w:rsidP="00966FE4">
      <w:pPr>
        <w:shd w:val="clear" w:color="auto" w:fill="EEECE1" w:themeFill="background2"/>
        <w:spacing w:after="0" w:line="240" w:lineRule="auto"/>
        <w:ind w:left="-567" w:right="-456" w:firstLine="567"/>
        <w:rPr>
          <w:rFonts w:ascii="Times New Roman" w:hAnsi="Times New Roman"/>
          <w:b/>
          <w:i/>
          <w:sz w:val="24"/>
          <w:szCs w:val="24"/>
        </w:rPr>
      </w:pPr>
      <w:r>
        <w:rPr>
          <w:rFonts w:ascii="Times New Roman" w:hAnsi="Times New Roman"/>
          <w:i/>
          <w:sz w:val="24"/>
          <w:szCs w:val="24"/>
        </w:rPr>
        <w:t xml:space="preserve">Приложение </w:t>
      </w:r>
      <w:r w:rsidR="00686438">
        <w:rPr>
          <w:rFonts w:ascii="Times New Roman" w:hAnsi="Times New Roman"/>
          <w:i/>
          <w:sz w:val="24"/>
          <w:szCs w:val="24"/>
        </w:rPr>
        <w:t xml:space="preserve"> П-4</w:t>
      </w:r>
      <w:r w:rsidRPr="00AE68D2">
        <w:rPr>
          <w:rFonts w:ascii="Times New Roman" w:hAnsi="Times New Roman"/>
          <w:i/>
          <w:sz w:val="24"/>
          <w:szCs w:val="24"/>
        </w:rPr>
        <w:t>.2</w:t>
      </w:r>
      <w:r w:rsidRPr="00AE68D2">
        <w:rPr>
          <w:rFonts w:ascii="Times New Roman" w:hAnsi="Times New Roman"/>
          <w:b/>
          <w:i/>
          <w:sz w:val="24"/>
          <w:szCs w:val="24"/>
        </w:rPr>
        <w:t xml:space="preserve"> –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7755A" w:rsidRPr="00AE68D2" w:rsidRDefault="00B7755A" w:rsidP="00966FE4">
      <w:pPr>
        <w:spacing w:after="0" w:line="240" w:lineRule="auto"/>
        <w:rPr>
          <w:rFonts w:ascii="Times New Roman" w:hAnsi="Times New Roman"/>
          <w:sz w:val="16"/>
          <w:szCs w:val="16"/>
        </w:rPr>
      </w:pPr>
    </w:p>
    <w:tbl>
      <w:tblPr>
        <w:tblStyle w:val="ad"/>
        <w:tblW w:w="15594" w:type="dxa"/>
        <w:tblInd w:w="-318" w:type="dxa"/>
        <w:tblLayout w:type="fixed"/>
        <w:tblLook w:val="04A0"/>
      </w:tblPr>
      <w:tblGrid>
        <w:gridCol w:w="852"/>
        <w:gridCol w:w="6095"/>
        <w:gridCol w:w="3544"/>
        <w:gridCol w:w="1701"/>
        <w:gridCol w:w="3402"/>
      </w:tblGrid>
      <w:tr w:rsidR="00B7755A" w:rsidRPr="00524607" w:rsidTr="005039B0">
        <w:tc>
          <w:tcPr>
            <w:tcW w:w="852" w:type="dxa"/>
            <w:shd w:val="clear" w:color="auto" w:fill="EEECE1" w:themeFill="background2"/>
          </w:tcPr>
          <w:p w:rsidR="00B7755A" w:rsidRPr="00AE68D2" w:rsidRDefault="00B7755A" w:rsidP="00966FE4">
            <w:pPr>
              <w:rPr>
                <w:rFonts w:ascii="Times New Roman" w:hAnsi="Times New Roman"/>
              </w:rPr>
            </w:pPr>
            <w:r w:rsidRPr="00AE68D2">
              <w:rPr>
                <w:rFonts w:ascii="Times New Roman" w:hAnsi="Times New Roman"/>
              </w:rPr>
              <w:t>Зона</w:t>
            </w:r>
          </w:p>
        </w:tc>
        <w:tc>
          <w:tcPr>
            <w:tcW w:w="6095"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Предельные (минимальные и (или) максимальные) размеров земельных участков, в том числе их площади.</w:t>
            </w:r>
          </w:p>
        </w:tc>
        <w:tc>
          <w:tcPr>
            <w:tcW w:w="3544"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Предельное количества этажей или предельная высота зданий, строений, сооружений</w:t>
            </w:r>
          </w:p>
        </w:tc>
        <w:tc>
          <w:tcPr>
            <w:tcW w:w="3402" w:type="dxa"/>
            <w:shd w:val="clear" w:color="auto" w:fill="EEECE1" w:themeFill="background2"/>
          </w:tcPr>
          <w:p w:rsidR="00B7755A" w:rsidRPr="00AE68D2" w:rsidRDefault="00B7755A" w:rsidP="00966FE4">
            <w:pPr>
              <w:jc w:val="center"/>
              <w:rPr>
                <w:rFonts w:ascii="Times New Roman" w:hAnsi="Times New Roman"/>
              </w:rPr>
            </w:pPr>
            <w:r w:rsidRPr="00AE68D2">
              <w:rPr>
                <w:rFonts w:ascii="Times New Roman" w:hAnsi="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66FE4" w:rsidRPr="00524607" w:rsidTr="005039B0">
        <w:tc>
          <w:tcPr>
            <w:tcW w:w="852" w:type="dxa"/>
            <w:vMerge w:val="restart"/>
          </w:tcPr>
          <w:p w:rsidR="00966FE4" w:rsidRPr="00B7755A" w:rsidRDefault="00966FE4" w:rsidP="00966FE4">
            <w:pPr>
              <w:rPr>
                <w:rFonts w:ascii="Times New Roman" w:hAnsi="Times New Roman"/>
              </w:rPr>
            </w:pPr>
            <w:r w:rsidRPr="00B7755A">
              <w:rPr>
                <w:rFonts w:ascii="Times New Roman" w:hAnsi="Times New Roman"/>
              </w:rPr>
              <w:t>Ж-1</w:t>
            </w:r>
          </w:p>
        </w:tc>
        <w:tc>
          <w:tcPr>
            <w:tcW w:w="6095" w:type="dxa"/>
          </w:tcPr>
          <w:p w:rsidR="00966FE4" w:rsidRDefault="00966FE4" w:rsidP="00966FE4">
            <w:pPr>
              <w:tabs>
                <w:tab w:val="left" w:pos="567"/>
              </w:tabs>
              <w:jc w:val="both"/>
              <w:rPr>
                <w:rFonts w:ascii="Times New Roman" w:hAnsi="Times New Roman"/>
              </w:rPr>
            </w:pPr>
            <w:r>
              <w:rPr>
                <w:rFonts w:ascii="Times New Roman" w:hAnsi="Times New Roman"/>
              </w:rPr>
              <w:t>Минимальная (максимальная) площадь земельных участков для индивидуального жилищного строительства, для ведения личного подсобного хозяйства и блокированно</w:t>
            </w:r>
            <w:r w:rsidR="0099366F">
              <w:rPr>
                <w:rFonts w:ascii="Times New Roman" w:hAnsi="Times New Roman"/>
              </w:rPr>
              <w:t>й</w:t>
            </w:r>
            <w:r w:rsidR="002146A0">
              <w:rPr>
                <w:rFonts w:ascii="Times New Roman" w:hAnsi="Times New Roman"/>
              </w:rPr>
              <w:t xml:space="preserve"> жилой застройки – 500-25</w:t>
            </w:r>
            <w:r>
              <w:rPr>
                <w:rFonts w:ascii="Times New Roman" w:hAnsi="Times New Roman"/>
              </w:rPr>
              <w:t>00 м</w:t>
            </w:r>
            <w:r w:rsidRPr="00966FE4">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 500-2500м</w:t>
            </w:r>
            <w:r w:rsidRPr="002146A0">
              <w:rPr>
                <w:rFonts w:ascii="Times New Roman" w:hAnsi="Times New Roman"/>
                <w:vertAlign w:val="superscript"/>
              </w:rPr>
              <w:t>2</w:t>
            </w:r>
            <w:r>
              <w:rPr>
                <w:rFonts w:ascii="Times New Roman" w:hAnsi="Times New Roman"/>
              </w:rPr>
              <w:t>.</w:t>
            </w:r>
          </w:p>
          <w:p w:rsidR="00436C23" w:rsidRDefault="00436C23" w:rsidP="00436C23">
            <w:pPr>
              <w:tabs>
                <w:tab w:val="left" w:pos="567"/>
              </w:tabs>
              <w:jc w:val="both"/>
              <w:rPr>
                <w:rFonts w:ascii="Times New Roman" w:hAnsi="Times New Roman"/>
              </w:rPr>
            </w:pPr>
            <w:r>
              <w:rPr>
                <w:rFonts w:ascii="Times New Roman" w:hAnsi="Times New Roman"/>
              </w:rPr>
              <w:t>Минимальная (максимальная) площадь приусадебного участка личного подсобного хозяйства (</w:t>
            </w:r>
            <w:r w:rsidRPr="00436C23">
              <w:rPr>
                <w:rFonts w:ascii="Times New Roman" w:hAnsi="Times New Roman"/>
                <w:i/>
              </w:rPr>
              <w:t>устанавливается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1000-5000м</w:t>
            </w:r>
            <w:r w:rsidRPr="002146A0">
              <w:rPr>
                <w:rFonts w:ascii="Times New Roman" w:hAnsi="Times New Roman"/>
                <w:vertAlign w:val="superscript"/>
              </w:rPr>
              <w:t>2</w:t>
            </w:r>
            <w:r>
              <w:rPr>
                <w:rFonts w:ascii="Times New Roman" w:hAnsi="Times New Roman"/>
              </w:rPr>
              <w:t>.</w:t>
            </w:r>
          </w:p>
          <w:p w:rsidR="00436C23" w:rsidRDefault="00436C23" w:rsidP="00966FE4">
            <w:pPr>
              <w:tabs>
                <w:tab w:val="left" w:pos="567"/>
              </w:tabs>
              <w:jc w:val="both"/>
              <w:rPr>
                <w:rFonts w:ascii="Times New Roman" w:hAnsi="Times New Roman"/>
              </w:rPr>
            </w:pP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малоэтажную и блокированную жилую застройку – 500 – 2500 м</w:t>
            </w:r>
            <w:r w:rsidRPr="002146A0">
              <w:rPr>
                <w:rFonts w:ascii="Times New Roman" w:hAnsi="Times New Roman"/>
                <w:vertAlign w:val="superscript"/>
              </w:rPr>
              <w:t>2</w:t>
            </w:r>
            <w:r>
              <w:rPr>
                <w:rFonts w:ascii="Times New Roman" w:hAnsi="Times New Roman"/>
              </w:rPr>
              <w:t>.</w:t>
            </w:r>
          </w:p>
          <w:p w:rsidR="002146A0" w:rsidRDefault="002146A0" w:rsidP="00966FE4">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многоквартирными одноэтажными домами – 400 – 2500 м</w:t>
            </w:r>
            <w:r w:rsidRPr="002146A0">
              <w:rPr>
                <w:rFonts w:ascii="Times New Roman" w:hAnsi="Times New Roman"/>
                <w:vertAlign w:val="superscript"/>
              </w:rPr>
              <w:t>2</w:t>
            </w:r>
            <w:r>
              <w:rPr>
                <w:rFonts w:ascii="Times New Roman" w:hAnsi="Times New Roman"/>
              </w:rPr>
              <w:t>.</w:t>
            </w:r>
          </w:p>
          <w:p w:rsidR="002146A0" w:rsidRPr="00B7755A" w:rsidRDefault="002146A0" w:rsidP="002146A0">
            <w:pPr>
              <w:tabs>
                <w:tab w:val="left" w:pos="567"/>
              </w:tabs>
              <w:jc w:val="both"/>
              <w:rPr>
                <w:rFonts w:ascii="Times New Roman" w:hAnsi="Times New Roman"/>
              </w:rPr>
            </w:pPr>
            <w:r>
              <w:rPr>
                <w:rFonts w:ascii="Times New Roman" w:hAnsi="Times New Roman"/>
              </w:rPr>
              <w:t>Минимальная (максимальная) площадь земельного участка под индивидуальные гаражи – 24-30 м</w:t>
            </w:r>
            <w:r w:rsidRPr="002146A0">
              <w:rPr>
                <w:rFonts w:ascii="Times New Roman" w:hAnsi="Times New Roman"/>
                <w:vertAlign w:val="superscript"/>
              </w:rPr>
              <w:t>2</w:t>
            </w:r>
            <w:r>
              <w:rPr>
                <w:rFonts w:ascii="Times New Roman" w:hAnsi="Times New Roman"/>
              </w:rPr>
              <w:t>.</w:t>
            </w:r>
          </w:p>
        </w:tc>
        <w:tc>
          <w:tcPr>
            <w:tcW w:w="3544" w:type="dxa"/>
          </w:tcPr>
          <w:p w:rsidR="00966FE4" w:rsidRDefault="00966FE4" w:rsidP="00966FE4">
            <w:pPr>
              <w:jc w:val="both"/>
              <w:rPr>
                <w:rFonts w:ascii="Times New Roman" w:hAnsi="Times New Roman"/>
              </w:rPr>
            </w:pPr>
            <w:r>
              <w:rPr>
                <w:rFonts w:ascii="Times New Roman" w:hAnsi="Times New Roman"/>
              </w:rPr>
              <w:t>Минимальный отступ строений от передней границы участка – 3 м.</w:t>
            </w:r>
          </w:p>
          <w:p w:rsidR="00436C23" w:rsidRDefault="00436C23" w:rsidP="00966FE4">
            <w:pPr>
              <w:jc w:val="both"/>
              <w:rPr>
                <w:rFonts w:ascii="Times New Roman" w:hAnsi="Times New Roman"/>
              </w:rPr>
            </w:pPr>
            <w:r>
              <w:rPr>
                <w:rFonts w:ascii="Times New Roman" w:hAnsi="Times New Roman"/>
              </w:rPr>
              <w:t>Минимальный отступ строений от границ соседнего участка до жилого дома – 3 м;</w:t>
            </w:r>
          </w:p>
          <w:p w:rsidR="00966FE4"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отдельно стоящих вспомогательных строений (бани, гаражи, теплицы, туалеты и пр.) – 1м.</w:t>
            </w:r>
          </w:p>
          <w:p w:rsidR="00966FE4" w:rsidRPr="00B7755A" w:rsidRDefault="00966FE4" w:rsidP="00966FE4">
            <w:pPr>
              <w:jc w:val="both"/>
              <w:rPr>
                <w:rFonts w:ascii="Times New Roman" w:hAnsi="Times New Roman"/>
              </w:rPr>
            </w:pPr>
            <w:r>
              <w:rPr>
                <w:rFonts w:ascii="Times New Roman" w:hAnsi="Times New Roman"/>
              </w:rPr>
              <w:t>Минимальный отступ от границ соседнего участка до построек для содержания скота и птицы – 4 м.</w:t>
            </w:r>
          </w:p>
        </w:tc>
        <w:tc>
          <w:tcPr>
            <w:tcW w:w="1701" w:type="dxa"/>
          </w:tcPr>
          <w:p w:rsidR="00966FE4" w:rsidRPr="00B7755A" w:rsidRDefault="00966FE4" w:rsidP="00966FE4">
            <w:pPr>
              <w:jc w:val="center"/>
              <w:rPr>
                <w:rFonts w:ascii="Times New Roman" w:hAnsi="Times New Roman"/>
              </w:rPr>
            </w:pPr>
            <w:r>
              <w:rPr>
                <w:rFonts w:ascii="Times New Roman" w:hAnsi="Times New Roman"/>
              </w:rPr>
              <w:t>3 этажа</w:t>
            </w:r>
          </w:p>
        </w:tc>
        <w:tc>
          <w:tcPr>
            <w:tcW w:w="3402" w:type="dxa"/>
          </w:tcPr>
          <w:p w:rsidR="00966FE4" w:rsidRPr="00B7755A" w:rsidRDefault="00966FE4" w:rsidP="00966FE4">
            <w:pPr>
              <w:jc w:val="center"/>
              <w:rPr>
                <w:rFonts w:ascii="Times New Roman" w:hAnsi="Times New Roman"/>
              </w:rPr>
            </w:pPr>
            <w:r>
              <w:rPr>
                <w:rFonts w:ascii="Times New Roman" w:hAnsi="Times New Roman"/>
              </w:rPr>
              <w:t>60%</w:t>
            </w:r>
          </w:p>
        </w:tc>
      </w:tr>
      <w:tr w:rsidR="00966FE4" w:rsidRPr="00524607" w:rsidTr="005039B0">
        <w:tc>
          <w:tcPr>
            <w:tcW w:w="852" w:type="dxa"/>
            <w:vMerge/>
          </w:tcPr>
          <w:p w:rsidR="00966FE4" w:rsidRPr="00B7755A" w:rsidRDefault="00966FE4" w:rsidP="00966FE4">
            <w:pPr>
              <w:rPr>
                <w:rFonts w:ascii="Times New Roman" w:hAnsi="Times New Roman"/>
              </w:rPr>
            </w:pPr>
          </w:p>
        </w:tc>
        <w:tc>
          <w:tcPr>
            <w:tcW w:w="14742" w:type="dxa"/>
            <w:gridSpan w:val="4"/>
          </w:tcPr>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ограждению земельных участков:</w:t>
            </w:r>
          </w:p>
          <w:p w:rsidR="00966FE4" w:rsidRDefault="00966FE4" w:rsidP="00966FE4">
            <w:pPr>
              <w:jc w:val="both"/>
              <w:rPr>
                <w:rFonts w:ascii="Times New Roman" w:hAnsi="Times New Roman"/>
              </w:rPr>
            </w:pPr>
            <w:r w:rsidRPr="00966FE4">
              <w:rPr>
                <w:rFonts w:ascii="Times New Roman" w:hAnsi="Times New Roman"/>
              </w:rPr>
              <w:t>Тип ограждения со стороны улиц должен быть согласован лицом, уполномоченным в области архитектуры и градостроительства; высота ограждения должна быть не более 2 метров.</w:t>
            </w:r>
          </w:p>
          <w:p w:rsidR="00436C23" w:rsidRDefault="00436C23" w:rsidP="00966FE4">
            <w:pPr>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w:t>
            </w:r>
          </w:p>
          <w:p w:rsidR="008316AB" w:rsidRDefault="008316AB" w:rsidP="00966FE4">
            <w:pPr>
              <w:jc w:val="both"/>
              <w:rPr>
                <w:rFonts w:ascii="Times New Roman" w:hAnsi="Times New Roman"/>
              </w:rPr>
            </w:pPr>
            <w:r>
              <w:rPr>
                <w:rFonts w:ascii="Times New Roman" w:hAnsi="Times New Roman"/>
              </w:rPr>
              <w:t>Минимальная (максимальная) ширина земельного участка вдоль фронта улицы (проезда) – 8-32 м.</w:t>
            </w:r>
          </w:p>
          <w:p w:rsidR="008316AB" w:rsidRDefault="008316AB" w:rsidP="00966FE4">
            <w:pPr>
              <w:jc w:val="both"/>
              <w:rPr>
                <w:rFonts w:ascii="Times New Roman" w:hAnsi="Times New Roman"/>
              </w:rPr>
            </w:pPr>
            <w:r>
              <w:rPr>
                <w:rFonts w:ascii="Times New Roman" w:hAnsi="Times New Roman"/>
              </w:rPr>
              <w:t>Максимальная высота зданий от уровня земли до верха плоской кровли – не более 9,6 м; до конька скатной кровли – не более 13,6 м.</w:t>
            </w:r>
          </w:p>
          <w:p w:rsidR="0043670F" w:rsidRDefault="0043670F" w:rsidP="00966FE4">
            <w:pPr>
              <w:jc w:val="both"/>
              <w:rPr>
                <w:rFonts w:ascii="Times New Roman" w:hAnsi="Times New Roman"/>
              </w:rPr>
            </w:pPr>
          </w:p>
          <w:p w:rsidR="00966FE4" w:rsidRPr="00966FE4" w:rsidRDefault="00966FE4" w:rsidP="00966FE4">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8316AB" w:rsidRDefault="008316AB" w:rsidP="00966FE4">
            <w:pPr>
              <w:keepNext/>
              <w:keepLines/>
              <w:jc w:val="both"/>
              <w:rPr>
                <w:rFonts w:ascii="Times New Roman" w:hAnsi="Times New Roman"/>
              </w:rPr>
            </w:pPr>
            <w:r>
              <w:rPr>
                <w:rFonts w:ascii="Times New Roman" w:hAnsi="Times New Roman"/>
              </w:rPr>
              <w:t>Для всех вспомогательных строений высота от уровня земли: до верха плоской кровли не более 4м; до конька скатной кровли – не более 7 м. Исключение: шпили, башни, флагштоки – без ограничения.</w:t>
            </w:r>
          </w:p>
          <w:p w:rsidR="00966FE4" w:rsidRPr="00966FE4" w:rsidRDefault="00966FE4" w:rsidP="00966FE4">
            <w:pPr>
              <w:keepNext/>
              <w:keepLines/>
              <w:jc w:val="both"/>
              <w:rPr>
                <w:rFonts w:ascii="Times New Roman" w:hAnsi="Times New Roman"/>
              </w:rPr>
            </w:pPr>
            <w:r>
              <w:rPr>
                <w:rFonts w:ascii="Times New Roman" w:hAnsi="Times New Roman"/>
              </w:rPr>
              <w:t>В</w:t>
            </w:r>
            <w:r w:rsidRPr="00966FE4">
              <w:rPr>
                <w:rFonts w:ascii="Times New Roman" w:hAnsi="Times New Roman"/>
              </w:rPr>
              <w:t>спомогательные строения, за исключением гаражей, размещать со стороны ул</w:t>
            </w:r>
            <w:r>
              <w:rPr>
                <w:rFonts w:ascii="Times New Roman" w:hAnsi="Times New Roman"/>
              </w:rPr>
              <w:t>иц не допускается.</w:t>
            </w:r>
          </w:p>
          <w:p w:rsidR="00966FE4" w:rsidRPr="00966FE4" w:rsidRDefault="00966FE4" w:rsidP="00966FE4">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8316AB" w:rsidRDefault="00966FE4" w:rsidP="008316AB">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8316AB" w:rsidRPr="00966FE4" w:rsidRDefault="008316AB" w:rsidP="008316AB">
            <w:pPr>
              <w:keepNext/>
              <w:keepLine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750941" w:rsidRPr="00524607" w:rsidTr="005039B0">
        <w:tc>
          <w:tcPr>
            <w:tcW w:w="852" w:type="dxa"/>
            <w:vMerge w:val="restart"/>
          </w:tcPr>
          <w:p w:rsidR="00750941" w:rsidRDefault="00750941" w:rsidP="00966FE4">
            <w:pPr>
              <w:rPr>
                <w:rFonts w:ascii="Times New Roman" w:hAnsi="Times New Roman"/>
              </w:rPr>
            </w:pPr>
            <w:r>
              <w:rPr>
                <w:rFonts w:ascii="Times New Roman" w:hAnsi="Times New Roman"/>
              </w:rPr>
              <w:t>Ж-2</w:t>
            </w:r>
          </w:p>
        </w:tc>
        <w:tc>
          <w:tcPr>
            <w:tcW w:w="6095" w:type="dxa"/>
          </w:tcPr>
          <w:p w:rsidR="00750941" w:rsidRDefault="00750941" w:rsidP="004F1A7C">
            <w:pPr>
              <w:tabs>
                <w:tab w:val="left" w:pos="567"/>
              </w:tabs>
              <w:jc w:val="both"/>
              <w:rPr>
                <w:rFonts w:ascii="Times New Roman" w:hAnsi="Times New Roman"/>
              </w:rPr>
            </w:pPr>
            <w:r>
              <w:rPr>
                <w:rFonts w:ascii="Times New Roman" w:hAnsi="Times New Roman"/>
              </w:rPr>
              <w:t>(У</w:t>
            </w:r>
            <w:r w:rsidRPr="00436C23">
              <w:rPr>
                <w:rFonts w:ascii="Times New Roman" w:hAnsi="Times New Roman"/>
                <w:i/>
              </w:rPr>
              <w:t>станавливается для с.</w:t>
            </w:r>
            <w:r>
              <w:rPr>
                <w:rFonts w:ascii="Times New Roman" w:hAnsi="Times New Roman"/>
                <w:i/>
              </w:rPr>
              <w:t>Под</w:t>
            </w:r>
            <w:r w:rsidRPr="00436C23">
              <w:rPr>
                <w:rFonts w:ascii="Times New Roman" w:hAnsi="Times New Roman"/>
                <w:i/>
              </w:rPr>
              <w:t>олино и д.Мухино</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малоэтажных жилых домов – 600 – 1500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блокированных жилых домов – 400 – 1200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детских садов 3000 – 6000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(максимальная) площадь земельных участков для строительства индивидуального гаража 24-30 м</w:t>
            </w:r>
            <w:r w:rsidRPr="00750941">
              <w:rPr>
                <w:rFonts w:ascii="Times New Roman" w:hAnsi="Times New Roman"/>
                <w:vertAlign w:val="superscript"/>
              </w:rPr>
              <w:t>2</w:t>
            </w:r>
            <w:r>
              <w:rPr>
                <w:rFonts w:ascii="Times New Roman" w:hAnsi="Times New Roman"/>
              </w:rPr>
              <w:t>;</w:t>
            </w:r>
          </w:p>
          <w:p w:rsidR="00750941" w:rsidRDefault="00750941" w:rsidP="004F1A7C">
            <w:pPr>
              <w:tabs>
                <w:tab w:val="left" w:pos="567"/>
              </w:tabs>
              <w:jc w:val="both"/>
              <w:rPr>
                <w:rFonts w:ascii="Times New Roman" w:hAnsi="Times New Roman"/>
              </w:rPr>
            </w:pPr>
            <w:r>
              <w:rPr>
                <w:rFonts w:ascii="Times New Roman" w:hAnsi="Times New Roman"/>
              </w:rPr>
              <w:t>- минимальная ширина земельных участков вдоль фронта улиц – 12 м.</w:t>
            </w:r>
          </w:p>
          <w:p w:rsidR="00750941" w:rsidRDefault="00750941" w:rsidP="004F1A7C">
            <w:pPr>
              <w:tabs>
                <w:tab w:val="left" w:pos="567"/>
              </w:tabs>
              <w:jc w:val="both"/>
              <w:rPr>
                <w:rFonts w:ascii="Times New Roman" w:hAnsi="Times New Roman"/>
              </w:rPr>
            </w:pPr>
            <w:r>
              <w:rPr>
                <w:rFonts w:ascii="Times New Roman" w:hAnsi="Times New Roman"/>
              </w:rPr>
              <w:t>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ограничений.</w:t>
            </w:r>
          </w:p>
          <w:p w:rsidR="00750941" w:rsidRDefault="00750941" w:rsidP="004F1A7C">
            <w:pPr>
              <w:tabs>
                <w:tab w:val="left" w:pos="567"/>
              </w:tabs>
              <w:jc w:val="both"/>
              <w:rPr>
                <w:rFonts w:ascii="Times New Roman" w:hAnsi="Times New Roman"/>
              </w:rPr>
            </w:pPr>
            <w:r>
              <w:rPr>
                <w:rFonts w:ascii="Times New Roman" w:hAnsi="Times New Roman"/>
              </w:rPr>
              <w:t>Вспомогательные строения, за исключением гаража, размещать перед основными строениями со стороны улиц не допускается.</w:t>
            </w:r>
          </w:p>
        </w:tc>
        <w:tc>
          <w:tcPr>
            <w:tcW w:w="3544" w:type="dxa"/>
          </w:tcPr>
          <w:p w:rsidR="00750941" w:rsidRPr="00B7755A" w:rsidRDefault="00750941" w:rsidP="004F1A7C">
            <w:pPr>
              <w:jc w:val="both"/>
              <w:rPr>
                <w:rFonts w:ascii="Times New Roman" w:hAnsi="Times New Roman"/>
              </w:rPr>
            </w:pPr>
            <w:r>
              <w:rPr>
                <w:rFonts w:ascii="Times New Roman" w:hAnsi="Times New Roman"/>
              </w:rPr>
              <w:t>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2 м.</w:t>
            </w:r>
          </w:p>
        </w:tc>
        <w:tc>
          <w:tcPr>
            <w:tcW w:w="1701" w:type="dxa"/>
          </w:tcPr>
          <w:p w:rsidR="00750941" w:rsidRPr="00B7755A" w:rsidRDefault="00750941" w:rsidP="00966FE4">
            <w:pPr>
              <w:jc w:val="center"/>
              <w:rPr>
                <w:rFonts w:ascii="Times New Roman" w:hAnsi="Times New Roman"/>
              </w:rPr>
            </w:pPr>
            <w:r>
              <w:rPr>
                <w:rFonts w:ascii="Times New Roman" w:hAnsi="Times New Roman"/>
              </w:rPr>
              <w:t>1-3 этажа</w:t>
            </w:r>
          </w:p>
        </w:tc>
        <w:tc>
          <w:tcPr>
            <w:tcW w:w="3402" w:type="dxa"/>
          </w:tcPr>
          <w:p w:rsidR="00750941" w:rsidRPr="00B7755A" w:rsidRDefault="00750941" w:rsidP="00966FE4">
            <w:pPr>
              <w:jc w:val="center"/>
              <w:rPr>
                <w:rFonts w:ascii="Times New Roman" w:hAnsi="Times New Roman"/>
              </w:rPr>
            </w:pPr>
            <w:r>
              <w:rPr>
                <w:rFonts w:ascii="Times New Roman" w:hAnsi="Times New Roman"/>
              </w:rPr>
              <w:t>60%</w:t>
            </w:r>
          </w:p>
        </w:tc>
      </w:tr>
      <w:tr w:rsidR="00750941" w:rsidRPr="00524607" w:rsidTr="00113A28">
        <w:tc>
          <w:tcPr>
            <w:tcW w:w="852" w:type="dxa"/>
            <w:vMerge/>
          </w:tcPr>
          <w:p w:rsidR="00750941" w:rsidRDefault="00750941" w:rsidP="00966FE4">
            <w:pPr>
              <w:rPr>
                <w:rFonts w:ascii="Times New Roman" w:hAnsi="Times New Roman"/>
              </w:rPr>
            </w:pPr>
          </w:p>
        </w:tc>
        <w:tc>
          <w:tcPr>
            <w:tcW w:w="14742" w:type="dxa"/>
            <w:gridSpan w:val="4"/>
          </w:tcPr>
          <w:p w:rsidR="00750941" w:rsidRPr="0043670F" w:rsidRDefault="0043670F" w:rsidP="0043670F">
            <w:pPr>
              <w:shd w:val="clear" w:color="auto" w:fill="EEECE1" w:themeFill="background2"/>
              <w:jc w:val="both"/>
              <w:rPr>
                <w:rFonts w:ascii="Times New Roman" w:hAnsi="Times New Roman"/>
                <w:u w:val="single"/>
              </w:rPr>
            </w:pPr>
            <w:r w:rsidRPr="0043670F">
              <w:rPr>
                <w:rFonts w:ascii="Times New Roman" w:hAnsi="Times New Roman"/>
                <w:u w:val="single"/>
              </w:rPr>
              <w:t>Требования к ограждению земельных участков:</w:t>
            </w:r>
          </w:p>
          <w:p w:rsidR="0043670F" w:rsidRDefault="0043670F" w:rsidP="0043670F">
            <w:pPr>
              <w:jc w:val="both"/>
              <w:rPr>
                <w:rFonts w:ascii="Times New Roman" w:hAnsi="Times New Roman"/>
              </w:rPr>
            </w:pPr>
            <w:r>
              <w:rPr>
                <w:rFonts w:ascii="Times New Roman" w:hAnsi="Times New Roman"/>
              </w:rPr>
              <w:t>-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w:t>
            </w:r>
          </w:p>
          <w:p w:rsidR="0043670F" w:rsidRDefault="0043670F" w:rsidP="0043670F">
            <w:pPr>
              <w:jc w:val="both"/>
              <w:rPr>
                <w:rFonts w:ascii="Times New Roman" w:hAnsi="Times New Roman"/>
              </w:rPr>
            </w:pPr>
            <w:r>
              <w:rPr>
                <w:rFonts w:ascii="Times New Roman" w:hAnsi="Times New Roman"/>
              </w:rPr>
              <w:t xml:space="preserve">- высота ограждения земельных участков </w:t>
            </w:r>
            <w:r w:rsidR="00361060">
              <w:rPr>
                <w:rFonts w:ascii="Times New Roman" w:hAnsi="Times New Roman"/>
              </w:rPr>
              <w:t>должна быть не более 2 м;</w:t>
            </w:r>
          </w:p>
          <w:p w:rsidR="00361060" w:rsidRDefault="00361060" w:rsidP="0043670F">
            <w:pPr>
              <w:jc w:val="both"/>
              <w:rPr>
                <w:rFonts w:ascii="Times New Roman" w:hAnsi="Times New Roman"/>
              </w:rPr>
            </w:pPr>
            <w:r>
              <w:rPr>
                <w:rFonts w:ascii="Times New Roman" w:hAnsi="Times New Roman"/>
              </w:rPr>
              <w:t xml:space="preserve">- </w:t>
            </w:r>
            <w:r w:rsidR="001E2E47">
              <w:rPr>
                <w:rFonts w:ascii="Times New Roman" w:hAnsi="Times New Roman"/>
              </w:rPr>
              <w:t>характер ограждения и его высота со стороны улиц должны быть единообразными как минимум на протяжении одного квартала с обеих сторон улицы.</w:t>
            </w:r>
          </w:p>
          <w:p w:rsidR="001E2E47" w:rsidRDefault="001E2E47" w:rsidP="0043670F">
            <w:pPr>
              <w:jc w:val="both"/>
              <w:rPr>
                <w:rFonts w:ascii="Times New Roman" w:hAnsi="Times New Roman"/>
              </w:rPr>
            </w:pPr>
          </w:p>
          <w:p w:rsidR="001E2E47" w:rsidRPr="00966FE4" w:rsidRDefault="001E2E47" w:rsidP="001E2E47">
            <w:pPr>
              <w:shd w:val="clear" w:color="auto" w:fill="EEECE1" w:themeFill="background2"/>
              <w:jc w:val="both"/>
              <w:rPr>
                <w:rFonts w:ascii="Times New Roman" w:hAnsi="Times New Roman"/>
                <w:u w:val="single"/>
              </w:rPr>
            </w:pPr>
            <w:r w:rsidRPr="00966FE4">
              <w:rPr>
                <w:rFonts w:ascii="Times New Roman" w:hAnsi="Times New Roman"/>
                <w:u w:val="single"/>
              </w:rPr>
              <w:t>Требования к вспомогательным строениям:</w:t>
            </w:r>
          </w:p>
          <w:p w:rsidR="001E2E47" w:rsidRPr="00966FE4" w:rsidRDefault="001E2E47" w:rsidP="001E2E47">
            <w:pPr>
              <w:keepNext/>
              <w:keepLines/>
              <w:jc w:val="both"/>
              <w:rPr>
                <w:rFonts w:ascii="Times New Roman" w:hAnsi="Times New Roman"/>
              </w:rPr>
            </w:pPr>
            <w:r>
              <w:rPr>
                <w:rFonts w:ascii="Times New Roman" w:hAnsi="Times New Roman"/>
              </w:rPr>
              <w:t>П</w:t>
            </w:r>
            <w:r w:rsidRPr="00966FE4">
              <w:rPr>
                <w:rFonts w:ascii="Times New Roman" w:hAnsi="Times New Roman"/>
              </w:rPr>
              <w:t>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1E2E47" w:rsidRDefault="001E2E47" w:rsidP="001E2E47">
            <w:pPr>
              <w:keepNext/>
              <w:keepLines/>
              <w:jc w:val="both"/>
              <w:rPr>
                <w:rFonts w:ascii="Times New Roman" w:hAnsi="Times New Roman"/>
              </w:rPr>
            </w:pPr>
            <w:r>
              <w:rPr>
                <w:rFonts w:ascii="Times New Roman" w:hAnsi="Times New Roman"/>
              </w:rPr>
              <w:t>Д</w:t>
            </w:r>
            <w:r w:rsidRPr="00966FE4">
              <w:rPr>
                <w:rFonts w:ascii="Times New Roman" w:hAnsi="Times New Roman"/>
              </w:rPr>
              <w:t>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1E2E47" w:rsidRDefault="001E2E47" w:rsidP="001E2E47">
            <w:pPr>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tc>
      </w:tr>
      <w:tr w:rsidR="004F1A7C" w:rsidRPr="00524607" w:rsidTr="005039B0">
        <w:tc>
          <w:tcPr>
            <w:tcW w:w="852" w:type="dxa"/>
          </w:tcPr>
          <w:p w:rsidR="004F1A7C" w:rsidRPr="00B7755A" w:rsidRDefault="004F1A7C" w:rsidP="00966FE4">
            <w:pPr>
              <w:rPr>
                <w:rFonts w:ascii="Times New Roman" w:hAnsi="Times New Roman"/>
              </w:rPr>
            </w:pPr>
            <w:r>
              <w:rPr>
                <w:rFonts w:ascii="Times New Roman" w:hAnsi="Times New Roman"/>
              </w:rPr>
              <w:t>Ж-3</w:t>
            </w:r>
          </w:p>
        </w:tc>
        <w:tc>
          <w:tcPr>
            <w:tcW w:w="6095" w:type="dxa"/>
          </w:tcPr>
          <w:p w:rsidR="004F1A7C" w:rsidRDefault="008316AB" w:rsidP="004F1A7C">
            <w:pPr>
              <w:tabs>
                <w:tab w:val="left" w:pos="567"/>
              </w:tabs>
              <w:jc w:val="both"/>
              <w:rPr>
                <w:rFonts w:ascii="Times New Roman" w:hAnsi="Times New Roman"/>
              </w:rPr>
            </w:pPr>
            <w:r>
              <w:rPr>
                <w:rFonts w:ascii="Times New Roman" w:hAnsi="Times New Roman"/>
              </w:rPr>
              <w:t>Предельные размеры земельных участков:</w:t>
            </w:r>
          </w:p>
          <w:p w:rsidR="008316AB" w:rsidRDefault="008316AB" w:rsidP="004F1A7C">
            <w:pPr>
              <w:tabs>
                <w:tab w:val="left" w:pos="567"/>
              </w:tabs>
              <w:jc w:val="both"/>
              <w:rPr>
                <w:rFonts w:ascii="Times New Roman" w:hAnsi="Times New Roman"/>
              </w:rPr>
            </w:pPr>
            <w:r>
              <w:rPr>
                <w:rFonts w:ascii="Times New Roman" w:hAnsi="Times New Roman"/>
              </w:rPr>
              <w:t>- минимальная площадь земельных участков – 300 м</w:t>
            </w:r>
            <w:r w:rsidRPr="008316AB">
              <w:rPr>
                <w:rFonts w:ascii="Times New Roman" w:hAnsi="Times New Roman"/>
                <w:vertAlign w:val="superscript"/>
              </w:rPr>
              <w:t>2</w:t>
            </w:r>
            <w:r>
              <w:rPr>
                <w:rFonts w:ascii="Times New Roman" w:hAnsi="Times New Roman"/>
              </w:rPr>
              <w:t>;</w:t>
            </w:r>
          </w:p>
          <w:p w:rsidR="008316AB" w:rsidRDefault="008316AB" w:rsidP="004F1A7C">
            <w:pPr>
              <w:tabs>
                <w:tab w:val="left" w:pos="567"/>
              </w:tabs>
              <w:jc w:val="both"/>
              <w:rPr>
                <w:rFonts w:ascii="Times New Roman" w:hAnsi="Times New Roman"/>
              </w:rPr>
            </w:pPr>
            <w:r>
              <w:rPr>
                <w:rFonts w:ascii="Times New Roman" w:hAnsi="Times New Roman"/>
              </w:rPr>
              <w:t>- максимальная площадь земельных участков – 5000 м</w:t>
            </w:r>
            <w:r w:rsidRPr="008316AB">
              <w:rPr>
                <w:rFonts w:ascii="Times New Roman" w:hAnsi="Times New Roman"/>
                <w:vertAlign w:val="superscript"/>
              </w:rPr>
              <w:t>2</w:t>
            </w:r>
            <w:r>
              <w:rPr>
                <w:rFonts w:ascii="Times New Roman" w:hAnsi="Times New Roman"/>
              </w:rPr>
              <w:t>.</w:t>
            </w:r>
          </w:p>
          <w:p w:rsidR="008316AB" w:rsidRPr="00B7755A" w:rsidRDefault="008316AB" w:rsidP="004F1A7C">
            <w:pPr>
              <w:tabs>
                <w:tab w:val="left" w:pos="567"/>
              </w:tabs>
              <w:jc w:val="both"/>
              <w:rPr>
                <w:rFonts w:ascii="Times New Roman" w:hAnsi="Times New Roman"/>
              </w:rPr>
            </w:pPr>
            <w:r>
              <w:rPr>
                <w:rFonts w:ascii="Times New Roman" w:hAnsi="Times New Roman"/>
              </w:rPr>
              <w:t>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4F1A7C" w:rsidRPr="00B7755A" w:rsidRDefault="004F1A7C" w:rsidP="004F1A7C">
            <w:pPr>
              <w:jc w:val="both"/>
              <w:rPr>
                <w:rFonts w:ascii="Times New Roman" w:hAnsi="Times New Roman"/>
              </w:rPr>
            </w:pPr>
          </w:p>
        </w:tc>
        <w:tc>
          <w:tcPr>
            <w:tcW w:w="1701" w:type="dxa"/>
          </w:tcPr>
          <w:p w:rsidR="004F1A7C" w:rsidRPr="00B7755A" w:rsidRDefault="004F1A7C" w:rsidP="00966FE4">
            <w:pPr>
              <w:jc w:val="center"/>
              <w:rPr>
                <w:rFonts w:ascii="Times New Roman" w:hAnsi="Times New Roman"/>
              </w:rPr>
            </w:pPr>
          </w:p>
        </w:tc>
        <w:tc>
          <w:tcPr>
            <w:tcW w:w="3402" w:type="dxa"/>
          </w:tcPr>
          <w:p w:rsidR="004F1A7C" w:rsidRPr="00B7755A" w:rsidRDefault="004F1A7C"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t>О-1</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Учреждения и предприятия обслуживания в населенных пунктах сельского поселения, начиная с 50 жителей, следует размещать из расчета обеспечения жителей услугами первой необходимости в пределах пешеходной доступности не менее 30 минут. Базовые объекты более высокого уровня размещаются в административном центре поселения.</w:t>
            </w:r>
          </w:p>
          <w:p w:rsidR="003F346D" w:rsidRDefault="003F346D" w:rsidP="004F1A7C">
            <w:pPr>
              <w:tabs>
                <w:tab w:val="left" w:pos="567"/>
              </w:tabs>
              <w:jc w:val="both"/>
              <w:rPr>
                <w:rFonts w:ascii="Times New Roman" w:hAnsi="Times New Roman"/>
              </w:rPr>
            </w:pPr>
            <w:r>
              <w:rPr>
                <w:rFonts w:ascii="Times New Roman" w:hAnsi="Times New Roman"/>
              </w:rPr>
              <w:t>Помимо стационарных зданий необходимо предусмотреть передвижные средства и сезонные сооружения.</w:t>
            </w:r>
          </w:p>
          <w:p w:rsidR="003F346D" w:rsidRDefault="003F346D" w:rsidP="004F1A7C">
            <w:pPr>
              <w:tabs>
                <w:tab w:val="left" w:pos="567"/>
              </w:tabs>
              <w:jc w:val="both"/>
              <w:rPr>
                <w:rFonts w:ascii="Times New Roman" w:hAnsi="Times New Roman"/>
              </w:rPr>
            </w:pPr>
            <w:r>
              <w:rPr>
                <w:rFonts w:ascii="Times New Roman" w:hAnsi="Times New Roman"/>
              </w:rPr>
              <w:t>При образовании земельных участков путем объединения, раздела и перераспределения предельные минимальные и максимальные размеры не применять.</w:t>
            </w:r>
          </w:p>
          <w:p w:rsidR="003F346D" w:rsidRDefault="003F346D" w:rsidP="004F1A7C">
            <w:pPr>
              <w:tabs>
                <w:tab w:val="left" w:pos="567"/>
              </w:tabs>
              <w:jc w:val="both"/>
              <w:rPr>
                <w:rFonts w:ascii="Times New Roman" w:hAnsi="Times New Roman"/>
              </w:rPr>
            </w:pPr>
            <w:r>
              <w:rPr>
                <w:rFonts w:ascii="Times New Roman" w:hAnsi="Times New Roman"/>
              </w:rPr>
              <w:t>Предельные параметры земельных участков и разрешенного строительства, реконструкции объектов капитального строительства:</w:t>
            </w:r>
          </w:p>
          <w:p w:rsidR="003F346D" w:rsidRDefault="003F346D" w:rsidP="003F346D">
            <w:pPr>
              <w:tabs>
                <w:tab w:val="left" w:pos="567"/>
              </w:tabs>
              <w:jc w:val="both"/>
              <w:rPr>
                <w:rFonts w:ascii="Times New Roman" w:hAnsi="Times New Roman"/>
              </w:rPr>
            </w:pPr>
            <w:r>
              <w:rPr>
                <w:rFonts w:ascii="Times New Roman" w:hAnsi="Times New Roman"/>
              </w:rPr>
              <w:t>- минимальная (максимальная) площадь земельного участка для клуба или Дома культуры – 800-1000 м</w:t>
            </w:r>
            <w:r w:rsidRPr="003F346D">
              <w:rPr>
                <w:rFonts w:ascii="Times New Roman" w:hAnsi="Times New Roman"/>
                <w:vertAlign w:val="superscript"/>
              </w:rPr>
              <w:t>2</w:t>
            </w:r>
            <w:r>
              <w:rPr>
                <w:rFonts w:ascii="Times New Roman" w:hAnsi="Times New Roman"/>
              </w:rPr>
              <w:t>.</w:t>
            </w:r>
          </w:p>
          <w:p w:rsidR="003F346D" w:rsidRPr="003F346D" w:rsidRDefault="003F346D" w:rsidP="003F346D">
            <w:pPr>
              <w:tabs>
                <w:tab w:val="left" w:pos="567"/>
              </w:tabs>
              <w:jc w:val="both"/>
              <w:rPr>
                <w:rFonts w:ascii="Times New Roman" w:hAnsi="Times New Roman"/>
              </w:rPr>
            </w:pPr>
            <w:r>
              <w:rPr>
                <w:rFonts w:ascii="Times New Roman" w:hAnsi="Times New Roman"/>
              </w:rPr>
              <w:t>Другие предельные параметры разрешенного строительства, реконструкции объектов капитального строительства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Default="008316AB"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Default="003F346D" w:rsidP="00966FE4">
            <w:pPr>
              <w:jc w:val="center"/>
              <w:rPr>
                <w:rFonts w:ascii="Times New Roman" w:hAnsi="Times New Roman"/>
              </w:rPr>
            </w:pPr>
          </w:p>
          <w:p w:rsidR="003F346D" w:rsidRPr="00B7755A" w:rsidRDefault="003F346D" w:rsidP="00966FE4">
            <w:pPr>
              <w:jc w:val="center"/>
              <w:rPr>
                <w:rFonts w:ascii="Times New Roman" w:hAnsi="Times New Roman"/>
              </w:rPr>
            </w:pPr>
            <w:r>
              <w:rPr>
                <w:rFonts w:ascii="Times New Roman" w:hAnsi="Times New Roman"/>
              </w:rPr>
              <w:t>2 этажа</w:t>
            </w:r>
          </w:p>
        </w:tc>
        <w:tc>
          <w:tcPr>
            <w:tcW w:w="3402" w:type="dxa"/>
          </w:tcPr>
          <w:p w:rsidR="008316AB" w:rsidRPr="00B7755A" w:rsidRDefault="008316AB" w:rsidP="00966FE4">
            <w:pPr>
              <w:jc w:val="center"/>
              <w:rPr>
                <w:rFonts w:ascii="Times New Roman" w:hAnsi="Times New Roman"/>
              </w:rPr>
            </w:pPr>
          </w:p>
        </w:tc>
      </w:tr>
      <w:tr w:rsidR="008316AB" w:rsidRPr="00524607" w:rsidTr="005039B0">
        <w:tc>
          <w:tcPr>
            <w:tcW w:w="852" w:type="dxa"/>
          </w:tcPr>
          <w:p w:rsidR="008316AB" w:rsidRDefault="003F346D" w:rsidP="00966FE4">
            <w:pPr>
              <w:rPr>
                <w:rFonts w:ascii="Times New Roman" w:hAnsi="Times New Roman"/>
              </w:rPr>
            </w:pPr>
            <w:r>
              <w:rPr>
                <w:rFonts w:ascii="Times New Roman" w:hAnsi="Times New Roman"/>
              </w:rPr>
              <w:t>Дру-гие</w:t>
            </w:r>
          </w:p>
        </w:tc>
        <w:tc>
          <w:tcPr>
            <w:tcW w:w="6095" w:type="dxa"/>
          </w:tcPr>
          <w:p w:rsidR="008316AB" w:rsidRDefault="003F346D" w:rsidP="004F1A7C">
            <w:pPr>
              <w:tabs>
                <w:tab w:val="left" w:pos="567"/>
              </w:tabs>
              <w:jc w:val="both"/>
              <w:rPr>
                <w:rFonts w:ascii="Times New Roman" w:hAnsi="Times New Roman"/>
              </w:rPr>
            </w:pPr>
            <w:r>
              <w:rPr>
                <w:rFonts w:ascii="Times New Roman" w:hAnsi="Times New Roman"/>
              </w:rPr>
              <w:t>Другие территориальные зоны.</w:t>
            </w:r>
          </w:p>
          <w:p w:rsidR="003F346D" w:rsidRDefault="003F346D" w:rsidP="004F1A7C">
            <w:pPr>
              <w:tabs>
                <w:tab w:val="left" w:pos="567"/>
              </w:tabs>
              <w:jc w:val="both"/>
              <w:rPr>
                <w:rFonts w:ascii="Times New Roman" w:hAnsi="Times New Roman"/>
              </w:rPr>
            </w:pPr>
            <w:r>
              <w:rPr>
                <w:rFonts w:ascii="Times New Roman" w:hAnsi="Times New Roman"/>
              </w:rPr>
              <w:t>Предельные (минимальные и/или максимальные) размеры земельных участков, предельные параметры разрешенного строительства, реконструкции объектов капитального строительства в зонах ИТ-1, ИТ-2, Р-3 не подлежат установлению.</w:t>
            </w:r>
          </w:p>
        </w:tc>
        <w:tc>
          <w:tcPr>
            <w:tcW w:w="3544" w:type="dxa"/>
          </w:tcPr>
          <w:p w:rsidR="008316AB" w:rsidRPr="00B7755A" w:rsidRDefault="008316AB" w:rsidP="004F1A7C">
            <w:pPr>
              <w:jc w:val="both"/>
              <w:rPr>
                <w:rFonts w:ascii="Times New Roman" w:hAnsi="Times New Roman"/>
              </w:rPr>
            </w:pPr>
          </w:p>
        </w:tc>
        <w:tc>
          <w:tcPr>
            <w:tcW w:w="1701" w:type="dxa"/>
          </w:tcPr>
          <w:p w:rsidR="008316AB" w:rsidRPr="00B7755A" w:rsidRDefault="008316AB" w:rsidP="00966FE4">
            <w:pPr>
              <w:jc w:val="center"/>
              <w:rPr>
                <w:rFonts w:ascii="Times New Roman" w:hAnsi="Times New Roman"/>
              </w:rPr>
            </w:pPr>
          </w:p>
        </w:tc>
        <w:tc>
          <w:tcPr>
            <w:tcW w:w="3402" w:type="dxa"/>
          </w:tcPr>
          <w:p w:rsidR="008316AB" w:rsidRPr="00B7755A" w:rsidRDefault="008316AB" w:rsidP="00966FE4">
            <w:pPr>
              <w:jc w:val="center"/>
              <w:rPr>
                <w:rFonts w:ascii="Times New Roman" w:hAnsi="Times New Roman"/>
              </w:rPr>
            </w:pPr>
          </w:p>
        </w:tc>
      </w:tr>
    </w:tbl>
    <w:p w:rsidR="00B7755A" w:rsidRDefault="00B7755A" w:rsidP="00966FE4">
      <w:pPr>
        <w:spacing w:after="0" w:line="240" w:lineRule="auto"/>
        <w:jc w:val="both"/>
        <w:rPr>
          <w:rFonts w:ascii="Times New Roman" w:hAnsi="Times New Roman"/>
        </w:rPr>
      </w:pPr>
    </w:p>
    <w:p w:rsidR="004F1A7C" w:rsidRPr="000E081A" w:rsidRDefault="004F1A7C" w:rsidP="00966FE4">
      <w:pPr>
        <w:spacing w:after="0" w:line="240" w:lineRule="auto"/>
        <w:jc w:val="both"/>
        <w:rPr>
          <w:rFonts w:ascii="Times New Roman" w:hAnsi="Times New Roman"/>
        </w:rPr>
        <w:sectPr w:rsidR="004F1A7C" w:rsidRPr="000E081A" w:rsidSect="00DD783E">
          <w:pgSz w:w="16838" w:h="11906" w:orient="landscape"/>
          <w:pgMar w:top="850" w:right="1134" w:bottom="1701" w:left="1134" w:header="708" w:footer="708" w:gutter="0"/>
          <w:cols w:space="708"/>
          <w:docGrid w:linePitch="360"/>
        </w:sectPr>
      </w:pPr>
    </w:p>
    <w:p w:rsidR="00FD7A34" w:rsidRDefault="008D53E2" w:rsidP="00FD7A34">
      <w:pPr>
        <w:spacing w:after="0" w:line="240" w:lineRule="auto"/>
        <w:jc w:val="center"/>
        <w:rPr>
          <w:sz w:val="16"/>
          <w:szCs w:val="16"/>
        </w:rPr>
      </w:pPr>
      <w:r>
        <w:rPr>
          <w:noProof/>
          <w:sz w:val="16"/>
          <w:szCs w:val="16"/>
        </w:rPr>
        <w:pict>
          <v:rect id="_x0000_s1038" style="position:absolute;left:0;text-align:left;margin-left:-28.05pt;margin-top:-3.25pt;width:493.35pt;height:7.1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J+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ikhIN&#10;PdboM6oGulWClMUkKjRYX2Hgxj64mKO394Z990SbdYdx4sY5M3QCOPIqYnz27EA0PB4l2+GD4YgP&#10;u2CSWIfG9REQZSCHVJPHU03EIRCGH2fLeTmfYekY+pb5Ip+lG6B6OmydD++E6Unc1NQh+QQO+3sf&#10;IhmonkISeaMkv5NKJcO127VyZA/YHut8lk9vj+j+PExpMtR0sijyPEE/c/pzjLsyvn/D6GXARley&#10;R6Xz+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" fillcolor="#c0504d" strokecolor="#f2f2f2" strokeweight="3pt">
            <v:shadow on="t" color="#622423" opacity=".5" offset="1pt"/>
          </v:rect>
        </w:pict>
      </w:r>
    </w:p>
    <w:p w:rsidR="00FD7A34" w:rsidRDefault="00FD7A34" w:rsidP="00FD7A34">
      <w:pPr>
        <w:pStyle w:val="ae"/>
        <w:shd w:val="clear" w:color="auto" w:fill="EEECE1" w:themeFill="background2"/>
        <w:spacing w:after="0" w:line="240" w:lineRule="auto"/>
        <w:ind w:left="0"/>
        <w:rPr>
          <w:rFonts w:ascii="Times New Roman" w:hAnsi="Times New Roman"/>
          <w:b/>
          <w:sz w:val="24"/>
          <w:szCs w:val="24"/>
        </w:rPr>
      </w:pPr>
      <w:r w:rsidRPr="00061C25">
        <w:rPr>
          <w:rFonts w:ascii="Arial Narrow" w:hAnsi="Arial Narrow"/>
          <w:b/>
          <w:sz w:val="36"/>
          <w:szCs w:val="36"/>
          <w:u w:val="single"/>
        </w:rPr>
        <w:t>ПРИЛОЖЕНИЕ П-</w:t>
      </w:r>
      <w:r w:rsidR="00686438">
        <w:rPr>
          <w:rFonts w:ascii="Arial Narrow" w:hAnsi="Arial Narrow"/>
          <w:b/>
          <w:sz w:val="36"/>
          <w:szCs w:val="36"/>
          <w:u w:val="single"/>
        </w:rPr>
        <w:t>5</w:t>
      </w:r>
      <w:r>
        <w:rPr>
          <w:rFonts w:ascii="Arial Narrow" w:hAnsi="Arial Narrow"/>
          <w:b/>
          <w:sz w:val="36"/>
          <w:szCs w:val="36"/>
        </w:rPr>
        <w:t xml:space="preserve">:  </w:t>
      </w:r>
      <w:r w:rsidRPr="00C56275">
        <w:rPr>
          <w:rFonts w:ascii="Arial Narrow" w:hAnsi="Arial Narrow"/>
          <w:b/>
          <w:sz w:val="36"/>
          <w:szCs w:val="36"/>
        </w:rPr>
        <w:t xml:space="preserve">ПЕРЕЧЕНЬ </w:t>
      </w:r>
      <w:r>
        <w:rPr>
          <w:rFonts w:ascii="Arial Narrow" w:hAnsi="Arial Narrow"/>
          <w:b/>
          <w:sz w:val="36"/>
          <w:szCs w:val="36"/>
        </w:rPr>
        <w:t>ЛИНИЙ ГРАДОСТРОИТЕЛЬ-НОГО РЕГУЛИРОВАНИЯ</w:t>
      </w:r>
    </w:p>
    <w:p w:rsidR="00FD7A34" w:rsidRPr="00650DCF" w:rsidRDefault="008D53E2" w:rsidP="00FD7A34">
      <w:pPr>
        <w:spacing w:after="0"/>
        <w:jc w:val="center"/>
        <w:rPr>
          <w:rFonts w:ascii="Times New Roman" w:hAnsi="Times New Roman"/>
          <w:b/>
          <w:sz w:val="16"/>
          <w:szCs w:val="16"/>
        </w:rPr>
      </w:pPr>
      <w:r w:rsidRPr="008D53E2">
        <w:rPr>
          <w:rFonts w:ascii="Times New Roman" w:hAnsi="Times New Roman"/>
          <w:b/>
          <w:noProof/>
          <w:sz w:val="24"/>
          <w:szCs w:val="24"/>
        </w:rPr>
        <w:pict>
          <v:rect id="_x0000_s1037" style="position:absolute;left:0;text-align:left;margin-left:-28.05pt;margin-top:5.35pt;width:493.35pt;height:7.1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D0eESx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D7A34" w:rsidRDefault="00FD7A34" w:rsidP="00FD7A34">
      <w:pPr>
        <w:pStyle w:val="ae"/>
        <w:tabs>
          <w:tab w:val="left" w:pos="851"/>
        </w:tabs>
        <w:spacing w:after="0" w:line="228" w:lineRule="auto"/>
        <w:ind w:left="0"/>
        <w:jc w:val="both"/>
        <w:rPr>
          <w:rFonts w:ascii="Times New Roman" w:hAnsi="Times New Roman"/>
          <w:sz w:val="24"/>
          <w:szCs w:val="24"/>
        </w:rPr>
      </w:pPr>
    </w:p>
    <w:tbl>
      <w:tblPr>
        <w:tblStyle w:val="ad"/>
        <w:tblW w:w="0" w:type="auto"/>
        <w:tblInd w:w="-459" w:type="dxa"/>
        <w:tblLayout w:type="fixed"/>
        <w:tblLook w:val="04A0"/>
      </w:tblPr>
      <w:tblGrid>
        <w:gridCol w:w="3119"/>
        <w:gridCol w:w="6911"/>
      </w:tblGrid>
      <w:tr w:rsidR="00FD7A34" w:rsidTr="00F469BD">
        <w:tc>
          <w:tcPr>
            <w:tcW w:w="3119" w:type="dxa"/>
          </w:tcPr>
          <w:p w:rsidR="00FD7A34" w:rsidRPr="00050ACF" w:rsidRDefault="00FD7A34" w:rsidP="00617351">
            <w:pPr>
              <w:jc w:val="both"/>
              <w:rPr>
                <w:rFonts w:ascii="Times New Roman" w:hAnsi="Times New Roman"/>
              </w:rPr>
            </w:pPr>
            <w:r w:rsidRPr="00050ACF">
              <w:rPr>
                <w:rFonts w:ascii="Times New Roman" w:hAnsi="Times New Roman"/>
              </w:rPr>
              <w:t>Красные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Линии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 xml:space="preserve">Граница застройки, устанавливаемая при </w:t>
            </w:r>
            <w:r w:rsidRPr="00C31338">
              <w:rPr>
                <w:rFonts w:ascii="Times New Roman" w:hAnsi="Times New Roman"/>
                <w:spacing w:val="-2"/>
              </w:rPr>
              <w:t>размещении зданий, строений, сооружений с отступом от красных линий или от границ земельного участка</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Отступ застройки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Расстояние между красной линией или границей земельного участка и стеной здания, строения, сооружения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Береговая линия</w:t>
            </w:r>
          </w:p>
        </w:tc>
        <w:tc>
          <w:tcPr>
            <w:tcW w:w="6911" w:type="dxa"/>
          </w:tcPr>
          <w:p w:rsidR="00FD7A34" w:rsidRPr="00C31338" w:rsidRDefault="00FD7A34" w:rsidP="00617351">
            <w:pPr>
              <w:jc w:val="both"/>
              <w:rPr>
                <w:rFonts w:ascii="Times New Roman" w:hAnsi="Times New Roman"/>
              </w:rPr>
            </w:pPr>
            <w:r>
              <w:rPr>
                <w:rFonts w:ascii="Times New Roman" w:hAnsi="Times New Roman"/>
              </w:rPr>
              <w:t>Г</w:t>
            </w:r>
            <w:r w:rsidRPr="00C31338">
              <w:rPr>
                <w:rFonts w:ascii="Times New Roman" w:hAnsi="Times New Roman"/>
              </w:rPr>
              <w:t>раница земель, покрытых поверхностными водами водного объекта (граница поверхностного водного объекта). Береговая линия определяется в соответствии с пунктом 4 статьи 5 Водного кодекса Российской Федерации</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Желтые линии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Максимально допустимые границы зон возможного распространения завалов жилой и общественной застройки категорированных городских округов, поселений, промышленных, коммунально-складских зданий, расположенных, как правило, вдоль городских магистралей устойчивого функционирования на территории категорированных городов</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затопления паводками 1% (10%) обеспеченности</w:t>
            </w:r>
          </w:p>
        </w:tc>
        <w:tc>
          <w:tcPr>
            <w:tcW w:w="6911" w:type="dxa"/>
          </w:tcPr>
          <w:p w:rsidR="00FD7A34" w:rsidRPr="00C31338" w:rsidRDefault="00FD7A34" w:rsidP="00617351">
            <w:pPr>
              <w:jc w:val="both"/>
              <w:rPr>
                <w:rFonts w:ascii="Times New Roman" w:hAnsi="Times New Roman"/>
              </w:rPr>
            </w:pPr>
            <w:r w:rsidRPr="00C31338">
              <w:rPr>
                <w:rFonts w:ascii="Times New Roman" w:hAnsi="Times New Roman"/>
              </w:rPr>
              <w:t>Граница территории, принимаемая на планировочной отметке не менее, чем на 0,5 м выше расчетного наивысшего горизонта вод с вероятностью его превышения 1 раз в 100 лет (10 лет)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земельного участка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Замкнутая линия, соединяющая крайние точки земельного участка и не пересекающая этот земельный участок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Граница зон действия сервитута</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Граница земельного участка, в отношении которого установлено право ограниченного пользования лицами, не являющимися собственниками данного участка (сервитут)</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полосы отвода автомобильных дорог </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 xml:space="preserve">Границы технических </w:t>
            </w:r>
            <w:r w:rsidR="00F469BD">
              <w:rPr>
                <w:rFonts w:ascii="Times New Roman" w:hAnsi="Times New Roman"/>
              </w:rPr>
              <w:t>(</w:t>
            </w:r>
            <w:r>
              <w:rPr>
                <w:rFonts w:ascii="Times New Roman" w:hAnsi="Times New Roman"/>
              </w:rPr>
              <w:t>охранных) зон инженерных сооружений и коммуникаций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w:t>
            </w:r>
            <w:r w:rsidR="00F469BD">
              <w:rPr>
                <w:rFonts w:ascii="Times New Roman" w:hAnsi="Times New Roman"/>
              </w:rPr>
              <w:t>ы территорий объектов культурно</w:t>
            </w:r>
            <w:r>
              <w:rPr>
                <w:rFonts w:ascii="Times New Roman" w:hAnsi="Times New Roman"/>
              </w:rPr>
              <w:t xml:space="preserve">го наследия (памятников, ансамблей, </w:t>
            </w:r>
            <w:r w:rsidR="00F469BD">
              <w:rPr>
                <w:rFonts w:ascii="Times New Roman" w:hAnsi="Times New Roman"/>
              </w:rPr>
              <w:t>д</w:t>
            </w:r>
            <w:r>
              <w:rPr>
                <w:rFonts w:ascii="Times New Roman" w:hAnsi="Times New Roman"/>
              </w:rPr>
              <w:t>остопримечательных мест)</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земельных участков, непосредственно занимаемых памятниками, и связанные с ними исторически и функционально</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охранных зон особо охраняемых природных территорий</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tc>
      </w:tr>
      <w:tr w:rsidR="00FD7A34" w:rsidTr="00F469BD">
        <w:tc>
          <w:tcPr>
            <w:tcW w:w="3119" w:type="dxa"/>
          </w:tcPr>
          <w:p w:rsidR="00FD7A34" w:rsidRPr="00050ACF" w:rsidRDefault="00FD7A34" w:rsidP="00F469BD">
            <w:pPr>
              <w:jc w:val="both"/>
              <w:rPr>
                <w:rFonts w:ascii="Times New Roman" w:hAnsi="Times New Roman"/>
              </w:rPr>
            </w:pPr>
            <w:r>
              <w:rPr>
                <w:rFonts w:ascii="Times New Roman" w:hAnsi="Times New Roman"/>
              </w:rPr>
              <w:t>Границы водоохранных зон</w:t>
            </w:r>
          </w:p>
        </w:tc>
        <w:tc>
          <w:tcPr>
            <w:tcW w:w="6911" w:type="dxa"/>
          </w:tcPr>
          <w:p w:rsidR="00FD7A34" w:rsidRPr="007B077E" w:rsidRDefault="00FD7A34" w:rsidP="00617351">
            <w:pPr>
              <w:jc w:val="both"/>
              <w:rPr>
                <w:rFonts w:ascii="Times New Roman" w:hAnsi="Times New Roman"/>
              </w:rPr>
            </w:pPr>
            <w:r w:rsidRPr="007B077E">
              <w:rPr>
                <w:rFonts w:ascii="Times New Roman" w:hAnsi="Times New Roman"/>
              </w:rPr>
              <w:t>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прибрежных защитных полос</w:t>
            </w:r>
          </w:p>
        </w:tc>
        <w:tc>
          <w:tcPr>
            <w:tcW w:w="6911" w:type="dxa"/>
          </w:tcPr>
          <w:p w:rsidR="00FD7A34" w:rsidRPr="00182DAB" w:rsidRDefault="00FD7A34" w:rsidP="00617351">
            <w:pPr>
              <w:jc w:val="both"/>
              <w:rPr>
                <w:rFonts w:ascii="Times New Roman" w:hAnsi="Times New Roman"/>
              </w:rPr>
            </w:pPr>
            <w:r w:rsidRPr="00182DAB">
              <w:rPr>
                <w:rFonts w:ascii="Times New Roman" w:hAnsi="Times New Roman"/>
              </w:rPr>
              <w:t>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зон санитарной охраны источников питьевого водоснабжения</w:t>
            </w:r>
          </w:p>
        </w:tc>
        <w:tc>
          <w:tcPr>
            <w:tcW w:w="6911" w:type="dxa"/>
          </w:tcPr>
          <w:p w:rsidR="00FD7A34" w:rsidRPr="00182DAB" w:rsidRDefault="00FD7A34" w:rsidP="00617351">
            <w:pPr>
              <w:autoSpaceDE w:val="0"/>
              <w:autoSpaceDN w:val="0"/>
              <w:adjustRightInd w:val="0"/>
              <w:spacing w:before="60" w:line="239" w:lineRule="auto"/>
              <w:jc w:val="both"/>
              <w:rPr>
                <w:rFonts w:ascii="Times New Roman" w:hAnsi="Times New Roman"/>
              </w:rPr>
            </w:pPr>
            <w:r>
              <w:rPr>
                <w:rFonts w:ascii="Times New Roman" w:hAnsi="Times New Roman"/>
              </w:rPr>
              <w:t>Г</w:t>
            </w:r>
            <w:r w:rsidRPr="00182DAB">
              <w:rPr>
                <w:rFonts w:ascii="Times New Roman" w:hAnsi="Times New Roman"/>
              </w:rPr>
              <w:t>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FD7A34" w:rsidRPr="00182DAB" w:rsidRDefault="00FD7A34" w:rsidP="00617351">
            <w:pPr>
              <w:autoSpaceDE w:val="0"/>
              <w:autoSpaceDN w:val="0"/>
              <w:adjustRightInd w:val="0"/>
              <w:spacing w:line="239" w:lineRule="auto"/>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w:t>
            </w:r>
            <w:r w:rsidRPr="00182DAB">
              <w:rPr>
                <w:rFonts w:ascii="Times New Roman" w:hAnsi="Times New Roman"/>
                <w:bCs/>
              </w:rPr>
              <w:t xml:space="preserve"> пояса зоны санитарной охраны</w:t>
            </w:r>
            <w:r w:rsidRPr="00182DAB">
              <w:rPr>
                <w:rFonts w:ascii="Times New Roman" w:hAnsi="Times New Roman"/>
              </w:rPr>
              <w:t xml:space="preserve"> - границы территории расположения водозаборов, площадок всех водопроводных сооружений и водопроводящего канала;</w:t>
            </w:r>
          </w:p>
          <w:p w:rsidR="00FD7A34" w:rsidRPr="00182DAB" w:rsidRDefault="00FD7A34" w:rsidP="00617351">
            <w:pPr>
              <w:autoSpaceDE w:val="0"/>
              <w:autoSpaceDN w:val="0"/>
              <w:adjustRightInd w:val="0"/>
              <w:jc w:val="both"/>
              <w:rPr>
                <w:rFonts w:ascii="Times New Roman" w:hAnsi="Times New Roman"/>
              </w:rPr>
            </w:pPr>
            <w:r w:rsidRPr="00182DAB">
              <w:rPr>
                <w:rFonts w:ascii="Times New Roman" w:hAnsi="Times New Roman"/>
              </w:rPr>
              <w:t xml:space="preserve">- </w:t>
            </w:r>
            <w:r w:rsidRPr="00182DAB">
              <w:rPr>
                <w:rFonts w:ascii="Times New Roman" w:hAnsi="Times New Roman"/>
                <w:bCs/>
              </w:rPr>
              <w:t xml:space="preserve">границы </w:t>
            </w:r>
            <w:r w:rsidRPr="00182DAB">
              <w:rPr>
                <w:rFonts w:ascii="Times New Roman" w:hAnsi="Times New Roman"/>
                <w:bCs/>
                <w:lang w:val="en-US"/>
              </w:rPr>
              <w:t>II</w:t>
            </w:r>
            <w:r w:rsidRPr="00182DAB">
              <w:rPr>
                <w:rFonts w:ascii="Times New Roman" w:hAnsi="Times New Roman"/>
                <w:bCs/>
              </w:rPr>
              <w:t xml:space="preserve"> и </w:t>
            </w:r>
            <w:r w:rsidRPr="00182DAB">
              <w:rPr>
                <w:rFonts w:ascii="Times New Roman" w:hAnsi="Times New Roman"/>
                <w:bCs/>
                <w:lang w:val="en-US"/>
              </w:rPr>
              <w:t>III</w:t>
            </w:r>
            <w:r w:rsidRPr="00182DAB">
              <w:rPr>
                <w:rFonts w:ascii="Times New Roman" w:hAnsi="Times New Roman"/>
                <w:bCs/>
              </w:rPr>
              <w:t xml:space="preserve"> поясов зоны санитарной охраны</w:t>
            </w:r>
            <w:r w:rsidRPr="00182DAB">
              <w:rPr>
                <w:rFonts w:ascii="Times New Roman" w:hAnsi="Times New Roman"/>
              </w:rPr>
              <w:t xml:space="preserve"> - границы территории, предназначенной для предупреждения загрязнения воды источников </w:t>
            </w:r>
            <w:r>
              <w:rPr>
                <w:rFonts w:ascii="Times New Roman" w:hAnsi="Times New Roman"/>
              </w:rPr>
              <w:t>водоснабжения</w:t>
            </w:r>
          </w:p>
        </w:tc>
      </w:tr>
      <w:tr w:rsidR="00FD7A34" w:rsidTr="00F469BD">
        <w:tc>
          <w:tcPr>
            <w:tcW w:w="3119" w:type="dxa"/>
          </w:tcPr>
          <w:p w:rsidR="00FD7A34" w:rsidRPr="00050ACF" w:rsidRDefault="00FD7A34" w:rsidP="00617351">
            <w:pPr>
              <w:jc w:val="both"/>
              <w:rPr>
                <w:rFonts w:ascii="Times New Roman" w:hAnsi="Times New Roman"/>
              </w:rPr>
            </w:pPr>
            <w:r>
              <w:rPr>
                <w:rFonts w:ascii="Times New Roman" w:hAnsi="Times New Roman"/>
              </w:rPr>
              <w:t>Границы санитарно-защитной зоны</w:t>
            </w:r>
          </w:p>
        </w:tc>
        <w:tc>
          <w:tcPr>
            <w:tcW w:w="6911" w:type="dxa"/>
          </w:tcPr>
          <w:p w:rsidR="00FD7A34" w:rsidRPr="005860E6" w:rsidRDefault="00FD7A34" w:rsidP="00617351">
            <w:pPr>
              <w:spacing w:before="60"/>
              <w:jc w:val="both"/>
              <w:rPr>
                <w:rFonts w:ascii="Times New Roman" w:hAnsi="Times New Roman"/>
              </w:rPr>
            </w:pPr>
            <w:r w:rsidRPr="005860E6">
              <w:rPr>
                <w:rFonts w:ascii="Times New Roman" w:hAnsi="Times New Roman"/>
              </w:rPr>
              <w:t>Устанавливаются от источников химического, биологического и/или физического воздействия либо от границы земельного участка, принадлежаще</w:t>
            </w:r>
            <w:r>
              <w:rPr>
                <w:rFonts w:ascii="Times New Roman" w:hAnsi="Times New Roman"/>
              </w:rPr>
              <w:t>-</w:t>
            </w:r>
            <w:r w:rsidRPr="005860E6">
              <w:rPr>
                <w:rFonts w:ascii="Times New Roman" w:hAnsi="Times New Roman"/>
              </w:rPr>
              <w:t xml:space="preserve">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w:t>
            </w:r>
          </w:p>
          <w:p w:rsidR="00FD7A34" w:rsidRPr="00182DAB" w:rsidRDefault="00FD7A34" w:rsidP="00617351">
            <w:pPr>
              <w:jc w:val="both"/>
              <w:rPr>
                <w:rFonts w:ascii="Times New Roman" w:hAnsi="Times New Roman"/>
              </w:rPr>
            </w:pPr>
            <w:r w:rsidRPr="005860E6">
              <w:rPr>
                <w:rFonts w:ascii="Times New Roman" w:hAnsi="Times New Roman"/>
              </w:rPr>
              <w:t>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tc>
      </w:tr>
      <w:tr w:rsidR="00FD7A34" w:rsidTr="00F469BD">
        <w:tc>
          <w:tcPr>
            <w:tcW w:w="3119" w:type="dxa"/>
          </w:tcPr>
          <w:p w:rsidR="00FD7A34" w:rsidRPr="00050ACF" w:rsidRDefault="00FD7A34" w:rsidP="00F469BD">
            <w:pPr>
              <w:rPr>
                <w:rFonts w:ascii="Times New Roman" w:hAnsi="Times New Roman"/>
              </w:rPr>
            </w:pPr>
            <w:r>
              <w:rPr>
                <w:rFonts w:ascii="Times New Roman" w:hAnsi="Times New Roman"/>
              </w:rPr>
              <w:t>Границы территорий</w:t>
            </w:r>
            <w:r w:rsidR="009E6BC5">
              <w:rPr>
                <w:rFonts w:ascii="Times New Roman" w:hAnsi="Times New Roman"/>
              </w:rPr>
              <w:t>, подверженных риску возникнове</w:t>
            </w:r>
            <w:r>
              <w:rPr>
                <w:rFonts w:ascii="Times New Roman" w:hAnsi="Times New Roman"/>
              </w:rPr>
              <w:t>нии чрезвычайных ситуаций природного и техногенного характера</w:t>
            </w:r>
          </w:p>
        </w:tc>
        <w:tc>
          <w:tcPr>
            <w:tcW w:w="6911" w:type="dxa"/>
          </w:tcPr>
          <w:p w:rsidR="00FD7A34" w:rsidRPr="005860E6" w:rsidRDefault="00FD7A34" w:rsidP="00617351">
            <w:pPr>
              <w:jc w:val="both"/>
              <w:rPr>
                <w:rFonts w:ascii="Times New Roman" w:hAnsi="Times New Roman"/>
              </w:rPr>
            </w:pPr>
            <w:r w:rsidRPr="005860E6">
              <w:rPr>
                <w:rFonts w:ascii="Times New Roman" w:hAnsi="Times New Roman"/>
              </w:rPr>
              <w:t>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tc>
      </w:tr>
    </w:tbl>
    <w:p w:rsidR="00CF7AF4" w:rsidRDefault="00CF7AF4" w:rsidP="00FD7A34">
      <w:pPr>
        <w:spacing w:after="0" w:line="240" w:lineRule="auto"/>
        <w:jc w:val="both"/>
        <w:rPr>
          <w:rFonts w:ascii="Times New Roman" w:hAnsi="Times New Roman"/>
          <w:b/>
          <w:sz w:val="24"/>
          <w:szCs w:val="24"/>
        </w:rPr>
        <w:sectPr w:rsidR="00CF7AF4" w:rsidSect="00DD783E">
          <w:pgSz w:w="11906" w:h="16838"/>
          <w:pgMar w:top="1134" w:right="850" w:bottom="1134" w:left="1701" w:header="708" w:footer="708" w:gutter="0"/>
          <w:cols w:space="708"/>
          <w:docGrid w:linePitch="360"/>
        </w:sectPr>
      </w:pPr>
    </w:p>
    <w:p w:rsidR="00F75D0A" w:rsidRDefault="008D53E2" w:rsidP="00F75D0A">
      <w:pPr>
        <w:spacing w:after="0" w:line="240" w:lineRule="auto"/>
        <w:jc w:val="center"/>
        <w:rPr>
          <w:sz w:val="16"/>
          <w:szCs w:val="16"/>
        </w:rPr>
      </w:pPr>
      <w:r>
        <w:rPr>
          <w:noProof/>
          <w:sz w:val="16"/>
          <w:szCs w:val="16"/>
        </w:rPr>
        <w:pict>
          <v:rect id="_x0000_s1202" style="position:absolute;left:0;text-align:left;margin-left:-28.05pt;margin-top:-7.65pt;width:751.95pt;height:7.1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p>
    <w:p w:rsidR="00F75D0A" w:rsidRDefault="008D53E2" w:rsidP="00F75D0A">
      <w:pPr>
        <w:pStyle w:val="ae"/>
        <w:shd w:val="clear" w:color="auto" w:fill="EEECE1" w:themeFill="background2"/>
        <w:spacing w:after="0" w:line="240" w:lineRule="auto"/>
        <w:ind w:left="0"/>
        <w:rPr>
          <w:rFonts w:ascii="Times New Roman" w:hAnsi="Times New Roman"/>
          <w:b/>
          <w:sz w:val="24"/>
          <w:szCs w:val="24"/>
        </w:rPr>
      </w:pPr>
      <w:r>
        <w:rPr>
          <w:rFonts w:ascii="Times New Roman" w:hAnsi="Times New Roman"/>
          <w:b/>
          <w:noProof/>
          <w:sz w:val="24"/>
          <w:szCs w:val="24"/>
        </w:rPr>
        <w:pict>
          <v:rect id="_x0000_s1201" style="position:absolute;margin-left:-28.05pt;margin-top:39.5pt;width:756.75pt;height:7.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" fillcolor="#c0504d" strokecolor="#f2f2f2" strokeweight="3pt">
            <v:shadow on="t" color="#622423" opacity=".5" offset="1pt"/>
          </v:rect>
        </w:pict>
      </w:r>
      <w:r w:rsidR="00F75D0A" w:rsidRPr="00061C25">
        <w:rPr>
          <w:rFonts w:ascii="Arial Narrow" w:hAnsi="Arial Narrow"/>
          <w:b/>
          <w:sz w:val="36"/>
          <w:szCs w:val="36"/>
          <w:u w:val="single"/>
        </w:rPr>
        <w:t>ПРИЛОЖЕНИЕ П-</w:t>
      </w:r>
      <w:r w:rsidR="00686438">
        <w:rPr>
          <w:rFonts w:ascii="Arial Narrow" w:hAnsi="Arial Narrow"/>
          <w:b/>
          <w:sz w:val="36"/>
          <w:szCs w:val="36"/>
          <w:u w:val="single"/>
        </w:rPr>
        <w:t>6</w:t>
      </w:r>
      <w:r w:rsidR="00F75D0A">
        <w:rPr>
          <w:rFonts w:ascii="Arial Narrow" w:hAnsi="Arial Narrow"/>
          <w:b/>
          <w:sz w:val="36"/>
          <w:szCs w:val="36"/>
        </w:rPr>
        <w:t xml:space="preserve">:  СХЕМА РАСПОЛОЖЕНИЯ  </w:t>
      </w:r>
      <w:r w:rsidR="00226590">
        <w:rPr>
          <w:rFonts w:ascii="Arial Narrow" w:hAnsi="Arial Narrow"/>
          <w:b/>
          <w:sz w:val="36"/>
          <w:szCs w:val="36"/>
        </w:rPr>
        <w:t>РАМЕНСКОГО</w:t>
      </w:r>
      <w:r w:rsidR="00F75D0A">
        <w:rPr>
          <w:rFonts w:ascii="Arial Narrow" w:hAnsi="Arial Narrow"/>
          <w:b/>
          <w:sz w:val="36"/>
          <w:szCs w:val="36"/>
        </w:rPr>
        <w:t xml:space="preserve"> СЕЛЬСКОГО ПОСЕЛЕНИЯ ПАЛЕХСКОГО МУНИЦИПАЛЬНОГО РАЙОНА ИВАНОВСКО</w:t>
      </w:r>
      <w:r w:rsidR="00523AD2">
        <w:rPr>
          <w:rFonts w:ascii="Arial Narrow" w:hAnsi="Arial Narrow"/>
          <w:b/>
          <w:sz w:val="36"/>
          <w:szCs w:val="36"/>
        </w:rPr>
        <w:t>Й ОБЛАСТИ</w:t>
      </w:r>
    </w:p>
    <w:p w:rsidR="00F75D0A" w:rsidRPr="00650DCF" w:rsidRDefault="00F75D0A" w:rsidP="00F75D0A">
      <w:pPr>
        <w:spacing w:after="0"/>
        <w:jc w:val="center"/>
        <w:rPr>
          <w:rFonts w:ascii="Times New Roman" w:hAnsi="Times New Roman"/>
          <w:b/>
          <w:sz w:val="16"/>
          <w:szCs w:val="16"/>
        </w:rPr>
      </w:pPr>
    </w:p>
    <w:p w:rsidR="00F75D0A" w:rsidRDefault="00F75D0A" w:rsidP="00F75D0A">
      <w:pPr>
        <w:pStyle w:val="ae"/>
        <w:tabs>
          <w:tab w:val="left" w:pos="851"/>
        </w:tabs>
        <w:spacing w:after="0" w:line="228" w:lineRule="auto"/>
        <w:ind w:left="0"/>
        <w:jc w:val="both"/>
        <w:rPr>
          <w:rFonts w:ascii="Times New Roman" w:hAnsi="Times New Roman"/>
          <w:sz w:val="24"/>
          <w:szCs w:val="24"/>
        </w:rPr>
      </w:pPr>
    </w:p>
    <w:p w:rsidR="00CF7AF4" w:rsidRPr="00F75D0A" w:rsidRDefault="00F75D0A" w:rsidP="00CF7AF4">
      <w:pPr>
        <w:spacing w:after="0" w:line="240" w:lineRule="auto"/>
        <w:jc w:val="both"/>
        <w:rPr>
          <w:rFonts w:ascii="Times New Roman" w:hAnsi="Times New Roman"/>
          <w:b/>
          <w:i/>
          <w:sz w:val="24"/>
          <w:szCs w:val="24"/>
        </w:rPr>
      </w:pPr>
      <w:r>
        <w:rPr>
          <w:rFonts w:ascii="Times New Roman" w:hAnsi="Times New Roman"/>
          <w:i/>
          <w:sz w:val="24"/>
          <w:szCs w:val="24"/>
        </w:rPr>
        <w:t>Рис</w:t>
      </w:r>
      <w:r w:rsidR="00686438">
        <w:rPr>
          <w:rFonts w:ascii="Times New Roman" w:hAnsi="Times New Roman"/>
          <w:i/>
          <w:sz w:val="24"/>
          <w:szCs w:val="24"/>
        </w:rPr>
        <w:t>. П-6</w:t>
      </w:r>
      <w:r>
        <w:rPr>
          <w:rFonts w:ascii="Times New Roman" w:hAnsi="Times New Roman"/>
          <w:i/>
          <w:sz w:val="24"/>
          <w:szCs w:val="24"/>
        </w:rPr>
        <w:t xml:space="preserve">.1 – </w:t>
      </w:r>
      <w:r w:rsidRPr="00F75D0A">
        <w:rPr>
          <w:rFonts w:ascii="Times New Roman" w:hAnsi="Times New Roman"/>
          <w:b/>
          <w:i/>
          <w:sz w:val="24"/>
          <w:szCs w:val="24"/>
        </w:rPr>
        <w:t xml:space="preserve">Схема расположения </w:t>
      </w:r>
      <w:r w:rsidR="00226590">
        <w:rPr>
          <w:rFonts w:ascii="Times New Roman" w:hAnsi="Times New Roman"/>
          <w:b/>
          <w:i/>
          <w:sz w:val="24"/>
          <w:szCs w:val="24"/>
        </w:rPr>
        <w:t>Раменского</w:t>
      </w:r>
      <w:r w:rsidRPr="00F75D0A">
        <w:rPr>
          <w:rFonts w:ascii="Times New Roman" w:hAnsi="Times New Roman"/>
          <w:b/>
          <w:i/>
          <w:sz w:val="24"/>
          <w:szCs w:val="24"/>
        </w:rPr>
        <w:t xml:space="preserve"> сельского поселения Палехского муниципального района Ивановской области</w:t>
      </w:r>
    </w:p>
    <w:p w:rsidR="00CF7AF4" w:rsidRDefault="0048622F" w:rsidP="00CF7AF4">
      <w:pPr>
        <w:spacing w:after="0" w:line="240" w:lineRule="auto"/>
        <w:jc w:val="both"/>
        <w:rPr>
          <w:rFonts w:ascii="Times New Roman" w:hAnsi="Times New Roman"/>
          <w:i/>
          <w:sz w:val="24"/>
          <w:szCs w:val="24"/>
        </w:rPr>
        <w:sectPr w:rsidR="00CF7AF4" w:rsidSect="00DD783E">
          <w:pgSz w:w="16838" w:h="11906" w:orient="landscape"/>
          <w:pgMar w:top="850" w:right="1134" w:bottom="1701" w:left="1134" w:header="708" w:footer="708" w:gutter="0"/>
          <w:cols w:space="708"/>
          <w:docGrid w:linePitch="360"/>
        </w:sectPr>
      </w:pPr>
      <w:r>
        <w:rPr>
          <w:noProof/>
        </w:rPr>
        <w:drawing>
          <wp:anchor distT="0" distB="0" distL="114300" distR="114300" simplePos="0" relativeHeight="251788288" behindDoc="1" locked="0" layoutInCell="1" allowOverlap="1">
            <wp:simplePos x="0" y="0"/>
            <wp:positionH relativeFrom="column">
              <wp:posOffset>-53340</wp:posOffset>
            </wp:positionH>
            <wp:positionV relativeFrom="paragraph">
              <wp:posOffset>164465</wp:posOffset>
            </wp:positionV>
            <wp:extent cx="7071360" cy="4526280"/>
            <wp:effectExtent l="19050" t="0" r="0" b="0"/>
            <wp:wrapTight wrapText="bothSides">
              <wp:wrapPolygon edited="0">
                <wp:start x="-58" y="0"/>
                <wp:lineTo x="-58" y="21545"/>
                <wp:lineTo x="21588" y="21545"/>
                <wp:lineTo x="21588" y="0"/>
                <wp:lineTo x="-58"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4" cstate="print"/>
                    <a:srcRect/>
                    <a:stretch>
                      <a:fillRect/>
                    </a:stretch>
                  </pic:blipFill>
                  <pic:spPr bwMode="auto">
                    <a:xfrm>
                      <a:off x="0" y="0"/>
                      <a:ext cx="7071360" cy="4526280"/>
                    </a:xfrm>
                    <a:prstGeom prst="rect">
                      <a:avLst/>
                    </a:prstGeom>
                    <a:noFill/>
                    <a:ln w="9525">
                      <a:noFill/>
                      <a:miter lim="800000"/>
                      <a:headEnd/>
                      <a:tailEnd/>
                    </a:ln>
                  </pic:spPr>
                </pic:pic>
              </a:graphicData>
            </a:graphic>
          </wp:anchor>
        </w:drawing>
      </w:r>
      <w:r w:rsidR="00555204">
        <w:rPr>
          <w:noProof/>
        </w:rPr>
        <w:drawing>
          <wp:inline distT="0" distB="0" distL="0" distR="0">
            <wp:extent cx="2241925" cy="1623060"/>
            <wp:effectExtent l="19050" t="0" r="5975" b="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srcRect/>
                    <a:stretch>
                      <a:fillRect/>
                    </a:stretch>
                  </pic:blipFill>
                  <pic:spPr bwMode="auto">
                    <a:xfrm>
                      <a:off x="0" y="0"/>
                      <a:ext cx="2241925" cy="1623060"/>
                    </a:xfrm>
                    <a:prstGeom prst="rect">
                      <a:avLst/>
                    </a:prstGeom>
                    <a:noFill/>
                    <a:ln w="9525">
                      <a:noFill/>
                      <a:miter lim="800000"/>
                      <a:headEnd/>
                      <a:tailEnd/>
                    </a:ln>
                  </pic:spPr>
                </pic:pic>
              </a:graphicData>
            </a:graphic>
          </wp:inline>
        </w:drawing>
      </w:r>
      <w:r w:rsidR="008D53E2">
        <w:rPr>
          <w:rFonts w:ascii="Times New Roman" w:hAnsi="Times New Roman"/>
          <w:i/>
          <w:noProof/>
          <w:sz w:val="24"/>
          <w:szCs w:val="24"/>
        </w:rPr>
        <w:pict>
          <v:shapetype id="_x0000_t202" coordsize="21600,21600" o:spt="202" path="m,l,21600r21600,l21600,xe">
            <v:stroke joinstyle="miter"/>
            <v:path gradientshapeok="t" o:connecttype="rect"/>
          </v:shapetype>
          <v:shape id="_x0000_s1203" type="#_x0000_t202" style="position:absolute;left:0;text-align:left;margin-left:551.8pt;margin-top:185.75pt;width:181.1pt;height:140.55pt;z-index:251777024;mso-position-horizontal-relative:text;mso-position-vertical-relative:text">
            <v:textbox style="mso-next-textbox:#_x0000_s1203">
              <w:txbxContent>
                <w:p w:rsidR="00812A39" w:rsidRDefault="00812A39"/>
              </w:txbxContent>
            </v:textbox>
          </v:shape>
        </w:pict>
      </w:r>
    </w:p>
    <w:p w:rsidR="00555204" w:rsidRDefault="00555204" w:rsidP="0002607E">
      <w:pPr>
        <w:tabs>
          <w:tab w:val="left" w:pos="1764"/>
        </w:tabs>
        <w:spacing w:after="0" w:line="240" w:lineRule="auto"/>
        <w:jc w:val="both"/>
        <w:rPr>
          <w:rFonts w:ascii="Times New Roman" w:hAnsi="Times New Roman"/>
          <w:b/>
          <w:i/>
          <w:sz w:val="24"/>
          <w:szCs w:val="24"/>
        </w:rPr>
      </w:pPr>
    </w:p>
    <w:sectPr w:rsidR="00555204" w:rsidSect="00DD783E">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86D" w:rsidRDefault="003F086D" w:rsidP="00D46E65">
      <w:pPr>
        <w:spacing w:after="0" w:line="240" w:lineRule="auto"/>
      </w:pPr>
      <w:r>
        <w:separator/>
      </w:r>
    </w:p>
  </w:endnote>
  <w:endnote w:type="continuationSeparator" w:id="0">
    <w:p w:rsidR="003F086D" w:rsidRDefault="003F086D" w:rsidP="00D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Peterburg">
    <w:altName w:val="Times New Roman"/>
    <w:charset w:val="CC"/>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A39" w:rsidRDefault="008D53E2">
    <w:pPr>
      <w:pStyle w:val="a9"/>
      <w:jc w:val="right"/>
    </w:pPr>
    <w:r>
      <w:rPr>
        <w:noProof/>
      </w:rPr>
      <w:fldChar w:fldCharType="begin"/>
    </w:r>
    <w:r w:rsidR="00812A39">
      <w:rPr>
        <w:noProof/>
      </w:rPr>
      <w:instrText xml:space="preserve"> PAGE   \* MERGEFORMAT </w:instrText>
    </w:r>
    <w:r>
      <w:rPr>
        <w:noProof/>
      </w:rPr>
      <w:fldChar w:fldCharType="separate"/>
    </w:r>
    <w:r w:rsidR="00A17770">
      <w:rPr>
        <w:noProof/>
      </w:rPr>
      <w:t>2</w:t>
    </w:r>
    <w:r>
      <w:rPr>
        <w:noProof/>
      </w:rPr>
      <w:fldChar w:fldCharType="end"/>
    </w:r>
  </w:p>
  <w:p w:rsidR="00812A39" w:rsidRDefault="00812A3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86D" w:rsidRDefault="003F086D" w:rsidP="00D46E65">
      <w:pPr>
        <w:spacing w:after="0" w:line="240" w:lineRule="auto"/>
      </w:pPr>
      <w:r>
        <w:separator/>
      </w:r>
    </w:p>
  </w:footnote>
  <w:footnote w:type="continuationSeparator" w:id="0">
    <w:p w:rsidR="003F086D" w:rsidRDefault="003F086D" w:rsidP="00D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B"/>
    <w:multiLevelType w:val="multilevel"/>
    <w:tmpl w:val="7624C5DC"/>
    <w:name w:val="WW8Num1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0BA0DC2"/>
    <w:multiLevelType w:val="multilevel"/>
    <w:tmpl w:val="F056B620"/>
    <w:lvl w:ilvl="0">
      <w:start w:val="3"/>
      <w:numFmt w:val="decimal"/>
      <w:lvlText w:val="%1."/>
      <w:lvlJc w:val="left"/>
      <w:pPr>
        <w:ind w:left="360" w:hanging="360"/>
      </w:pPr>
      <w:rPr>
        <w:rFonts w:hint="default"/>
      </w:rPr>
    </w:lvl>
    <w:lvl w:ilvl="1">
      <w:start w:val="4"/>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04136AF2"/>
    <w:multiLevelType w:val="multilevel"/>
    <w:tmpl w:val="04CC6BDE"/>
    <w:lvl w:ilvl="0">
      <w:start w:val="6"/>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0AE520FE"/>
    <w:multiLevelType w:val="multilevel"/>
    <w:tmpl w:val="3EF2244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B852B49"/>
    <w:multiLevelType w:val="multilevel"/>
    <w:tmpl w:val="B5C276D6"/>
    <w:lvl w:ilvl="0">
      <w:start w:val="1"/>
      <w:numFmt w:val="decimal"/>
      <w:lvlText w:val="%1."/>
      <w:lvlJc w:val="left"/>
      <w:pPr>
        <w:ind w:left="786" w:hanging="360"/>
      </w:pPr>
      <w:rPr>
        <w:rFonts w:hint="default"/>
      </w:rPr>
    </w:lvl>
    <w:lvl w:ilvl="1">
      <w:start w:val="8"/>
      <w:numFmt w:val="decimal"/>
      <w:isLgl/>
      <w:lvlText w:val="%1.%2."/>
      <w:lvlJc w:val="left"/>
      <w:pPr>
        <w:ind w:left="1360" w:hanging="840"/>
      </w:pPr>
      <w:rPr>
        <w:rFonts w:hint="default"/>
      </w:rPr>
    </w:lvl>
    <w:lvl w:ilvl="2">
      <w:start w:val="1"/>
      <w:numFmt w:val="decimal"/>
      <w:isLgl/>
      <w:lvlText w:val="%1.%2.%3."/>
      <w:lvlJc w:val="left"/>
      <w:pPr>
        <w:ind w:left="1454" w:hanging="840"/>
      </w:pPr>
      <w:rPr>
        <w:rFonts w:hint="default"/>
      </w:rPr>
    </w:lvl>
    <w:lvl w:ilvl="3">
      <w:start w:val="2"/>
      <w:numFmt w:val="decimal"/>
      <w:isLgl/>
      <w:lvlText w:val="%1.%2.%3.%4."/>
      <w:lvlJc w:val="left"/>
      <w:pPr>
        <w:ind w:left="1548" w:hanging="840"/>
      </w:pPr>
      <w:rPr>
        <w:rFonts w:hint="default"/>
      </w:rPr>
    </w:lvl>
    <w:lvl w:ilvl="4">
      <w:start w:val="1"/>
      <w:numFmt w:val="decimal"/>
      <w:isLgl/>
      <w:lvlText w:val="%1.%2.%3.%4.%5."/>
      <w:lvlJc w:val="left"/>
      <w:pPr>
        <w:ind w:left="1882" w:hanging="1080"/>
      </w:pPr>
      <w:rPr>
        <w:rFonts w:hint="default"/>
      </w:rPr>
    </w:lvl>
    <w:lvl w:ilvl="5">
      <w:start w:val="1"/>
      <w:numFmt w:val="decimal"/>
      <w:isLgl/>
      <w:lvlText w:val="%1.%2.%3.%4.%5.%6."/>
      <w:lvlJc w:val="left"/>
      <w:pPr>
        <w:ind w:left="1976"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24" w:hanging="1440"/>
      </w:pPr>
      <w:rPr>
        <w:rFonts w:hint="default"/>
      </w:rPr>
    </w:lvl>
    <w:lvl w:ilvl="8">
      <w:start w:val="1"/>
      <w:numFmt w:val="decimal"/>
      <w:isLgl/>
      <w:lvlText w:val="%1.%2.%3.%4.%5.%6.%7.%8.%9."/>
      <w:lvlJc w:val="left"/>
      <w:pPr>
        <w:ind w:left="2978" w:hanging="1800"/>
      </w:pPr>
      <w:rPr>
        <w:rFonts w:hint="default"/>
      </w:rPr>
    </w:lvl>
  </w:abstractNum>
  <w:abstractNum w:abstractNumId="9">
    <w:nsid w:val="0C3C0091"/>
    <w:multiLevelType w:val="hybridMultilevel"/>
    <w:tmpl w:val="607E48AE"/>
    <w:styleLink w:val="111111"/>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122C5C5F"/>
    <w:multiLevelType w:val="hybridMultilevel"/>
    <w:tmpl w:val="3954C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1C398A"/>
    <w:multiLevelType w:val="multilevel"/>
    <w:tmpl w:val="284418CA"/>
    <w:lvl w:ilvl="0">
      <w:start w:val="1"/>
      <w:numFmt w:val="decimal"/>
      <w:lvlText w:val="%1."/>
      <w:lvlJc w:val="left"/>
      <w:pPr>
        <w:ind w:left="720"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16613BB0"/>
    <w:multiLevelType w:val="hybridMultilevel"/>
    <w:tmpl w:val="62002528"/>
    <w:lvl w:ilvl="0" w:tplc="901ABC82">
      <w:start w:val="1"/>
      <w:numFmt w:val="decimal"/>
      <w:lvlText w:val="%1."/>
      <w:lvlJc w:val="left"/>
      <w:pPr>
        <w:ind w:left="567" w:hanging="207"/>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5">
    <w:nsid w:val="2C557F61"/>
    <w:multiLevelType w:val="hybridMultilevel"/>
    <w:tmpl w:val="6764E6CE"/>
    <w:lvl w:ilvl="0" w:tplc="1DDA9506">
      <w:start w:val="1"/>
      <w:numFmt w:val="decimal"/>
      <w:pStyle w:val="a1"/>
      <w:lvlText w:val="%1"/>
      <w:lvlJc w:val="left"/>
      <w:pPr>
        <w:tabs>
          <w:tab w:val="num" w:pos="340"/>
        </w:tabs>
        <w:ind w:firstLine="57"/>
      </w:pPr>
      <w:rPr>
        <w:rFonts w:cs="Times New Roman" w:hint="default"/>
      </w:rPr>
    </w:lvl>
    <w:lvl w:ilvl="1" w:tplc="04190011"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6">
    <w:nsid w:val="310842D8"/>
    <w:multiLevelType w:val="multilevel"/>
    <w:tmpl w:val="54D032C8"/>
    <w:lvl w:ilvl="0">
      <w:start w:val="2"/>
      <w:numFmt w:val="decimal"/>
      <w:lvlText w:val="%1."/>
      <w:lvlJc w:val="left"/>
      <w:pPr>
        <w:ind w:left="360" w:hanging="360"/>
      </w:pPr>
      <w:rPr>
        <w:rFonts w:hint="default"/>
      </w:rPr>
    </w:lvl>
    <w:lvl w:ilvl="1">
      <w:start w:val="6"/>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7">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
    <w:nsid w:val="3F78260B"/>
    <w:multiLevelType w:val="hybridMultilevel"/>
    <w:tmpl w:val="D23C0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2B7BE4"/>
    <w:multiLevelType w:val="multilevel"/>
    <w:tmpl w:val="7122C6EA"/>
    <w:lvl w:ilvl="0">
      <w:start w:val="1"/>
      <w:numFmt w:val="decimal"/>
      <w:lvlText w:val="%1."/>
      <w:lvlJc w:val="left"/>
      <w:pPr>
        <w:ind w:left="1639" w:hanging="930"/>
      </w:pPr>
      <w:rPr>
        <w:rFonts w:hint="default"/>
      </w:rPr>
    </w:lvl>
    <w:lvl w:ilvl="1">
      <w:start w:val="2"/>
      <w:numFmt w:val="decimal"/>
      <w:isLgl/>
      <w:lvlText w:val="%1.%2"/>
      <w:lvlJc w:val="left"/>
      <w:pPr>
        <w:ind w:left="1354" w:hanging="645"/>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42046386"/>
    <w:multiLevelType w:val="multilevel"/>
    <w:tmpl w:val="C7883D36"/>
    <w:lvl w:ilvl="0">
      <w:start w:val="5"/>
      <w:numFmt w:val="decimal"/>
      <w:lvlText w:val="%1."/>
      <w:lvlJc w:val="left"/>
      <w:pPr>
        <w:ind w:left="432" w:hanging="43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A37A4A"/>
    <w:multiLevelType w:val="multilevel"/>
    <w:tmpl w:val="CE7C1F06"/>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3">
    <w:nsid w:val="48011DD6"/>
    <w:multiLevelType w:val="multilevel"/>
    <w:tmpl w:val="25BE3374"/>
    <w:lvl w:ilvl="0">
      <w:start w:val="1"/>
      <w:numFmt w:val="decimal"/>
      <w:lvlText w:val="%1."/>
      <w:lvlJc w:val="left"/>
      <w:pPr>
        <w:ind w:left="720" w:hanging="360"/>
      </w:pPr>
      <w:rPr>
        <w:rFonts w:hint="default"/>
        <w:sz w:val="24"/>
      </w:rPr>
    </w:lvl>
    <w:lvl w:ilvl="1">
      <w:start w:val="12"/>
      <w:numFmt w:val="decimal"/>
      <w:isLgl/>
      <w:lvlText w:val="%1.%2."/>
      <w:lvlJc w:val="left"/>
      <w:pPr>
        <w:ind w:left="1215" w:hanging="855"/>
      </w:pPr>
      <w:rPr>
        <w:rFonts w:hint="default"/>
      </w:rPr>
    </w:lvl>
    <w:lvl w:ilvl="2">
      <w:start w:val="10"/>
      <w:numFmt w:val="decimal"/>
      <w:isLgl/>
      <w:lvlText w:val="%1.%2.%3."/>
      <w:lvlJc w:val="left"/>
      <w:pPr>
        <w:ind w:left="855" w:hanging="85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49643F15"/>
    <w:multiLevelType w:val="hybridMultilevel"/>
    <w:tmpl w:val="51220E92"/>
    <w:styleLink w:val="1ai111"/>
    <w:lvl w:ilvl="0" w:tplc="AB3A818C">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25">
    <w:nsid w:val="4BDF68B4"/>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4C32653B"/>
    <w:multiLevelType w:val="hybridMultilevel"/>
    <w:tmpl w:val="D9622FE6"/>
    <w:lvl w:ilvl="0" w:tplc="87C2833E">
      <w:start w:val="1"/>
      <w:numFmt w:val="decimal"/>
      <w:lvlText w:val="%1."/>
      <w:lvlJc w:val="left"/>
      <w:pPr>
        <w:ind w:left="1639" w:hanging="9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8">
    <w:nsid w:val="50D11A42"/>
    <w:multiLevelType w:val="multilevel"/>
    <w:tmpl w:val="247C3048"/>
    <w:lvl w:ilvl="0">
      <w:start w:val="4"/>
      <w:numFmt w:val="decimal"/>
      <w:lvlText w:val="%1."/>
      <w:lvlJc w:val="left"/>
      <w:pPr>
        <w:ind w:left="660" w:hanging="660"/>
      </w:pPr>
      <w:rPr>
        <w:rFonts w:hint="default"/>
      </w:rPr>
    </w:lvl>
    <w:lvl w:ilvl="1">
      <w:start w:val="1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5273478B"/>
    <w:multiLevelType w:val="hybridMultilevel"/>
    <w:tmpl w:val="722A5A48"/>
    <w:lvl w:ilvl="0" w:tplc="2DEE7BA2">
      <w:start w:val="1"/>
      <w:numFmt w:val="bullet"/>
      <w:pStyle w:val="a2"/>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232521"/>
    <w:multiLevelType w:val="multilevel"/>
    <w:tmpl w:val="52C24256"/>
    <w:lvl w:ilvl="0">
      <w:start w:val="5"/>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59E60585"/>
    <w:multiLevelType w:val="hybridMultilevel"/>
    <w:tmpl w:val="E78C7934"/>
    <w:lvl w:ilvl="0" w:tplc="A88A4AE0">
      <w:numFmt w:val="decimal"/>
      <w:lvlText w:val=""/>
      <w:lvlJc w:val="left"/>
      <w:rPr>
        <w:rFonts w:cs="Times New Roman"/>
      </w:rPr>
    </w:lvl>
    <w:lvl w:ilvl="1" w:tplc="04190003">
      <w:numFmt w:val="decimal"/>
      <w:pStyle w:val="11"/>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2">
    <w:nsid w:val="5A1361B7"/>
    <w:multiLevelType w:val="multilevel"/>
    <w:tmpl w:val="5E5EAF04"/>
    <w:lvl w:ilvl="0">
      <w:start w:val="1"/>
      <w:numFmt w:val="decimal"/>
      <w:lvlText w:val="%1."/>
      <w:lvlJc w:val="left"/>
      <w:pPr>
        <w:ind w:left="1669" w:hanging="960"/>
      </w:pPr>
      <w:rPr>
        <w:rFonts w:hint="default"/>
      </w:rPr>
    </w:lvl>
    <w:lvl w:ilvl="1">
      <w:start w:val="7"/>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5BCA28B8"/>
    <w:multiLevelType w:val="multilevel"/>
    <w:tmpl w:val="509495EA"/>
    <w:lvl w:ilvl="0">
      <w:numFmt w:val="decimal"/>
      <w:lvlText w:val=""/>
      <w:lvlJc w:val="left"/>
      <w:rPr>
        <w:rFonts w:cs="Times New Roman"/>
      </w:rPr>
    </w:lvl>
    <w:lvl w:ilvl="1">
      <w:numFmt w:val="decimal"/>
      <w:pStyle w:val="a3"/>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5">
    <w:nsid w:val="5D90264B"/>
    <w:multiLevelType w:val="multilevel"/>
    <w:tmpl w:val="00760FAE"/>
    <w:lvl w:ilvl="0">
      <w:start w:val="1"/>
      <w:numFmt w:val="decimal"/>
      <w:lvlText w:val="%1."/>
      <w:lvlJc w:val="left"/>
      <w:pPr>
        <w:ind w:left="720" w:hanging="360"/>
      </w:pPr>
    </w:lvl>
    <w:lvl w:ilvl="1">
      <w:start w:val="1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DFB27CD"/>
    <w:multiLevelType w:val="hybridMultilevel"/>
    <w:tmpl w:val="2C74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38">
    <w:nsid w:val="6C391534"/>
    <w:multiLevelType w:val="multilevel"/>
    <w:tmpl w:val="8592D1C8"/>
    <w:lvl w:ilvl="0">
      <w:start w:val="4"/>
      <w:numFmt w:val="decimal"/>
      <w:lvlText w:val="%1."/>
      <w:lvlJc w:val="left"/>
      <w:pPr>
        <w:ind w:left="660" w:hanging="660"/>
      </w:pPr>
      <w:rPr>
        <w:rFonts w:hint="default"/>
      </w:rPr>
    </w:lvl>
    <w:lvl w:ilvl="1">
      <w:start w:val="12"/>
      <w:numFmt w:val="decimal"/>
      <w:lvlText w:val="%1.%2."/>
      <w:lvlJc w:val="left"/>
      <w:pPr>
        <w:ind w:left="1370" w:hanging="660"/>
      </w:pPr>
      <w:rPr>
        <w:rFonts w:ascii="Arial Narrow" w:hAnsi="Arial Narrow" w:hint="default"/>
        <w:sz w:val="28"/>
        <w:szCs w:val="28"/>
      </w:rPr>
    </w:lvl>
    <w:lvl w:ilvl="2">
      <w:start w:val="5"/>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9">
    <w:nsid w:val="70B8164A"/>
    <w:multiLevelType w:val="hybridMultilevel"/>
    <w:tmpl w:val="991C6738"/>
    <w:lvl w:ilvl="0" w:tplc="07D027C4">
      <w:start w:val="1"/>
      <w:numFmt w:val="decimal"/>
      <w:lvlText w:val="%1."/>
      <w:lvlJc w:val="left"/>
      <w:pPr>
        <w:ind w:left="928" w:hanging="360"/>
      </w:pPr>
      <w:rPr>
        <w:rFonts w:hint="default"/>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0CC008F"/>
    <w:multiLevelType w:val="multilevel"/>
    <w:tmpl w:val="D3A4E860"/>
    <w:lvl w:ilvl="0">
      <w:start w:val="1"/>
      <w:numFmt w:val="decimal"/>
      <w:pStyle w:val="a4"/>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1">
    <w:nsid w:val="743A2FBF"/>
    <w:multiLevelType w:val="hybridMultilevel"/>
    <w:tmpl w:val="5B8A528C"/>
    <w:lvl w:ilvl="0" w:tplc="3AA2AE9A">
      <w:start w:val="1"/>
      <w:numFmt w:val="decimal"/>
      <w:lvlText w:val="%1."/>
      <w:lvlJc w:val="left"/>
      <w:pPr>
        <w:ind w:left="786"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342FEC"/>
    <w:multiLevelType w:val="hybridMultilevel"/>
    <w:tmpl w:val="0D26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6"/>
  </w:num>
  <w:num w:numId="3">
    <w:abstractNumId w:val="20"/>
  </w:num>
  <w:num w:numId="4">
    <w:abstractNumId w:val="19"/>
  </w:num>
  <w:num w:numId="5">
    <w:abstractNumId w:val="23"/>
  </w:num>
  <w:num w:numId="6">
    <w:abstractNumId w:val="13"/>
  </w:num>
  <w:num w:numId="7">
    <w:abstractNumId w:val="42"/>
  </w:num>
  <w:num w:numId="8">
    <w:abstractNumId w:val="8"/>
  </w:num>
  <w:num w:numId="9">
    <w:abstractNumId w:val="35"/>
  </w:num>
  <w:num w:numId="10">
    <w:abstractNumId w:val="32"/>
  </w:num>
  <w:num w:numId="11">
    <w:abstractNumId w:val="39"/>
  </w:num>
  <w:num w:numId="12">
    <w:abstractNumId w:val="41"/>
  </w:num>
  <w:num w:numId="13">
    <w:abstractNumId w:val="7"/>
  </w:num>
  <w:num w:numId="14">
    <w:abstractNumId w:val="22"/>
  </w:num>
  <w:num w:numId="15">
    <w:abstractNumId w:val="29"/>
  </w:num>
  <w:num w:numId="16">
    <w:abstractNumId w:val="9"/>
  </w:num>
  <w:num w:numId="17">
    <w:abstractNumId w:val="17"/>
  </w:num>
  <w:num w:numId="18">
    <w:abstractNumId w:val="14"/>
  </w:num>
  <w:num w:numId="19">
    <w:abstractNumId w:val="15"/>
  </w:num>
  <w:num w:numId="20">
    <w:abstractNumId w:val="27"/>
  </w:num>
  <w:num w:numId="21">
    <w:abstractNumId w:val="40"/>
  </w:num>
  <w:num w:numId="22">
    <w:abstractNumId w:val="2"/>
  </w:num>
  <w:num w:numId="23">
    <w:abstractNumId w:val="5"/>
  </w:num>
  <w:num w:numId="24">
    <w:abstractNumId w:val="25"/>
  </w:num>
  <w:num w:numId="25">
    <w:abstractNumId w:val="24"/>
  </w:num>
  <w:num w:numId="26">
    <w:abstractNumId w:val="18"/>
  </w:num>
  <w:num w:numId="27">
    <w:abstractNumId w:val="6"/>
  </w:num>
  <w:num w:numId="28">
    <w:abstractNumId w:val="10"/>
  </w:num>
  <w:num w:numId="29">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4"/>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3"/>
  </w:num>
  <w:num w:numId="35">
    <w:abstractNumId w:val="28"/>
  </w:num>
  <w:num w:numId="36">
    <w:abstractNumId w:val="38"/>
  </w:num>
  <w:num w:numId="37">
    <w:abstractNumId w:val="11"/>
  </w:num>
  <w:num w:numId="38">
    <w:abstractNumId w:val="36"/>
  </w:num>
  <w:num w:numId="39">
    <w:abstractNumId w:val="21"/>
  </w:num>
  <w:num w:numId="40">
    <w:abstractNumId w:val="30"/>
  </w:num>
  <w:num w:numId="41">
    <w:abstractNumId w:val="4"/>
  </w:num>
  <w:num w:numId="42">
    <w:abstractNumId w:val="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11CFF"/>
    <w:rsid w:val="000005A9"/>
    <w:rsid w:val="00001044"/>
    <w:rsid w:val="00001B93"/>
    <w:rsid w:val="00002482"/>
    <w:rsid w:val="00002C0F"/>
    <w:rsid w:val="00002CE1"/>
    <w:rsid w:val="00004E23"/>
    <w:rsid w:val="00006667"/>
    <w:rsid w:val="00006932"/>
    <w:rsid w:val="0000712F"/>
    <w:rsid w:val="00007A27"/>
    <w:rsid w:val="0001192F"/>
    <w:rsid w:val="00011BAE"/>
    <w:rsid w:val="00012ED4"/>
    <w:rsid w:val="00013F24"/>
    <w:rsid w:val="000140D8"/>
    <w:rsid w:val="00021E89"/>
    <w:rsid w:val="000221FD"/>
    <w:rsid w:val="00023022"/>
    <w:rsid w:val="000237F0"/>
    <w:rsid w:val="00024A7F"/>
    <w:rsid w:val="00025610"/>
    <w:rsid w:val="0002607E"/>
    <w:rsid w:val="00026ABE"/>
    <w:rsid w:val="00030D85"/>
    <w:rsid w:val="000333F5"/>
    <w:rsid w:val="00033664"/>
    <w:rsid w:val="000339F8"/>
    <w:rsid w:val="0003481C"/>
    <w:rsid w:val="00034D33"/>
    <w:rsid w:val="00035A20"/>
    <w:rsid w:val="00035D63"/>
    <w:rsid w:val="000415F6"/>
    <w:rsid w:val="00041CA2"/>
    <w:rsid w:val="00045450"/>
    <w:rsid w:val="0004588D"/>
    <w:rsid w:val="0004636C"/>
    <w:rsid w:val="00046AB0"/>
    <w:rsid w:val="0004718E"/>
    <w:rsid w:val="00047D99"/>
    <w:rsid w:val="00050ACF"/>
    <w:rsid w:val="000513CA"/>
    <w:rsid w:val="00051BBF"/>
    <w:rsid w:val="0005238E"/>
    <w:rsid w:val="000523B6"/>
    <w:rsid w:val="00052F0A"/>
    <w:rsid w:val="000534CD"/>
    <w:rsid w:val="00053AC7"/>
    <w:rsid w:val="000542A8"/>
    <w:rsid w:val="0005561F"/>
    <w:rsid w:val="000556F3"/>
    <w:rsid w:val="00056164"/>
    <w:rsid w:val="00057AE1"/>
    <w:rsid w:val="00060B00"/>
    <w:rsid w:val="00061956"/>
    <w:rsid w:val="00061C25"/>
    <w:rsid w:val="000620DE"/>
    <w:rsid w:val="00062A6C"/>
    <w:rsid w:val="00062E6A"/>
    <w:rsid w:val="0006307E"/>
    <w:rsid w:val="00063BD1"/>
    <w:rsid w:val="000641D7"/>
    <w:rsid w:val="00064D93"/>
    <w:rsid w:val="00066051"/>
    <w:rsid w:val="0006630D"/>
    <w:rsid w:val="000666A6"/>
    <w:rsid w:val="00066891"/>
    <w:rsid w:val="00067DEA"/>
    <w:rsid w:val="00070619"/>
    <w:rsid w:val="000729D7"/>
    <w:rsid w:val="0007704D"/>
    <w:rsid w:val="000809B9"/>
    <w:rsid w:val="00081A5A"/>
    <w:rsid w:val="00081A62"/>
    <w:rsid w:val="00081AE3"/>
    <w:rsid w:val="0008353B"/>
    <w:rsid w:val="0008499C"/>
    <w:rsid w:val="0008536A"/>
    <w:rsid w:val="000854E2"/>
    <w:rsid w:val="00085BCF"/>
    <w:rsid w:val="00085EEF"/>
    <w:rsid w:val="00086102"/>
    <w:rsid w:val="00093B07"/>
    <w:rsid w:val="00093E81"/>
    <w:rsid w:val="0009408F"/>
    <w:rsid w:val="00094825"/>
    <w:rsid w:val="00094DCF"/>
    <w:rsid w:val="00096CF2"/>
    <w:rsid w:val="0009749C"/>
    <w:rsid w:val="000A163B"/>
    <w:rsid w:val="000A1644"/>
    <w:rsid w:val="000A2314"/>
    <w:rsid w:val="000A2CC3"/>
    <w:rsid w:val="000A344D"/>
    <w:rsid w:val="000A5530"/>
    <w:rsid w:val="000A6D74"/>
    <w:rsid w:val="000A6E15"/>
    <w:rsid w:val="000A7222"/>
    <w:rsid w:val="000B03DD"/>
    <w:rsid w:val="000B0C57"/>
    <w:rsid w:val="000B184A"/>
    <w:rsid w:val="000B2B35"/>
    <w:rsid w:val="000B341C"/>
    <w:rsid w:val="000B3959"/>
    <w:rsid w:val="000B3B26"/>
    <w:rsid w:val="000B43BD"/>
    <w:rsid w:val="000B6293"/>
    <w:rsid w:val="000B764D"/>
    <w:rsid w:val="000B7803"/>
    <w:rsid w:val="000C0981"/>
    <w:rsid w:val="000C18A2"/>
    <w:rsid w:val="000C1CEA"/>
    <w:rsid w:val="000C2CFC"/>
    <w:rsid w:val="000C517A"/>
    <w:rsid w:val="000C6062"/>
    <w:rsid w:val="000C6AD3"/>
    <w:rsid w:val="000C7512"/>
    <w:rsid w:val="000D0237"/>
    <w:rsid w:val="000D0398"/>
    <w:rsid w:val="000D0C98"/>
    <w:rsid w:val="000D1B43"/>
    <w:rsid w:val="000D2BE9"/>
    <w:rsid w:val="000D37E9"/>
    <w:rsid w:val="000D5074"/>
    <w:rsid w:val="000D5551"/>
    <w:rsid w:val="000D5DAA"/>
    <w:rsid w:val="000D5EC1"/>
    <w:rsid w:val="000D7AEA"/>
    <w:rsid w:val="000E081A"/>
    <w:rsid w:val="000E0A0C"/>
    <w:rsid w:val="000E129A"/>
    <w:rsid w:val="000E1A47"/>
    <w:rsid w:val="000E284C"/>
    <w:rsid w:val="000E4A56"/>
    <w:rsid w:val="000E4FFD"/>
    <w:rsid w:val="000E7072"/>
    <w:rsid w:val="000E7F54"/>
    <w:rsid w:val="000F2BA8"/>
    <w:rsid w:val="000F2C89"/>
    <w:rsid w:val="000F2E99"/>
    <w:rsid w:val="000F375D"/>
    <w:rsid w:val="000F400C"/>
    <w:rsid w:val="000F44DD"/>
    <w:rsid w:val="000F5931"/>
    <w:rsid w:val="000F749D"/>
    <w:rsid w:val="0010032B"/>
    <w:rsid w:val="001006CA"/>
    <w:rsid w:val="001007D8"/>
    <w:rsid w:val="001012D2"/>
    <w:rsid w:val="0010173D"/>
    <w:rsid w:val="00101ECF"/>
    <w:rsid w:val="00102313"/>
    <w:rsid w:val="00103592"/>
    <w:rsid w:val="0010376B"/>
    <w:rsid w:val="001050FB"/>
    <w:rsid w:val="00105BE7"/>
    <w:rsid w:val="00106FAE"/>
    <w:rsid w:val="001070E3"/>
    <w:rsid w:val="001071B3"/>
    <w:rsid w:val="00107997"/>
    <w:rsid w:val="00110197"/>
    <w:rsid w:val="00112186"/>
    <w:rsid w:val="00113A28"/>
    <w:rsid w:val="00113E1B"/>
    <w:rsid w:val="001150A1"/>
    <w:rsid w:val="0011573F"/>
    <w:rsid w:val="00115EDA"/>
    <w:rsid w:val="00117BCB"/>
    <w:rsid w:val="00121999"/>
    <w:rsid w:val="00123F69"/>
    <w:rsid w:val="00124EC2"/>
    <w:rsid w:val="00124ECA"/>
    <w:rsid w:val="00126213"/>
    <w:rsid w:val="001263F1"/>
    <w:rsid w:val="00127721"/>
    <w:rsid w:val="00127AA5"/>
    <w:rsid w:val="00127C3A"/>
    <w:rsid w:val="00127F43"/>
    <w:rsid w:val="00130F21"/>
    <w:rsid w:val="00131137"/>
    <w:rsid w:val="00132926"/>
    <w:rsid w:val="00132D27"/>
    <w:rsid w:val="00132DA8"/>
    <w:rsid w:val="001337D7"/>
    <w:rsid w:val="00133C0E"/>
    <w:rsid w:val="00134678"/>
    <w:rsid w:val="00134AC4"/>
    <w:rsid w:val="001358DC"/>
    <w:rsid w:val="00135CFF"/>
    <w:rsid w:val="00136354"/>
    <w:rsid w:val="001369F5"/>
    <w:rsid w:val="00136F99"/>
    <w:rsid w:val="0013735F"/>
    <w:rsid w:val="001375A2"/>
    <w:rsid w:val="00140588"/>
    <w:rsid w:val="00142388"/>
    <w:rsid w:val="0014319B"/>
    <w:rsid w:val="00143FE6"/>
    <w:rsid w:val="001446C2"/>
    <w:rsid w:val="00144896"/>
    <w:rsid w:val="0015031E"/>
    <w:rsid w:val="00150C44"/>
    <w:rsid w:val="001537D0"/>
    <w:rsid w:val="00154BB9"/>
    <w:rsid w:val="00155A73"/>
    <w:rsid w:val="001564E8"/>
    <w:rsid w:val="00157151"/>
    <w:rsid w:val="001613A4"/>
    <w:rsid w:val="00165114"/>
    <w:rsid w:val="001658EE"/>
    <w:rsid w:val="00166FB2"/>
    <w:rsid w:val="00167478"/>
    <w:rsid w:val="00167BE4"/>
    <w:rsid w:val="001702ED"/>
    <w:rsid w:val="001709B0"/>
    <w:rsid w:val="00171206"/>
    <w:rsid w:val="00172D5A"/>
    <w:rsid w:val="00173C94"/>
    <w:rsid w:val="00173C98"/>
    <w:rsid w:val="00174067"/>
    <w:rsid w:val="00174E25"/>
    <w:rsid w:val="001751B0"/>
    <w:rsid w:val="00177B12"/>
    <w:rsid w:val="001802EF"/>
    <w:rsid w:val="00180A6E"/>
    <w:rsid w:val="00180C19"/>
    <w:rsid w:val="00180CC6"/>
    <w:rsid w:val="0018113B"/>
    <w:rsid w:val="00182791"/>
    <w:rsid w:val="00182DAB"/>
    <w:rsid w:val="00183069"/>
    <w:rsid w:val="00183F36"/>
    <w:rsid w:val="00185528"/>
    <w:rsid w:val="0018749F"/>
    <w:rsid w:val="001911F8"/>
    <w:rsid w:val="0019186B"/>
    <w:rsid w:val="0019187C"/>
    <w:rsid w:val="00192C24"/>
    <w:rsid w:val="00192D36"/>
    <w:rsid w:val="00192E9A"/>
    <w:rsid w:val="00192F87"/>
    <w:rsid w:val="00193642"/>
    <w:rsid w:val="00195164"/>
    <w:rsid w:val="00196789"/>
    <w:rsid w:val="001976E6"/>
    <w:rsid w:val="001A0AAD"/>
    <w:rsid w:val="001A32D8"/>
    <w:rsid w:val="001A434E"/>
    <w:rsid w:val="001A4806"/>
    <w:rsid w:val="001A4859"/>
    <w:rsid w:val="001A5F00"/>
    <w:rsid w:val="001A66FE"/>
    <w:rsid w:val="001B0917"/>
    <w:rsid w:val="001B0F3A"/>
    <w:rsid w:val="001B1D8B"/>
    <w:rsid w:val="001B2142"/>
    <w:rsid w:val="001B301B"/>
    <w:rsid w:val="001B62CB"/>
    <w:rsid w:val="001B72AF"/>
    <w:rsid w:val="001C1D7B"/>
    <w:rsid w:val="001C31B8"/>
    <w:rsid w:val="001C34AF"/>
    <w:rsid w:val="001C4449"/>
    <w:rsid w:val="001C7398"/>
    <w:rsid w:val="001C7FB3"/>
    <w:rsid w:val="001D022E"/>
    <w:rsid w:val="001D11A5"/>
    <w:rsid w:val="001D20D2"/>
    <w:rsid w:val="001D214E"/>
    <w:rsid w:val="001D3629"/>
    <w:rsid w:val="001D5ECE"/>
    <w:rsid w:val="001D6492"/>
    <w:rsid w:val="001D69E0"/>
    <w:rsid w:val="001D6F4F"/>
    <w:rsid w:val="001D702C"/>
    <w:rsid w:val="001E019E"/>
    <w:rsid w:val="001E0C2B"/>
    <w:rsid w:val="001E0ECB"/>
    <w:rsid w:val="001E1954"/>
    <w:rsid w:val="001E23B3"/>
    <w:rsid w:val="001E2E47"/>
    <w:rsid w:val="001E2F01"/>
    <w:rsid w:val="001E3392"/>
    <w:rsid w:val="001E38CF"/>
    <w:rsid w:val="001E497E"/>
    <w:rsid w:val="001E5116"/>
    <w:rsid w:val="001E5506"/>
    <w:rsid w:val="001E744A"/>
    <w:rsid w:val="001E7777"/>
    <w:rsid w:val="001F1765"/>
    <w:rsid w:val="001F1D1D"/>
    <w:rsid w:val="001F2F1A"/>
    <w:rsid w:val="001F463E"/>
    <w:rsid w:val="001F48C4"/>
    <w:rsid w:val="001F4E0B"/>
    <w:rsid w:val="001F673A"/>
    <w:rsid w:val="0020002F"/>
    <w:rsid w:val="00201A57"/>
    <w:rsid w:val="00203B0A"/>
    <w:rsid w:val="00203BCD"/>
    <w:rsid w:val="00204564"/>
    <w:rsid w:val="002051D7"/>
    <w:rsid w:val="00206A32"/>
    <w:rsid w:val="00206E3A"/>
    <w:rsid w:val="00210D45"/>
    <w:rsid w:val="00211425"/>
    <w:rsid w:val="00212336"/>
    <w:rsid w:val="002146A0"/>
    <w:rsid w:val="00215278"/>
    <w:rsid w:val="002166DE"/>
    <w:rsid w:val="00216FE8"/>
    <w:rsid w:val="00220075"/>
    <w:rsid w:val="002228F3"/>
    <w:rsid w:val="002237E3"/>
    <w:rsid w:val="002240F9"/>
    <w:rsid w:val="00224303"/>
    <w:rsid w:val="002244D2"/>
    <w:rsid w:val="00225273"/>
    <w:rsid w:val="002261B5"/>
    <w:rsid w:val="00226590"/>
    <w:rsid w:val="002270F7"/>
    <w:rsid w:val="00230E6C"/>
    <w:rsid w:val="00231127"/>
    <w:rsid w:val="00232F71"/>
    <w:rsid w:val="0023355F"/>
    <w:rsid w:val="0023403F"/>
    <w:rsid w:val="00235A82"/>
    <w:rsid w:val="0023628F"/>
    <w:rsid w:val="00236C95"/>
    <w:rsid w:val="002378CB"/>
    <w:rsid w:val="00241865"/>
    <w:rsid w:val="00241CC1"/>
    <w:rsid w:val="002431F9"/>
    <w:rsid w:val="00243D30"/>
    <w:rsid w:val="00246755"/>
    <w:rsid w:val="00247DED"/>
    <w:rsid w:val="00250FA0"/>
    <w:rsid w:val="00252F65"/>
    <w:rsid w:val="00254310"/>
    <w:rsid w:val="00255F73"/>
    <w:rsid w:val="00256722"/>
    <w:rsid w:val="002568F3"/>
    <w:rsid w:val="00256DFB"/>
    <w:rsid w:val="00264F05"/>
    <w:rsid w:val="00265784"/>
    <w:rsid w:val="002669A5"/>
    <w:rsid w:val="002718A3"/>
    <w:rsid w:val="00274A79"/>
    <w:rsid w:val="00276329"/>
    <w:rsid w:val="00276EFF"/>
    <w:rsid w:val="002801E2"/>
    <w:rsid w:val="002846FC"/>
    <w:rsid w:val="00286715"/>
    <w:rsid w:val="00286BBE"/>
    <w:rsid w:val="00290218"/>
    <w:rsid w:val="00291504"/>
    <w:rsid w:val="0029225B"/>
    <w:rsid w:val="0029237B"/>
    <w:rsid w:val="0029420B"/>
    <w:rsid w:val="00294B30"/>
    <w:rsid w:val="00294DB8"/>
    <w:rsid w:val="0029521E"/>
    <w:rsid w:val="002962AD"/>
    <w:rsid w:val="00297B3A"/>
    <w:rsid w:val="002A1068"/>
    <w:rsid w:val="002A2687"/>
    <w:rsid w:val="002A2B11"/>
    <w:rsid w:val="002A2DE3"/>
    <w:rsid w:val="002A313F"/>
    <w:rsid w:val="002A3BA1"/>
    <w:rsid w:val="002A3DDB"/>
    <w:rsid w:val="002A49A1"/>
    <w:rsid w:val="002A5A00"/>
    <w:rsid w:val="002A5C04"/>
    <w:rsid w:val="002A5FC0"/>
    <w:rsid w:val="002A662E"/>
    <w:rsid w:val="002B2181"/>
    <w:rsid w:val="002B261A"/>
    <w:rsid w:val="002B3A7A"/>
    <w:rsid w:val="002B4956"/>
    <w:rsid w:val="002B4C0E"/>
    <w:rsid w:val="002B6001"/>
    <w:rsid w:val="002B653C"/>
    <w:rsid w:val="002B7159"/>
    <w:rsid w:val="002B7D26"/>
    <w:rsid w:val="002B7E81"/>
    <w:rsid w:val="002C0175"/>
    <w:rsid w:val="002C1DCC"/>
    <w:rsid w:val="002C3784"/>
    <w:rsid w:val="002C385B"/>
    <w:rsid w:val="002C3B52"/>
    <w:rsid w:val="002C469C"/>
    <w:rsid w:val="002C4AAD"/>
    <w:rsid w:val="002C56E1"/>
    <w:rsid w:val="002C6C8C"/>
    <w:rsid w:val="002C6D63"/>
    <w:rsid w:val="002C6D91"/>
    <w:rsid w:val="002C7188"/>
    <w:rsid w:val="002C7780"/>
    <w:rsid w:val="002D0178"/>
    <w:rsid w:val="002D0574"/>
    <w:rsid w:val="002D1B7E"/>
    <w:rsid w:val="002D2239"/>
    <w:rsid w:val="002D2F4F"/>
    <w:rsid w:val="002D2F81"/>
    <w:rsid w:val="002D4038"/>
    <w:rsid w:val="002D44FA"/>
    <w:rsid w:val="002D5A2E"/>
    <w:rsid w:val="002D5F84"/>
    <w:rsid w:val="002D5FA2"/>
    <w:rsid w:val="002D6B59"/>
    <w:rsid w:val="002E0007"/>
    <w:rsid w:val="002E16EF"/>
    <w:rsid w:val="002E6867"/>
    <w:rsid w:val="002E6A83"/>
    <w:rsid w:val="002E6CBF"/>
    <w:rsid w:val="002E6F83"/>
    <w:rsid w:val="002E7588"/>
    <w:rsid w:val="002E7BD9"/>
    <w:rsid w:val="002E7DE0"/>
    <w:rsid w:val="002E7F6F"/>
    <w:rsid w:val="002F0AF3"/>
    <w:rsid w:val="002F10C3"/>
    <w:rsid w:val="002F201D"/>
    <w:rsid w:val="002F29C4"/>
    <w:rsid w:val="002F3257"/>
    <w:rsid w:val="002F3BEA"/>
    <w:rsid w:val="002F4854"/>
    <w:rsid w:val="002F5E2F"/>
    <w:rsid w:val="002F70C5"/>
    <w:rsid w:val="002F7E7B"/>
    <w:rsid w:val="0030227C"/>
    <w:rsid w:val="0030254E"/>
    <w:rsid w:val="00302ACB"/>
    <w:rsid w:val="00303F84"/>
    <w:rsid w:val="0030452E"/>
    <w:rsid w:val="00304681"/>
    <w:rsid w:val="00304F99"/>
    <w:rsid w:val="0030582A"/>
    <w:rsid w:val="00310113"/>
    <w:rsid w:val="00310BAE"/>
    <w:rsid w:val="00310DFA"/>
    <w:rsid w:val="00310E42"/>
    <w:rsid w:val="00311E9D"/>
    <w:rsid w:val="00312196"/>
    <w:rsid w:val="00312721"/>
    <w:rsid w:val="00313848"/>
    <w:rsid w:val="0031390F"/>
    <w:rsid w:val="00314C15"/>
    <w:rsid w:val="00315462"/>
    <w:rsid w:val="00315689"/>
    <w:rsid w:val="003169F4"/>
    <w:rsid w:val="003208DD"/>
    <w:rsid w:val="003216FA"/>
    <w:rsid w:val="00322978"/>
    <w:rsid w:val="00322B4C"/>
    <w:rsid w:val="00323727"/>
    <w:rsid w:val="00323E14"/>
    <w:rsid w:val="003244E7"/>
    <w:rsid w:val="003245E1"/>
    <w:rsid w:val="00325CFB"/>
    <w:rsid w:val="00325D94"/>
    <w:rsid w:val="00327C83"/>
    <w:rsid w:val="00327EDA"/>
    <w:rsid w:val="003308CC"/>
    <w:rsid w:val="003339E4"/>
    <w:rsid w:val="00333DC2"/>
    <w:rsid w:val="00334313"/>
    <w:rsid w:val="00334DD1"/>
    <w:rsid w:val="00335BE3"/>
    <w:rsid w:val="00335F3C"/>
    <w:rsid w:val="003360EA"/>
    <w:rsid w:val="0034021E"/>
    <w:rsid w:val="00341C62"/>
    <w:rsid w:val="0034208C"/>
    <w:rsid w:val="00343AFB"/>
    <w:rsid w:val="00343B75"/>
    <w:rsid w:val="00344583"/>
    <w:rsid w:val="003449CD"/>
    <w:rsid w:val="00344A52"/>
    <w:rsid w:val="00345455"/>
    <w:rsid w:val="00347286"/>
    <w:rsid w:val="003477AA"/>
    <w:rsid w:val="00347B96"/>
    <w:rsid w:val="003504D0"/>
    <w:rsid w:val="00350BE2"/>
    <w:rsid w:val="00351E8E"/>
    <w:rsid w:val="00352A89"/>
    <w:rsid w:val="0035315F"/>
    <w:rsid w:val="0035444A"/>
    <w:rsid w:val="00354E1E"/>
    <w:rsid w:val="00355B06"/>
    <w:rsid w:val="003561F0"/>
    <w:rsid w:val="00357228"/>
    <w:rsid w:val="00361060"/>
    <w:rsid w:val="003636C3"/>
    <w:rsid w:val="003640FB"/>
    <w:rsid w:val="00365A29"/>
    <w:rsid w:val="00366B1C"/>
    <w:rsid w:val="003706E5"/>
    <w:rsid w:val="0037184D"/>
    <w:rsid w:val="00372F6D"/>
    <w:rsid w:val="00373873"/>
    <w:rsid w:val="00375B5F"/>
    <w:rsid w:val="00376030"/>
    <w:rsid w:val="00380101"/>
    <w:rsid w:val="00381DD5"/>
    <w:rsid w:val="00381ECA"/>
    <w:rsid w:val="003822A1"/>
    <w:rsid w:val="003832E8"/>
    <w:rsid w:val="00383661"/>
    <w:rsid w:val="003836F6"/>
    <w:rsid w:val="00384697"/>
    <w:rsid w:val="003857C1"/>
    <w:rsid w:val="00385A1F"/>
    <w:rsid w:val="00385BB0"/>
    <w:rsid w:val="003861B5"/>
    <w:rsid w:val="00390B86"/>
    <w:rsid w:val="003914DE"/>
    <w:rsid w:val="00391815"/>
    <w:rsid w:val="00392ACC"/>
    <w:rsid w:val="003943A9"/>
    <w:rsid w:val="0039509F"/>
    <w:rsid w:val="00395A79"/>
    <w:rsid w:val="003971FF"/>
    <w:rsid w:val="00397535"/>
    <w:rsid w:val="00397CEF"/>
    <w:rsid w:val="00397DC0"/>
    <w:rsid w:val="003A07E6"/>
    <w:rsid w:val="003A0FD8"/>
    <w:rsid w:val="003A2974"/>
    <w:rsid w:val="003A3AEE"/>
    <w:rsid w:val="003A3CD9"/>
    <w:rsid w:val="003A401D"/>
    <w:rsid w:val="003A4554"/>
    <w:rsid w:val="003A50EB"/>
    <w:rsid w:val="003A6D1F"/>
    <w:rsid w:val="003A7303"/>
    <w:rsid w:val="003B0292"/>
    <w:rsid w:val="003B0CFD"/>
    <w:rsid w:val="003B10A0"/>
    <w:rsid w:val="003B1123"/>
    <w:rsid w:val="003B1770"/>
    <w:rsid w:val="003B2B82"/>
    <w:rsid w:val="003B3FA5"/>
    <w:rsid w:val="003B55D7"/>
    <w:rsid w:val="003B5692"/>
    <w:rsid w:val="003B68C8"/>
    <w:rsid w:val="003C2A8C"/>
    <w:rsid w:val="003C3222"/>
    <w:rsid w:val="003C3782"/>
    <w:rsid w:val="003C3B3E"/>
    <w:rsid w:val="003C415E"/>
    <w:rsid w:val="003C48DA"/>
    <w:rsid w:val="003C4C1D"/>
    <w:rsid w:val="003C4E15"/>
    <w:rsid w:val="003C6E9A"/>
    <w:rsid w:val="003C77E5"/>
    <w:rsid w:val="003D18CE"/>
    <w:rsid w:val="003D1D24"/>
    <w:rsid w:val="003D645D"/>
    <w:rsid w:val="003E0242"/>
    <w:rsid w:val="003E109C"/>
    <w:rsid w:val="003E1223"/>
    <w:rsid w:val="003E12D9"/>
    <w:rsid w:val="003E17F2"/>
    <w:rsid w:val="003E1AF7"/>
    <w:rsid w:val="003E1BA0"/>
    <w:rsid w:val="003E1C2F"/>
    <w:rsid w:val="003E289B"/>
    <w:rsid w:val="003E2B76"/>
    <w:rsid w:val="003E383D"/>
    <w:rsid w:val="003E42A8"/>
    <w:rsid w:val="003E501D"/>
    <w:rsid w:val="003E731F"/>
    <w:rsid w:val="003E7B72"/>
    <w:rsid w:val="003F086D"/>
    <w:rsid w:val="003F275B"/>
    <w:rsid w:val="003F2BFD"/>
    <w:rsid w:val="003F346D"/>
    <w:rsid w:val="003F48EE"/>
    <w:rsid w:val="003F4E38"/>
    <w:rsid w:val="003F7A6C"/>
    <w:rsid w:val="00400118"/>
    <w:rsid w:val="004001E9"/>
    <w:rsid w:val="0040039C"/>
    <w:rsid w:val="0040044F"/>
    <w:rsid w:val="00400B97"/>
    <w:rsid w:val="0040248E"/>
    <w:rsid w:val="00403314"/>
    <w:rsid w:val="004055E5"/>
    <w:rsid w:val="0040600D"/>
    <w:rsid w:val="00406CA5"/>
    <w:rsid w:val="00407A6D"/>
    <w:rsid w:val="00410B35"/>
    <w:rsid w:val="004117E6"/>
    <w:rsid w:val="00411CE4"/>
    <w:rsid w:val="00412BB7"/>
    <w:rsid w:val="00413ADE"/>
    <w:rsid w:val="00415652"/>
    <w:rsid w:val="00415948"/>
    <w:rsid w:val="00415B46"/>
    <w:rsid w:val="00415BDF"/>
    <w:rsid w:val="004179D7"/>
    <w:rsid w:val="004202C1"/>
    <w:rsid w:val="00422931"/>
    <w:rsid w:val="0042411B"/>
    <w:rsid w:val="0042496A"/>
    <w:rsid w:val="00425B44"/>
    <w:rsid w:val="00425CA5"/>
    <w:rsid w:val="004263BF"/>
    <w:rsid w:val="00426F1A"/>
    <w:rsid w:val="00430466"/>
    <w:rsid w:val="00431B89"/>
    <w:rsid w:val="00432AD5"/>
    <w:rsid w:val="00433646"/>
    <w:rsid w:val="00433B54"/>
    <w:rsid w:val="00434867"/>
    <w:rsid w:val="004358E3"/>
    <w:rsid w:val="0043670F"/>
    <w:rsid w:val="004367D7"/>
    <w:rsid w:val="00436C23"/>
    <w:rsid w:val="004373E9"/>
    <w:rsid w:val="00437FEA"/>
    <w:rsid w:val="00440F56"/>
    <w:rsid w:val="0044382B"/>
    <w:rsid w:val="00444904"/>
    <w:rsid w:val="004515A1"/>
    <w:rsid w:val="00451879"/>
    <w:rsid w:val="0045240F"/>
    <w:rsid w:val="00453481"/>
    <w:rsid w:val="004535E6"/>
    <w:rsid w:val="00453FC8"/>
    <w:rsid w:val="0045516C"/>
    <w:rsid w:val="00455218"/>
    <w:rsid w:val="00455FA8"/>
    <w:rsid w:val="004569AD"/>
    <w:rsid w:val="00457018"/>
    <w:rsid w:val="00457177"/>
    <w:rsid w:val="00457368"/>
    <w:rsid w:val="0045777B"/>
    <w:rsid w:val="00460499"/>
    <w:rsid w:val="004604DD"/>
    <w:rsid w:val="00460A37"/>
    <w:rsid w:val="004617B3"/>
    <w:rsid w:val="0046182A"/>
    <w:rsid w:val="00461DDF"/>
    <w:rsid w:val="004627B9"/>
    <w:rsid w:val="00462EFE"/>
    <w:rsid w:val="00463328"/>
    <w:rsid w:val="00464F8A"/>
    <w:rsid w:val="0046530F"/>
    <w:rsid w:val="00465572"/>
    <w:rsid w:val="004675B1"/>
    <w:rsid w:val="004679FE"/>
    <w:rsid w:val="0047015F"/>
    <w:rsid w:val="00470A30"/>
    <w:rsid w:val="00471053"/>
    <w:rsid w:val="004715A1"/>
    <w:rsid w:val="004717A9"/>
    <w:rsid w:val="004725F0"/>
    <w:rsid w:val="004728D0"/>
    <w:rsid w:val="004732D0"/>
    <w:rsid w:val="004733EB"/>
    <w:rsid w:val="00473463"/>
    <w:rsid w:val="004736BC"/>
    <w:rsid w:val="00473DB4"/>
    <w:rsid w:val="00474A15"/>
    <w:rsid w:val="00475331"/>
    <w:rsid w:val="004756A9"/>
    <w:rsid w:val="00476D46"/>
    <w:rsid w:val="004772B1"/>
    <w:rsid w:val="00477680"/>
    <w:rsid w:val="004802B5"/>
    <w:rsid w:val="00480811"/>
    <w:rsid w:val="00480A77"/>
    <w:rsid w:val="00481283"/>
    <w:rsid w:val="004814BD"/>
    <w:rsid w:val="00481626"/>
    <w:rsid w:val="004821C4"/>
    <w:rsid w:val="004826F8"/>
    <w:rsid w:val="004839AA"/>
    <w:rsid w:val="00483A5D"/>
    <w:rsid w:val="0048405B"/>
    <w:rsid w:val="0048445A"/>
    <w:rsid w:val="0048452B"/>
    <w:rsid w:val="0048622F"/>
    <w:rsid w:val="00486752"/>
    <w:rsid w:val="00486A9D"/>
    <w:rsid w:val="0048715A"/>
    <w:rsid w:val="00487B30"/>
    <w:rsid w:val="00490804"/>
    <w:rsid w:val="00491220"/>
    <w:rsid w:val="004912EC"/>
    <w:rsid w:val="00491343"/>
    <w:rsid w:val="00491881"/>
    <w:rsid w:val="004928D1"/>
    <w:rsid w:val="00492933"/>
    <w:rsid w:val="004933FD"/>
    <w:rsid w:val="0049380C"/>
    <w:rsid w:val="004938A5"/>
    <w:rsid w:val="0049418F"/>
    <w:rsid w:val="004946D6"/>
    <w:rsid w:val="00495BFF"/>
    <w:rsid w:val="00496F02"/>
    <w:rsid w:val="0049703B"/>
    <w:rsid w:val="004979E1"/>
    <w:rsid w:val="004A02C2"/>
    <w:rsid w:val="004A136E"/>
    <w:rsid w:val="004A26EE"/>
    <w:rsid w:val="004A2BAF"/>
    <w:rsid w:val="004A378B"/>
    <w:rsid w:val="004A4429"/>
    <w:rsid w:val="004A4732"/>
    <w:rsid w:val="004A4894"/>
    <w:rsid w:val="004A5817"/>
    <w:rsid w:val="004A6378"/>
    <w:rsid w:val="004A79D7"/>
    <w:rsid w:val="004B0C5E"/>
    <w:rsid w:val="004B18C2"/>
    <w:rsid w:val="004B6FE7"/>
    <w:rsid w:val="004B7145"/>
    <w:rsid w:val="004B72CD"/>
    <w:rsid w:val="004B7BC3"/>
    <w:rsid w:val="004C15AB"/>
    <w:rsid w:val="004C183E"/>
    <w:rsid w:val="004C2538"/>
    <w:rsid w:val="004C2DB4"/>
    <w:rsid w:val="004C4347"/>
    <w:rsid w:val="004C60F9"/>
    <w:rsid w:val="004C623E"/>
    <w:rsid w:val="004C6730"/>
    <w:rsid w:val="004C685D"/>
    <w:rsid w:val="004C6C8D"/>
    <w:rsid w:val="004C70F3"/>
    <w:rsid w:val="004C7390"/>
    <w:rsid w:val="004C785D"/>
    <w:rsid w:val="004C7A10"/>
    <w:rsid w:val="004D0A35"/>
    <w:rsid w:val="004D25B5"/>
    <w:rsid w:val="004D315B"/>
    <w:rsid w:val="004D433A"/>
    <w:rsid w:val="004D4BFC"/>
    <w:rsid w:val="004D5DE7"/>
    <w:rsid w:val="004D7435"/>
    <w:rsid w:val="004E0750"/>
    <w:rsid w:val="004E0C83"/>
    <w:rsid w:val="004E1B54"/>
    <w:rsid w:val="004E1F22"/>
    <w:rsid w:val="004E2552"/>
    <w:rsid w:val="004E321A"/>
    <w:rsid w:val="004E38D6"/>
    <w:rsid w:val="004E44E8"/>
    <w:rsid w:val="004E4A5E"/>
    <w:rsid w:val="004E522B"/>
    <w:rsid w:val="004E5432"/>
    <w:rsid w:val="004E6B7B"/>
    <w:rsid w:val="004E6C76"/>
    <w:rsid w:val="004E716D"/>
    <w:rsid w:val="004E738C"/>
    <w:rsid w:val="004E757C"/>
    <w:rsid w:val="004F0D1C"/>
    <w:rsid w:val="004F1A7C"/>
    <w:rsid w:val="004F1DB8"/>
    <w:rsid w:val="004F2029"/>
    <w:rsid w:val="004F574C"/>
    <w:rsid w:val="004F75A8"/>
    <w:rsid w:val="00500DA0"/>
    <w:rsid w:val="00501343"/>
    <w:rsid w:val="005013AC"/>
    <w:rsid w:val="005029D9"/>
    <w:rsid w:val="005034DF"/>
    <w:rsid w:val="005039B0"/>
    <w:rsid w:val="005039CF"/>
    <w:rsid w:val="00503ECB"/>
    <w:rsid w:val="00504622"/>
    <w:rsid w:val="00504C1A"/>
    <w:rsid w:val="0050602C"/>
    <w:rsid w:val="00506FB1"/>
    <w:rsid w:val="00507D64"/>
    <w:rsid w:val="00507FEF"/>
    <w:rsid w:val="00510CEE"/>
    <w:rsid w:val="005112F0"/>
    <w:rsid w:val="00512237"/>
    <w:rsid w:val="00512449"/>
    <w:rsid w:val="00512F67"/>
    <w:rsid w:val="0051549A"/>
    <w:rsid w:val="005176E1"/>
    <w:rsid w:val="00520040"/>
    <w:rsid w:val="00520F76"/>
    <w:rsid w:val="0052375D"/>
    <w:rsid w:val="00523AD2"/>
    <w:rsid w:val="00527894"/>
    <w:rsid w:val="0053358A"/>
    <w:rsid w:val="00534A94"/>
    <w:rsid w:val="00534CE6"/>
    <w:rsid w:val="00535D82"/>
    <w:rsid w:val="005368C3"/>
    <w:rsid w:val="00537B51"/>
    <w:rsid w:val="00540D5D"/>
    <w:rsid w:val="005423AF"/>
    <w:rsid w:val="005436D5"/>
    <w:rsid w:val="00543E1B"/>
    <w:rsid w:val="00543E5D"/>
    <w:rsid w:val="00543F17"/>
    <w:rsid w:val="005442B1"/>
    <w:rsid w:val="00544FCA"/>
    <w:rsid w:val="005453C1"/>
    <w:rsid w:val="0054557D"/>
    <w:rsid w:val="00547CAC"/>
    <w:rsid w:val="00550051"/>
    <w:rsid w:val="0055207F"/>
    <w:rsid w:val="0055388B"/>
    <w:rsid w:val="0055397E"/>
    <w:rsid w:val="00554F46"/>
    <w:rsid w:val="005550A4"/>
    <w:rsid w:val="00555204"/>
    <w:rsid w:val="00555EA3"/>
    <w:rsid w:val="0055604B"/>
    <w:rsid w:val="005567B3"/>
    <w:rsid w:val="0056094A"/>
    <w:rsid w:val="0056163E"/>
    <w:rsid w:val="0056186C"/>
    <w:rsid w:val="005620FD"/>
    <w:rsid w:val="005625C8"/>
    <w:rsid w:val="00562D12"/>
    <w:rsid w:val="00563245"/>
    <w:rsid w:val="00563EB6"/>
    <w:rsid w:val="005646A9"/>
    <w:rsid w:val="00564B29"/>
    <w:rsid w:val="00566F3F"/>
    <w:rsid w:val="00571077"/>
    <w:rsid w:val="005714AD"/>
    <w:rsid w:val="00572538"/>
    <w:rsid w:val="0057391B"/>
    <w:rsid w:val="00573C49"/>
    <w:rsid w:val="005745ED"/>
    <w:rsid w:val="00575E2D"/>
    <w:rsid w:val="00576780"/>
    <w:rsid w:val="00580AA0"/>
    <w:rsid w:val="00580D08"/>
    <w:rsid w:val="0058124F"/>
    <w:rsid w:val="00581343"/>
    <w:rsid w:val="00582902"/>
    <w:rsid w:val="00583AD3"/>
    <w:rsid w:val="005860E6"/>
    <w:rsid w:val="00586464"/>
    <w:rsid w:val="00587E08"/>
    <w:rsid w:val="005906FC"/>
    <w:rsid w:val="00590823"/>
    <w:rsid w:val="00590A19"/>
    <w:rsid w:val="00591344"/>
    <w:rsid w:val="00591445"/>
    <w:rsid w:val="00592643"/>
    <w:rsid w:val="00592ADE"/>
    <w:rsid w:val="00592C0A"/>
    <w:rsid w:val="0059310B"/>
    <w:rsid w:val="005932DF"/>
    <w:rsid w:val="00594223"/>
    <w:rsid w:val="00594539"/>
    <w:rsid w:val="0059572E"/>
    <w:rsid w:val="005972A7"/>
    <w:rsid w:val="00597AF3"/>
    <w:rsid w:val="005A01D1"/>
    <w:rsid w:val="005A03BD"/>
    <w:rsid w:val="005A0C11"/>
    <w:rsid w:val="005A18F9"/>
    <w:rsid w:val="005A19C1"/>
    <w:rsid w:val="005A479F"/>
    <w:rsid w:val="005A5ADA"/>
    <w:rsid w:val="005A7C04"/>
    <w:rsid w:val="005A7CCF"/>
    <w:rsid w:val="005B0862"/>
    <w:rsid w:val="005B0CFF"/>
    <w:rsid w:val="005B10EC"/>
    <w:rsid w:val="005B1252"/>
    <w:rsid w:val="005B13F4"/>
    <w:rsid w:val="005B2469"/>
    <w:rsid w:val="005B2AAE"/>
    <w:rsid w:val="005B4BCD"/>
    <w:rsid w:val="005B57C5"/>
    <w:rsid w:val="005B5856"/>
    <w:rsid w:val="005B704A"/>
    <w:rsid w:val="005C05E9"/>
    <w:rsid w:val="005C0883"/>
    <w:rsid w:val="005C0DAB"/>
    <w:rsid w:val="005C224B"/>
    <w:rsid w:val="005C2C09"/>
    <w:rsid w:val="005C2ED4"/>
    <w:rsid w:val="005C30F4"/>
    <w:rsid w:val="005C371D"/>
    <w:rsid w:val="005C456A"/>
    <w:rsid w:val="005C4AD3"/>
    <w:rsid w:val="005C51A9"/>
    <w:rsid w:val="005C533E"/>
    <w:rsid w:val="005C55E4"/>
    <w:rsid w:val="005C5EB7"/>
    <w:rsid w:val="005D0173"/>
    <w:rsid w:val="005D02A5"/>
    <w:rsid w:val="005D2807"/>
    <w:rsid w:val="005D2EEB"/>
    <w:rsid w:val="005D4012"/>
    <w:rsid w:val="005D4840"/>
    <w:rsid w:val="005D56DA"/>
    <w:rsid w:val="005D5FDF"/>
    <w:rsid w:val="005E02C7"/>
    <w:rsid w:val="005E0CAE"/>
    <w:rsid w:val="005E1069"/>
    <w:rsid w:val="005E16E8"/>
    <w:rsid w:val="005E17DD"/>
    <w:rsid w:val="005E30D2"/>
    <w:rsid w:val="005E3EC9"/>
    <w:rsid w:val="005E549C"/>
    <w:rsid w:val="005E5D16"/>
    <w:rsid w:val="005E7358"/>
    <w:rsid w:val="005F332E"/>
    <w:rsid w:val="005F378C"/>
    <w:rsid w:val="005F5D8B"/>
    <w:rsid w:val="005F5FE0"/>
    <w:rsid w:val="00601BED"/>
    <w:rsid w:val="00603555"/>
    <w:rsid w:val="00603F46"/>
    <w:rsid w:val="0060411C"/>
    <w:rsid w:val="006043A3"/>
    <w:rsid w:val="00605486"/>
    <w:rsid w:val="006072D1"/>
    <w:rsid w:val="00607317"/>
    <w:rsid w:val="0060765F"/>
    <w:rsid w:val="00607AF2"/>
    <w:rsid w:val="00607B90"/>
    <w:rsid w:val="00607E58"/>
    <w:rsid w:val="006102F9"/>
    <w:rsid w:val="006115C1"/>
    <w:rsid w:val="00611D1C"/>
    <w:rsid w:val="00611EB9"/>
    <w:rsid w:val="00612796"/>
    <w:rsid w:val="0061438E"/>
    <w:rsid w:val="00614887"/>
    <w:rsid w:val="00614C33"/>
    <w:rsid w:val="00615A9B"/>
    <w:rsid w:val="006165A6"/>
    <w:rsid w:val="00617351"/>
    <w:rsid w:val="00621412"/>
    <w:rsid w:val="00621934"/>
    <w:rsid w:val="006221E2"/>
    <w:rsid w:val="00622D20"/>
    <w:rsid w:val="00624FBE"/>
    <w:rsid w:val="006258A9"/>
    <w:rsid w:val="00625A26"/>
    <w:rsid w:val="00625E2D"/>
    <w:rsid w:val="00626587"/>
    <w:rsid w:val="00626EF6"/>
    <w:rsid w:val="006276EC"/>
    <w:rsid w:val="00630117"/>
    <w:rsid w:val="00630C7D"/>
    <w:rsid w:val="00631A8A"/>
    <w:rsid w:val="006321AF"/>
    <w:rsid w:val="00632308"/>
    <w:rsid w:val="00633009"/>
    <w:rsid w:val="00633B17"/>
    <w:rsid w:val="00633B31"/>
    <w:rsid w:val="0063495F"/>
    <w:rsid w:val="006355EC"/>
    <w:rsid w:val="006356D7"/>
    <w:rsid w:val="00635BDC"/>
    <w:rsid w:val="00637151"/>
    <w:rsid w:val="00637428"/>
    <w:rsid w:val="006377B1"/>
    <w:rsid w:val="00637AF1"/>
    <w:rsid w:val="006413E1"/>
    <w:rsid w:val="00641AEA"/>
    <w:rsid w:val="006428D6"/>
    <w:rsid w:val="00642CAC"/>
    <w:rsid w:val="00642D80"/>
    <w:rsid w:val="00643755"/>
    <w:rsid w:val="0064428F"/>
    <w:rsid w:val="0064443B"/>
    <w:rsid w:val="00644A5F"/>
    <w:rsid w:val="006451BB"/>
    <w:rsid w:val="006451EE"/>
    <w:rsid w:val="00651209"/>
    <w:rsid w:val="00652170"/>
    <w:rsid w:val="00654FDA"/>
    <w:rsid w:val="006550E4"/>
    <w:rsid w:val="00655791"/>
    <w:rsid w:val="00660EB6"/>
    <w:rsid w:val="00661017"/>
    <w:rsid w:val="00661081"/>
    <w:rsid w:val="00661EFF"/>
    <w:rsid w:val="00664DB4"/>
    <w:rsid w:val="00665729"/>
    <w:rsid w:val="00665BDA"/>
    <w:rsid w:val="00666DAC"/>
    <w:rsid w:val="006701A7"/>
    <w:rsid w:val="00671086"/>
    <w:rsid w:val="006715E0"/>
    <w:rsid w:val="006719E2"/>
    <w:rsid w:val="00671A8A"/>
    <w:rsid w:val="006729EC"/>
    <w:rsid w:val="006731C6"/>
    <w:rsid w:val="00673482"/>
    <w:rsid w:val="006738F2"/>
    <w:rsid w:val="00674660"/>
    <w:rsid w:val="00675F6A"/>
    <w:rsid w:val="006767AC"/>
    <w:rsid w:val="00676F67"/>
    <w:rsid w:val="006806A9"/>
    <w:rsid w:val="006810EA"/>
    <w:rsid w:val="00681128"/>
    <w:rsid w:val="006844D9"/>
    <w:rsid w:val="006845B1"/>
    <w:rsid w:val="006855A2"/>
    <w:rsid w:val="00686438"/>
    <w:rsid w:val="006865C1"/>
    <w:rsid w:val="00687087"/>
    <w:rsid w:val="00687A65"/>
    <w:rsid w:val="00687C04"/>
    <w:rsid w:val="00691D2E"/>
    <w:rsid w:val="00692E1C"/>
    <w:rsid w:val="006935F4"/>
    <w:rsid w:val="00694776"/>
    <w:rsid w:val="00694B1A"/>
    <w:rsid w:val="00695389"/>
    <w:rsid w:val="0069593C"/>
    <w:rsid w:val="00695C12"/>
    <w:rsid w:val="006966D7"/>
    <w:rsid w:val="006A3DDE"/>
    <w:rsid w:val="006A555E"/>
    <w:rsid w:val="006A5826"/>
    <w:rsid w:val="006A6B8E"/>
    <w:rsid w:val="006A7346"/>
    <w:rsid w:val="006B13B7"/>
    <w:rsid w:val="006B1E9D"/>
    <w:rsid w:val="006B3AE2"/>
    <w:rsid w:val="006B4289"/>
    <w:rsid w:val="006B4DE7"/>
    <w:rsid w:val="006B62B3"/>
    <w:rsid w:val="006B6F10"/>
    <w:rsid w:val="006C05B2"/>
    <w:rsid w:val="006C0A60"/>
    <w:rsid w:val="006C244C"/>
    <w:rsid w:val="006C300E"/>
    <w:rsid w:val="006C387E"/>
    <w:rsid w:val="006C3998"/>
    <w:rsid w:val="006C57F6"/>
    <w:rsid w:val="006C5A2C"/>
    <w:rsid w:val="006C5D6E"/>
    <w:rsid w:val="006C60BA"/>
    <w:rsid w:val="006D0075"/>
    <w:rsid w:val="006D0FDC"/>
    <w:rsid w:val="006D145B"/>
    <w:rsid w:val="006D229B"/>
    <w:rsid w:val="006D456A"/>
    <w:rsid w:val="006D534A"/>
    <w:rsid w:val="006D6661"/>
    <w:rsid w:val="006D713D"/>
    <w:rsid w:val="006E0D9F"/>
    <w:rsid w:val="006E0E77"/>
    <w:rsid w:val="006E1A7E"/>
    <w:rsid w:val="006E22B6"/>
    <w:rsid w:val="006E28E0"/>
    <w:rsid w:val="006E41C4"/>
    <w:rsid w:val="006E41C8"/>
    <w:rsid w:val="006E4B4D"/>
    <w:rsid w:val="006E52D5"/>
    <w:rsid w:val="006E5E30"/>
    <w:rsid w:val="006E7FCC"/>
    <w:rsid w:val="006F0030"/>
    <w:rsid w:val="006F1A99"/>
    <w:rsid w:val="006F3991"/>
    <w:rsid w:val="006F4362"/>
    <w:rsid w:val="006F4951"/>
    <w:rsid w:val="006F51BE"/>
    <w:rsid w:val="006F7C4C"/>
    <w:rsid w:val="006F7F89"/>
    <w:rsid w:val="00703078"/>
    <w:rsid w:val="00703958"/>
    <w:rsid w:val="00703CC0"/>
    <w:rsid w:val="007056F6"/>
    <w:rsid w:val="00705CDF"/>
    <w:rsid w:val="00705D61"/>
    <w:rsid w:val="00706083"/>
    <w:rsid w:val="00707B79"/>
    <w:rsid w:val="0071024B"/>
    <w:rsid w:val="00712A4A"/>
    <w:rsid w:val="00712ED6"/>
    <w:rsid w:val="00713BA9"/>
    <w:rsid w:val="00714086"/>
    <w:rsid w:val="00715164"/>
    <w:rsid w:val="00715759"/>
    <w:rsid w:val="00716D96"/>
    <w:rsid w:val="0071741B"/>
    <w:rsid w:val="007176DB"/>
    <w:rsid w:val="007219D7"/>
    <w:rsid w:val="00721A54"/>
    <w:rsid w:val="00723A27"/>
    <w:rsid w:val="00723BF6"/>
    <w:rsid w:val="00724E4D"/>
    <w:rsid w:val="00725326"/>
    <w:rsid w:val="00726620"/>
    <w:rsid w:val="007268D9"/>
    <w:rsid w:val="00730D2F"/>
    <w:rsid w:val="00732455"/>
    <w:rsid w:val="007336F1"/>
    <w:rsid w:val="00736482"/>
    <w:rsid w:val="00736A9E"/>
    <w:rsid w:val="00736CEA"/>
    <w:rsid w:val="00737A17"/>
    <w:rsid w:val="00737AD3"/>
    <w:rsid w:val="00741E1E"/>
    <w:rsid w:val="0074258E"/>
    <w:rsid w:val="007429D2"/>
    <w:rsid w:val="00742FCC"/>
    <w:rsid w:val="007434A2"/>
    <w:rsid w:val="00743858"/>
    <w:rsid w:val="00744C90"/>
    <w:rsid w:val="007467C9"/>
    <w:rsid w:val="00747888"/>
    <w:rsid w:val="00750941"/>
    <w:rsid w:val="00750D7B"/>
    <w:rsid w:val="007516EC"/>
    <w:rsid w:val="0075189F"/>
    <w:rsid w:val="00752A19"/>
    <w:rsid w:val="00752ACC"/>
    <w:rsid w:val="00754ABB"/>
    <w:rsid w:val="00756B60"/>
    <w:rsid w:val="00757F85"/>
    <w:rsid w:val="007606F4"/>
    <w:rsid w:val="00761C16"/>
    <w:rsid w:val="00761FC6"/>
    <w:rsid w:val="00763E04"/>
    <w:rsid w:val="0076561D"/>
    <w:rsid w:val="00765CB4"/>
    <w:rsid w:val="0076647C"/>
    <w:rsid w:val="0076797B"/>
    <w:rsid w:val="007679D4"/>
    <w:rsid w:val="0077151F"/>
    <w:rsid w:val="00772CB8"/>
    <w:rsid w:val="007737B4"/>
    <w:rsid w:val="00775008"/>
    <w:rsid w:val="007751F5"/>
    <w:rsid w:val="00775721"/>
    <w:rsid w:val="00775F1D"/>
    <w:rsid w:val="00775FBB"/>
    <w:rsid w:val="00776446"/>
    <w:rsid w:val="00776F7B"/>
    <w:rsid w:val="00780355"/>
    <w:rsid w:val="007812C7"/>
    <w:rsid w:val="00781ED1"/>
    <w:rsid w:val="00782608"/>
    <w:rsid w:val="007826CE"/>
    <w:rsid w:val="00782832"/>
    <w:rsid w:val="00782B94"/>
    <w:rsid w:val="007839E3"/>
    <w:rsid w:val="00784371"/>
    <w:rsid w:val="00784738"/>
    <w:rsid w:val="00785088"/>
    <w:rsid w:val="0078588A"/>
    <w:rsid w:val="00785FAA"/>
    <w:rsid w:val="00786A0A"/>
    <w:rsid w:val="007872A4"/>
    <w:rsid w:val="0078746F"/>
    <w:rsid w:val="00793884"/>
    <w:rsid w:val="00797618"/>
    <w:rsid w:val="007A24CA"/>
    <w:rsid w:val="007A2CF4"/>
    <w:rsid w:val="007A4E21"/>
    <w:rsid w:val="007A70C4"/>
    <w:rsid w:val="007B04A1"/>
    <w:rsid w:val="007B077E"/>
    <w:rsid w:val="007B0A19"/>
    <w:rsid w:val="007B104B"/>
    <w:rsid w:val="007B106D"/>
    <w:rsid w:val="007B12C6"/>
    <w:rsid w:val="007B15BA"/>
    <w:rsid w:val="007B1A3C"/>
    <w:rsid w:val="007B1F70"/>
    <w:rsid w:val="007B21DA"/>
    <w:rsid w:val="007B2559"/>
    <w:rsid w:val="007B2B55"/>
    <w:rsid w:val="007B30E8"/>
    <w:rsid w:val="007B3511"/>
    <w:rsid w:val="007B38A7"/>
    <w:rsid w:val="007B3D29"/>
    <w:rsid w:val="007B3F19"/>
    <w:rsid w:val="007B48E3"/>
    <w:rsid w:val="007B5360"/>
    <w:rsid w:val="007B54E9"/>
    <w:rsid w:val="007B6092"/>
    <w:rsid w:val="007B61DF"/>
    <w:rsid w:val="007B6670"/>
    <w:rsid w:val="007B6A5E"/>
    <w:rsid w:val="007C38A4"/>
    <w:rsid w:val="007C3F32"/>
    <w:rsid w:val="007C4A77"/>
    <w:rsid w:val="007C4ED9"/>
    <w:rsid w:val="007C6754"/>
    <w:rsid w:val="007C6E00"/>
    <w:rsid w:val="007C79D2"/>
    <w:rsid w:val="007C7D41"/>
    <w:rsid w:val="007C7F37"/>
    <w:rsid w:val="007D0015"/>
    <w:rsid w:val="007D1433"/>
    <w:rsid w:val="007D2BB2"/>
    <w:rsid w:val="007D2EC8"/>
    <w:rsid w:val="007D2F20"/>
    <w:rsid w:val="007D4990"/>
    <w:rsid w:val="007D57CA"/>
    <w:rsid w:val="007D62DF"/>
    <w:rsid w:val="007D694E"/>
    <w:rsid w:val="007D71A9"/>
    <w:rsid w:val="007D742A"/>
    <w:rsid w:val="007D7464"/>
    <w:rsid w:val="007D7C5E"/>
    <w:rsid w:val="007E067A"/>
    <w:rsid w:val="007E1B60"/>
    <w:rsid w:val="007E2DDD"/>
    <w:rsid w:val="007E2F81"/>
    <w:rsid w:val="007E3A4E"/>
    <w:rsid w:val="007E48BD"/>
    <w:rsid w:val="007E6135"/>
    <w:rsid w:val="007E64EA"/>
    <w:rsid w:val="007E75F8"/>
    <w:rsid w:val="007F03AB"/>
    <w:rsid w:val="007F12C6"/>
    <w:rsid w:val="007F3784"/>
    <w:rsid w:val="007F414C"/>
    <w:rsid w:val="007F7F97"/>
    <w:rsid w:val="00800910"/>
    <w:rsid w:val="00801017"/>
    <w:rsid w:val="00801D82"/>
    <w:rsid w:val="008029BD"/>
    <w:rsid w:val="00804C3B"/>
    <w:rsid w:val="00804D45"/>
    <w:rsid w:val="00807DE2"/>
    <w:rsid w:val="00810E4F"/>
    <w:rsid w:val="008116FE"/>
    <w:rsid w:val="00811D68"/>
    <w:rsid w:val="00812A39"/>
    <w:rsid w:val="00813AF0"/>
    <w:rsid w:val="00814820"/>
    <w:rsid w:val="00816BF9"/>
    <w:rsid w:val="00817055"/>
    <w:rsid w:val="008176B6"/>
    <w:rsid w:val="008179DE"/>
    <w:rsid w:val="00817BA2"/>
    <w:rsid w:val="00817D40"/>
    <w:rsid w:val="00821190"/>
    <w:rsid w:val="008211BD"/>
    <w:rsid w:val="008229C3"/>
    <w:rsid w:val="00822FD2"/>
    <w:rsid w:val="00824FD4"/>
    <w:rsid w:val="0082503E"/>
    <w:rsid w:val="008252E3"/>
    <w:rsid w:val="008261CC"/>
    <w:rsid w:val="0082645A"/>
    <w:rsid w:val="00826545"/>
    <w:rsid w:val="008267DF"/>
    <w:rsid w:val="008278D0"/>
    <w:rsid w:val="00827B46"/>
    <w:rsid w:val="00830CAB"/>
    <w:rsid w:val="0083123B"/>
    <w:rsid w:val="008316AB"/>
    <w:rsid w:val="00831AF3"/>
    <w:rsid w:val="008327B3"/>
    <w:rsid w:val="0083286A"/>
    <w:rsid w:val="00834118"/>
    <w:rsid w:val="008343BC"/>
    <w:rsid w:val="00834642"/>
    <w:rsid w:val="00834FCA"/>
    <w:rsid w:val="00837453"/>
    <w:rsid w:val="00840550"/>
    <w:rsid w:val="008410C8"/>
    <w:rsid w:val="00841666"/>
    <w:rsid w:val="0084167A"/>
    <w:rsid w:val="00842CDA"/>
    <w:rsid w:val="00846033"/>
    <w:rsid w:val="0084608C"/>
    <w:rsid w:val="008467CB"/>
    <w:rsid w:val="00847801"/>
    <w:rsid w:val="00850249"/>
    <w:rsid w:val="0085049C"/>
    <w:rsid w:val="00852B6A"/>
    <w:rsid w:val="00852C2C"/>
    <w:rsid w:val="008538DE"/>
    <w:rsid w:val="00853DB3"/>
    <w:rsid w:val="00853FC6"/>
    <w:rsid w:val="00854542"/>
    <w:rsid w:val="00854AAE"/>
    <w:rsid w:val="008555B6"/>
    <w:rsid w:val="00855FFD"/>
    <w:rsid w:val="00856FCA"/>
    <w:rsid w:val="0085765F"/>
    <w:rsid w:val="00860679"/>
    <w:rsid w:val="008606CA"/>
    <w:rsid w:val="0086196E"/>
    <w:rsid w:val="00861A9E"/>
    <w:rsid w:val="00861C88"/>
    <w:rsid w:val="008627C9"/>
    <w:rsid w:val="0086341E"/>
    <w:rsid w:val="008638D4"/>
    <w:rsid w:val="008639F1"/>
    <w:rsid w:val="00864BD9"/>
    <w:rsid w:val="00864C3E"/>
    <w:rsid w:val="00864CC2"/>
    <w:rsid w:val="00866A06"/>
    <w:rsid w:val="00866BBD"/>
    <w:rsid w:val="00867F14"/>
    <w:rsid w:val="008719CA"/>
    <w:rsid w:val="008735A1"/>
    <w:rsid w:val="00873D28"/>
    <w:rsid w:val="00874681"/>
    <w:rsid w:val="0087472D"/>
    <w:rsid w:val="0087485C"/>
    <w:rsid w:val="008767C8"/>
    <w:rsid w:val="008805A0"/>
    <w:rsid w:val="00881C01"/>
    <w:rsid w:val="0088277F"/>
    <w:rsid w:val="00882BED"/>
    <w:rsid w:val="0088429A"/>
    <w:rsid w:val="0088513C"/>
    <w:rsid w:val="00885692"/>
    <w:rsid w:val="00885E41"/>
    <w:rsid w:val="00886898"/>
    <w:rsid w:val="00887648"/>
    <w:rsid w:val="00890F2D"/>
    <w:rsid w:val="008914A1"/>
    <w:rsid w:val="008919AF"/>
    <w:rsid w:val="00891A01"/>
    <w:rsid w:val="008923A5"/>
    <w:rsid w:val="008926FB"/>
    <w:rsid w:val="0089282A"/>
    <w:rsid w:val="00892FBB"/>
    <w:rsid w:val="00894155"/>
    <w:rsid w:val="00894EC6"/>
    <w:rsid w:val="00894F69"/>
    <w:rsid w:val="00896A36"/>
    <w:rsid w:val="008A008A"/>
    <w:rsid w:val="008A0B6F"/>
    <w:rsid w:val="008A0F8C"/>
    <w:rsid w:val="008A2C95"/>
    <w:rsid w:val="008A2D33"/>
    <w:rsid w:val="008A3892"/>
    <w:rsid w:val="008A565D"/>
    <w:rsid w:val="008A61BF"/>
    <w:rsid w:val="008A675B"/>
    <w:rsid w:val="008A6A09"/>
    <w:rsid w:val="008A7E9B"/>
    <w:rsid w:val="008B0DE4"/>
    <w:rsid w:val="008B18EA"/>
    <w:rsid w:val="008B2B03"/>
    <w:rsid w:val="008B3811"/>
    <w:rsid w:val="008B439B"/>
    <w:rsid w:val="008B5088"/>
    <w:rsid w:val="008B52EB"/>
    <w:rsid w:val="008B5A79"/>
    <w:rsid w:val="008C0DD6"/>
    <w:rsid w:val="008C1368"/>
    <w:rsid w:val="008C438E"/>
    <w:rsid w:val="008C4885"/>
    <w:rsid w:val="008C4A39"/>
    <w:rsid w:val="008C53F2"/>
    <w:rsid w:val="008C5954"/>
    <w:rsid w:val="008C7124"/>
    <w:rsid w:val="008C7F54"/>
    <w:rsid w:val="008D13F0"/>
    <w:rsid w:val="008D1FA6"/>
    <w:rsid w:val="008D418F"/>
    <w:rsid w:val="008D43B3"/>
    <w:rsid w:val="008D515B"/>
    <w:rsid w:val="008D5231"/>
    <w:rsid w:val="008D53E2"/>
    <w:rsid w:val="008D5DF4"/>
    <w:rsid w:val="008D6B09"/>
    <w:rsid w:val="008D6B53"/>
    <w:rsid w:val="008D6EF6"/>
    <w:rsid w:val="008D7143"/>
    <w:rsid w:val="008E00B7"/>
    <w:rsid w:val="008E0F21"/>
    <w:rsid w:val="008E1C4D"/>
    <w:rsid w:val="008E2421"/>
    <w:rsid w:val="008E38EF"/>
    <w:rsid w:val="008E4670"/>
    <w:rsid w:val="008E549A"/>
    <w:rsid w:val="008E6429"/>
    <w:rsid w:val="008F0077"/>
    <w:rsid w:val="008F0B55"/>
    <w:rsid w:val="008F0E7B"/>
    <w:rsid w:val="008F18FD"/>
    <w:rsid w:val="008F3124"/>
    <w:rsid w:val="008F3C94"/>
    <w:rsid w:val="008F471F"/>
    <w:rsid w:val="008F474F"/>
    <w:rsid w:val="008F4D12"/>
    <w:rsid w:val="008F67DD"/>
    <w:rsid w:val="008F7B66"/>
    <w:rsid w:val="008F7C3F"/>
    <w:rsid w:val="008F7E8C"/>
    <w:rsid w:val="009004F3"/>
    <w:rsid w:val="00902F74"/>
    <w:rsid w:val="00903CF8"/>
    <w:rsid w:val="00903E10"/>
    <w:rsid w:val="00903FAE"/>
    <w:rsid w:val="009045FD"/>
    <w:rsid w:val="009053E8"/>
    <w:rsid w:val="009057E5"/>
    <w:rsid w:val="00905924"/>
    <w:rsid w:val="009062EB"/>
    <w:rsid w:val="009075B3"/>
    <w:rsid w:val="00907B39"/>
    <w:rsid w:val="009104CB"/>
    <w:rsid w:val="00910505"/>
    <w:rsid w:val="0091087B"/>
    <w:rsid w:val="009132ED"/>
    <w:rsid w:val="00914261"/>
    <w:rsid w:val="00914F29"/>
    <w:rsid w:val="00915F49"/>
    <w:rsid w:val="00916A3E"/>
    <w:rsid w:val="00916F35"/>
    <w:rsid w:val="009173A9"/>
    <w:rsid w:val="00917406"/>
    <w:rsid w:val="00917809"/>
    <w:rsid w:val="00920908"/>
    <w:rsid w:val="00921AA1"/>
    <w:rsid w:val="00922DC5"/>
    <w:rsid w:val="009233C4"/>
    <w:rsid w:val="00924D2F"/>
    <w:rsid w:val="00925BE3"/>
    <w:rsid w:val="00926ACA"/>
    <w:rsid w:val="00927C5C"/>
    <w:rsid w:val="00930E55"/>
    <w:rsid w:val="00930EBA"/>
    <w:rsid w:val="00931823"/>
    <w:rsid w:val="00932404"/>
    <w:rsid w:val="00932EF6"/>
    <w:rsid w:val="00933414"/>
    <w:rsid w:val="009334B9"/>
    <w:rsid w:val="009363E3"/>
    <w:rsid w:val="009365D9"/>
    <w:rsid w:val="009369EC"/>
    <w:rsid w:val="009371E2"/>
    <w:rsid w:val="00937C6D"/>
    <w:rsid w:val="00937FF3"/>
    <w:rsid w:val="00940DC4"/>
    <w:rsid w:val="009417A9"/>
    <w:rsid w:val="00941C22"/>
    <w:rsid w:val="00943817"/>
    <w:rsid w:val="00944177"/>
    <w:rsid w:val="0094430F"/>
    <w:rsid w:val="009455FD"/>
    <w:rsid w:val="009457D0"/>
    <w:rsid w:val="009460D1"/>
    <w:rsid w:val="00946D36"/>
    <w:rsid w:val="00947331"/>
    <w:rsid w:val="009475B8"/>
    <w:rsid w:val="00950063"/>
    <w:rsid w:val="009506F9"/>
    <w:rsid w:val="009512DE"/>
    <w:rsid w:val="00951A57"/>
    <w:rsid w:val="00952A91"/>
    <w:rsid w:val="009545F0"/>
    <w:rsid w:val="00955485"/>
    <w:rsid w:val="009554B8"/>
    <w:rsid w:val="009554EF"/>
    <w:rsid w:val="009557F6"/>
    <w:rsid w:val="009561AC"/>
    <w:rsid w:val="009576CE"/>
    <w:rsid w:val="00960FC6"/>
    <w:rsid w:val="0096204E"/>
    <w:rsid w:val="0096275D"/>
    <w:rsid w:val="00962B6A"/>
    <w:rsid w:val="00964C64"/>
    <w:rsid w:val="00964FCD"/>
    <w:rsid w:val="00965875"/>
    <w:rsid w:val="009662F2"/>
    <w:rsid w:val="0096642D"/>
    <w:rsid w:val="00966CAF"/>
    <w:rsid w:val="00966FE4"/>
    <w:rsid w:val="00971B70"/>
    <w:rsid w:val="009723C3"/>
    <w:rsid w:val="00972D7E"/>
    <w:rsid w:val="00972FC7"/>
    <w:rsid w:val="0097618F"/>
    <w:rsid w:val="0097665D"/>
    <w:rsid w:val="00976C68"/>
    <w:rsid w:val="00977EC2"/>
    <w:rsid w:val="0098141D"/>
    <w:rsid w:val="00982D42"/>
    <w:rsid w:val="00982F69"/>
    <w:rsid w:val="0098318B"/>
    <w:rsid w:val="009843B9"/>
    <w:rsid w:val="0098514C"/>
    <w:rsid w:val="0098518D"/>
    <w:rsid w:val="00986490"/>
    <w:rsid w:val="00986AC8"/>
    <w:rsid w:val="00987060"/>
    <w:rsid w:val="009877DE"/>
    <w:rsid w:val="00987957"/>
    <w:rsid w:val="00987F5E"/>
    <w:rsid w:val="009918DB"/>
    <w:rsid w:val="009920F1"/>
    <w:rsid w:val="00992F59"/>
    <w:rsid w:val="0099366F"/>
    <w:rsid w:val="00993950"/>
    <w:rsid w:val="00994A38"/>
    <w:rsid w:val="00994D23"/>
    <w:rsid w:val="00995AE7"/>
    <w:rsid w:val="00995EDD"/>
    <w:rsid w:val="00997564"/>
    <w:rsid w:val="00997EBB"/>
    <w:rsid w:val="009A0334"/>
    <w:rsid w:val="009A07DB"/>
    <w:rsid w:val="009A0A10"/>
    <w:rsid w:val="009A1076"/>
    <w:rsid w:val="009A2243"/>
    <w:rsid w:val="009A37DE"/>
    <w:rsid w:val="009A4EA5"/>
    <w:rsid w:val="009A5354"/>
    <w:rsid w:val="009A57C9"/>
    <w:rsid w:val="009B08E0"/>
    <w:rsid w:val="009B2DE1"/>
    <w:rsid w:val="009B4CF4"/>
    <w:rsid w:val="009B4F8C"/>
    <w:rsid w:val="009B5282"/>
    <w:rsid w:val="009B5976"/>
    <w:rsid w:val="009B5F09"/>
    <w:rsid w:val="009C00B7"/>
    <w:rsid w:val="009C0541"/>
    <w:rsid w:val="009C10EB"/>
    <w:rsid w:val="009C129F"/>
    <w:rsid w:val="009C1A51"/>
    <w:rsid w:val="009C1BF5"/>
    <w:rsid w:val="009C2C91"/>
    <w:rsid w:val="009C31E4"/>
    <w:rsid w:val="009C328E"/>
    <w:rsid w:val="009C3859"/>
    <w:rsid w:val="009C3D4D"/>
    <w:rsid w:val="009C4A50"/>
    <w:rsid w:val="009C4BB7"/>
    <w:rsid w:val="009C6738"/>
    <w:rsid w:val="009C6D94"/>
    <w:rsid w:val="009C7408"/>
    <w:rsid w:val="009D09AE"/>
    <w:rsid w:val="009D3347"/>
    <w:rsid w:val="009D4169"/>
    <w:rsid w:val="009D6A62"/>
    <w:rsid w:val="009E08DD"/>
    <w:rsid w:val="009E1CB8"/>
    <w:rsid w:val="009E2D48"/>
    <w:rsid w:val="009E32BE"/>
    <w:rsid w:val="009E3301"/>
    <w:rsid w:val="009E44F2"/>
    <w:rsid w:val="009E59D6"/>
    <w:rsid w:val="009E6BC5"/>
    <w:rsid w:val="009E70C3"/>
    <w:rsid w:val="009F0128"/>
    <w:rsid w:val="009F2494"/>
    <w:rsid w:val="009F2A0E"/>
    <w:rsid w:val="009F2CFA"/>
    <w:rsid w:val="009F3F09"/>
    <w:rsid w:val="009F4551"/>
    <w:rsid w:val="009F4C83"/>
    <w:rsid w:val="009F4D6E"/>
    <w:rsid w:val="00A0059B"/>
    <w:rsid w:val="00A017DA"/>
    <w:rsid w:val="00A01CC4"/>
    <w:rsid w:val="00A02958"/>
    <w:rsid w:val="00A02B08"/>
    <w:rsid w:val="00A02F22"/>
    <w:rsid w:val="00A032A1"/>
    <w:rsid w:val="00A04143"/>
    <w:rsid w:val="00A04E18"/>
    <w:rsid w:val="00A04F72"/>
    <w:rsid w:val="00A05738"/>
    <w:rsid w:val="00A05A6E"/>
    <w:rsid w:val="00A07CDB"/>
    <w:rsid w:val="00A10E48"/>
    <w:rsid w:val="00A10E67"/>
    <w:rsid w:val="00A10F71"/>
    <w:rsid w:val="00A127CC"/>
    <w:rsid w:val="00A13AF0"/>
    <w:rsid w:val="00A13B47"/>
    <w:rsid w:val="00A144B8"/>
    <w:rsid w:val="00A14D83"/>
    <w:rsid w:val="00A16AEF"/>
    <w:rsid w:val="00A17591"/>
    <w:rsid w:val="00A17770"/>
    <w:rsid w:val="00A2016A"/>
    <w:rsid w:val="00A20E8F"/>
    <w:rsid w:val="00A23A01"/>
    <w:rsid w:val="00A242D8"/>
    <w:rsid w:val="00A24EE6"/>
    <w:rsid w:val="00A2541D"/>
    <w:rsid w:val="00A255D3"/>
    <w:rsid w:val="00A25B7C"/>
    <w:rsid w:val="00A27252"/>
    <w:rsid w:val="00A27433"/>
    <w:rsid w:val="00A276DF"/>
    <w:rsid w:val="00A27767"/>
    <w:rsid w:val="00A30161"/>
    <w:rsid w:val="00A31C0D"/>
    <w:rsid w:val="00A32E9D"/>
    <w:rsid w:val="00A33632"/>
    <w:rsid w:val="00A337D8"/>
    <w:rsid w:val="00A33965"/>
    <w:rsid w:val="00A3406F"/>
    <w:rsid w:val="00A343CD"/>
    <w:rsid w:val="00A34AFE"/>
    <w:rsid w:val="00A34DA8"/>
    <w:rsid w:val="00A35106"/>
    <w:rsid w:val="00A3604B"/>
    <w:rsid w:val="00A36ACC"/>
    <w:rsid w:val="00A408B4"/>
    <w:rsid w:val="00A40A2E"/>
    <w:rsid w:val="00A40DF8"/>
    <w:rsid w:val="00A40ED8"/>
    <w:rsid w:val="00A41D60"/>
    <w:rsid w:val="00A427A1"/>
    <w:rsid w:val="00A448D7"/>
    <w:rsid w:val="00A44BDD"/>
    <w:rsid w:val="00A45323"/>
    <w:rsid w:val="00A458B3"/>
    <w:rsid w:val="00A4628E"/>
    <w:rsid w:val="00A466D6"/>
    <w:rsid w:val="00A46DA6"/>
    <w:rsid w:val="00A470E5"/>
    <w:rsid w:val="00A51E5B"/>
    <w:rsid w:val="00A551B8"/>
    <w:rsid w:val="00A55282"/>
    <w:rsid w:val="00A56D6F"/>
    <w:rsid w:val="00A574CB"/>
    <w:rsid w:val="00A60109"/>
    <w:rsid w:val="00A60769"/>
    <w:rsid w:val="00A616E8"/>
    <w:rsid w:val="00A63930"/>
    <w:rsid w:val="00A63CF0"/>
    <w:rsid w:val="00A64D38"/>
    <w:rsid w:val="00A65B04"/>
    <w:rsid w:val="00A65F08"/>
    <w:rsid w:val="00A66108"/>
    <w:rsid w:val="00A66850"/>
    <w:rsid w:val="00A6789A"/>
    <w:rsid w:val="00A67BDB"/>
    <w:rsid w:val="00A719A7"/>
    <w:rsid w:val="00A72EAD"/>
    <w:rsid w:val="00A72F4C"/>
    <w:rsid w:val="00A73FBD"/>
    <w:rsid w:val="00A74D9F"/>
    <w:rsid w:val="00A75666"/>
    <w:rsid w:val="00A75C68"/>
    <w:rsid w:val="00A760C7"/>
    <w:rsid w:val="00A80FF3"/>
    <w:rsid w:val="00A851FF"/>
    <w:rsid w:val="00A85625"/>
    <w:rsid w:val="00A87202"/>
    <w:rsid w:val="00A879FB"/>
    <w:rsid w:val="00A91651"/>
    <w:rsid w:val="00A92CF2"/>
    <w:rsid w:val="00A93164"/>
    <w:rsid w:val="00A93ABE"/>
    <w:rsid w:val="00A952FA"/>
    <w:rsid w:val="00A95857"/>
    <w:rsid w:val="00A970CC"/>
    <w:rsid w:val="00A973BA"/>
    <w:rsid w:val="00A97C08"/>
    <w:rsid w:val="00A97DA4"/>
    <w:rsid w:val="00AA04B8"/>
    <w:rsid w:val="00AA04CD"/>
    <w:rsid w:val="00AA085E"/>
    <w:rsid w:val="00AA0F5F"/>
    <w:rsid w:val="00AA1AB6"/>
    <w:rsid w:val="00AA1F4F"/>
    <w:rsid w:val="00AA2AD9"/>
    <w:rsid w:val="00AA46B8"/>
    <w:rsid w:val="00AA4AE5"/>
    <w:rsid w:val="00AA4B6F"/>
    <w:rsid w:val="00AA5DF0"/>
    <w:rsid w:val="00AA62A9"/>
    <w:rsid w:val="00AA63C0"/>
    <w:rsid w:val="00AA7A8D"/>
    <w:rsid w:val="00AA7B82"/>
    <w:rsid w:val="00AB08F2"/>
    <w:rsid w:val="00AB0D87"/>
    <w:rsid w:val="00AB1E66"/>
    <w:rsid w:val="00AB2549"/>
    <w:rsid w:val="00AB3227"/>
    <w:rsid w:val="00AB38A7"/>
    <w:rsid w:val="00AB47CB"/>
    <w:rsid w:val="00AB5202"/>
    <w:rsid w:val="00AB58BC"/>
    <w:rsid w:val="00AB5B10"/>
    <w:rsid w:val="00AC0FF1"/>
    <w:rsid w:val="00AC2FFA"/>
    <w:rsid w:val="00AC34A1"/>
    <w:rsid w:val="00AC3E81"/>
    <w:rsid w:val="00AC4070"/>
    <w:rsid w:val="00AC4D9C"/>
    <w:rsid w:val="00AC5285"/>
    <w:rsid w:val="00AC5716"/>
    <w:rsid w:val="00AC6C14"/>
    <w:rsid w:val="00AC6C9A"/>
    <w:rsid w:val="00AD2029"/>
    <w:rsid w:val="00AD3C4E"/>
    <w:rsid w:val="00AD5017"/>
    <w:rsid w:val="00AD51C5"/>
    <w:rsid w:val="00AD554A"/>
    <w:rsid w:val="00AD7769"/>
    <w:rsid w:val="00AE05A5"/>
    <w:rsid w:val="00AE169A"/>
    <w:rsid w:val="00AE2EE2"/>
    <w:rsid w:val="00AE3EA6"/>
    <w:rsid w:val="00AE554F"/>
    <w:rsid w:val="00AE5DBB"/>
    <w:rsid w:val="00AE61DC"/>
    <w:rsid w:val="00AE6449"/>
    <w:rsid w:val="00AE6D4D"/>
    <w:rsid w:val="00AF0534"/>
    <w:rsid w:val="00AF0C22"/>
    <w:rsid w:val="00AF0DC4"/>
    <w:rsid w:val="00AF1540"/>
    <w:rsid w:val="00AF1C05"/>
    <w:rsid w:val="00AF2389"/>
    <w:rsid w:val="00AF3308"/>
    <w:rsid w:val="00AF461D"/>
    <w:rsid w:val="00AF52ED"/>
    <w:rsid w:val="00AF5FF4"/>
    <w:rsid w:val="00AF79D1"/>
    <w:rsid w:val="00B000DE"/>
    <w:rsid w:val="00B02B7E"/>
    <w:rsid w:val="00B02E41"/>
    <w:rsid w:val="00B037B2"/>
    <w:rsid w:val="00B05E61"/>
    <w:rsid w:val="00B06A16"/>
    <w:rsid w:val="00B0720F"/>
    <w:rsid w:val="00B07EE0"/>
    <w:rsid w:val="00B12336"/>
    <w:rsid w:val="00B12685"/>
    <w:rsid w:val="00B126DC"/>
    <w:rsid w:val="00B13251"/>
    <w:rsid w:val="00B15C8D"/>
    <w:rsid w:val="00B16468"/>
    <w:rsid w:val="00B16CE6"/>
    <w:rsid w:val="00B17F69"/>
    <w:rsid w:val="00B203AB"/>
    <w:rsid w:val="00B203B2"/>
    <w:rsid w:val="00B209C2"/>
    <w:rsid w:val="00B20ED4"/>
    <w:rsid w:val="00B20FA8"/>
    <w:rsid w:val="00B24939"/>
    <w:rsid w:val="00B249A1"/>
    <w:rsid w:val="00B25B0E"/>
    <w:rsid w:val="00B25FE4"/>
    <w:rsid w:val="00B26133"/>
    <w:rsid w:val="00B26330"/>
    <w:rsid w:val="00B26E55"/>
    <w:rsid w:val="00B26F52"/>
    <w:rsid w:val="00B270BC"/>
    <w:rsid w:val="00B27252"/>
    <w:rsid w:val="00B311A9"/>
    <w:rsid w:val="00B31538"/>
    <w:rsid w:val="00B326A4"/>
    <w:rsid w:val="00B3280D"/>
    <w:rsid w:val="00B32C03"/>
    <w:rsid w:val="00B35C55"/>
    <w:rsid w:val="00B35E21"/>
    <w:rsid w:val="00B36084"/>
    <w:rsid w:val="00B36ED0"/>
    <w:rsid w:val="00B40AF9"/>
    <w:rsid w:val="00B412EF"/>
    <w:rsid w:val="00B4216D"/>
    <w:rsid w:val="00B42AAE"/>
    <w:rsid w:val="00B43445"/>
    <w:rsid w:val="00B5023D"/>
    <w:rsid w:val="00B5119B"/>
    <w:rsid w:val="00B5228F"/>
    <w:rsid w:val="00B52412"/>
    <w:rsid w:val="00B52A51"/>
    <w:rsid w:val="00B52A5A"/>
    <w:rsid w:val="00B52EF8"/>
    <w:rsid w:val="00B534FC"/>
    <w:rsid w:val="00B53738"/>
    <w:rsid w:val="00B54D24"/>
    <w:rsid w:val="00B55CD1"/>
    <w:rsid w:val="00B56FF7"/>
    <w:rsid w:val="00B60C0F"/>
    <w:rsid w:val="00B614C9"/>
    <w:rsid w:val="00B61571"/>
    <w:rsid w:val="00B61E5E"/>
    <w:rsid w:val="00B62D5C"/>
    <w:rsid w:val="00B64FD7"/>
    <w:rsid w:val="00B65937"/>
    <w:rsid w:val="00B67C22"/>
    <w:rsid w:val="00B71A2D"/>
    <w:rsid w:val="00B7376D"/>
    <w:rsid w:val="00B75814"/>
    <w:rsid w:val="00B75A18"/>
    <w:rsid w:val="00B75C80"/>
    <w:rsid w:val="00B7755A"/>
    <w:rsid w:val="00B77574"/>
    <w:rsid w:val="00B80526"/>
    <w:rsid w:val="00B82819"/>
    <w:rsid w:val="00B83465"/>
    <w:rsid w:val="00B83D3A"/>
    <w:rsid w:val="00B84A6D"/>
    <w:rsid w:val="00B8521B"/>
    <w:rsid w:val="00B85CB4"/>
    <w:rsid w:val="00B86914"/>
    <w:rsid w:val="00B86C46"/>
    <w:rsid w:val="00B87D24"/>
    <w:rsid w:val="00B87EF2"/>
    <w:rsid w:val="00B9079A"/>
    <w:rsid w:val="00B91241"/>
    <w:rsid w:val="00B918C0"/>
    <w:rsid w:val="00B9194E"/>
    <w:rsid w:val="00B926D9"/>
    <w:rsid w:val="00B92C26"/>
    <w:rsid w:val="00B931E6"/>
    <w:rsid w:val="00B95DA7"/>
    <w:rsid w:val="00B962DD"/>
    <w:rsid w:val="00B96BBA"/>
    <w:rsid w:val="00B971EA"/>
    <w:rsid w:val="00BA1064"/>
    <w:rsid w:val="00BA117C"/>
    <w:rsid w:val="00BA2190"/>
    <w:rsid w:val="00BA2539"/>
    <w:rsid w:val="00BA43F7"/>
    <w:rsid w:val="00BA4DA8"/>
    <w:rsid w:val="00BA4FAD"/>
    <w:rsid w:val="00BB04CA"/>
    <w:rsid w:val="00BB09A0"/>
    <w:rsid w:val="00BB0BB2"/>
    <w:rsid w:val="00BB1458"/>
    <w:rsid w:val="00BB1835"/>
    <w:rsid w:val="00BB24F4"/>
    <w:rsid w:val="00BB35D5"/>
    <w:rsid w:val="00BB3DCE"/>
    <w:rsid w:val="00BB532D"/>
    <w:rsid w:val="00BB5391"/>
    <w:rsid w:val="00BB5C7B"/>
    <w:rsid w:val="00BC0C13"/>
    <w:rsid w:val="00BC0E83"/>
    <w:rsid w:val="00BC17A2"/>
    <w:rsid w:val="00BC3BBB"/>
    <w:rsid w:val="00BC451F"/>
    <w:rsid w:val="00BC4534"/>
    <w:rsid w:val="00BC6A70"/>
    <w:rsid w:val="00BD37BB"/>
    <w:rsid w:val="00BD3B2D"/>
    <w:rsid w:val="00BD5255"/>
    <w:rsid w:val="00BD5672"/>
    <w:rsid w:val="00BD628A"/>
    <w:rsid w:val="00BD6B04"/>
    <w:rsid w:val="00BD6DE3"/>
    <w:rsid w:val="00BE0324"/>
    <w:rsid w:val="00BE1106"/>
    <w:rsid w:val="00BE14F9"/>
    <w:rsid w:val="00BE2925"/>
    <w:rsid w:val="00BE3B38"/>
    <w:rsid w:val="00BE4B1B"/>
    <w:rsid w:val="00BE4B4D"/>
    <w:rsid w:val="00BE4FC3"/>
    <w:rsid w:val="00BE7873"/>
    <w:rsid w:val="00BF01C1"/>
    <w:rsid w:val="00BF0A21"/>
    <w:rsid w:val="00BF1728"/>
    <w:rsid w:val="00BF17FD"/>
    <w:rsid w:val="00BF1B6E"/>
    <w:rsid w:val="00BF2102"/>
    <w:rsid w:val="00BF2C57"/>
    <w:rsid w:val="00BF2FED"/>
    <w:rsid w:val="00BF3631"/>
    <w:rsid w:val="00BF4947"/>
    <w:rsid w:val="00BF4974"/>
    <w:rsid w:val="00BF5C15"/>
    <w:rsid w:val="00BF664B"/>
    <w:rsid w:val="00BF7466"/>
    <w:rsid w:val="00C00188"/>
    <w:rsid w:val="00C0051F"/>
    <w:rsid w:val="00C00A49"/>
    <w:rsid w:val="00C01BDA"/>
    <w:rsid w:val="00C02929"/>
    <w:rsid w:val="00C02E22"/>
    <w:rsid w:val="00C03175"/>
    <w:rsid w:val="00C036F6"/>
    <w:rsid w:val="00C039E2"/>
    <w:rsid w:val="00C03DD3"/>
    <w:rsid w:val="00C03EA5"/>
    <w:rsid w:val="00C05156"/>
    <w:rsid w:val="00C05906"/>
    <w:rsid w:val="00C05B92"/>
    <w:rsid w:val="00C05D70"/>
    <w:rsid w:val="00C05DA2"/>
    <w:rsid w:val="00C06DE5"/>
    <w:rsid w:val="00C07A39"/>
    <w:rsid w:val="00C103AB"/>
    <w:rsid w:val="00C10510"/>
    <w:rsid w:val="00C107DD"/>
    <w:rsid w:val="00C11F0A"/>
    <w:rsid w:val="00C12418"/>
    <w:rsid w:val="00C1481F"/>
    <w:rsid w:val="00C14E4E"/>
    <w:rsid w:val="00C15C09"/>
    <w:rsid w:val="00C160AF"/>
    <w:rsid w:val="00C169F4"/>
    <w:rsid w:val="00C17591"/>
    <w:rsid w:val="00C17723"/>
    <w:rsid w:val="00C17A32"/>
    <w:rsid w:val="00C22F7D"/>
    <w:rsid w:val="00C23EAD"/>
    <w:rsid w:val="00C272B2"/>
    <w:rsid w:val="00C2752E"/>
    <w:rsid w:val="00C27680"/>
    <w:rsid w:val="00C30F87"/>
    <w:rsid w:val="00C31338"/>
    <w:rsid w:val="00C32638"/>
    <w:rsid w:val="00C3298F"/>
    <w:rsid w:val="00C33CB8"/>
    <w:rsid w:val="00C340DE"/>
    <w:rsid w:val="00C34DC1"/>
    <w:rsid w:val="00C37139"/>
    <w:rsid w:val="00C3717A"/>
    <w:rsid w:val="00C37525"/>
    <w:rsid w:val="00C40E43"/>
    <w:rsid w:val="00C41193"/>
    <w:rsid w:val="00C419CB"/>
    <w:rsid w:val="00C41B94"/>
    <w:rsid w:val="00C41D82"/>
    <w:rsid w:val="00C43DE6"/>
    <w:rsid w:val="00C4418E"/>
    <w:rsid w:val="00C441AD"/>
    <w:rsid w:val="00C46BE3"/>
    <w:rsid w:val="00C50160"/>
    <w:rsid w:val="00C50D7F"/>
    <w:rsid w:val="00C50F41"/>
    <w:rsid w:val="00C52A53"/>
    <w:rsid w:val="00C530B0"/>
    <w:rsid w:val="00C53DF6"/>
    <w:rsid w:val="00C54524"/>
    <w:rsid w:val="00C551AE"/>
    <w:rsid w:val="00C56275"/>
    <w:rsid w:val="00C56450"/>
    <w:rsid w:val="00C61004"/>
    <w:rsid w:val="00C61CA4"/>
    <w:rsid w:val="00C64860"/>
    <w:rsid w:val="00C64B5F"/>
    <w:rsid w:val="00C65A85"/>
    <w:rsid w:val="00C65F9D"/>
    <w:rsid w:val="00C660E1"/>
    <w:rsid w:val="00C66510"/>
    <w:rsid w:val="00C666D0"/>
    <w:rsid w:val="00C669EF"/>
    <w:rsid w:val="00C672E7"/>
    <w:rsid w:val="00C67B13"/>
    <w:rsid w:val="00C7283F"/>
    <w:rsid w:val="00C72C98"/>
    <w:rsid w:val="00C73429"/>
    <w:rsid w:val="00C73484"/>
    <w:rsid w:val="00C75074"/>
    <w:rsid w:val="00C75C25"/>
    <w:rsid w:val="00C767DF"/>
    <w:rsid w:val="00C77869"/>
    <w:rsid w:val="00C77C1A"/>
    <w:rsid w:val="00C800AF"/>
    <w:rsid w:val="00C8060B"/>
    <w:rsid w:val="00C83EE3"/>
    <w:rsid w:val="00C84943"/>
    <w:rsid w:val="00C85A3B"/>
    <w:rsid w:val="00C863CE"/>
    <w:rsid w:val="00C865D7"/>
    <w:rsid w:val="00C86834"/>
    <w:rsid w:val="00C86CEE"/>
    <w:rsid w:val="00C8708C"/>
    <w:rsid w:val="00C87359"/>
    <w:rsid w:val="00C87FA8"/>
    <w:rsid w:val="00C90158"/>
    <w:rsid w:val="00C90A3F"/>
    <w:rsid w:val="00C9470E"/>
    <w:rsid w:val="00C949D0"/>
    <w:rsid w:val="00C949E9"/>
    <w:rsid w:val="00C9513C"/>
    <w:rsid w:val="00C95187"/>
    <w:rsid w:val="00C9762F"/>
    <w:rsid w:val="00C979CE"/>
    <w:rsid w:val="00C97B3E"/>
    <w:rsid w:val="00CA1144"/>
    <w:rsid w:val="00CA3668"/>
    <w:rsid w:val="00CA3A49"/>
    <w:rsid w:val="00CA655A"/>
    <w:rsid w:val="00CA67AA"/>
    <w:rsid w:val="00CB1426"/>
    <w:rsid w:val="00CB186F"/>
    <w:rsid w:val="00CB1A76"/>
    <w:rsid w:val="00CB1FAD"/>
    <w:rsid w:val="00CB2B7E"/>
    <w:rsid w:val="00CB3A60"/>
    <w:rsid w:val="00CB3F6E"/>
    <w:rsid w:val="00CB5787"/>
    <w:rsid w:val="00CC0080"/>
    <w:rsid w:val="00CC0B40"/>
    <w:rsid w:val="00CC0DA2"/>
    <w:rsid w:val="00CC109F"/>
    <w:rsid w:val="00CC12A5"/>
    <w:rsid w:val="00CC217F"/>
    <w:rsid w:val="00CC2D3C"/>
    <w:rsid w:val="00CC2DC5"/>
    <w:rsid w:val="00CC31E7"/>
    <w:rsid w:val="00CC46EE"/>
    <w:rsid w:val="00CC4FF8"/>
    <w:rsid w:val="00CC5916"/>
    <w:rsid w:val="00CC62A9"/>
    <w:rsid w:val="00CC63A2"/>
    <w:rsid w:val="00CC798C"/>
    <w:rsid w:val="00CC7B88"/>
    <w:rsid w:val="00CD01E3"/>
    <w:rsid w:val="00CD0215"/>
    <w:rsid w:val="00CD08AE"/>
    <w:rsid w:val="00CD1236"/>
    <w:rsid w:val="00CD1597"/>
    <w:rsid w:val="00CD1C53"/>
    <w:rsid w:val="00CD1CCE"/>
    <w:rsid w:val="00CD28AE"/>
    <w:rsid w:val="00CD2CB2"/>
    <w:rsid w:val="00CD32BE"/>
    <w:rsid w:val="00CD4103"/>
    <w:rsid w:val="00CD4674"/>
    <w:rsid w:val="00CD46CF"/>
    <w:rsid w:val="00CD584C"/>
    <w:rsid w:val="00CD745B"/>
    <w:rsid w:val="00CE1497"/>
    <w:rsid w:val="00CE17A1"/>
    <w:rsid w:val="00CE3C4B"/>
    <w:rsid w:val="00CE4E25"/>
    <w:rsid w:val="00CE51E1"/>
    <w:rsid w:val="00CE5C5F"/>
    <w:rsid w:val="00CF0066"/>
    <w:rsid w:val="00CF0C0A"/>
    <w:rsid w:val="00CF1B9E"/>
    <w:rsid w:val="00CF1C0A"/>
    <w:rsid w:val="00CF1C41"/>
    <w:rsid w:val="00CF4518"/>
    <w:rsid w:val="00CF45B9"/>
    <w:rsid w:val="00CF506D"/>
    <w:rsid w:val="00CF5F3A"/>
    <w:rsid w:val="00CF7462"/>
    <w:rsid w:val="00CF7AF4"/>
    <w:rsid w:val="00D007DF"/>
    <w:rsid w:val="00D01840"/>
    <w:rsid w:val="00D01F24"/>
    <w:rsid w:val="00D02990"/>
    <w:rsid w:val="00D0360B"/>
    <w:rsid w:val="00D04ED3"/>
    <w:rsid w:val="00D05060"/>
    <w:rsid w:val="00D057A9"/>
    <w:rsid w:val="00D05863"/>
    <w:rsid w:val="00D05DB0"/>
    <w:rsid w:val="00D064D1"/>
    <w:rsid w:val="00D066BD"/>
    <w:rsid w:val="00D100F7"/>
    <w:rsid w:val="00D101A2"/>
    <w:rsid w:val="00D104FA"/>
    <w:rsid w:val="00D106B2"/>
    <w:rsid w:val="00D11CFF"/>
    <w:rsid w:val="00D12C16"/>
    <w:rsid w:val="00D13950"/>
    <w:rsid w:val="00D13A09"/>
    <w:rsid w:val="00D14E78"/>
    <w:rsid w:val="00D154BA"/>
    <w:rsid w:val="00D16A34"/>
    <w:rsid w:val="00D17BFC"/>
    <w:rsid w:val="00D202BF"/>
    <w:rsid w:val="00D21906"/>
    <w:rsid w:val="00D219F3"/>
    <w:rsid w:val="00D221DD"/>
    <w:rsid w:val="00D22437"/>
    <w:rsid w:val="00D22547"/>
    <w:rsid w:val="00D22C0B"/>
    <w:rsid w:val="00D23353"/>
    <w:rsid w:val="00D247F3"/>
    <w:rsid w:val="00D260EF"/>
    <w:rsid w:val="00D263CD"/>
    <w:rsid w:val="00D27471"/>
    <w:rsid w:val="00D27E2B"/>
    <w:rsid w:val="00D30A0A"/>
    <w:rsid w:val="00D30E60"/>
    <w:rsid w:val="00D31989"/>
    <w:rsid w:val="00D32B9C"/>
    <w:rsid w:val="00D32E2E"/>
    <w:rsid w:val="00D33942"/>
    <w:rsid w:val="00D34A34"/>
    <w:rsid w:val="00D34B28"/>
    <w:rsid w:val="00D37243"/>
    <w:rsid w:val="00D40DF0"/>
    <w:rsid w:val="00D4219A"/>
    <w:rsid w:val="00D42248"/>
    <w:rsid w:val="00D42EE7"/>
    <w:rsid w:val="00D43BB4"/>
    <w:rsid w:val="00D450BF"/>
    <w:rsid w:val="00D45149"/>
    <w:rsid w:val="00D4548E"/>
    <w:rsid w:val="00D45869"/>
    <w:rsid w:val="00D4589C"/>
    <w:rsid w:val="00D4590F"/>
    <w:rsid w:val="00D46E65"/>
    <w:rsid w:val="00D475B4"/>
    <w:rsid w:val="00D477CD"/>
    <w:rsid w:val="00D47C1C"/>
    <w:rsid w:val="00D50170"/>
    <w:rsid w:val="00D50E73"/>
    <w:rsid w:val="00D530B1"/>
    <w:rsid w:val="00D53126"/>
    <w:rsid w:val="00D53868"/>
    <w:rsid w:val="00D54B3E"/>
    <w:rsid w:val="00D554CE"/>
    <w:rsid w:val="00D56F3A"/>
    <w:rsid w:val="00D57053"/>
    <w:rsid w:val="00D574B8"/>
    <w:rsid w:val="00D575E8"/>
    <w:rsid w:val="00D60178"/>
    <w:rsid w:val="00D60DAA"/>
    <w:rsid w:val="00D61F55"/>
    <w:rsid w:val="00D6291C"/>
    <w:rsid w:val="00D656D3"/>
    <w:rsid w:val="00D65741"/>
    <w:rsid w:val="00D65DA4"/>
    <w:rsid w:val="00D6680E"/>
    <w:rsid w:val="00D6705A"/>
    <w:rsid w:val="00D67397"/>
    <w:rsid w:val="00D72C91"/>
    <w:rsid w:val="00D74AC0"/>
    <w:rsid w:val="00D75BB1"/>
    <w:rsid w:val="00D76422"/>
    <w:rsid w:val="00D770FC"/>
    <w:rsid w:val="00D802D2"/>
    <w:rsid w:val="00D80537"/>
    <w:rsid w:val="00D80C4E"/>
    <w:rsid w:val="00D80F7D"/>
    <w:rsid w:val="00D81751"/>
    <w:rsid w:val="00D82E1E"/>
    <w:rsid w:val="00D848D3"/>
    <w:rsid w:val="00D8541F"/>
    <w:rsid w:val="00D874DB"/>
    <w:rsid w:val="00D87997"/>
    <w:rsid w:val="00D92BF3"/>
    <w:rsid w:val="00D9319C"/>
    <w:rsid w:val="00D939FF"/>
    <w:rsid w:val="00D944D7"/>
    <w:rsid w:val="00D94B03"/>
    <w:rsid w:val="00D9578E"/>
    <w:rsid w:val="00D96F95"/>
    <w:rsid w:val="00D970F3"/>
    <w:rsid w:val="00D978D0"/>
    <w:rsid w:val="00D97CC1"/>
    <w:rsid w:val="00D97F53"/>
    <w:rsid w:val="00DA0A6F"/>
    <w:rsid w:val="00DA11D7"/>
    <w:rsid w:val="00DA30A7"/>
    <w:rsid w:val="00DA4259"/>
    <w:rsid w:val="00DA4458"/>
    <w:rsid w:val="00DA4761"/>
    <w:rsid w:val="00DA5657"/>
    <w:rsid w:val="00DA5A80"/>
    <w:rsid w:val="00DA66A3"/>
    <w:rsid w:val="00DA6EA4"/>
    <w:rsid w:val="00DA7FAC"/>
    <w:rsid w:val="00DB1A51"/>
    <w:rsid w:val="00DB2EEA"/>
    <w:rsid w:val="00DB36AD"/>
    <w:rsid w:val="00DB3B74"/>
    <w:rsid w:val="00DB47D0"/>
    <w:rsid w:val="00DB5503"/>
    <w:rsid w:val="00DB5C3B"/>
    <w:rsid w:val="00DB5F1D"/>
    <w:rsid w:val="00DB62DA"/>
    <w:rsid w:val="00DB655D"/>
    <w:rsid w:val="00DB65E0"/>
    <w:rsid w:val="00DB6E83"/>
    <w:rsid w:val="00DB72C9"/>
    <w:rsid w:val="00DB7B16"/>
    <w:rsid w:val="00DC2E98"/>
    <w:rsid w:val="00DC43B5"/>
    <w:rsid w:val="00DC71FB"/>
    <w:rsid w:val="00DC72C6"/>
    <w:rsid w:val="00DC7C33"/>
    <w:rsid w:val="00DD07B0"/>
    <w:rsid w:val="00DD0DA3"/>
    <w:rsid w:val="00DD227E"/>
    <w:rsid w:val="00DD287C"/>
    <w:rsid w:val="00DD2885"/>
    <w:rsid w:val="00DD31BE"/>
    <w:rsid w:val="00DD32BF"/>
    <w:rsid w:val="00DD3318"/>
    <w:rsid w:val="00DD4799"/>
    <w:rsid w:val="00DD5C45"/>
    <w:rsid w:val="00DD783E"/>
    <w:rsid w:val="00DE101B"/>
    <w:rsid w:val="00DE1058"/>
    <w:rsid w:val="00DE4D81"/>
    <w:rsid w:val="00DE5617"/>
    <w:rsid w:val="00DE62B1"/>
    <w:rsid w:val="00DE70A3"/>
    <w:rsid w:val="00DE782D"/>
    <w:rsid w:val="00DE7F89"/>
    <w:rsid w:val="00DF07F8"/>
    <w:rsid w:val="00DF236A"/>
    <w:rsid w:val="00DF2A91"/>
    <w:rsid w:val="00DF2C07"/>
    <w:rsid w:val="00DF2C81"/>
    <w:rsid w:val="00DF3097"/>
    <w:rsid w:val="00DF342E"/>
    <w:rsid w:val="00DF5175"/>
    <w:rsid w:val="00DF610A"/>
    <w:rsid w:val="00DF7301"/>
    <w:rsid w:val="00E01564"/>
    <w:rsid w:val="00E02FC1"/>
    <w:rsid w:val="00E03B66"/>
    <w:rsid w:val="00E04602"/>
    <w:rsid w:val="00E04FEB"/>
    <w:rsid w:val="00E050D6"/>
    <w:rsid w:val="00E055C8"/>
    <w:rsid w:val="00E05DC2"/>
    <w:rsid w:val="00E0708B"/>
    <w:rsid w:val="00E07179"/>
    <w:rsid w:val="00E1140C"/>
    <w:rsid w:val="00E133AA"/>
    <w:rsid w:val="00E136A0"/>
    <w:rsid w:val="00E14F6D"/>
    <w:rsid w:val="00E15B00"/>
    <w:rsid w:val="00E166DE"/>
    <w:rsid w:val="00E16A09"/>
    <w:rsid w:val="00E170EA"/>
    <w:rsid w:val="00E206F0"/>
    <w:rsid w:val="00E20903"/>
    <w:rsid w:val="00E224FE"/>
    <w:rsid w:val="00E22904"/>
    <w:rsid w:val="00E22E4F"/>
    <w:rsid w:val="00E235B3"/>
    <w:rsid w:val="00E235B9"/>
    <w:rsid w:val="00E25589"/>
    <w:rsid w:val="00E27928"/>
    <w:rsid w:val="00E279E2"/>
    <w:rsid w:val="00E27F89"/>
    <w:rsid w:val="00E3028D"/>
    <w:rsid w:val="00E30A51"/>
    <w:rsid w:val="00E31DA4"/>
    <w:rsid w:val="00E33083"/>
    <w:rsid w:val="00E3360B"/>
    <w:rsid w:val="00E33FBA"/>
    <w:rsid w:val="00E34836"/>
    <w:rsid w:val="00E378AE"/>
    <w:rsid w:val="00E37C8D"/>
    <w:rsid w:val="00E37F24"/>
    <w:rsid w:val="00E42033"/>
    <w:rsid w:val="00E420EF"/>
    <w:rsid w:val="00E43F18"/>
    <w:rsid w:val="00E43F9D"/>
    <w:rsid w:val="00E443EA"/>
    <w:rsid w:val="00E4442B"/>
    <w:rsid w:val="00E4519D"/>
    <w:rsid w:val="00E46DD1"/>
    <w:rsid w:val="00E471E2"/>
    <w:rsid w:val="00E47292"/>
    <w:rsid w:val="00E5018B"/>
    <w:rsid w:val="00E51B2C"/>
    <w:rsid w:val="00E5283A"/>
    <w:rsid w:val="00E5611F"/>
    <w:rsid w:val="00E56CC1"/>
    <w:rsid w:val="00E5732D"/>
    <w:rsid w:val="00E574C3"/>
    <w:rsid w:val="00E57622"/>
    <w:rsid w:val="00E57AF7"/>
    <w:rsid w:val="00E57C2B"/>
    <w:rsid w:val="00E629C0"/>
    <w:rsid w:val="00E6326F"/>
    <w:rsid w:val="00E6362C"/>
    <w:rsid w:val="00E63B17"/>
    <w:rsid w:val="00E64437"/>
    <w:rsid w:val="00E64BB9"/>
    <w:rsid w:val="00E655F8"/>
    <w:rsid w:val="00E65678"/>
    <w:rsid w:val="00E65EC3"/>
    <w:rsid w:val="00E66057"/>
    <w:rsid w:val="00E6793F"/>
    <w:rsid w:val="00E702DD"/>
    <w:rsid w:val="00E71FE7"/>
    <w:rsid w:val="00E72332"/>
    <w:rsid w:val="00E728A6"/>
    <w:rsid w:val="00E72F7E"/>
    <w:rsid w:val="00E73353"/>
    <w:rsid w:val="00E7377D"/>
    <w:rsid w:val="00E74BFF"/>
    <w:rsid w:val="00E74FBB"/>
    <w:rsid w:val="00E757A3"/>
    <w:rsid w:val="00E767C5"/>
    <w:rsid w:val="00E76D1A"/>
    <w:rsid w:val="00E7718D"/>
    <w:rsid w:val="00E808A9"/>
    <w:rsid w:val="00E81139"/>
    <w:rsid w:val="00E81926"/>
    <w:rsid w:val="00E8209F"/>
    <w:rsid w:val="00E831F6"/>
    <w:rsid w:val="00E8332C"/>
    <w:rsid w:val="00E833D8"/>
    <w:rsid w:val="00E83425"/>
    <w:rsid w:val="00E84532"/>
    <w:rsid w:val="00E84B72"/>
    <w:rsid w:val="00E84FEA"/>
    <w:rsid w:val="00E858A9"/>
    <w:rsid w:val="00E85EE6"/>
    <w:rsid w:val="00E86314"/>
    <w:rsid w:val="00E91738"/>
    <w:rsid w:val="00E9313C"/>
    <w:rsid w:val="00E954B4"/>
    <w:rsid w:val="00E9617A"/>
    <w:rsid w:val="00E96184"/>
    <w:rsid w:val="00E9637B"/>
    <w:rsid w:val="00EA0222"/>
    <w:rsid w:val="00EA0CFD"/>
    <w:rsid w:val="00EA284E"/>
    <w:rsid w:val="00EA3792"/>
    <w:rsid w:val="00EA3A73"/>
    <w:rsid w:val="00EA44BB"/>
    <w:rsid w:val="00EA4B6A"/>
    <w:rsid w:val="00EA54AA"/>
    <w:rsid w:val="00EA5ADA"/>
    <w:rsid w:val="00EA69E3"/>
    <w:rsid w:val="00EA79D2"/>
    <w:rsid w:val="00EB0C89"/>
    <w:rsid w:val="00EB0CE0"/>
    <w:rsid w:val="00EB0E21"/>
    <w:rsid w:val="00EB2162"/>
    <w:rsid w:val="00EB3772"/>
    <w:rsid w:val="00EB4471"/>
    <w:rsid w:val="00EB44C0"/>
    <w:rsid w:val="00EB4855"/>
    <w:rsid w:val="00EB5434"/>
    <w:rsid w:val="00EB58D1"/>
    <w:rsid w:val="00EB725B"/>
    <w:rsid w:val="00EB7EB6"/>
    <w:rsid w:val="00EC0569"/>
    <w:rsid w:val="00EC0B62"/>
    <w:rsid w:val="00EC1870"/>
    <w:rsid w:val="00EC5CB9"/>
    <w:rsid w:val="00ED275F"/>
    <w:rsid w:val="00ED28D5"/>
    <w:rsid w:val="00ED2F84"/>
    <w:rsid w:val="00ED4455"/>
    <w:rsid w:val="00ED5578"/>
    <w:rsid w:val="00ED6FC0"/>
    <w:rsid w:val="00ED724E"/>
    <w:rsid w:val="00EE1B8D"/>
    <w:rsid w:val="00EE2C34"/>
    <w:rsid w:val="00EE3423"/>
    <w:rsid w:val="00EE4FA1"/>
    <w:rsid w:val="00EE5B99"/>
    <w:rsid w:val="00EE5C88"/>
    <w:rsid w:val="00EE64ED"/>
    <w:rsid w:val="00EE7825"/>
    <w:rsid w:val="00EE7AB9"/>
    <w:rsid w:val="00EE7B7D"/>
    <w:rsid w:val="00EE7B8B"/>
    <w:rsid w:val="00EF101F"/>
    <w:rsid w:val="00EF3BB9"/>
    <w:rsid w:val="00EF6232"/>
    <w:rsid w:val="00EF6CAF"/>
    <w:rsid w:val="00F001C1"/>
    <w:rsid w:val="00F00212"/>
    <w:rsid w:val="00F00329"/>
    <w:rsid w:val="00F00ECD"/>
    <w:rsid w:val="00F01EAC"/>
    <w:rsid w:val="00F04AE9"/>
    <w:rsid w:val="00F05605"/>
    <w:rsid w:val="00F07529"/>
    <w:rsid w:val="00F07583"/>
    <w:rsid w:val="00F11CF8"/>
    <w:rsid w:val="00F12320"/>
    <w:rsid w:val="00F1298D"/>
    <w:rsid w:val="00F12CE3"/>
    <w:rsid w:val="00F15630"/>
    <w:rsid w:val="00F16A71"/>
    <w:rsid w:val="00F16AD3"/>
    <w:rsid w:val="00F16E22"/>
    <w:rsid w:val="00F203FA"/>
    <w:rsid w:val="00F204FF"/>
    <w:rsid w:val="00F210A5"/>
    <w:rsid w:val="00F22132"/>
    <w:rsid w:val="00F23E40"/>
    <w:rsid w:val="00F24A20"/>
    <w:rsid w:val="00F2549C"/>
    <w:rsid w:val="00F25FEC"/>
    <w:rsid w:val="00F271A3"/>
    <w:rsid w:val="00F2765F"/>
    <w:rsid w:val="00F305A8"/>
    <w:rsid w:val="00F3167A"/>
    <w:rsid w:val="00F31B99"/>
    <w:rsid w:val="00F31ED4"/>
    <w:rsid w:val="00F33F57"/>
    <w:rsid w:val="00F34DDE"/>
    <w:rsid w:val="00F360AA"/>
    <w:rsid w:val="00F363D5"/>
    <w:rsid w:val="00F364AE"/>
    <w:rsid w:val="00F370F4"/>
    <w:rsid w:val="00F40CFF"/>
    <w:rsid w:val="00F41786"/>
    <w:rsid w:val="00F41B98"/>
    <w:rsid w:val="00F43174"/>
    <w:rsid w:val="00F431BD"/>
    <w:rsid w:val="00F459B4"/>
    <w:rsid w:val="00F46155"/>
    <w:rsid w:val="00F469BD"/>
    <w:rsid w:val="00F46CF4"/>
    <w:rsid w:val="00F47ADE"/>
    <w:rsid w:val="00F55F5A"/>
    <w:rsid w:val="00F56981"/>
    <w:rsid w:val="00F573FB"/>
    <w:rsid w:val="00F57D51"/>
    <w:rsid w:val="00F60B92"/>
    <w:rsid w:val="00F60C04"/>
    <w:rsid w:val="00F63336"/>
    <w:rsid w:val="00F65901"/>
    <w:rsid w:val="00F6592C"/>
    <w:rsid w:val="00F65CDD"/>
    <w:rsid w:val="00F663B0"/>
    <w:rsid w:val="00F66E85"/>
    <w:rsid w:val="00F7024A"/>
    <w:rsid w:val="00F71C9A"/>
    <w:rsid w:val="00F72191"/>
    <w:rsid w:val="00F7264A"/>
    <w:rsid w:val="00F73120"/>
    <w:rsid w:val="00F74298"/>
    <w:rsid w:val="00F74ED7"/>
    <w:rsid w:val="00F75D0A"/>
    <w:rsid w:val="00F76577"/>
    <w:rsid w:val="00F76DD0"/>
    <w:rsid w:val="00F807E2"/>
    <w:rsid w:val="00F81711"/>
    <w:rsid w:val="00F81A45"/>
    <w:rsid w:val="00F825BA"/>
    <w:rsid w:val="00F82AEB"/>
    <w:rsid w:val="00F84940"/>
    <w:rsid w:val="00F85FB3"/>
    <w:rsid w:val="00F86CC4"/>
    <w:rsid w:val="00F916DA"/>
    <w:rsid w:val="00F91BDF"/>
    <w:rsid w:val="00F93241"/>
    <w:rsid w:val="00F9333C"/>
    <w:rsid w:val="00F93A97"/>
    <w:rsid w:val="00F95275"/>
    <w:rsid w:val="00F9540D"/>
    <w:rsid w:val="00F95905"/>
    <w:rsid w:val="00F95C4A"/>
    <w:rsid w:val="00F962AD"/>
    <w:rsid w:val="00F96997"/>
    <w:rsid w:val="00F96B64"/>
    <w:rsid w:val="00F97625"/>
    <w:rsid w:val="00F97BDA"/>
    <w:rsid w:val="00FA05ED"/>
    <w:rsid w:val="00FA067C"/>
    <w:rsid w:val="00FA0F2B"/>
    <w:rsid w:val="00FA2053"/>
    <w:rsid w:val="00FA36DB"/>
    <w:rsid w:val="00FA4505"/>
    <w:rsid w:val="00FA61D4"/>
    <w:rsid w:val="00FA6ADC"/>
    <w:rsid w:val="00FB09E4"/>
    <w:rsid w:val="00FB210E"/>
    <w:rsid w:val="00FB2743"/>
    <w:rsid w:val="00FB27A1"/>
    <w:rsid w:val="00FB3417"/>
    <w:rsid w:val="00FB38B2"/>
    <w:rsid w:val="00FB488C"/>
    <w:rsid w:val="00FB5134"/>
    <w:rsid w:val="00FB55DB"/>
    <w:rsid w:val="00FB5966"/>
    <w:rsid w:val="00FB6902"/>
    <w:rsid w:val="00FB7043"/>
    <w:rsid w:val="00FC04A3"/>
    <w:rsid w:val="00FC089B"/>
    <w:rsid w:val="00FC08AF"/>
    <w:rsid w:val="00FC33E9"/>
    <w:rsid w:val="00FC4448"/>
    <w:rsid w:val="00FC4572"/>
    <w:rsid w:val="00FC4D73"/>
    <w:rsid w:val="00FC64A6"/>
    <w:rsid w:val="00FC66CD"/>
    <w:rsid w:val="00FC6F72"/>
    <w:rsid w:val="00FC7D2F"/>
    <w:rsid w:val="00FD0275"/>
    <w:rsid w:val="00FD17B6"/>
    <w:rsid w:val="00FD282C"/>
    <w:rsid w:val="00FD3B5A"/>
    <w:rsid w:val="00FD4397"/>
    <w:rsid w:val="00FD43A1"/>
    <w:rsid w:val="00FD43CE"/>
    <w:rsid w:val="00FD4943"/>
    <w:rsid w:val="00FD76D4"/>
    <w:rsid w:val="00FD7A34"/>
    <w:rsid w:val="00FE04D4"/>
    <w:rsid w:val="00FE0E90"/>
    <w:rsid w:val="00FE103A"/>
    <w:rsid w:val="00FE1722"/>
    <w:rsid w:val="00FE26D1"/>
    <w:rsid w:val="00FE2C63"/>
    <w:rsid w:val="00FE4B10"/>
    <w:rsid w:val="00FE4FA5"/>
    <w:rsid w:val="00FE52FB"/>
    <w:rsid w:val="00FE531E"/>
    <w:rsid w:val="00FE613C"/>
    <w:rsid w:val="00FE72A0"/>
    <w:rsid w:val="00FF2277"/>
    <w:rsid w:val="00FF39D1"/>
    <w:rsid w:val="00FF42D1"/>
    <w:rsid w:val="00FF4B67"/>
    <w:rsid w:val="00FF4E32"/>
    <w:rsid w:val="00FF6EC3"/>
    <w:rsid w:val="00FF7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11CFF"/>
    <w:rPr>
      <w:rFonts w:ascii="Calibri" w:eastAsia="Times New Roman" w:hAnsi="Calibri" w:cs="Times New Roman"/>
      <w:lang w:eastAsia="ru-RU"/>
    </w:rPr>
  </w:style>
  <w:style w:type="paragraph" w:styleId="12">
    <w:name w:val="heading 1"/>
    <w:aliases w:val="Заголовок 1 Знак Знак,Заголовок 1 Знак Знак Знак"/>
    <w:basedOn w:val="a5"/>
    <w:next w:val="a5"/>
    <w:link w:val="13"/>
    <w:uiPriority w:val="9"/>
    <w:qFormat/>
    <w:rsid w:val="00397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нак2 Знак Знак,Знак2 Знак,Знак2 Знак Знак Знак Знак,Знак2 Знак1 Знак,Заголовок 2 Знак1 Знак,Заголовок 2 Знак Знак Знак,ГЛАВА Знак,Знак2 Знак2"/>
    <w:basedOn w:val="a5"/>
    <w:next w:val="a5"/>
    <w:link w:val="21"/>
    <w:uiPriority w:val="9"/>
    <w:qFormat/>
    <w:rsid w:val="006738F2"/>
    <w:pPr>
      <w:keepNext/>
      <w:spacing w:before="240" w:after="60" w:line="240" w:lineRule="auto"/>
      <w:outlineLvl w:val="1"/>
    </w:pPr>
    <w:rPr>
      <w:rFonts w:asciiTheme="minorHAnsi" w:eastAsiaTheme="minorHAnsi" w:hAnsiTheme="minorHAnsi"/>
      <w:bCs/>
      <w:i/>
      <w:u w:val="single"/>
      <w:lang w:eastAsia="en-US"/>
    </w:rPr>
  </w:style>
  <w:style w:type="paragraph" w:styleId="3">
    <w:name w:val="heading 3"/>
    <w:basedOn w:val="a5"/>
    <w:next w:val="a5"/>
    <w:link w:val="30"/>
    <w:uiPriority w:val="9"/>
    <w:qFormat/>
    <w:rsid w:val="008343BC"/>
    <w:pPr>
      <w:keepNext/>
      <w:keepLines/>
      <w:spacing w:after="0" w:line="360" w:lineRule="auto"/>
      <w:ind w:hanging="11"/>
      <w:contextualSpacing/>
      <w:jc w:val="center"/>
      <w:outlineLvl w:val="2"/>
    </w:pPr>
    <w:rPr>
      <w:rFonts w:ascii="Times New Roman" w:hAnsi="Times New Roman"/>
      <w:bCs/>
      <w:color w:val="000000"/>
      <w:sz w:val="28"/>
      <w:szCs w:val="24"/>
      <w:lang w:eastAsia="en-US"/>
    </w:rPr>
  </w:style>
  <w:style w:type="paragraph" w:styleId="4">
    <w:name w:val="heading 4"/>
    <w:basedOn w:val="a5"/>
    <w:next w:val="a5"/>
    <w:link w:val="40"/>
    <w:uiPriority w:val="9"/>
    <w:qFormat/>
    <w:rsid w:val="006738F2"/>
    <w:pPr>
      <w:keepNext/>
      <w:widowControl w:val="0"/>
      <w:spacing w:before="240" w:after="60" w:line="260" w:lineRule="auto"/>
      <w:ind w:firstLine="220"/>
      <w:jc w:val="both"/>
      <w:outlineLvl w:val="3"/>
    </w:pPr>
    <w:rPr>
      <w:rFonts w:ascii="Times New Roman" w:hAnsi="Times New Roman"/>
      <w:b/>
      <w:bCs/>
      <w:sz w:val="28"/>
      <w:szCs w:val="28"/>
    </w:rPr>
  </w:style>
  <w:style w:type="paragraph" w:styleId="5">
    <w:name w:val="heading 5"/>
    <w:basedOn w:val="a5"/>
    <w:next w:val="a5"/>
    <w:link w:val="50"/>
    <w:uiPriority w:val="9"/>
    <w:qFormat/>
    <w:rsid w:val="006738F2"/>
    <w:pPr>
      <w:tabs>
        <w:tab w:val="left" w:pos="1701"/>
        <w:tab w:val="num" w:pos="4309"/>
      </w:tabs>
      <w:spacing w:before="240" w:after="60" w:line="240" w:lineRule="auto"/>
      <w:ind w:left="1008" w:hanging="432"/>
      <w:outlineLvl w:val="4"/>
    </w:pPr>
    <w:rPr>
      <w:rFonts w:ascii="Times New Roman" w:hAnsi="Times New Roman"/>
      <w:b/>
      <w:bCs/>
      <w:iCs/>
    </w:rPr>
  </w:style>
  <w:style w:type="paragraph" w:styleId="6">
    <w:name w:val="heading 6"/>
    <w:basedOn w:val="a5"/>
    <w:next w:val="a5"/>
    <w:link w:val="60"/>
    <w:uiPriority w:val="9"/>
    <w:qFormat/>
    <w:rsid w:val="006738F2"/>
    <w:pPr>
      <w:tabs>
        <w:tab w:val="num" w:pos="5029"/>
      </w:tabs>
      <w:spacing w:before="240" w:after="60" w:line="240" w:lineRule="auto"/>
      <w:ind w:left="1152" w:hanging="432"/>
      <w:outlineLvl w:val="5"/>
    </w:pPr>
    <w:rPr>
      <w:rFonts w:ascii="Times New Roman" w:hAnsi="Times New Roman"/>
      <w:b/>
      <w:bCs/>
    </w:rPr>
  </w:style>
  <w:style w:type="paragraph" w:styleId="7">
    <w:name w:val="heading 7"/>
    <w:aliases w:val="Заголовок x.x"/>
    <w:basedOn w:val="a5"/>
    <w:next w:val="a5"/>
    <w:link w:val="70"/>
    <w:uiPriority w:val="9"/>
    <w:unhideWhenUsed/>
    <w:qFormat/>
    <w:rsid w:val="00666DA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5"/>
    <w:next w:val="a5"/>
    <w:link w:val="80"/>
    <w:uiPriority w:val="9"/>
    <w:qFormat/>
    <w:rsid w:val="006738F2"/>
    <w:pPr>
      <w:tabs>
        <w:tab w:val="num" w:pos="6469"/>
      </w:tabs>
      <w:spacing w:before="240" w:after="60" w:line="240" w:lineRule="auto"/>
      <w:ind w:left="1440" w:hanging="432"/>
      <w:outlineLvl w:val="7"/>
    </w:pPr>
    <w:rPr>
      <w:rFonts w:ascii="Times New Roman" w:hAnsi="Times New Roman"/>
      <w:i/>
      <w:iCs/>
      <w:sz w:val="24"/>
      <w:szCs w:val="24"/>
    </w:rPr>
  </w:style>
  <w:style w:type="paragraph" w:styleId="9">
    <w:name w:val="heading 9"/>
    <w:basedOn w:val="a5"/>
    <w:next w:val="a5"/>
    <w:link w:val="90"/>
    <w:uiPriority w:val="9"/>
    <w:qFormat/>
    <w:rsid w:val="006738F2"/>
    <w:pPr>
      <w:tabs>
        <w:tab w:val="num" w:pos="7189"/>
      </w:tabs>
      <w:spacing w:before="240" w:after="60" w:line="240" w:lineRule="auto"/>
      <w:ind w:left="1584" w:hanging="144"/>
      <w:outlineLvl w:val="8"/>
    </w:pPr>
    <w:rPr>
      <w:rFonts w:ascii="Arial" w:hAnsi="Arial" w:cs="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Знак,Знак6,Знак14"/>
    <w:basedOn w:val="a5"/>
    <w:link w:val="aa"/>
    <w:uiPriority w:val="99"/>
    <w:unhideWhenUsed/>
    <w:rsid w:val="00D11CFF"/>
    <w:pPr>
      <w:tabs>
        <w:tab w:val="center" w:pos="4677"/>
        <w:tab w:val="right" w:pos="9355"/>
      </w:tabs>
      <w:spacing w:after="0" w:line="240" w:lineRule="auto"/>
    </w:pPr>
  </w:style>
  <w:style w:type="character" w:customStyle="1" w:styleId="aa">
    <w:name w:val="Нижний колонтитул Знак"/>
    <w:aliases w:val="Знак Знак2,Знак6 Знак2,Знак14 Знак2"/>
    <w:basedOn w:val="a6"/>
    <w:link w:val="a9"/>
    <w:uiPriority w:val="99"/>
    <w:rsid w:val="00D11CFF"/>
    <w:rPr>
      <w:rFonts w:ascii="Calibri" w:eastAsia="Times New Roman" w:hAnsi="Calibri" w:cs="Times New Roman"/>
      <w:lang w:eastAsia="ru-RU"/>
    </w:rPr>
  </w:style>
  <w:style w:type="paragraph" w:styleId="ab">
    <w:name w:val="Balloon Text"/>
    <w:aliases w:val="Знак5"/>
    <w:basedOn w:val="a5"/>
    <w:link w:val="ac"/>
    <w:uiPriority w:val="99"/>
    <w:unhideWhenUsed/>
    <w:rsid w:val="00D11CFF"/>
    <w:pPr>
      <w:spacing w:after="0" w:line="240" w:lineRule="auto"/>
    </w:pPr>
    <w:rPr>
      <w:rFonts w:ascii="Tahoma" w:hAnsi="Tahoma" w:cs="Tahoma"/>
      <w:sz w:val="16"/>
      <w:szCs w:val="16"/>
    </w:rPr>
  </w:style>
  <w:style w:type="character" w:customStyle="1" w:styleId="ac">
    <w:name w:val="Текст выноски Знак"/>
    <w:aliases w:val="Знак5 Знак"/>
    <w:basedOn w:val="a6"/>
    <w:link w:val="ab"/>
    <w:uiPriority w:val="99"/>
    <w:rsid w:val="00D11CFF"/>
    <w:rPr>
      <w:rFonts w:ascii="Tahoma" w:eastAsia="Times New Roman" w:hAnsi="Tahoma" w:cs="Tahoma"/>
      <w:sz w:val="16"/>
      <w:szCs w:val="16"/>
      <w:lang w:eastAsia="ru-RU"/>
    </w:rPr>
  </w:style>
  <w:style w:type="table" w:styleId="ad">
    <w:name w:val="Table Grid"/>
    <w:aliases w:val="Table Grid Report"/>
    <w:basedOn w:val="a7"/>
    <w:uiPriority w:val="59"/>
    <w:rsid w:val="00D11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60411C"/>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styleId="ae">
    <w:name w:val="List Paragraph"/>
    <w:basedOn w:val="a5"/>
    <w:link w:val="af"/>
    <w:qFormat/>
    <w:rsid w:val="0060411C"/>
    <w:pPr>
      <w:ind w:left="720"/>
      <w:contextualSpacing/>
    </w:pPr>
  </w:style>
  <w:style w:type="character" w:styleId="af0">
    <w:name w:val="Hyperlink"/>
    <w:basedOn w:val="a6"/>
    <w:uiPriority w:val="99"/>
    <w:unhideWhenUsed/>
    <w:rsid w:val="0060411C"/>
    <w:rPr>
      <w:color w:val="0000FF" w:themeColor="hyperlink"/>
      <w:u w:val="single"/>
    </w:rPr>
  </w:style>
  <w:style w:type="paragraph" w:customStyle="1" w:styleId="Default">
    <w:name w:val="Default"/>
    <w:uiPriority w:val="99"/>
    <w:rsid w:val="0060411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6"/>
    <w:rsid w:val="0060411C"/>
  </w:style>
  <w:style w:type="character" w:customStyle="1" w:styleId="af">
    <w:name w:val="Абзац списка Знак"/>
    <w:link w:val="ae"/>
    <w:locked/>
    <w:rsid w:val="0060411C"/>
    <w:rPr>
      <w:rFonts w:ascii="Calibri" w:eastAsia="Times New Roman" w:hAnsi="Calibri" w:cs="Times New Roman"/>
      <w:lang w:eastAsia="ru-RU"/>
    </w:rPr>
  </w:style>
  <w:style w:type="paragraph" w:customStyle="1" w:styleId="s10">
    <w:name w:val="s_1"/>
    <w:basedOn w:val="a5"/>
    <w:rsid w:val="0060411C"/>
    <w:pPr>
      <w:spacing w:before="100" w:beforeAutospacing="1" w:after="100" w:afterAutospacing="1" w:line="240" w:lineRule="auto"/>
    </w:pPr>
    <w:rPr>
      <w:rFonts w:ascii="Times New Roman" w:hAnsi="Times New Roman"/>
      <w:sz w:val="24"/>
      <w:szCs w:val="24"/>
    </w:rPr>
  </w:style>
  <w:style w:type="paragraph" w:customStyle="1" w:styleId="af1">
    <w:name w:val="МОЙ СТИЛЬ"/>
    <w:basedOn w:val="a5"/>
    <w:qFormat/>
    <w:rsid w:val="00933414"/>
    <w:pPr>
      <w:spacing w:after="0" w:line="240" w:lineRule="auto"/>
      <w:ind w:left="567"/>
    </w:pPr>
    <w:rPr>
      <w:rFonts w:ascii="Times New Roman" w:hAnsi="Times New Roman"/>
      <w:b/>
      <w:sz w:val="24"/>
      <w:szCs w:val="28"/>
    </w:rPr>
  </w:style>
  <w:style w:type="paragraph" w:styleId="af2">
    <w:name w:val="Normal (Web)"/>
    <w:aliases w:val="Обычный (Web),Обычный (Web)1"/>
    <w:basedOn w:val="a5"/>
    <w:rsid w:val="006F7C4C"/>
    <w:pPr>
      <w:spacing w:before="100" w:beforeAutospacing="1" w:after="100" w:afterAutospacing="1" w:line="240" w:lineRule="auto"/>
    </w:pPr>
    <w:rPr>
      <w:rFonts w:ascii="Times New Roman" w:hAnsi="Times New Roman"/>
      <w:color w:val="000000"/>
      <w:sz w:val="28"/>
      <w:szCs w:val="24"/>
    </w:rPr>
  </w:style>
  <w:style w:type="paragraph" w:customStyle="1" w:styleId="ConsPlusNormal">
    <w:name w:val="ConsPlusNormal"/>
    <w:link w:val="ConsPlusNormal0"/>
    <w:rsid w:val="008F474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ConsPlusNormal0">
    <w:name w:val="ConsPlusNormal Знак"/>
    <w:link w:val="ConsPlusNormal"/>
    <w:locked/>
    <w:rsid w:val="008F474F"/>
    <w:rPr>
      <w:rFonts w:ascii="Arial" w:eastAsiaTheme="minorEastAsia" w:hAnsi="Arial" w:cs="Arial"/>
      <w:sz w:val="20"/>
      <w:szCs w:val="20"/>
      <w:lang w:eastAsia="ru-RU"/>
    </w:rPr>
  </w:style>
  <w:style w:type="paragraph" w:customStyle="1" w:styleId="ConsPlusCell">
    <w:name w:val="ConsPlusCell"/>
    <w:rsid w:val="000F2BA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1">
    <w:name w:val="Заголовок 2 Знак1"/>
    <w:aliases w:val="Знак2 Знак Знак Знак,Знак2 Знак Знак1,Знак2 Знак Знак Знак Знак Знак,Знак2 Знак1 Знак Знак,Заголовок 2 Знак1 Знак Знак,Заголовок 2 Знак Знак Знак Знак,ГЛАВА Знак Знак,Знак2 Знак2 Знак"/>
    <w:link w:val="2"/>
    <w:uiPriority w:val="9"/>
    <w:locked/>
    <w:rsid w:val="000F2BA8"/>
    <w:rPr>
      <w:rFonts w:cs="Times New Roman"/>
      <w:bCs/>
      <w:i/>
      <w:u w:val="single"/>
    </w:rPr>
  </w:style>
  <w:style w:type="paragraph" w:styleId="af3">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5"/>
    <w:link w:val="af4"/>
    <w:uiPriority w:val="99"/>
    <w:rsid w:val="00512449"/>
    <w:pPr>
      <w:suppressAutoHyphens/>
      <w:spacing w:after="120" w:line="240" w:lineRule="auto"/>
    </w:pPr>
    <w:rPr>
      <w:rFonts w:ascii="Times New Roman" w:hAnsi="Times New Roman"/>
      <w:color w:val="000000"/>
      <w:sz w:val="28"/>
      <w:szCs w:val="24"/>
      <w:lang w:eastAsia="ar-SA"/>
    </w:rPr>
  </w:style>
  <w:style w:type="character" w:customStyle="1" w:styleId="af4">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512449"/>
    <w:rPr>
      <w:rFonts w:ascii="Times New Roman" w:eastAsia="Times New Roman" w:hAnsi="Times New Roman" w:cs="Times New Roman"/>
      <w:color w:val="000000"/>
      <w:sz w:val="28"/>
      <w:szCs w:val="24"/>
      <w:lang w:eastAsia="ar-SA"/>
    </w:rPr>
  </w:style>
  <w:style w:type="paragraph" w:customStyle="1" w:styleId="ConsPlusDocList">
    <w:name w:val="ConsPlusDocList"/>
    <w:rsid w:val="00BF17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TableNormal">
    <w:name w:val="Table Normal"/>
    <w:uiPriority w:val="2"/>
    <w:semiHidden/>
    <w:unhideWhenUsed/>
    <w:qFormat/>
    <w:rsid w:val="004D743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5">
    <w:name w:val="Emphasis"/>
    <w:basedOn w:val="a6"/>
    <w:uiPriority w:val="20"/>
    <w:qFormat/>
    <w:rsid w:val="00086102"/>
    <w:rPr>
      <w:i/>
      <w:iCs/>
    </w:rPr>
  </w:style>
  <w:style w:type="character" w:customStyle="1" w:styleId="30">
    <w:name w:val="Заголовок 3 Знак"/>
    <w:basedOn w:val="a6"/>
    <w:link w:val="3"/>
    <w:uiPriority w:val="9"/>
    <w:rsid w:val="008343BC"/>
    <w:rPr>
      <w:rFonts w:ascii="Times New Roman" w:eastAsia="Times New Roman" w:hAnsi="Times New Roman" w:cs="Times New Roman"/>
      <w:bCs/>
      <w:color w:val="000000"/>
      <w:sz w:val="28"/>
      <w:szCs w:val="24"/>
    </w:rPr>
  </w:style>
  <w:style w:type="paragraph" w:customStyle="1" w:styleId="bodytext2">
    <w:name w:val="bodytext2"/>
    <w:basedOn w:val="a5"/>
    <w:rsid w:val="00486A9D"/>
    <w:pPr>
      <w:spacing w:before="100" w:beforeAutospacing="1" w:after="100" w:afterAutospacing="1" w:line="240" w:lineRule="auto"/>
    </w:pPr>
    <w:rPr>
      <w:rFonts w:ascii="Times New Roman" w:hAnsi="Times New Roman"/>
      <w:color w:val="000000"/>
      <w:sz w:val="28"/>
      <w:szCs w:val="24"/>
    </w:rPr>
  </w:style>
  <w:style w:type="character" w:customStyle="1" w:styleId="70">
    <w:name w:val="Заголовок 7 Знак"/>
    <w:aliases w:val="Заголовок x.x Знак"/>
    <w:basedOn w:val="a6"/>
    <w:link w:val="7"/>
    <w:uiPriority w:val="9"/>
    <w:rsid w:val="00666DAC"/>
    <w:rPr>
      <w:rFonts w:asciiTheme="majorHAnsi" w:eastAsiaTheme="majorEastAsia" w:hAnsiTheme="majorHAnsi" w:cstheme="majorBidi"/>
      <w:i/>
      <w:iCs/>
      <w:color w:val="404040" w:themeColor="text1" w:themeTint="BF"/>
      <w:lang w:eastAsia="ru-RU"/>
    </w:rPr>
  </w:style>
  <w:style w:type="table" w:customStyle="1" w:styleId="14">
    <w:name w:val="Сетка таблицы1"/>
    <w:basedOn w:val="a7"/>
    <w:rsid w:val="00001044"/>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аблицы (моноширинный)"/>
    <w:basedOn w:val="a5"/>
    <w:next w:val="a5"/>
    <w:rsid w:val="00986AC8"/>
    <w:pPr>
      <w:widowControl w:val="0"/>
      <w:autoSpaceDE w:val="0"/>
      <w:autoSpaceDN w:val="0"/>
      <w:adjustRightInd w:val="0"/>
      <w:spacing w:after="0" w:line="240" w:lineRule="auto"/>
      <w:jc w:val="both"/>
    </w:pPr>
    <w:rPr>
      <w:rFonts w:ascii="Courier New" w:hAnsi="Courier New" w:cs="Courier New"/>
      <w:sz w:val="20"/>
      <w:szCs w:val="20"/>
    </w:rPr>
  </w:style>
  <w:style w:type="paragraph" w:styleId="af7">
    <w:name w:val="header"/>
    <w:aliases w:val="ВерхКолонтитул,Знак4,Знак8"/>
    <w:basedOn w:val="a5"/>
    <w:link w:val="af8"/>
    <w:unhideWhenUsed/>
    <w:rsid w:val="0045777B"/>
    <w:pPr>
      <w:tabs>
        <w:tab w:val="center" w:pos="4677"/>
        <w:tab w:val="right" w:pos="9355"/>
      </w:tabs>
      <w:spacing w:after="0" w:line="240" w:lineRule="auto"/>
    </w:pPr>
  </w:style>
  <w:style w:type="character" w:customStyle="1" w:styleId="af8">
    <w:name w:val="Верхний колонтитул Знак"/>
    <w:aliases w:val="ВерхКолонтитул Знак,Знак4 Знак,Знак8 Знак"/>
    <w:basedOn w:val="a6"/>
    <w:link w:val="af7"/>
    <w:rsid w:val="0045777B"/>
    <w:rPr>
      <w:rFonts w:ascii="Calibri" w:eastAsia="Times New Roman" w:hAnsi="Calibri" w:cs="Times New Roman"/>
      <w:lang w:eastAsia="ru-RU"/>
    </w:rPr>
  </w:style>
  <w:style w:type="character" w:customStyle="1" w:styleId="13">
    <w:name w:val="Заголовок 1 Знак"/>
    <w:aliases w:val="Заголовок 1 Знак Знак Знак1,Заголовок 1 Знак Знак Знак Знак"/>
    <w:basedOn w:val="a6"/>
    <w:link w:val="12"/>
    <w:uiPriority w:val="9"/>
    <w:rsid w:val="00397535"/>
    <w:rPr>
      <w:rFonts w:asciiTheme="majorHAnsi" w:eastAsiaTheme="majorEastAsia" w:hAnsiTheme="majorHAnsi" w:cstheme="majorBidi"/>
      <w:b/>
      <w:bCs/>
      <w:color w:val="365F91" w:themeColor="accent1" w:themeShade="BF"/>
      <w:sz w:val="28"/>
      <w:szCs w:val="28"/>
      <w:lang w:eastAsia="ru-RU"/>
    </w:rPr>
  </w:style>
  <w:style w:type="paragraph" w:customStyle="1" w:styleId="af9">
    <w:name w:val="Записки"/>
    <w:basedOn w:val="12"/>
    <w:link w:val="afa"/>
    <w:qFormat/>
    <w:rsid w:val="00397535"/>
    <w:pPr>
      <w:tabs>
        <w:tab w:val="left" w:pos="2664"/>
      </w:tabs>
      <w:spacing w:before="240" w:line="259" w:lineRule="auto"/>
      <w:ind w:firstLine="709"/>
      <w:jc w:val="center"/>
    </w:pPr>
    <w:rPr>
      <w:rFonts w:ascii="Times New Roman" w:hAnsi="Times New Roman" w:cs="Times New Roman"/>
      <w:bCs w:val="0"/>
      <w:color w:val="000000" w:themeColor="text1"/>
      <w:sz w:val="24"/>
      <w:szCs w:val="32"/>
      <w:lang w:eastAsia="en-US"/>
    </w:rPr>
  </w:style>
  <w:style w:type="character" w:customStyle="1" w:styleId="afa">
    <w:name w:val="Записки Знак"/>
    <w:basedOn w:val="a6"/>
    <w:link w:val="af9"/>
    <w:rsid w:val="00397535"/>
    <w:rPr>
      <w:rFonts w:ascii="Times New Roman" w:eastAsiaTheme="majorEastAsia" w:hAnsi="Times New Roman" w:cs="Times New Roman"/>
      <w:b/>
      <w:color w:val="000000" w:themeColor="text1"/>
      <w:sz w:val="24"/>
      <w:szCs w:val="32"/>
    </w:rPr>
  </w:style>
  <w:style w:type="character" w:customStyle="1" w:styleId="match">
    <w:name w:val="match"/>
    <w:basedOn w:val="a6"/>
    <w:rsid w:val="00397535"/>
  </w:style>
  <w:style w:type="paragraph" w:styleId="a2">
    <w:name w:val="No Spacing"/>
    <w:aliases w:val="Перечисление"/>
    <w:basedOn w:val="ae"/>
    <w:link w:val="afb"/>
    <w:uiPriority w:val="1"/>
    <w:qFormat/>
    <w:rsid w:val="00397535"/>
    <w:pPr>
      <w:numPr>
        <w:numId w:val="15"/>
      </w:numPr>
      <w:spacing w:before="200"/>
      <w:contextualSpacing w:val="0"/>
    </w:pPr>
    <w:rPr>
      <w:rFonts w:ascii="Times New Roman" w:hAnsi="Times New Roman"/>
      <w:sz w:val="24"/>
      <w:lang w:eastAsia="en-US" w:bidi="en-US"/>
    </w:rPr>
  </w:style>
  <w:style w:type="character" w:customStyle="1" w:styleId="afb">
    <w:name w:val="Без интервала Знак"/>
    <w:aliases w:val="Перечисление Знак"/>
    <w:link w:val="a2"/>
    <w:uiPriority w:val="1"/>
    <w:rsid w:val="00397535"/>
    <w:rPr>
      <w:rFonts w:ascii="Times New Roman" w:eastAsia="Times New Roman" w:hAnsi="Times New Roman" w:cs="Times New Roman"/>
      <w:sz w:val="24"/>
      <w:lang w:bidi="en-US"/>
    </w:rPr>
  </w:style>
  <w:style w:type="character" w:customStyle="1" w:styleId="20">
    <w:name w:val="Основной текст (2) +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1">
    <w:name w:val="Основной текст (5) + Не полужирный"/>
    <w:basedOn w:val="a6"/>
    <w:rsid w:val="0039753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2">
    <w:name w:val="Заголовок 2 Знак"/>
    <w:basedOn w:val="a6"/>
    <w:uiPriority w:val="9"/>
    <w:semiHidden/>
    <w:rsid w:val="006738F2"/>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6"/>
    <w:link w:val="4"/>
    <w:uiPriority w:val="9"/>
    <w:rsid w:val="006738F2"/>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uiPriority w:val="9"/>
    <w:rsid w:val="006738F2"/>
    <w:rPr>
      <w:rFonts w:ascii="Times New Roman" w:eastAsia="Times New Roman" w:hAnsi="Times New Roman" w:cs="Times New Roman"/>
      <w:b/>
      <w:bCs/>
      <w:iCs/>
      <w:lang w:eastAsia="ru-RU"/>
    </w:rPr>
  </w:style>
  <w:style w:type="character" w:customStyle="1" w:styleId="60">
    <w:name w:val="Заголовок 6 Знак"/>
    <w:basedOn w:val="a6"/>
    <w:link w:val="6"/>
    <w:uiPriority w:val="9"/>
    <w:rsid w:val="006738F2"/>
    <w:rPr>
      <w:rFonts w:ascii="Times New Roman" w:eastAsia="Times New Roman" w:hAnsi="Times New Roman" w:cs="Times New Roman"/>
      <w:b/>
      <w:bCs/>
      <w:lang w:eastAsia="ru-RU"/>
    </w:rPr>
  </w:style>
  <w:style w:type="character" w:customStyle="1" w:styleId="80">
    <w:name w:val="Заголовок 8 Знак"/>
    <w:basedOn w:val="a6"/>
    <w:link w:val="8"/>
    <w:uiPriority w:val="9"/>
    <w:rsid w:val="006738F2"/>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
    <w:rsid w:val="006738F2"/>
    <w:rPr>
      <w:rFonts w:ascii="Arial" w:eastAsia="Times New Roman" w:hAnsi="Arial" w:cs="Arial"/>
      <w:lang w:eastAsia="ru-RU"/>
    </w:rPr>
  </w:style>
  <w:style w:type="character" w:styleId="afc">
    <w:name w:val="page number"/>
    <w:basedOn w:val="a6"/>
    <w:uiPriority w:val="99"/>
    <w:rsid w:val="006738F2"/>
    <w:rPr>
      <w:rFonts w:cs="Times New Roman"/>
    </w:rPr>
  </w:style>
  <w:style w:type="character" w:customStyle="1" w:styleId="15">
    <w:name w:val="Нижний колонтитул Знак1"/>
    <w:aliases w:val="Знак Знак,Знак6 Знак,Знак14 Знак,Знак Знак1,Знак6 Знак1,Знак14 Знак1"/>
    <w:basedOn w:val="a6"/>
    <w:uiPriority w:val="99"/>
    <w:locked/>
    <w:rsid w:val="006738F2"/>
    <w:rPr>
      <w:rFonts w:ascii="Arial" w:eastAsia="Times New Roman" w:hAnsi="Arial" w:cs="Arial"/>
      <w:sz w:val="24"/>
      <w:szCs w:val="24"/>
      <w:lang w:val="en-US"/>
    </w:rPr>
  </w:style>
  <w:style w:type="paragraph" w:customStyle="1" w:styleId="ConsNormal">
    <w:name w:val="ConsNormal"/>
    <w:link w:val="ConsNormal0"/>
    <w:rsid w:val="006738F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d">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5"/>
    <w:link w:val="afe"/>
    <w:uiPriority w:val="99"/>
    <w:rsid w:val="006738F2"/>
    <w:pPr>
      <w:spacing w:after="0" w:line="240" w:lineRule="auto"/>
    </w:pPr>
    <w:rPr>
      <w:rFonts w:ascii="Arial" w:hAnsi="Arial" w:cs="Arial"/>
      <w:sz w:val="20"/>
      <w:szCs w:val="20"/>
    </w:rPr>
  </w:style>
  <w:style w:type="character" w:customStyle="1" w:styleId="afe">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basedOn w:val="a6"/>
    <w:link w:val="afd"/>
    <w:uiPriority w:val="99"/>
    <w:rsid w:val="006738F2"/>
    <w:rPr>
      <w:rFonts w:ascii="Arial" w:eastAsia="Times New Roman" w:hAnsi="Arial" w:cs="Arial"/>
      <w:sz w:val="20"/>
      <w:szCs w:val="20"/>
      <w:lang w:eastAsia="ru-RU"/>
    </w:rPr>
  </w:style>
  <w:style w:type="character" w:customStyle="1" w:styleId="grame">
    <w:name w:val="grame"/>
    <w:rsid w:val="006738F2"/>
  </w:style>
  <w:style w:type="paragraph" w:customStyle="1" w:styleId="Heading">
    <w:name w:val="Heading"/>
    <w:rsid w:val="006738F2"/>
    <w:pPr>
      <w:widowControl w:val="0"/>
      <w:autoSpaceDE w:val="0"/>
      <w:autoSpaceDN w:val="0"/>
      <w:adjustRightInd w:val="0"/>
      <w:spacing w:after="0" w:line="240" w:lineRule="auto"/>
    </w:pPr>
    <w:rPr>
      <w:rFonts w:ascii="Arial" w:eastAsia="Times New Roman" w:hAnsi="Arial" w:cs="Arial"/>
      <w:b/>
      <w:bCs/>
      <w:lang w:eastAsia="ru-RU"/>
    </w:rPr>
  </w:style>
  <w:style w:type="paragraph" w:styleId="aff">
    <w:name w:val="Plain Text"/>
    <w:basedOn w:val="a5"/>
    <w:link w:val="aff0"/>
    <w:uiPriority w:val="99"/>
    <w:rsid w:val="006738F2"/>
    <w:pPr>
      <w:spacing w:after="0" w:line="240" w:lineRule="auto"/>
    </w:pPr>
    <w:rPr>
      <w:rFonts w:ascii="Courier New" w:hAnsi="Courier New" w:cs="Courier New"/>
      <w:sz w:val="20"/>
      <w:szCs w:val="20"/>
    </w:rPr>
  </w:style>
  <w:style w:type="character" w:customStyle="1" w:styleId="aff0">
    <w:name w:val="Текст Знак"/>
    <w:basedOn w:val="a6"/>
    <w:link w:val="aff"/>
    <w:uiPriority w:val="99"/>
    <w:rsid w:val="006738F2"/>
    <w:rPr>
      <w:rFonts w:ascii="Courier New" w:eastAsia="Times New Roman" w:hAnsi="Courier New" w:cs="Courier New"/>
      <w:sz w:val="20"/>
      <w:szCs w:val="20"/>
      <w:lang w:eastAsia="ru-RU"/>
    </w:rPr>
  </w:style>
  <w:style w:type="paragraph" w:customStyle="1" w:styleId="ConsNonformat">
    <w:name w:val="ConsNonformat"/>
    <w:link w:val="ConsNonformat0"/>
    <w:rsid w:val="006738F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spelle">
    <w:name w:val="spelle"/>
    <w:rsid w:val="006738F2"/>
  </w:style>
  <w:style w:type="paragraph" w:styleId="HTML">
    <w:name w:val="HTML Preformatted"/>
    <w:basedOn w:val="a5"/>
    <w:link w:val="HTML0"/>
    <w:uiPriority w:val="99"/>
    <w:rsid w:val="0067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uiPriority w:val="99"/>
    <w:rsid w:val="006738F2"/>
    <w:rPr>
      <w:rFonts w:ascii="Courier New" w:eastAsia="Times New Roman" w:hAnsi="Courier New" w:cs="Courier New"/>
      <w:color w:val="000000"/>
      <w:sz w:val="20"/>
      <w:szCs w:val="20"/>
      <w:lang w:eastAsia="ru-RU"/>
    </w:rPr>
  </w:style>
  <w:style w:type="character" w:customStyle="1" w:styleId="f">
    <w:name w:val="f"/>
    <w:rsid w:val="006738F2"/>
  </w:style>
  <w:style w:type="paragraph" w:styleId="aff1">
    <w:name w:val="Body Text Indent"/>
    <w:aliases w:val="Основной текст 1,Основной текст 11"/>
    <w:basedOn w:val="a5"/>
    <w:link w:val="aff2"/>
    <w:uiPriority w:val="99"/>
    <w:rsid w:val="006738F2"/>
    <w:pPr>
      <w:spacing w:after="120" w:line="240" w:lineRule="auto"/>
      <w:ind w:left="283"/>
    </w:pPr>
    <w:rPr>
      <w:rFonts w:ascii="Arial" w:hAnsi="Arial" w:cs="Arial"/>
      <w:sz w:val="24"/>
      <w:szCs w:val="24"/>
    </w:rPr>
  </w:style>
  <w:style w:type="character" w:customStyle="1" w:styleId="aff2">
    <w:name w:val="Основной текст с отступом Знак"/>
    <w:aliases w:val="Основной текст 1 Знак,Основной текст 11 Знак"/>
    <w:basedOn w:val="a6"/>
    <w:link w:val="aff1"/>
    <w:uiPriority w:val="99"/>
    <w:rsid w:val="006738F2"/>
    <w:rPr>
      <w:rFonts w:ascii="Arial" w:eastAsia="Times New Roman" w:hAnsi="Arial" w:cs="Arial"/>
      <w:sz w:val="24"/>
      <w:szCs w:val="24"/>
      <w:lang w:eastAsia="ru-RU"/>
    </w:rPr>
  </w:style>
  <w:style w:type="paragraph" w:customStyle="1" w:styleId="FR2">
    <w:name w:val="FR2"/>
    <w:rsid w:val="006738F2"/>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character" w:styleId="aff3">
    <w:name w:val="Strong"/>
    <w:basedOn w:val="a6"/>
    <w:uiPriority w:val="22"/>
    <w:qFormat/>
    <w:rsid w:val="006738F2"/>
    <w:rPr>
      <w:rFonts w:cs="Times New Roman"/>
      <w:b/>
    </w:rPr>
  </w:style>
  <w:style w:type="paragraph" w:customStyle="1" w:styleId="text">
    <w:name w:val="text"/>
    <w:basedOn w:val="a5"/>
    <w:next w:val="a5"/>
    <w:rsid w:val="006738F2"/>
    <w:pPr>
      <w:autoSpaceDE w:val="0"/>
      <w:autoSpaceDN w:val="0"/>
      <w:adjustRightInd w:val="0"/>
      <w:spacing w:before="28" w:after="28" w:line="240" w:lineRule="auto"/>
    </w:pPr>
    <w:rPr>
      <w:rFonts w:ascii="Arial" w:hAnsi="Arial" w:cs="Arial"/>
      <w:sz w:val="24"/>
      <w:szCs w:val="24"/>
    </w:rPr>
  </w:style>
  <w:style w:type="paragraph" w:styleId="23">
    <w:name w:val="List 2"/>
    <w:basedOn w:val="a5"/>
    <w:uiPriority w:val="99"/>
    <w:rsid w:val="006738F2"/>
    <w:pPr>
      <w:spacing w:after="0" w:line="240" w:lineRule="auto"/>
      <w:ind w:left="566" w:hanging="283"/>
    </w:pPr>
    <w:rPr>
      <w:rFonts w:ascii="Arial" w:hAnsi="Arial" w:cs="Arial"/>
      <w:sz w:val="20"/>
      <w:szCs w:val="20"/>
    </w:rPr>
  </w:style>
  <w:style w:type="paragraph" w:styleId="31">
    <w:name w:val="List 3"/>
    <w:basedOn w:val="a5"/>
    <w:uiPriority w:val="99"/>
    <w:rsid w:val="006738F2"/>
    <w:pPr>
      <w:spacing w:after="0" w:line="240" w:lineRule="auto"/>
      <w:ind w:left="849" w:hanging="283"/>
    </w:pPr>
    <w:rPr>
      <w:rFonts w:ascii="Arial" w:hAnsi="Arial" w:cs="Arial"/>
      <w:sz w:val="20"/>
      <w:szCs w:val="20"/>
    </w:rPr>
  </w:style>
  <w:style w:type="paragraph" w:customStyle="1" w:styleId="16">
    <w:name w:val="Знак1"/>
    <w:basedOn w:val="a5"/>
    <w:rsid w:val="006738F2"/>
    <w:pPr>
      <w:spacing w:after="0" w:line="240" w:lineRule="exact"/>
      <w:jc w:val="both"/>
    </w:pPr>
    <w:rPr>
      <w:rFonts w:ascii="Arial" w:hAnsi="Arial" w:cs="Arial"/>
      <w:sz w:val="24"/>
      <w:szCs w:val="24"/>
      <w:lang w:val="en-US" w:eastAsia="en-US"/>
    </w:rPr>
  </w:style>
  <w:style w:type="paragraph" w:styleId="24">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5"/>
    <w:link w:val="25"/>
    <w:uiPriority w:val="99"/>
    <w:rsid w:val="006738F2"/>
    <w:pPr>
      <w:spacing w:after="120" w:line="480" w:lineRule="auto"/>
      <w:ind w:left="283"/>
    </w:pPr>
    <w:rPr>
      <w:rFonts w:ascii="Arial" w:hAnsi="Arial" w:cs="Arial"/>
      <w:sz w:val="24"/>
      <w:szCs w:val="24"/>
    </w:rPr>
  </w:style>
  <w:style w:type="character" w:customStyle="1" w:styleId="25">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6"/>
    <w:link w:val="24"/>
    <w:uiPriority w:val="99"/>
    <w:rsid w:val="006738F2"/>
    <w:rPr>
      <w:rFonts w:ascii="Arial" w:eastAsia="Times New Roman" w:hAnsi="Arial" w:cs="Arial"/>
      <w:sz w:val="24"/>
      <w:szCs w:val="24"/>
      <w:lang w:eastAsia="ru-RU"/>
    </w:rPr>
  </w:style>
  <w:style w:type="paragraph" w:styleId="26">
    <w:name w:val="Body Text 2"/>
    <w:aliases w:val="Знак12"/>
    <w:basedOn w:val="a5"/>
    <w:link w:val="27"/>
    <w:uiPriority w:val="99"/>
    <w:rsid w:val="006738F2"/>
    <w:pPr>
      <w:spacing w:after="120" w:line="480" w:lineRule="auto"/>
    </w:pPr>
    <w:rPr>
      <w:rFonts w:ascii="Arial" w:hAnsi="Arial" w:cs="Arial"/>
      <w:sz w:val="24"/>
      <w:szCs w:val="24"/>
    </w:rPr>
  </w:style>
  <w:style w:type="character" w:customStyle="1" w:styleId="27">
    <w:name w:val="Основной текст 2 Знак"/>
    <w:aliases w:val="Знак12 Знак"/>
    <w:basedOn w:val="a6"/>
    <w:link w:val="26"/>
    <w:uiPriority w:val="99"/>
    <w:rsid w:val="006738F2"/>
    <w:rPr>
      <w:rFonts w:ascii="Arial" w:eastAsia="Times New Roman" w:hAnsi="Arial" w:cs="Arial"/>
      <w:sz w:val="24"/>
      <w:szCs w:val="24"/>
      <w:lang w:eastAsia="ru-RU"/>
    </w:rPr>
  </w:style>
  <w:style w:type="character" w:customStyle="1" w:styleId="S11">
    <w:name w:val="S_Маркированный Знак1"/>
    <w:link w:val="S0"/>
    <w:locked/>
    <w:rsid w:val="006738F2"/>
    <w:rPr>
      <w:sz w:val="24"/>
    </w:rPr>
  </w:style>
  <w:style w:type="paragraph" w:customStyle="1" w:styleId="S0">
    <w:name w:val="S_Маркированный"/>
    <w:basedOn w:val="aff4"/>
    <w:link w:val="S11"/>
    <w:autoRedefine/>
    <w:qFormat/>
    <w:rsid w:val="006738F2"/>
    <w:pPr>
      <w:tabs>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f4">
    <w:name w:val="List Bullet"/>
    <w:basedOn w:val="a5"/>
    <w:uiPriority w:val="99"/>
    <w:rsid w:val="006738F2"/>
    <w:pPr>
      <w:spacing w:after="0" w:line="240" w:lineRule="auto"/>
      <w:ind w:left="1069" w:hanging="360"/>
    </w:pPr>
    <w:rPr>
      <w:rFonts w:ascii="Arial" w:hAnsi="Arial" w:cs="Arial"/>
      <w:sz w:val="24"/>
      <w:szCs w:val="24"/>
    </w:rPr>
  </w:style>
  <w:style w:type="paragraph" w:customStyle="1" w:styleId="S5">
    <w:name w:val="S_Обычный"/>
    <w:basedOn w:val="a5"/>
    <w:link w:val="S6"/>
    <w:qFormat/>
    <w:rsid w:val="006738F2"/>
    <w:pPr>
      <w:spacing w:after="0" w:line="360" w:lineRule="auto"/>
      <w:ind w:firstLine="709"/>
      <w:jc w:val="both"/>
    </w:pPr>
    <w:rPr>
      <w:rFonts w:ascii="Arial" w:hAnsi="Arial" w:cs="Arial"/>
      <w:sz w:val="24"/>
      <w:szCs w:val="24"/>
    </w:rPr>
  </w:style>
  <w:style w:type="character" w:customStyle="1" w:styleId="S6">
    <w:name w:val="S_Обычный Знак"/>
    <w:link w:val="S5"/>
    <w:locked/>
    <w:rsid w:val="006738F2"/>
    <w:rPr>
      <w:rFonts w:ascii="Arial" w:eastAsia="Times New Roman" w:hAnsi="Arial" w:cs="Arial"/>
      <w:sz w:val="24"/>
      <w:szCs w:val="24"/>
      <w:lang w:eastAsia="ru-RU"/>
    </w:rPr>
  </w:style>
  <w:style w:type="paragraph" w:customStyle="1" w:styleId="S7">
    <w:name w:val="S_Таблица"/>
    <w:basedOn w:val="a5"/>
    <w:link w:val="S8"/>
    <w:autoRedefine/>
    <w:rsid w:val="006738F2"/>
    <w:pPr>
      <w:widowControl w:val="0"/>
      <w:tabs>
        <w:tab w:val="num" w:pos="1440"/>
      </w:tabs>
      <w:spacing w:after="0" w:line="240" w:lineRule="auto"/>
      <w:jc w:val="right"/>
    </w:pPr>
    <w:rPr>
      <w:rFonts w:ascii="Arial" w:hAnsi="Arial" w:cs="Arial"/>
      <w:color w:val="008000"/>
      <w:sz w:val="24"/>
      <w:szCs w:val="24"/>
      <w:lang w:eastAsia="en-US"/>
    </w:rPr>
  </w:style>
  <w:style w:type="character" w:customStyle="1" w:styleId="S8">
    <w:name w:val="S_Таблица Знак"/>
    <w:link w:val="S7"/>
    <w:locked/>
    <w:rsid w:val="006738F2"/>
    <w:rPr>
      <w:rFonts w:ascii="Arial" w:eastAsia="Times New Roman" w:hAnsi="Arial" w:cs="Arial"/>
      <w:color w:val="008000"/>
      <w:sz w:val="24"/>
      <w:szCs w:val="24"/>
      <w:lang w:val="ru-RU"/>
    </w:rPr>
  </w:style>
  <w:style w:type="character" w:customStyle="1" w:styleId="S9">
    <w:name w:val="S_Обычный в таблице Знак"/>
    <w:link w:val="Sa"/>
    <w:locked/>
    <w:rsid w:val="006738F2"/>
    <w:rPr>
      <w:sz w:val="24"/>
    </w:rPr>
  </w:style>
  <w:style w:type="paragraph" w:customStyle="1" w:styleId="Sa">
    <w:name w:val="S_Обычный в таблице"/>
    <w:basedOn w:val="a5"/>
    <w:link w:val="S9"/>
    <w:rsid w:val="006738F2"/>
    <w:pPr>
      <w:spacing w:after="0" w:line="240" w:lineRule="auto"/>
      <w:jc w:val="center"/>
    </w:pPr>
    <w:rPr>
      <w:rFonts w:asciiTheme="minorHAnsi" w:eastAsiaTheme="minorHAnsi" w:hAnsiTheme="minorHAnsi" w:cstheme="minorBidi"/>
      <w:sz w:val="24"/>
      <w:lang w:eastAsia="en-US"/>
    </w:rPr>
  </w:style>
  <w:style w:type="paragraph" w:customStyle="1" w:styleId="aff5">
    <w:name w:val="Примечание"/>
    <w:basedOn w:val="a5"/>
    <w:rsid w:val="006738F2"/>
    <w:pPr>
      <w:spacing w:after="0" w:line="240" w:lineRule="auto"/>
      <w:ind w:firstLine="567"/>
      <w:jc w:val="both"/>
    </w:pPr>
    <w:rPr>
      <w:rFonts w:ascii="Arial" w:hAnsi="Arial" w:cs="Arial"/>
      <w:sz w:val="20"/>
      <w:szCs w:val="20"/>
      <w:lang w:eastAsia="en-US"/>
    </w:rPr>
  </w:style>
  <w:style w:type="paragraph" w:customStyle="1" w:styleId="ConsCell">
    <w:name w:val="ConsCell"/>
    <w:rsid w:val="006738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6">
    <w:name w:val="приложения рнгп"/>
    <w:basedOn w:val="2"/>
    <w:autoRedefine/>
    <w:rsid w:val="006738F2"/>
    <w:pPr>
      <w:keepNext w:val="0"/>
      <w:widowControl w:val="0"/>
      <w:tabs>
        <w:tab w:val="left" w:pos="992"/>
      </w:tabs>
      <w:spacing w:before="0" w:after="0"/>
      <w:ind w:firstLine="709"/>
      <w:jc w:val="both"/>
    </w:pPr>
    <w:rPr>
      <w:b/>
      <w:bCs w:val="0"/>
      <w:i w:val="0"/>
      <w:iCs/>
      <w:color w:val="800080"/>
      <w:sz w:val="24"/>
      <w:szCs w:val="24"/>
    </w:rPr>
  </w:style>
  <w:style w:type="paragraph" w:styleId="32">
    <w:name w:val="Body Text Indent 3"/>
    <w:basedOn w:val="a5"/>
    <w:link w:val="33"/>
    <w:uiPriority w:val="99"/>
    <w:rsid w:val="006738F2"/>
    <w:pPr>
      <w:spacing w:after="120" w:line="240" w:lineRule="auto"/>
      <w:ind w:left="283"/>
    </w:pPr>
    <w:rPr>
      <w:rFonts w:ascii="Arial" w:hAnsi="Arial" w:cs="Arial"/>
      <w:sz w:val="16"/>
      <w:szCs w:val="16"/>
    </w:rPr>
  </w:style>
  <w:style w:type="character" w:customStyle="1" w:styleId="33">
    <w:name w:val="Основной текст с отступом 3 Знак"/>
    <w:basedOn w:val="a6"/>
    <w:link w:val="32"/>
    <w:uiPriority w:val="99"/>
    <w:rsid w:val="006738F2"/>
    <w:rPr>
      <w:rFonts w:ascii="Arial" w:eastAsia="Times New Roman" w:hAnsi="Arial" w:cs="Arial"/>
      <w:sz w:val="16"/>
      <w:szCs w:val="16"/>
      <w:lang w:eastAsia="ru-RU"/>
    </w:rPr>
  </w:style>
  <w:style w:type="paragraph" w:styleId="28">
    <w:name w:val="List Continue 2"/>
    <w:basedOn w:val="a5"/>
    <w:uiPriority w:val="99"/>
    <w:rsid w:val="006738F2"/>
    <w:pPr>
      <w:spacing w:after="120" w:line="240" w:lineRule="auto"/>
      <w:ind w:left="566"/>
    </w:pPr>
    <w:rPr>
      <w:rFonts w:ascii="Arial" w:hAnsi="Arial" w:cs="Arial"/>
      <w:sz w:val="24"/>
      <w:szCs w:val="24"/>
    </w:rPr>
  </w:style>
  <w:style w:type="paragraph" w:styleId="34">
    <w:name w:val="List Continue 3"/>
    <w:basedOn w:val="a5"/>
    <w:uiPriority w:val="99"/>
    <w:rsid w:val="006738F2"/>
    <w:pPr>
      <w:spacing w:after="120" w:line="240" w:lineRule="auto"/>
      <w:ind w:left="849"/>
    </w:pPr>
    <w:rPr>
      <w:rFonts w:ascii="Arial" w:hAnsi="Arial" w:cs="Arial"/>
      <w:sz w:val="24"/>
      <w:szCs w:val="24"/>
    </w:rPr>
  </w:style>
  <w:style w:type="paragraph" w:customStyle="1" w:styleId="17">
    <w:name w:val="Стиль1"/>
    <w:basedOn w:val="a5"/>
    <w:rsid w:val="006738F2"/>
    <w:pPr>
      <w:spacing w:after="0" w:line="240" w:lineRule="auto"/>
      <w:jc w:val="center"/>
    </w:pPr>
    <w:rPr>
      <w:rFonts w:ascii="Arial" w:hAnsi="Arial" w:cs="Arial"/>
      <w:sz w:val="20"/>
      <w:szCs w:val="20"/>
    </w:rPr>
  </w:style>
  <w:style w:type="paragraph" w:customStyle="1" w:styleId="textn">
    <w:name w:val="textn"/>
    <w:basedOn w:val="a5"/>
    <w:rsid w:val="006738F2"/>
    <w:pPr>
      <w:spacing w:before="100" w:beforeAutospacing="1" w:after="100" w:afterAutospacing="1" w:line="240" w:lineRule="auto"/>
    </w:pPr>
    <w:rPr>
      <w:rFonts w:ascii="Arial" w:hAnsi="Arial" w:cs="Arial"/>
      <w:sz w:val="24"/>
      <w:szCs w:val="24"/>
    </w:rPr>
  </w:style>
  <w:style w:type="paragraph" w:customStyle="1" w:styleId="29">
    <w:name w:val="Знак2"/>
    <w:basedOn w:val="a5"/>
    <w:rsid w:val="006738F2"/>
    <w:pPr>
      <w:spacing w:after="0" w:line="240" w:lineRule="exact"/>
      <w:jc w:val="both"/>
    </w:pPr>
    <w:rPr>
      <w:rFonts w:ascii="Arial" w:hAnsi="Arial" w:cs="Arial"/>
      <w:sz w:val="24"/>
      <w:szCs w:val="24"/>
      <w:lang w:val="en-US" w:eastAsia="en-US"/>
    </w:rPr>
  </w:style>
  <w:style w:type="character" w:customStyle="1" w:styleId="FontStyle11">
    <w:name w:val="Font Style11"/>
    <w:rsid w:val="006738F2"/>
    <w:rPr>
      <w:rFonts w:ascii="Times New Roman" w:hAnsi="Times New Roman"/>
      <w:sz w:val="26"/>
    </w:rPr>
  </w:style>
  <w:style w:type="paragraph" w:customStyle="1" w:styleId="35">
    <w:name w:val="Знак3"/>
    <w:basedOn w:val="a5"/>
    <w:rsid w:val="006738F2"/>
    <w:pPr>
      <w:spacing w:after="0" w:line="240" w:lineRule="exact"/>
      <w:jc w:val="both"/>
    </w:pPr>
    <w:rPr>
      <w:rFonts w:ascii="Arial" w:hAnsi="Arial" w:cs="Arial"/>
      <w:sz w:val="24"/>
      <w:szCs w:val="24"/>
      <w:lang w:val="en-US" w:eastAsia="en-US"/>
    </w:rPr>
  </w:style>
  <w:style w:type="paragraph" w:customStyle="1" w:styleId="71">
    <w:name w:val="Знак7"/>
    <w:basedOn w:val="a5"/>
    <w:rsid w:val="006738F2"/>
    <w:pPr>
      <w:spacing w:after="0" w:line="240" w:lineRule="exact"/>
      <w:jc w:val="both"/>
    </w:pPr>
    <w:rPr>
      <w:rFonts w:ascii="Arial" w:hAnsi="Arial" w:cs="Arial"/>
      <w:sz w:val="24"/>
      <w:szCs w:val="24"/>
      <w:lang w:val="en-US" w:eastAsia="en-US"/>
    </w:rPr>
  </w:style>
  <w:style w:type="paragraph" w:customStyle="1" w:styleId="91">
    <w:name w:val="Знак9"/>
    <w:basedOn w:val="a5"/>
    <w:rsid w:val="006738F2"/>
    <w:pPr>
      <w:spacing w:after="0" w:line="240" w:lineRule="exact"/>
      <w:jc w:val="both"/>
    </w:pPr>
    <w:rPr>
      <w:rFonts w:ascii="Arial" w:hAnsi="Arial" w:cs="Arial"/>
      <w:sz w:val="24"/>
      <w:szCs w:val="24"/>
      <w:lang w:val="en-US" w:eastAsia="en-US"/>
    </w:rPr>
  </w:style>
  <w:style w:type="character" w:customStyle="1" w:styleId="apple-style-span">
    <w:name w:val="apple-style-span"/>
    <w:rsid w:val="006738F2"/>
  </w:style>
  <w:style w:type="paragraph" w:customStyle="1" w:styleId="100">
    <w:name w:val="Знак10"/>
    <w:basedOn w:val="a5"/>
    <w:rsid w:val="006738F2"/>
    <w:pPr>
      <w:spacing w:after="0" w:line="240" w:lineRule="exact"/>
      <w:jc w:val="both"/>
    </w:pPr>
    <w:rPr>
      <w:rFonts w:ascii="Arial" w:hAnsi="Arial" w:cs="Arial"/>
      <w:sz w:val="24"/>
      <w:szCs w:val="24"/>
      <w:lang w:val="en-US" w:eastAsia="en-US"/>
    </w:rPr>
  </w:style>
  <w:style w:type="paragraph" w:customStyle="1" w:styleId="FORMATTEXT">
    <w:name w:val=".FORMATTEXT"/>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нак11"/>
    <w:basedOn w:val="a5"/>
    <w:rsid w:val="006738F2"/>
    <w:pPr>
      <w:spacing w:after="0" w:line="240" w:lineRule="exact"/>
      <w:jc w:val="both"/>
    </w:pPr>
    <w:rPr>
      <w:rFonts w:ascii="Times New Roman" w:hAnsi="Times New Roman"/>
      <w:sz w:val="24"/>
      <w:szCs w:val="24"/>
      <w:lang w:val="en-US" w:eastAsia="en-US"/>
    </w:rPr>
  </w:style>
  <w:style w:type="paragraph" w:customStyle="1" w:styleId="aff7">
    <w:name w:val="Основной шрифт абзаца Знак Знак Знак Знак"/>
    <w:aliases w:val="Знак1 Знак Знак Знак Знак Знак Знак Знак Знак Знак Знак"/>
    <w:basedOn w:val="a5"/>
    <w:rsid w:val="006738F2"/>
    <w:pPr>
      <w:spacing w:after="0" w:line="240" w:lineRule="auto"/>
    </w:pPr>
    <w:rPr>
      <w:rFonts w:ascii="Verdana" w:hAnsi="Verdana" w:cs="Verdana"/>
      <w:sz w:val="20"/>
      <w:szCs w:val="20"/>
      <w:lang w:val="en-US" w:eastAsia="en-US"/>
    </w:rPr>
  </w:style>
  <w:style w:type="paragraph" w:customStyle="1" w:styleId="formattext0">
    <w:name w:val="formattext"/>
    <w:basedOn w:val="a5"/>
    <w:rsid w:val="006738F2"/>
    <w:pPr>
      <w:spacing w:before="100" w:beforeAutospacing="1" w:after="100" w:afterAutospacing="1" w:line="240" w:lineRule="auto"/>
    </w:pPr>
    <w:rPr>
      <w:rFonts w:ascii="Times New Roman" w:hAnsi="Times New Roman"/>
      <w:sz w:val="24"/>
      <w:szCs w:val="24"/>
    </w:rPr>
  </w:style>
  <w:style w:type="character" w:customStyle="1" w:styleId="text11">
    <w:name w:val="text11"/>
    <w:rsid w:val="006738F2"/>
    <w:rPr>
      <w:b/>
      <w:color w:val="333333"/>
      <w:sz w:val="20"/>
      <w:u w:val="single"/>
    </w:rPr>
  </w:style>
  <w:style w:type="character" w:customStyle="1" w:styleId="Normal">
    <w:name w:val="Normal Знак"/>
    <w:locked/>
    <w:rsid w:val="006738F2"/>
    <w:rPr>
      <w:rFonts w:ascii="Arial" w:hAnsi="Arial"/>
      <w:b/>
      <w:sz w:val="20"/>
    </w:rPr>
  </w:style>
  <w:style w:type="character" w:customStyle="1" w:styleId="highlighthighlightactive">
    <w:name w:val="highlight highlight_active"/>
    <w:rsid w:val="006738F2"/>
  </w:style>
  <w:style w:type="character" w:customStyle="1" w:styleId="context">
    <w:name w:val="context"/>
    <w:rsid w:val="006738F2"/>
  </w:style>
  <w:style w:type="character" w:customStyle="1" w:styleId="contextcurrent">
    <w:name w:val="context_current"/>
    <w:rsid w:val="006738F2"/>
  </w:style>
  <w:style w:type="paragraph" w:customStyle="1" w:styleId="11Char">
    <w:name w:val="Знак1 Знак Знак Знак Знак Знак Знак Знак Знак1 Char"/>
    <w:basedOn w:val="a5"/>
    <w:rsid w:val="006738F2"/>
    <w:pPr>
      <w:spacing w:after="160" w:line="240" w:lineRule="exact"/>
    </w:pPr>
    <w:rPr>
      <w:rFonts w:ascii="Verdana" w:hAnsi="Verdana"/>
      <w:sz w:val="20"/>
      <w:szCs w:val="20"/>
      <w:lang w:val="en-US" w:eastAsia="en-US"/>
    </w:rPr>
  </w:style>
  <w:style w:type="paragraph" w:styleId="2a">
    <w:name w:val="List Bullet 2"/>
    <w:basedOn w:val="a5"/>
    <w:uiPriority w:val="99"/>
    <w:rsid w:val="006738F2"/>
    <w:pPr>
      <w:tabs>
        <w:tab w:val="num" w:pos="643"/>
      </w:tabs>
      <w:spacing w:after="0" w:line="240" w:lineRule="auto"/>
      <w:ind w:left="643" w:hanging="360"/>
    </w:pPr>
    <w:rPr>
      <w:rFonts w:ascii="Times New Roman" w:hAnsi="Times New Roman"/>
      <w:sz w:val="24"/>
      <w:szCs w:val="24"/>
    </w:rPr>
  </w:style>
  <w:style w:type="character" w:customStyle="1" w:styleId="WW8Num4z1">
    <w:name w:val="WW8Num4z1"/>
    <w:rsid w:val="006738F2"/>
    <w:rPr>
      <w:rFonts w:ascii="Courier New" w:hAnsi="Courier New"/>
    </w:rPr>
  </w:style>
  <w:style w:type="paragraph" w:customStyle="1" w:styleId="18">
    <w:name w:val="Знак Знак1 Знак"/>
    <w:basedOn w:val="a5"/>
    <w:rsid w:val="006738F2"/>
    <w:pPr>
      <w:spacing w:after="160" w:line="240" w:lineRule="exact"/>
    </w:pPr>
    <w:rPr>
      <w:rFonts w:ascii="Verdana" w:hAnsi="Verdana"/>
      <w:sz w:val="24"/>
      <w:szCs w:val="24"/>
      <w:lang w:val="en-US" w:eastAsia="en-US"/>
    </w:rPr>
  </w:style>
  <w:style w:type="character" w:customStyle="1" w:styleId="visited">
    <w:name w:val="visited"/>
    <w:rsid w:val="006738F2"/>
  </w:style>
  <w:style w:type="paragraph" w:customStyle="1" w:styleId="formattexttopleveltext">
    <w:name w:val="formattext topleveltext"/>
    <w:basedOn w:val="a5"/>
    <w:rsid w:val="006738F2"/>
    <w:pPr>
      <w:spacing w:before="100" w:beforeAutospacing="1" w:after="100" w:afterAutospacing="1" w:line="240" w:lineRule="auto"/>
    </w:pPr>
    <w:rPr>
      <w:rFonts w:ascii="Times New Roman" w:hAnsi="Times New Roman"/>
      <w:sz w:val="24"/>
      <w:szCs w:val="24"/>
    </w:rPr>
  </w:style>
  <w:style w:type="character" w:customStyle="1" w:styleId="FontStyle15">
    <w:name w:val="Font Style15"/>
    <w:rsid w:val="006738F2"/>
    <w:rPr>
      <w:rFonts w:ascii="Times New Roman" w:hAnsi="Times New Roman"/>
      <w:sz w:val="24"/>
    </w:rPr>
  </w:style>
  <w:style w:type="paragraph" w:customStyle="1" w:styleId="Style9">
    <w:name w:val="Style9"/>
    <w:basedOn w:val="a5"/>
    <w:rsid w:val="006738F2"/>
    <w:pPr>
      <w:widowControl w:val="0"/>
      <w:autoSpaceDE w:val="0"/>
      <w:autoSpaceDN w:val="0"/>
      <w:adjustRightInd w:val="0"/>
      <w:spacing w:after="0" w:line="331" w:lineRule="exact"/>
      <w:ind w:firstLine="734"/>
      <w:jc w:val="both"/>
    </w:pPr>
    <w:rPr>
      <w:rFonts w:ascii="Times New Roman" w:hAnsi="Times New Roman"/>
      <w:sz w:val="24"/>
      <w:szCs w:val="24"/>
    </w:rPr>
  </w:style>
  <w:style w:type="paragraph" w:customStyle="1" w:styleId="2b">
    <w:name w:val="Знак Знак Знак2 Знак Знак Знак Знак Знак Знак Знак"/>
    <w:basedOn w:val="a5"/>
    <w:rsid w:val="006738F2"/>
    <w:pPr>
      <w:spacing w:after="0" w:line="240" w:lineRule="auto"/>
    </w:pPr>
    <w:rPr>
      <w:rFonts w:ascii="Verdana" w:hAnsi="Verdana" w:cs="Verdana"/>
      <w:sz w:val="20"/>
      <w:szCs w:val="20"/>
      <w:lang w:val="en-US" w:eastAsia="en-US"/>
    </w:rPr>
  </w:style>
  <w:style w:type="character" w:customStyle="1" w:styleId="FontStyle12">
    <w:name w:val="Font Style12"/>
    <w:rsid w:val="006738F2"/>
    <w:rPr>
      <w:rFonts w:ascii="Century Gothic" w:hAnsi="Century Gothic"/>
      <w:sz w:val="8"/>
    </w:rPr>
  </w:style>
  <w:style w:type="paragraph" w:customStyle="1" w:styleId="aff8">
    <w:name w:val="Знак Знак Знак Знак Знак Знак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paragraph" w:customStyle="1" w:styleId="19">
    <w:name w:val="Знак Знак Знак Знак Знак Знак Знак Знак Знак Знак Знак Знак Знак Знак Знак1 Знак Знак Знак Знак Знак Знак Знак"/>
    <w:basedOn w:val="a5"/>
    <w:rsid w:val="006738F2"/>
    <w:pPr>
      <w:spacing w:before="100" w:beforeAutospacing="1" w:after="100" w:afterAutospacing="1" w:line="240" w:lineRule="auto"/>
    </w:pPr>
    <w:rPr>
      <w:rFonts w:ascii="Tahoma" w:hAnsi="Tahoma"/>
      <w:sz w:val="20"/>
      <w:szCs w:val="20"/>
      <w:lang w:val="en-US" w:eastAsia="en-US"/>
    </w:rPr>
  </w:style>
  <w:style w:type="character" w:customStyle="1" w:styleId="normalblack">
    <w:name w:val="normal black"/>
    <w:rsid w:val="006738F2"/>
  </w:style>
  <w:style w:type="paragraph" w:customStyle="1" w:styleId="BodyText21">
    <w:name w:val="Body Text 21"/>
    <w:basedOn w:val="a5"/>
    <w:rsid w:val="006738F2"/>
    <w:pPr>
      <w:spacing w:after="0" w:line="240" w:lineRule="auto"/>
      <w:ind w:left="284" w:hanging="350"/>
      <w:jc w:val="both"/>
    </w:pPr>
    <w:rPr>
      <w:rFonts w:ascii="Times New Roman" w:hAnsi="Times New Roman"/>
      <w:sz w:val="24"/>
      <w:szCs w:val="20"/>
    </w:rPr>
  </w:style>
  <w:style w:type="paragraph" w:customStyle="1" w:styleId="Normal10-02">
    <w:name w:val="Normal + 10 пт полужирный По центру Слева:  -02 см Справ..."/>
    <w:basedOn w:val="a5"/>
    <w:rsid w:val="006738F2"/>
    <w:pPr>
      <w:spacing w:after="0" w:line="240" w:lineRule="auto"/>
      <w:ind w:left="-113" w:right="-113"/>
      <w:jc w:val="center"/>
    </w:pPr>
    <w:rPr>
      <w:rFonts w:ascii="Times New Roman" w:hAnsi="Times New Roman"/>
      <w:b/>
      <w:bCs/>
      <w:sz w:val="20"/>
      <w:szCs w:val="20"/>
    </w:rPr>
  </w:style>
  <w:style w:type="paragraph" w:customStyle="1" w:styleId="headertext">
    <w:name w:val="headertext"/>
    <w:basedOn w:val="a5"/>
    <w:rsid w:val="006738F2"/>
    <w:pPr>
      <w:spacing w:before="144" w:after="144" w:line="240" w:lineRule="atLeast"/>
    </w:pPr>
    <w:rPr>
      <w:rFonts w:ascii="Times New Roman" w:hAnsi="Times New Roman"/>
      <w:sz w:val="24"/>
      <w:szCs w:val="24"/>
    </w:rPr>
  </w:style>
  <w:style w:type="paragraph" w:customStyle="1" w:styleId="aff9">
    <w:name w:val="."/>
    <w:rsid w:val="006738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6738F2"/>
  </w:style>
  <w:style w:type="paragraph" w:customStyle="1" w:styleId="s12">
    <w:name w:val="s_12"/>
    <w:basedOn w:val="a5"/>
    <w:rsid w:val="006738F2"/>
    <w:pPr>
      <w:spacing w:after="0" w:line="240" w:lineRule="auto"/>
      <w:ind w:firstLine="720"/>
    </w:pPr>
    <w:rPr>
      <w:rFonts w:ascii="Times New Roman" w:hAnsi="Times New Roman"/>
      <w:sz w:val="24"/>
      <w:szCs w:val="24"/>
    </w:rPr>
  </w:style>
  <w:style w:type="paragraph" w:customStyle="1" w:styleId="s13">
    <w:name w:val="s_13"/>
    <w:basedOn w:val="a5"/>
    <w:rsid w:val="006738F2"/>
    <w:pPr>
      <w:spacing w:after="0" w:line="240" w:lineRule="auto"/>
      <w:ind w:firstLine="720"/>
    </w:pPr>
    <w:rPr>
      <w:rFonts w:ascii="Times New Roman" w:hAnsi="Times New Roman"/>
      <w:sz w:val="24"/>
      <w:szCs w:val="24"/>
    </w:rPr>
  </w:style>
  <w:style w:type="paragraph" w:customStyle="1" w:styleId="s222">
    <w:name w:val="s_222"/>
    <w:basedOn w:val="a5"/>
    <w:rsid w:val="006738F2"/>
    <w:pPr>
      <w:spacing w:after="0" w:line="240" w:lineRule="auto"/>
    </w:pPr>
    <w:rPr>
      <w:rFonts w:ascii="Times New Roman" w:hAnsi="Times New Roman"/>
      <w:i/>
      <w:iCs/>
      <w:color w:val="800080"/>
      <w:sz w:val="24"/>
      <w:szCs w:val="24"/>
    </w:rPr>
  </w:style>
  <w:style w:type="paragraph" w:customStyle="1" w:styleId="s34">
    <w:name w:val="s_34"/>
    <w:basedOn w:val="a5"/>
    <w:rsid w:val="006738F2"/>
    <w:pPr>
      <w:spacing w:after="0" w:line="240" w:lineRule="auto"/>
      <w:jc w:val="center"/>
    </w:pPr>
    <w:rPr>
      <w:rFonts w:ascii="Times New Roman" w:hAnsi="Times New Roman"/>
      <w:b/>
      <w:bCs/>
      <w:color w:val="000080"/>
      <w:sz w:val="18"/>
      <w:szCs w:val="18"/>
    </w:rPr>
  </w:style>
  <w:style w:type="paragraph" w:styleId="affa">
    <w:name w:val="Title"/>
    <w:basedOn w:val="a5"/>
    <w:link w:val="affb"/>
    <w:uiPriority w:val="10"/>
    <w:qFormat/>
    <w:rsid w:val="006738F2"/>
    <w:pPr>
      <w:autoSpaceDE w:val="0"/>
      <w:autoSpaceDN w:val="0"/>
      <w:adjustRightInd w:val="0"/>
      <w:spacing w:after="0" w:line="240" w:lineRule="auto"/>
      <w:jc w:val="center"/>
    </w:pPr>
    <w:rPr>
      <w:rFonts w:ascii="Times New Roman" w:hAnsi="Times New Roman"/>
      <w:color w:val="000080"/>
      <w:sz w:val="28"/>
      <w:szCs w:val="18"/>
    </w:rPr>
  </w:style>
  <w:style w:type="character" w:customStyle="1" w:styleId="affb">
    <w:name w:val="Название Знак"/>
    <w:basedOn w:val="a6"/>
    <w:link w:val="affa"/>
    <w:uiPriority w:val="10"/>
    <w:rsid w:val="006738F2"/>
    <w:rPr>
      <w:rFonts w:ascii="Times New Roman" w:eastAsia="Times New Roman" w:hAnsi="Times New Roman" w:cs="Times New Roman"/>
      <w:color w:val="000080"/>
      <w:sz w:val="28"/>
      <w:szCs w:val="18"/>
      <w:lang w:eastAsia="ru-RU"/>
    </w:rPr>
  </w:style>
  <w:style w:type="paragraph" w:styleId="affc">
    <w:name w:val="List"/>
    <w:basedOn w:val="a5"/>
    <w:link w:val="affd"/>
    <w:uiPriority w:val="99"/>
    <w:rsid w:val="006738F2"/>
    <w:pPr>
      <w:widowControl w:val="0"/>
      <w:spacing w:after="0" w:line="260" w:lineRule="auto"/>
      <w:ind w:left="283" w:hanging="283"/>
      <w:jc w:val="both"/>
    </w:pPr>
    <w:rPr>
      <w:rFonts w:ascii="Arial" w:hAnsi="Arial" w:cs="Arial"/>
      <w:b/>
      <w:bCs/>
      <w:sz w:val="18"/>
      <w:szCs w:val="18"/>
    </w:rPr>
  </w:style>
  <w:style w:type="paragraph" w:customStyle="1" w:styleId="affe">
    <w:name w:val="Абзац"/>
    <w:basedOn w:val="a5"/>
    <w:link w:val="afff"/>
    <w:qFormat/>
    <w:rsid w:val="006738F2"/>
    <w:pPr>
      <w:spacing w:before="120" w:after="60" w:line="240" w:lineRule="auto"/>
      <w:ind w:firstLine="567"/>
      <w:jc w:val="both"/>
    </w:pPr>
    <w:rPr>
      <w:rFonts w:ascii="Times New Roman" w:hAnsi="Times New Roman"/>
      <w:sz w:val="24"/>
      <w:szCs w:val="24"/>
    </w:rPr>
  </w:style>
  <w:style w:type="character" w:customStyle="1" w:styleId="afff">
    <w:name w:val="Абзац Знак"/>
    <w:link w:val="affe"/>
    <w:locked/>
    <w:rsid w:val="006738F2"/>
    <w:rPr>
      <w:rFonts w:ascii="Times New Roman" w:eastAsia="Times New Roman" w:hAnsi="Times New Roman" w:cs="Times New Roman"/>
      <w:sz w:val="24"/>
      <w:szCs w:val="24"/>
      <w:lang w:eastAsia="ru-RU"/>
    </w:rPr>
  </w:style>
  <w:style w:type="paragraph" w:customStyle="1" w:styleId="afff0">
    <w:name w:val="Табличный_центр"/>
    <w:basedOn w:val="a5"/>
    <w:rsid w:val="006738F2"/>
    <w:pPr>
      <w:spacing w:after="0" w:line="240" w:lineRule="auto"/>
      <w:jc w:val="center"/>
    </w:pPr>
    <w:rPr>
      <w:rFonts w:ascii="Times New Roman" w:hAnsi="Times New Roman"/>
    </w:rPr>
  </w:style>
  <w:style w:type="paragraph" w:customStyle="1" w:styleId="afff1">
    <w:name w:val="Табличный_слева"/>
    <w:basedOn w:val="a5"/>
    <w:rsid w:val="006738F2"/>
    <w:pPr>
      <w:spacing w:after="0" w:line="240" w:lineRule="auto"/>
    </w:pPr>
    <w:rPr>
      <w:rFonts w:ascii="Times New Roman" w:hAnsi="Times New Roman"/>
    </w:rPr>
  </w:style>
  <w:style w:type="paragraph" w:customStyle="1" w:styleId="afff2">
    <w:name w:val="Табличный_заголовки"/>
    <w:basedOn w:val="a5"/>
    <w:rsid w:val="006738F2"/>
    <w:pPr>
      <w:keepNext/>
      <w:keepLines/>
      <w:spacing w:after="0" w:line="240" w:lineRule="auto"/>
      <w:jc w:val="center"/>
    </w:pPr>
    <w:rPr>
      <w:rFonts w:ascii="Times New Roman" w:hAnsi="Times New Roman"/>
      <w:b/>
    </w:rPr>
  </w:style>
  <w:style w:type="paragraph" w:styleId="afff3">
    <w:name w:val="List Number"/>
    <w:basedOn w:val="a5"/>
    <w:uiPriority w:val="99"/>
    <w:rsid w:val="006738F2"/>
    <w:pPr>
      <w:widowControl w:val="0"/>
      <w:tabs>
        <w:tab w:val="num" w:pos="1209"/>
      </w:tabs>
      <w:spacing w:after="0" w:line="260" w:lineRule="auto"/>
      <w:ind w:left="1429" w:hanging="360"/>
      <w:jc w:val="both"/>
    </w:pPr>
    <w:rPr>
      <w:rFonts w:ascii="Arial" w:hAnsi="Arial" w:cs="Arial"/>
      <w:b/>
      <w:bCs/>
      <w:sz w:val="18"/>
      <w:szCs w:val="18"/>
    </w:rPr>
  </w:style>
  <w:style w:type="paragraph" w:customStyle="1" w:styleId="ConsPlusNonformat">
    <w:name w:val="ConsPlusNonformat"/>
    <w:rsid w:val="00673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r">
    <w:name w:val="r"/>
    <w:rsid w:val="006738F2"/>
  </w:style>
  <w:style w:type="paragraph" w:customStyle="1" w:styleId="Style8">
    <w:name w:val="Style8"/>
    <w:basedOn w:val="a5"/>
    <w:rsid w:val="006738F2"/>
    <w:pPr>
      <w:widowControl w:val="0"/>
      <w:autoSpaceDE w:val="0"/>
      <w:autoSpaceDN w:val="0"/>
      <w:adjustRightInd w:val="0"/>
      <w:spacing w:after="0" w:line="115" w:lineRule="exact"/>
      <w:jc w:val="both"/>
    </w:pPr>
    <w:rPr>
      <w:rFonts w:ascii="Times New Roman" w:hAnsi="Times New Roman"/>
      <w:sz w:val="24"/>
      <w:szCs w:val="24"/>
    </w:rPr>
  </w:style>
  <w:style w:type="paragraph" w:customStyle="1" w:styleId="Style10">
    <w:name w:val="Style10"/>
    <w:basedOn w:val="a5"/>
    <w:rsid w:val="006738F2"/>
    <w:pPr>
      <w:widowControl w:val="0"/>
      <w:autoSpaceDE w:val="0"/>
      <w:autoSpaceDN w:val="0"/>
      <w:adjustRightInd w:val="0"/>
      <w:spacing w:after="0" w:line="120" w:lineRule="exact"/>
    </w:pPr>
    <w:rPr>
      <w:rFonts w:ascii="Times New Roman" w:hAnsi="Times New Roman"/>
      <w:sz w:val="24"/>
      <w:szCs w:val="24"/>
    </w:rPr>
  </w:style>
  <w:style w:type="paragraph" w:customStyle="1" w:styleId="Style11">
    <w:name w:val="Style11"/>
    <w:basedOn w:val="a5"/>
    <w:rsid w:val="006738F2"/>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5"/>
    <w:rsid w:val="006738F2"/>
    <w:pPr>
      <w:widowControl w:val="0"/>
      <w:autoSpaceDE w:val="0"/>
      <w:autoSpaceDN w:val="0"/>
      <w:adjustRightInd w:val="0"/>
      <w:spacing w:after="0" w:line="120" w:lineRule="exact"/>
    </w:pPr>
    <w:rPr>
      <w:rFonts w:ascii="Times New Roman" w:hAnsi="Times New Roman"/>
      <w:sz w:val="24"/>
      <w:szCs w:val="24"/>
    </w:rPr>
  </w:style>
  <w:style w:type="character" w:customStyle="1" w:styleId="FontStyle17">
    <w:name w:val="Font Style17"/>
    <w:rsid w:val="006738F2"/>
    <w:rPr>
      <w:rFonts w:ascii="Times New Roman" w:hAnsi="Times New Roman"/>
      <w:sz w:val="10"/>
    </w:rPr>
  </w:style>
  <w:style w:type="character" w:customStyle="1" w:styleId="FontStyle18">
    <w:name w:val="Font Style18"/>
    <w:rsid w:val="006738F2"/>
    <w:rPr>
      <w:rFonts w:ascii="Times New Roman" w:hAnsi="Times New Roman"/>
      <w:i/>
      <w:sz w:val="10"/>
    </w:rPr>
  </w:style>
  <w:style w:type="character" w:customStyle="1" w:styleId="FontStyle19">
    <w:name w:val="Font Style19"/>
    <w:rsid w:val="006738F2"/>
    <w:rPr>
      <w:rFonts w:ascii="Times New Roman" w:hAnsi="Times New Roman"/>
      <w:sz w:val="10"/>
    </w:rPr>
  </w:style>
  <w:style w:type="paragraph" w:customStyle="1" w:styleId="bodytext">
    <w:name w:val="bodytext"/>
    <w:basedOn w:val="a5"/>
    <w:rsid w:val="006738F2"/>
    <w:pPr>
      <w:spacing w:before="63" w:after="0" w:line="240" w:lineRule="auto"/>
      <w:jc w:val="both"/>
    </w:pPr>
    <w:rPr>
      <w:rFonts w:ascii="Arial" w:hAnsi="Arial" w:cs="Arial"/>
      <w:color w:val="000000"/>
      <w:sz w:val="16"/>
      <w:szCs w:val="16"/>
    </w:rPr>
  </w:style>
  <w:style w:type="paragraph" w:styleId="afff4">
    <w:name w:val="annotation text"/>
    <w:basedOn w:val="a5"/>
    <w:link w:val="afff5"/>
    <w:uiPriority w:val="99"/>
    <w:semiHidden/>
    <w:rsid w:val="006738F2"/>
    <w:pPr>
      <w:spacing w:after="0" w:line="240" w:lineRule="auto"/>
    </w:pPr>
    <w:rPr>
      <w:rFonts w:ascii="Arial" w:hAnsi="Arial" w:cs="Arial"/>
      <w:sz w:val="20"/>
      <w:szCs w:val="20"/>
    </w:rPr>
  </w:style>
  <w:style w:type="character" w:customStyle="1" w:styleId="afff5">
    <w:name w:val="Текст примечания Знак"/>
    <w:basedOn w:val="a6"/>
    <w:link w:val="afff4"/>
    <w:uiPriority w:val="99"/>
    <w:semiHidden/>
    <w:rsid w:val="006738F2"/>
    <w:rPr>
      <w:rFonts w:ascii="Arial" w:eastAsia="Times New Roman" w:hAnsi="Arial" w:cs="Arial"/>
      <w:sz w:val="20"/>
      <w:szCs w:val="20"/>
      <w:lang w:eastAsia="ru-RU"/>
    </w:rPr>
  </w:style>
  <w:style w:type="character" w:customStyle="1" w:styleId="comment">
    <w:name w:val="comment"/>
    <w:rsid w:val="006738F2"/>
  </w:style>
  <w:style w:type="paragraph" w:customStyle="1" w:styleId="tekstob">
    <w:name w:val="tekstob"/>
    <w:basedOn w:val="a5"/>
    <w:rsid w:val="006738F2"/>
    <w:pPr>
      <w:spacing w:before="100" w:beforeAutospacing="1" w:after="100" w:afterAutospacing="1" w:line="240" w:lineRule="auto"/>
    </w:pPr>
    <w:rPr>
      <w:rFonts w:ascii="Times New Roman" w:hAnsi="Times New Roman"/>
      <w:sz w:val="24"/>
      <w:szCs w:val="24"/>
    </w:rPr>
  </w:style>
  <w:style w:type="character" w:customStyle="1" w:styleId="diffins">
    <w:name w:val="diff_ins"/>
    <w:rsid w:val="006738F2"/>
  </w:style>
  <w:style w:type="character" w:customStyle="1" w:styleId="u">
    <w:name w:val="u"/>
    <w:rsid w:val="006738F2"/>
  </w:style>
  <w:style w:type="paragraph" w:customStyle="1" w:styleId="125">
    <w:name w:val="Стиль по ширине Первая строка:  125 см"/>
    <w:basedOn w:val="a5"/>
    <w:rsid w:val="006738F2"/>
    <w:pPr>
      <w:spacing w:after="0" w:line="240" w:lineRule="auto"/>
      <w:ind w:firstLine="709"/>
      <w:jc w:val="both"/>
    </w:pPr>
    <w:rPr>
      <w:rFonts w:ascii="Times New Roman" w:hAnsi="Times New Roman"/>
      <w:sz w:val="24"/>
      <w:szCs w:val="20"/>
    </w:rPr>
  </w:style>
  <w:style w:type="paragraph" w:styleId="2c">
    <w:name w:val="toc 2"/>
    <w:basedOn w:val="a5"/>
    <w:next w:val="a5"/>
    <w:autoRedefine/>
    <w:uiPriority w:val="39"/>
    <w:qFormat/>
    <w:rsid w:val="006738F2"/>
    <w:pPr>
      <w:spacing w:after="0" w:line="240" w:lineRule="auto"/>
      <w:ind w:left="240"/>
    </w:pPr>
    <w:rPr>
      <w:rFonts w:ascii="Times New Roman" w:hAnsi="Times New Roman"/>
      <w:sz w:val="24"/>
      <w:szCs w:val="24"/>
    </w:rPr>
  </w:style>
  <w:style w:type="paragraph" w:customStyle="1" w:styleId="1a">
    <w:name w:val="Обычный1"/>
    <w:rsid w:val="006738F2"/>
    <w:pPr>
      <w:spacing w:after="0" w:line="240" w:lineRule="auto"/>
    </w:pPr>
    <w:rPr>
      <w:rFonts w:ascii="Times New Roman" w:eastAsia="Times New Roman" w:hAnsi="Times New Roman" w:cs="Times New Roman"/>
      <w:sz w:val="20"/>
      <w:szCs w:val="20"/>
      <w:lang w:eastAsia="ru-RU"/>
    </w:rPr>
  </w:style>
  <w:style w:type="paragraph" w:customStyle="1" w:styleId="txt">
    <w:name w:val="txt"/>
    <w:basedOn w:val="a5"/>
    <w:rsid w:val="006738F2"/>
    <w:pPr>
      <w:spacing w:before="100" w:beforeAutospacing="1" w:after="100" w:afterAutospacing="1" w:line="240" w:lineRule="auto"/>
    </w:pPr>
    <w:rPr>
      <w:rFonts w:ascii="Verdana" w:hAnsi="Verdana" w:cs="Verdana"/>
      <w:color w:val="000000"/>
      <w:sz w:val="17"/>
      <w:szCs w:val="17"/>
    </w:rPr>
  </w:style>
  <w:style w:type="paragraph" w:customStyle="1" w:styleId="textb">
    <w:name w:val="textb"/>
    <w:basedOn w:val="a5"/>
    <w:rsid w:val="006738F2"/>
    <w:pPr>
      <w:spacing w:after="0" w:line="240" w:lineRule="auto"/>
    </w:pPr>
    <w:rPr>
      <w:rFonts w:ascii="Arial" w:hAnsi="Arial" w:cs="Arial"/>
      <w:b/>
      <w:bCs/>
    </w:rPr>
  </w:style>
  <w:style w:type="paragraph" w:customStyle="1" w:styleId="western">
    <w:name w:val="western"/>
    <w:basedOn w:val="a5"/>
    <w:rsid w:val="006738F2"/>
    <w:pPr>
      <w:spacing w:before="100" w:beforeAutospacing="1" w:after="100" w:afterAutospacing="1" w:line="240" w:lineRule="auto"/>
    </w:pPr>
    <w:rPr>
      <w:rFonts w:ascii="Times New Roman" w:hAnsi="Times New Roman"/>
      <w:sz w:val="24"/>
      <w:szCs w:val="24"/>
    </w:rPr>
  </w:style>
  <w:style w:type="paragraph" w:customStyle="1" w:styleId="ConsTitle">
    <w:name w:val="ConsTitle"/>
    <w:rsid w:val="006738F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738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2">
    <w:name w:val="çàãîëîâîê 5"/>
    <w:basedOn w:val="a5"/>
    <w:next w:val="a5"/>
    <w:rsid w:val="006738F2"/>
    <w:pPr>
      <w:keepNext/>
      <w:spacing w:after="0" w:line="240" w:lineRule="auto"/>
      <w:jc w:val="center"/>
    </w:pPr>
    <w:rPr>
      <w:rFonts w:ascii="Times New Roman" w:hAnsi="Times New Roman"/>
      <w:sz w:val="24"/>
      <w:szCs w:val="24"/>
    </w:rPr>
  </w:style>
  <w:style w:type="paragraph" w:customStyle="1" w:styleId="Normal10-022">
    <w:name w:val="Стиль Normal + 10 пт полужирный По центру Слева:  -02 см Справ...2"/>
    <w:basedOn w:val="a5"/>
    <w:link w:val="Normal10-0220"/>
    <w:rsid w:val="006738F2"/>
    <w:pPr>
      <w:snapToGrid w:val="0"/>
      <w:spacing w:after="0" w:line="240" w:lineRule="auto"/>
      <w:ind w:left="-113" w:right="-113"/>
      <w:jc w:val="center"/>
    </w:pPr>
    <w:rPr>
      <w:rFonts w:ascii="Times New Roman" w:hAnsi="Times New Roman"/>
      <w:b/>
      <w:bCs/>
      <w:sz w:val="24"/>
      <w:szCs w:val="24"/>
    </w:rPr>
  </w:style>
  <w:style w:type="character" w:customStyle="1" w:styleId="Normal10-0220">
    <w:name w:val="Стиль Normal + 10 пт полужирный По центру Слева:  -02 см Справ...2 Знак"/>
    <w:link w:val="Normal10-022"/>
    <w:locked/>
    <w:rsid w:val="006738F2"/>
    <w:rPr>
      <w:rFonts w:ascii="Times New Roman" w:eastAsia="Times New Roman" w:hAnsi="Times New Roman" w:cs="Times New Roman"/>
      <w:b/>
      <w:bCs/>
      <w:sz w:val="24"/>
      <w:szCs w:val="24"/>
      <w:lang w:eastAsia="ru-RU"/>
    </w:rPr>
  </w:style>
  <w:style w:type="character" w:customStyle="1" w:styleId="FontStyle88">
    <w:name w:val="Font Style88"/>
    <w:rsid w:val="006738F2"/>
    <w:rPr>
      <w:rFonts w:ascii="Times New Roman" w:hAnsi="Times New Roman"/>
      <w:sz w:val="22"/>
    </w:rPr>
  </w:style>
  <w:style w:type="character" w:styleId="afff6">
    <w:name w:val="footnote reference"/>
    <w:aliases w:val="Знак сноски-FN,Знак сноски 1,Ciae niinee-FN,Referencia nota al pie,Ссылка на сноску 45,Appel note de bas de page"/>
    <w:basedOn w:val="a6"/>
    <w:uiPriority w:val="99"/>
    <w:rsid w:val="006738F2"/>
    <w:rPr>
      <w:rFonts w:cs="Times New Roman"/>
      <w:vertAlign w:val="superscript"/>
    </w:rPr>
  </w:style>
  <w:style w:type="paragraph" w:customStyle="1" w:styleId="afff7">
    <w:name w:val="Знак Знак Знак Знак"/>
    <w:basedOn w:val="a5"/>
    <w:rsid w:val="006738F2"/>
    <w:pPr>
      <w:spacing w:after="0" w:line="240" w:lineRule="auto"/>
    </w:pPr>
    <w:rPr>
      <w:rFonts w:ascii="Verdana" w:hAnsi="Verdana" w:cs="Verdana"/>
      <w:sz w:val="20"/>
      <w:szCs w:val="20"/>
      <w:lang w:val="en-US" w:eastAsia="en-US"/>
    </w:rPr>
  </w:style>
  <w:style w:type="character" w:styleId="afff8">
    <w:name w:val="FollowedHyperlink"/>
    <w:basedOn w:val="a6"/>
    <w:uiPriority w:val="99"/>
    <w:rsid w:val="006738F2"/>
    <w:rPr>
      <w:rFonts w:cs="Times New Roman"/>
      <w:color w:val="800080"/>
      <w:u w:val="single"/>
    </w:rPr>
  </w:style>
  <w:style w:type="paragraph" w:customStyle="1" w:styleId="1b">
    <w:name w:val="Знак1 Знак Знак Знак Знак Знак Знак Знак Знак Знак Знак Знак Знак"/>
    <w:basedOn w:val="a5"/>
    <w:rsid w:val="006738F2"/>
    <w:pPr>
      <w:widowControl w:val="0"/>
      <w:adjustRightInd w:val="0"/>
      <w:spacing w:after="160" w:line="240" w:lineRule="exact"/>
      <w:jc w:val="right"/>
    </w:pPr>
    <w:rPr>
      <w:rFonts w:ascii="Times New Roman" w:hAnsi="Times New Roman"/>
      <w:sz w:val="20"/>
      <w:szCs w:val="20"/>
      <w:lang w:val="en-GB" w:eastAsia="en-US"/>
    </w:rPr>
  </w:style>
  <w:style w:type="character" w:customStyle="1" w:styleId="nobase">
    <w:name w:val="nobase"/>
    <w:rsid w:val="006738F2"/>
  </w:style>
  <w:style w:type="character" w:customStyle="1" w:styleId="blk3">
    <w:name w:val="blk3"/>
    <w:rsid w:val="006738F2"/>
  </w:style>
  <w:style w:type="paragraph" w:customStyle="1" w:styleId="1c">
    <w:name w:val="Знак1 Знак Знак Знак Знак Знак Знак"/>
    <w:basedOn w:val="a5"/>
    <w:rsid w:val="006738F2"/>
    <w:pPr>
      <w:spacing w:after="160" w:line="240" w:lineRule="exact"/>
    </w:pPr>
    <w:rPr>
      <w:rFonts w:ascii="Verdana" w:hAnsi="Verdana" w:cs="Verdana"/>
      <w:sz w:val="24"/>
      <w:szCs w:val="24"/>
      <w:lang w:val="en-US" w:eastAsia="en-US"/>
    </w:rPr>
  </w:style>
  <w:style w:type="paragraph" w:customStyle="1" w:styleId="210">
    <w:name w:val="Знак Знак Знак2 Знак Знак Знак Знак Знак Знак Знак1"/>
    <w:basedOn w:val="a5"/>
    <w:rsid w:val="006738F2"/>
    <w:pPr>
      <w:spacing w:after="0" w:line="240" w:lineRule="auto"/>
    </w:pPr>
    <w:rPr>
      <w:rFonts w:ascii="Verdana" w:hAnsi="Verdana" w:cs="Verdana"/>
      <w:sz w:val="20"/>
      <w:szCs w:val="20"/>
      <w:lang w:val="en-US" w:eastAsia="en-US"/>
    </w:rPr>
  </w:style>
  <w:style w:type="character" w:customStyle="1" w:styleId="affd">
    <w:name w:val="Список Знак"/>
    <w:link w:val="affc"/>
    <w:uiPriority w:val="99"/>
    <w:locked/>
    <w:rsid w:val="006738F2"/>
    <w:rPr>
      <w:rFonts w:ascii="Arial" w:eastAsia="Times New Roman" w:hAnsi="Arial" w:cs="Arial"/>
      <w:b/>
      <w:bCs/>
      <w:sz w:val="18"/>
      <w:szCs w:val="18"/>
      <w:lang w:eastAsia="ru-RU"/>
    </w:rPr>
  </w:style>
  <w:style w:type="paragraph" w:styleId="36">
    <w:name w:val="toc 3"/>
    <w:basedOn w:val="a5"/>
    <w:next w:val="a5"/>
    <w:autoRedefine/>
    <w:uiPriority w:val="39"/>
    <w:qFormat/>
    <w:rsid w:val="006738F2"/>
    <w:pPr>
      <w:spacing w:after="0" w:line="240" w:lineRule="auto"/>
      <w:ind w:left="480"/>
    </w:pPr>
    <w:rPr>
      <w:rFonts w:ascii="Times New Roman" w:hAnsi="Times New Roman"/>
      <w:i/>
      <w:iCs/>
      <w:sz w:val="20"/>
      <w:szCs w:val="20"/>
    </w:rPr>
  </w:style>
  <w:style w:type="paragraph" w:customStyle="1" w:styleId="a">
    <w:name w:val="Список нумерованный"/>
    <w:basedOn w:val="a5"/>
    <w:rsid w:val="006738F2"/>
    <w:pPr>
      <w:numPr>
        <w:numId w:val="22"/>
      </w:numPr>
      <w:spacing w:before="120" w:after="0" w:line="240" w:lineRule="auto"/>
      <w:jc w:val="both"/>
    </w:pPr>
    <w:rPr>
      <w:rFonts w:ascii="Times New Roman" w:hAnsi="Times New Roman"/>
      <w:sz w:val="24"/>
      <w:szCs w:val="24"/>
    </w:rPr>
  </w:style>
  <w:style w:type="paragraph" w:customStyle="1" w:styleId="afff9">
    <w:name w:val="Табличный"/>
    <w:basedOn w:val="a5"/>
    <w:rsid w:val="006738F2"/>
    <w:pPr>
      <w:keepNext/>
      <w:widowControl w:val="0"/>
      <w:spacing w:before="60" w:after="60" w:line="240" w:lineRule="auto"/>
      <w:jc w:val="center"/>
    </w:pPr>
    <w:rPr>
      <w:rFonts w:ascii="Times New Roman" w:hAnsi="Times New Roman"/>
      <w:b/>
      <w:szCs w:val="20"/>
    </w:rPr>
  </w:style>
  <w:style w:type="paragraph" w:customStyle="1" w:styleId="afffa">
    <w:name w:val="Содержание"/>
    <w:basedOn w:val="a5"/>
    <w:rsid w:val="006738F2"/>
    <w:pPr>
      <w:widowControl w:val="0"/>
      <w:spacing w:before="240" w:after="240" w:line="240" w:lineRule="auto"/>
      <w:jc w:val="center"/>
    </w:pPr>
    <w:rPr>
      <w:rFonts w:ascii="Times New Roman" w:hAnsi="Times New Roman"/>
      <w:b/>
      <w:caps/>
      <w:sz w:val="24"/>
      <w:szCs w:val="20"/>
    </w:rPr>
  </w:style>
  <w:style w:type="paragraph" w:styleId="1d">
    <w:name w:val="toc 1"/>
    <w:basedOn w:val="a5"/>
    <w:next w:val="a5"/>
    <w:uiPriority w:val="39"/>
    <w:qFormat/>
    <w:rsid w:val="006738F2"/>
    <w:pPr>
      <w:spacing w:before="120" w:after="120" w:line="240" w:lineRule="auto"/>
    </w:pPr>
    <w:rPr>
      <w:rFonts w:ascii="Times New Roman" w:hAnsi="Times New Roman"/>
      <w:b/>
      <w:bCs/>
      <w:caps/>
      <w:sz w:val="20"/>
      <w:szCs w:val="20"/>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uiPriority w:val="35"/>
    <w:qFormat/>
    <w:rsid w:val="006738F2"/>
    <w:pPr>
      <w:spacing w:before="120" w:after="120" w:line="240" w:lineRule="auto"/>
      <w:jc w:val="center"/>
    </w:pPr>
    <w:rPr>
      <w:rFonts w:ascii="Times New Roman" w:hAnsi="Times New Roman"/>
      <w:b/>
      <w:bCs/>
      <w:szCs w:val="20"/>
    </w:rPr>
  </w:style>
  <w:style w:type="paragraph" w:customStyle="1" w:styleId="afffc">
    <w:name w:val="Название таблицы"/>
    <w:basedOn w:val="afffb"/>
    <w:rsid w:val="006738F2"/>
    <w:pPr>
      <w:keepNext/>
      <w:spacing w:after="0"/>
      <w:jc w:val="left"/>
    </w:pPr>
    <w:rPr>
      <w:szCs w:val="22"/>
    </w:rPr>
  </w:style>
  <w:style w:type="paragraph" w:customStyle="1" w:styleId="1">
    <w:name w:val="Список 1)"/>
    <w:basedOn w:val="a5"/>
    <w:rsid w:val="006738F2"/>
    <w:pPr>
      <w:numPr>
        <w:numId w:val="20"/>
      </w:numPr>
      <w:spacing w:after="60" w:line="240" w:lineRule="auto"/>
      <w:jc w:val="both"/>
    </w:pPr>
    <w:rPr>
      <w:rFonts w:ascii="Times New Roman" w:hAnsi="Times New Roman"/>
      <w:sz w:val="24"/>
      <w:szCs w:val="24"/>
    </w:rPr>
  </w:style>
  <w:style w:type="paragraph" w:customStyle="1" w:styleId="a1">
    <w:name w:val="Табличный_нумерованный"/>
    <w:basedOn w:val="a5"/>
    <w:link w:val="afffd"/>
    <w:rsid w:val="006738F2"/>
    <w:pPr>
      <w:numPr>
        <w:numId w:val="19"/>
      </w:numPr>
      <w:spacing w:after="0" w:line="240" w:lineRule="auto"/>
    </w:pPr>
    <w:rPr>
      <w:rFonts w:ascii="Times New Roman" w:hAnsi="Times New Roman"/>
    </w:rPr>
  </w:style>
  <w:style w:type="character" w:customStyle="1" w:styleId="afffd">
    <w:name w:val="Табличный_нумерованный Знак"/>
    <w:link w:val="a1"/>
    <w:locked/>
    <w:rsid w:val="006738F2"/>
    <w:rPr>
      <w:rFonts w:ascii="Times New Roman" w:eastAsia="Times New Roman" w:hAnsi="Times New Roman" w:cs="Times New Roman"/>
      <w:lang w:eastAsia="ru-RU"/>
    </w:rPr>
  </w:style>
  <w:style w:type="paragraph" w:styleId="41">
    <w:name w:val="toc 4"/>
    <w:basedOn w:val="a5"/>
    <w:next w:val="a5"/>
    <w:autoRedefine/>
    <w:uiPriority w:val="39"/>
    <w:rsid w:val="006738F2"/>
    <w:pPr>
      <w:spacing w:after="0" w:line="240" w:lineRule="auto"/>
      <w:ind w:left="720"/>
    </w:pPr>
    <w:rPr>
      <w:rFonts w:ascii="Times New Roman" w:hAnsi="Times New Roman"/>
      <w:sz w:val="18"/>
      <w:szCs w:val="18"/>
    </w:rPr>
  </w:style>
  <w:style w:type="paragraph" w:styleId="53">
    <w:name w:val="toc 5"/>
    <w:basedOn w:val="a5"/>
    <w:next w:val="a5"/>
    <w:autoRedefine/>
    <w:uiPriority w:val="39"/>
    <w:rsid w:val="006738F2"/>
    <w:pPr>
      <w:spacing w:after="0" w:line="240" w:lineRule="auto"/>
      <w:ind w:left="960"/>
    </w:pPr>
    <w:rPr>
      <w:rFonts w:ascii="Times New Roman" w:hAnsi="Times New Roman"/>
      <w:sz w:val="18"/>
      <w:szCs w:val="18"/>
    </w:rPr>
  </w:style>
  <w:style w:type="paragraph" w:styleId="61">
    <w:name w:val="toc 6"/>
    <w:basedOn w:val="a5"/>
    <w:next w:val="a5"/>
    <w:autoRedefine/>
    <w:uiPriority w:val="39"/>
    <w:rsid w:val="006738F2"/>
    <w:pPr>
      <w:spacing w:after="0" w:line="240" w:lineRule="auto"/>
      <w:ind w:left="1200"/>
    </w:pPr>
    <w:rPr>
      <w:rFonts w:ascii="Times New Roman" w:hAnsi="Times New Roman"/>
      <w:sz w:val="18"/>
      <w:szCs w:val="18"/>
    </w:rPr>
  </w:style>
  <w:style w:type="paragraph" w:styleId="72">
    <w:name w:val="toc 7"/>
    <w:basedOn w:val="a5"/>
    <w:next w:val="a5"/>
    <w:autoRedefine/>
    <w:uiPriority w:val="39"/>
    <w:rsid w:val="006738F2"/>
    <w:pPr>
      <w:spacing w:after="0" w:line="240" w:lineRule="auto"/>
      <w:ind w:left="1440"/>
    </w:pPr>
    <w:rPr>
      <w:rFonts w:ascii="Times New Roman" w:hAnsi="Times New Roman"/>
      <w:sz w:val="18"/>
      <w:szCs w:val="18"/>
    </w:rPr>
  </w:style>
  <w:style w:type="paragraph" w:styleId="81">
    <w:name w:val="toc 8"/>
    <w:basedOn w:val="a5"/>
    <w:next w:val="a5"/>
    <w:autoRedefine/>
    <w:uiPriority w:val="39"/>
    <w:rsid w:val="006738F2"/>
    <w:pPr>
      <w:spacing w:after="0" w:line="240" w:lineRule="auto"/>
      <w:ind w:left="1680"/>
    </w:pPr>
    <w:rPr>
      <w:rFonts w:ascii="Times New Roman" w:hAnsi="Times New Roman"/>
      <w:sz w:val="18"/>
      <w:szCs w:val="18"/>
    </w:rPr>
  </w:style>
  <w:style w:type="paragraph" w:styleId="92">
    <w:name w:val="toc 9"/>
    <w:basedOn w:val="a5"/>
    <w:next w:val="a5"/>
    <w:autoRedefine/>
    <w:uiPriority w:val="39"/>
    <w:rsid w:val="006738F2"/>
    <w:pPr>
      <w:spacing w:after="0" w:line="240" w:lineRule="auto"/>
      <w:ind w:left="1920"/>
    </w:pPr>
    <w:rPr>
      <w:rFonts w:ascii="Times New Roman" w:hAnsi="Times New Roman"/>
      <w:sz w:val="18"/>
      <w:szCs w:val="18"/>
    </w:rPr>
  </w:style>
  <w:style w:type="paragraph" w:styleId="afffe">
    <w:name w:val="toa heading"/>
    <w:basedOn w:val="a5"/>
    <w:next w:val="a5"/>
    <w:uiPriority w:val="99"/>
    <w:semiHidden/>
    <w:rsid w:val="006738F2"/>
    <w:pPr>
      <w:spacing w:before="40" w:after="20" w:line="240" w:lineRule="auto"/>
      <w:jc w:val="center"/>
    </w:pPr>
    <w:rPr>
      <w:rFonts w:ascii="Times New Roman" w:hAnsi="Times New Roman"/>
      <w:b/>
      <w:szCs w:val="20"/>
    </w:rPr>
  </w:style>
  <w:style w:type="paragraph" w:styleId="affff">
    <w:name w:val="annotation subject"/>
    <w:basedOn w:val="afff4"/>
    <w:next w:val="afff4"/>
    <w:link w:val="affff0"/>
    <w:uiPriority w:val="99"/>
    <w:semiHidden/>
    <w:rsid w:val="006738F2"/>
    <w:pPr>
      <w:ind w:firstLine="284"/>
      <w:jc w:val="both"/>
    </w:pPr>
    <w:rPr>
      <w:rFonts w:ascii="Times New Roman" w:hAnsi="Times New Roman" w:cs="Times New Roman"/>
      <w:b/>
      <w:bCs/>
    </w:rPr>
  </w:style>
  <w:style w:type="character" w:customStyle="1" w:styleId="affff0">
    <w:name w:val="Тема примечания Знак"/>
    <w:basedOn w:val="afff5"/>
    <w:link w:val="affff"/>
    <w:uiPriority w:val="99"/>
    <w:semiHidden/>
    <w:rsid w:val="006738F2"/>
    <w:rPr>
      <w:rFonts w:ascii="Times New Roman" w:eastAsia="Times New Roman" w:hAnsi="Times New Roman" w:cs="Times New Roman"/>
      <w:b/>
      <w:bCs/>
      <w:sz w:val="20"/>
      <w:szCs w:val="20"/>
      <w:lang w:eastAsia="ru-RU"/>
    </w:rPr>
  </w:style>
  <w:style w:type="paragraph" w:customStyle="1" w:styleId="a4">
    <w:name w:val="Требования"/>
    <w:basedOn w:val="a5"/>
    <w:rsid w:val="006738F2"/>
    <w:pPr>
      <w:numPr>
        <w:numId w:val="21"/>
      </w:numPr>
      <w:spacing w:before="120" w:after="60" w:line="240" w:lineRule="auto"/>
      <w:ind w:left="0" w:firstLine="567"/>
      <w:jc w:val="both"/>
      <w:outlineLvl w:val="1"/>
    </w:pPr>
    <w:rPr>
      <w:rFonts w:ascii="Times New Roman" w:hAnsi="Times New Roman"/>
      <w:bCs/>
      <w:i/>
      <w:iCs/>
      <w:sz w:val="24"/>
      <w:szCs w:val="24"/>
    </w:rPr>
  </w:style>
  <w:style w:type="paragraph" w:customStyle="1" w:styleId="a0">
    <w:name w:val="Список а)"/>
    <w:basedOn w:val="affc"/>
    <w:rsid w:val="006738F2"/>
    <w:pPr>
      <w:widowControl/>
      <w:numPr>
        <w:numId w:val="18"/>
      </w:numPr>
      <w:tabs>
        <w:tab w:val="num" w:pos="360"/>
      </w:tabs>
      <w:spacing w:after="60" w:line="240" w:lineRule="auto"/>
      <w:ind w:left="360" w:hanging="360"/>
    </w:pPr>
    <w:rPr>
      <w:rFonts w:ascii="Times New Roman" w:hAnsi="Times New Roman" w:cs="Times New Roman"/>
      <w:b w:val="0"/>
      <w:bCs w:val="0"/>
      <w:sz w:val="24"/>
      <w:szCs w:val="24"/>
    </w:rPr>
  </w:style>
  <w:style w:type="paragraph" w:styleId="affff1">
    <w:name w:val="Document Map"/>
    <w:basedOn w:val="a5"/>
    <w:link w:val="affff2"/>
    <w:uiPriority w:val="99"/>
    <w:semiHidden/>
    <w:rsid w:val="006738F2"/>
    <w:pPr>
      <w:widowControl w:val="0"/>
      <w:shd w:val="clear" w:color="auto" w:fill="000080"/>
      <w:suppressAutoHyphens/>
      <w:spacing w:after="0" w:line="240" w:lineRule="auto"/>
      <w:jc w:val="both"/>
    </w:pPr>
    <w:rPr>
      <w:rFonts w:ascii="Tahoma" w:hAnsi="Tahoma"/>
      <w:sz w:val="24"/>
      <w:szCs w:val="20"/>
    </w:rPr>
  </w:style>
  <w:style w:type="character" w:customStyle="1" w:styleId="affff2">
    <w:name w:val="Схема документа Знак"/>
    <w:basedOn w:val="a6"/>
    <w:link w:val="affff1"/>
    <w:uiPriority w:val="99"/>
    <w:semiHidden/>
    <w:rsid w:val="006738F2"/>
    <w:rPr>
      <w:rFonts w:ascii="Tahoma" w:eastAsia="Times New Roman" w:hAnsi="Tahoma" w:cs="Times New Roman"/>
      <w:sz w:val="24"/>
      <w:szCs w:val="20"/>
      <w:shd w:val="clear" w:color="auto" w:fill="000080"/>
      <w:lang w:eastAsia="ru-RU"/>
    </w:rPr>
  </w:style>
  <w:style w:type="character" w:styleId="affff3">
    <w:name w:val="annotation reference"/>
    <w:basedOn w:val="a6"/>
    <w:uiPriority w:val="99"/>
    <w:semiHidden/>
    <w:rsid w:val="006738F2"/>
    <w:rPr>
      <w:rFonts w:cs="Times New Roman"/>
      <w:sz w:val="16"/>
    </w:rPr>
  </w:style>
  <w:style w:type="paragraph" w:customStyle="1" w:styleId="1e">
    <w:name w:val="Обычный 1"/>
    <w:basedOn w:val="a5"/>
    <w:next w:val="a5"/>
    <w:semiHidden/>
    <w:rsid w:val="006738F2"/>
    <w:pPr>
      <w:tabs>
        <w:tab w:val="num" w:pos="360"/>
      </w:tabs>
      <w:spacing w:before="120" w:after="0" w:line="240" w:lineRule="auto"/>
      <w:ind w:left="360" w:hanging="360"/>
      <w:jc w:val="both"/>
    </w:pPr>
    <w:rPr>
      <w:rFonts w:ascii="Times New Roman" w:hAnsi="Times New Roman"/>
      <w:sz w:val="24"/>
      <w:szCs w:val="20"/>
    </w:rPr>
  </w:style>
  <w:style w:type="paragraph" w:customStyle="1" w:styleId="affff4">
    <w:name w:val="Обычный влево"/>
    <w:basedOn w:val="1e"/>
    <w:rsid w:val="006738F2"/>
    <w:pPr>
      <w:tabs>
        <w:tab w:val="clear" w:pos="360"/>
      </w:tabs>
      <w:spacing w:before="0"/>
      <w:ind w:left="0" w:firstLine="0"/>
      <w:jc w:val="left"/>
    </w:pPr>
  </w:style>
  <w:style w:type="paragraph" w:customStyle="1" w:styleId="affff5">
    <w:name w:val="Табличный_по ширине"/>
    <w:basedOn w:val="afff1"/>
    <w:rsid w:val="006738F2"/>
    <w:pPr>
      <w:jc w:val="both"/>
    </w:pPr>
  </w:style>
  <w:style w:type="paragraph" w:customStyle="1" w:styleId="101">
    <w:name w:val="Табличный_центр_10"/>
    <w:basedOn w:val="a5"/>
    <w:qFormat/>
    <w:rsid w:val="006738F2"/>
    <w:pPr>
      <w:spacing w:after="0" w:line="240" w:lineRule="auto"/>
      <w:jc w:val="center"/>
    </w:pPr>
    <w:rPr>
      <w:rFonts w:ascii="Times New Roman" w:hAnsi="Times New Roman"/>
      <w:sz w:val="20"/>
      <w:szCs w:val="24"/>
    </w:rPr>
  </w:style>
  <w:style w:type="paragraph" w:customStyle="1" w:styleId="102">
    <w:name w:val="Табличный_слева_10"/>
    <w:basedOn w:val="a5"/>
    <w:qFormat/>
    <w:rsid w:val="006738F2"/>
    <w:pPr>
      <w:spacing w:after="0" w:line="240" w:lineRule="auto"/>
    </w:pPr>
    <w:rPr>
      <w:rFonts w:ascii="Times New Roman" w:hAnsi="Times New Roman"/>
      <w:sz w:val="20"/>
      <w:szCs w:val="24"/>
    </w:rPr>
  </w:style>
  <w:style w:type="paragraph" w:customStyle="1" w:styleId="103">
    <w:name w:val="Табличный_по ширине_10"/>
    <w:basedOn w:val="a5"/>
    <w:qFormat/>
    <w:rsid w:val="006738F2"/>
    <w:pPr>
      <w:spacing w:after="0" w:line="240" w:lineRule="auto"/>
      <w:jc w:val="both"/>
    </w:pPr>
    <w:rPr>
      <w:rFonts w:ascii="Times New Roman" w:hAnsi="Times New Roman"/>
      <w:sz w:val="20"/>
      <w:szCs w:val="24"/>
    </w:rPr>
  </w:style>
  <w:style w:type="paragraph" w:customStyle="1" w:styleId="10">
    <w:name w:val="Табличный_нумерованный_10"/>
    <w:basedOn w:val="a5"/>
    <w:qFormat/>
    <w:rsid w:val="006738F2"/>
    <w:pPr>
      <w:numPr>
        <w:numId w:val="23"/>
      </w:numPr>
      <w:spacing w:after="0" w:line="240" w:lineRule="auto"/>
    </w:pPr>
    <w:rPr>
      <w:rFonts w:ascii="Times New Roman" w:hAnsi="Times New Roman"/>
      <w:sz w:val="20"/>
      <w:szCs w:val="24"/>
    </w:rPr>
  </w:style>
  <w:style w:type="paragraph" w:customStyle="1" w:styleId="104">
    <w:name w:val="Табличный_заголовки_10"/>
    <w:basedOn w:val="affe"/>
    <w:qFormat/>
    <w:rsid w:val="006738F2"/>
    <w:pPr>
      <w:jc w:val="center"/>
    </w:pPr>
    <w:rPr>
      <w:b/>
      <w:sz w:val="20"/>
    </w:rPr>
  </w:style>
  <w:style w:type="paragraph" w:styleId="affff6">
    <w:name w:val="Subtitle"/>
    <w:aliases w:val="Обычный таблица"/>
    <w:basedOn w:val="a5"/>
    <w:next w:val="a5"/>
    <w:link w:val="affff7"/>
    <w:qFormat/>
    <w:rsid w:val="006738F2"/>
    <w:pPr>
      <w:spacing w:before="200" w:after="900" w:line="360" w:lineRule="auto"/>
      <w:ind w:firstLine="680"/>
      <w:jc w:val="right"/>
    </w:pPr>
    <w:rPr>
      <w:rFonts w:ascii="Times New Roman" w:hAnsi="Times New Roman"/>
      <w:i/>
      <w:iCs/>
      <w:sz w:val="24"/>
      <w:szCs w:val="24"/>
    </w:rPr>
  </w:style>
  <w:style w:type="character" w:customStyle="1" w:styleId="affff7">
    <w:name w:val="Подзаголовок Знак"/>
    <w:aliases w:val="Обычный таблица Знак"/>
    <w:basedOn w:val="a6"/>
    <w:link w:val="affff6"/>
    <w:rsid w:val="006738F2"/>
    <w:rPr>
      <w:rFonts w:ascii="Times New Roman" w:eastAsia="Times New Roman" w:hAnsi="Times New Roman" w:cs="Times New Roman"/>
      <w:i/>
      <w:iCs/>
      <w:sz w:val="24"/>
      <w:szCs w:val="24"/>
      <w:lang w:eastAsia="ru-RU"/>
    </w:rPr>
  </w:style>
  <w:style w:type="paragraph" w:styleId="2d">
    <w:name w:val="Quote"/>
    <w:basedOn w:val="a5"/>
    <w:next w:val="a5"/>
    <w:link w:val="2e"/>
    <w:uiPriority w:val="29"/>
    <w:qFormat/>
    <w:rsid w:val="006738F2"/>
    <w:pPr>
      <w:spacing w:after="0" w:line="360" w:lineRule="auto"/>
      <w:ind w:firstLine="680"/>
      <w:jc w:val="both"/>
    </w:pPr>
    <w:rPr>
      <w:rFonts w:ascii="Cambria" w:hAnsi="Cambria"/>
      <w:i/>
      <w:iCs/>
      <w:color w:val="5A5A5A"/>
      <w:sz w:val="24"/>
      <w:szCs w:val="24"/>
    </w:rPr>
  </w:style>
  <w:style w:type="character" w:customStyle="1" w:styleId="2e">
    <w:name w:val="Цитата 2 Знак"/>
    <w:basedOn w:val="a6"/>
    <w:link w:val="2d"/>
    <w:uiPriority w:val="29"/>
    <w:rsid w:val="006738F2"/>
    <w:rPr>
      <w:rFonts w:ascii="Cambria" w:eastAsia="Times New Roman" w:hAnsi="Cambria" w:cs="Times New Roman"/>
      <w:i/>
      <w:iCs/>
      <w:color w:val="5A5A5A"/>
      <w:sz w:val="24"/>
      <w:szCs w:val="24"/>
      <w:lang w:eastAsia="ru-RU"/>
    </w:rPr>
  </w:style>
  <w:style w:type="paragraph" w:styleId="affff8">
    <w:name w:val="Intense Quote"/>
    <w:basedOn w:val="a5"/>
    <w:next w:val="a5"/>
    <w:link w:val="affff9"/>
    <w:uiPriority w:val="30"/>
    <w:qFormat/>
    <w:rsid w:val="006738F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9">
    <w:name w:val="Выделенная цитата Знак"/>
    <w:basedOn w:val="a6"/>
    <w:link w:val="affff8"/>
    <w:uiPriority w:val="30"/>
    <w:rsid w:val="006738F2"/>
    <w:rPr>
      <w:rFonts w:ascii="Cambria" w:eastAsia="Times New Roman" w:hAnsi="Cambria" w:cs="Times New Roman"/>
      <w:i/>
      <w:iCs/>
      <w:color w:val="F4F4F4"/>
      <w:sz w:val="24"/>
      <w:szCs w:val="24"/>
      <w:shd w:val="clear" w:color="auto" w:fill="4F81BD"/>
      <w:lang w:eastAsia="ru-RU"/>
    </w:rPr>
  </w:style>
  <w:style w:type="character" w:styleId="affffa">
    <w:name w:val="Subtle Emphasis"/>
    <w:basedOn w:val="a6"/>
    <w:uiPriority w:val="19"/>
    <w:qFormat/>
    <w:rsid w:val="006738F2"/>
    <w:rPr>
      <w:rFonts w:cs="Times New Roman"/>
      <w:i/>
      <w:color w:val="5A5A5A"/>
    </w:rPr>
  </w:style>
  <w:style w:type="character" w:styleId="affffb">
    <w:name w:val="Intense Emphasis"/>
    <w:basedOn w:val="a6"/>
    <w:uiPriority w:val="21"/>
    <w:qFormat/>
    <w:rsid w:val="006738F2"/>
    <w:rPr>
      <w:rFonts w:cs="Times New Roman"/>
      <w:b/>
      <w:i/>
      <w:color w:val="4F81BD"/>
      <w:sz w:val="22"/>
    </w:rPr>
  </w:style>
  <w:style w:type="character" w:styleId="affffc">
    <w:name w:val="Subtle Reference"/>
    <w:basedOn w:val="a6"/>
    <w:uiPriority w:val="31"/>
    <w:qFormat/>
    <w:rsid w:val="006738F2"/>
    <w:rPr>
      <w:rFonts w:cs="Times New Roman"/>
      <w:color w:val="auto"/>
      <w:u w:val="single" w:color="9BBB59"/>
    </w:rPr>
  </w:style>
  <w:style w:type="character" w:styleId="affffd">
    <w:name w:val="Intense Reference"/>
    <w:basedOn w:val="a6"/>
    <w:uiPriority w:val="32"/>
    <w:qFormat/>
    <w:rsid w:val="006738F2"/>
    <w:rPr>
      <w:rFonts w:cs="Times New Roman"/>
      <w:b/>
      <w:color w:val="76923C"/>
      <w:u w:val="single" w:color="9BBB59"/>
    </w:rPr>
  </w:style>
  <w:style w:type="character" w:styleId="affffe">
    <w:name w:val="Book Title"/>
    <w:basedOn w:val="a6"/>
    <w:uiPriority w:val="33"/>
    <w:qFormat/>
    <w:rsid w:val="006738F2"/>
    <w:rPr>
      <w:rFonts w:ascii="Cambria" w:hAnsi="Cambria" w:cs="Times New Roman"/>
      <w:b/>
      <w:i/>
      <w:color w:val="auto"/>
    </w:rPr>
  </w:style>
  <w:style w:type="paragraph" w:styleId="afffff">
    <w:name w:val="TOC Heading"/>
    <w:basedOn w:val="12"/>
    <w:next w:val="a5"/>
    <w:uiPriority w:val="39"/>
    <w:qFormat/>
    <w:rsid w:val="006738F2"/>
    <w:pPr>
      <w:tabs>
        <w:tab w:val="num" w:pos="1429"/>
      </w:tabs>
      <w:spacing w:line="240" w:lineRule="auto"/>
      <w:outlineLvl w:val="9"/>
    </w:pPr>
    <w:rPr>
      <w:rFonts w:ascii="Cambria" w:eastAsia="Times New Roman" w:hAnsi="Cambria" w:cs="Times New Roman"/>
      <w:color w:val="365F91"/>
    </w:rPr>
  </w:style>
  <w:style w:type="paragraph" w:styleId="37">
    <w:name w:val="Body Text 3"/>
    <w:basedOn w:val="a5"/>
    <w:link w:val="38"/>
    <w:uiPriority w:val="99"/>
    <w:rsid w:val="006738F2"/>
    <w:pPr>
      <w:spacing w:after="120" w:line="360" w:lineRule="auto"/>
      <w:ind w:firstLine="680"/>
      <w:jc w:val="both"/>
    </w:pPr>
    <w:rPr>
      <w:rFonts w:ascii="Times New Roman" w:hAnsi="Times New Roman"/>
      <w:sz w:val="16"/>
      <w:szCs w:val="16"/>
    </w:rPr>
  </w:style>
  <w:style w:type="character" w:customStyle="1" w:styleId="38">
    <w:name w:val="Основной текст 3 Знак"/>
    <w:basedOn w:val="a6"/>
    <w:link w:val="37"/>
    <w:uiPriority w:val="99"/>
    <w:rsid w:val="006738F2"/>
    <w:rPr>
      <w:rFonts w:ascii="Times New Roman" w:eastAsia="Times New Roman" w:hAnsi="Times New Roman" w:cs="Times New Roman"/>
      <w:sz w:val="16"/>
      <w:szCs w:val="16"/>
      <w:lang w:eastAsia="ru-RU"/>
    </w:rPr>
  </w:style>
  <w:style w:type="paragraph" w:styleId="afffff0">
    <w:name w:val="Block Text"/>
    <w:basedOn w:val="a5"/>
    <w:rsid w:val="006738F2"/>
    <w:pPr>
      <w:spacing w:after="0" w:line="360" w:lineRule="auto"/>
      <w:ind w:left="526" w:right="43" w:firstLine="709"/>
      <w:jc w:val="both"/>
    </w:pPr>
    <w:rPr>
      <w:rFonts w:ascii="Times New Roman" w:hAnsi="Times New Roman"/>
      <w:sz w:val="28"/>
      <w:szCs w:val="28"/>
    </w:rPr>
  </w:style>
  <w:style w:type="character" w:styleId="afffff1">
    <w:name w:val="line number"/>
    <w:basedOn w:val="a6"/>
    <w:uiPriority w:val="99"/>
    <w:rsid w:val="006738F2"/>
    <w:rPr>
      <w:rFonts w:cs="Times New Roman"/>
      <w:sz w:val="18"/>
    </w:rPr>
  </w:style>
  <w:style w:type="paragraph" w:styleId="42">
    <w:name w:val="List 4"/>
    <w:basedOn w:val="affc"/>
    <w:uiPriority w:val="99"/>
    <w:rsid w:val="006738F2"/>
    <w:pPr>
      <w:widowControl/>
      <w:spacing w:after="240" w:line="240" w:lineRule="atLeast"/>
      <w:ind w:left="2520" w:hanging="360"/>
    </w:pPr>
    <w:rPr>
      <w:b w:val="0"/>
      <w:bCs w:val="0"/>
      <w:spacing w:val="-5"/>
      <w:sz w:val="20"/>
      <w:szCs w:val="20"/>
      <w:lang w:eastAsia="en-US"/>
    </w:rPr>
  </w:style>
  <w:style w:type="paragraph" w:styleId="54">
    <w:name w:val="List 5"/>
    <w:basedOn w:val="affc"/>
    <w:uiPriority w:val="99"/>
    <w:rsid w:val="006738F2"/>
    <w:pPr>
      <w:widowControl/>
      <w:spacing w:after="240" w:line="240" w:lineRule="atLeast"/>
      <w:ind w:left="2880" w:hanging="360"/>
    </w:pPr>
    <w:rPr>
      <w:b w:val="0"/>
      <w:bCs w:val="0"/>
      <w:spacing w:val="-5"/>
      <w:sz w:val="20"/>
      <w:szCs w:val="20"/>
      <w:lang w:eastAsia="en-US"/>
    </w:rPr>
  </w:style>
  <w:style w:type="paragraph" w:styleId="39">
    <w:name w:val="List Bullet 3"/>
    <w:basedOn w:val="aff4"/>
    <w:autoRedefine/>
    <w:uiPriority w:val="99"/>
    <w:rsid w:val="006738F2"/>
    <w:pPr>
      <w:tabs>
        <w:tab w:val="num" w:pos="360"/>
      </w:tabs>
      <w:spacing w:after="240" w:line="240" w:lineRule="atLeast"/>
      <w:ind w:left="2160"/>
      <w:jc w:val="both"/>
    </w:pPr>
    <w:rPr>
      <w:spacing w:val="-5"/>
      <w:sz w:val="20"/>
      <w:szCs w:val="20"/>
      <w:lang w:eastAsia="en-US"/>
    </w:rPr>
  </w:style>
  <w:style w:type="paragraph" w:styleId="43">
    <w:name w:val="List Bullet 4"/>
    <w:basedOn w:val="aff4"/>
    <w:autoRedefine/>
    <w:uiPriority w:val="99"/>
    <w:rsid w:val="006738F2"/>
    <w:pPr>
      <w:tabs>
        <w:tab w:val="num" w:pos="360"/>
      </w:tabs>
      <w:spacing w:after="240" w:line="240" w:lineRule="atLeast"/>
      <w:ind w:left="2520"/>
      <w:jc w:val="both"/>
    </w:pPr>
    <w:rPr>
      <w:spacing w:val="-5"/>
      <w:sz w:val="20"/>
      <w:szCs w:val="20"/>
      <w:lang w:eastAsia="en-US"/>
    </w:rPr>
  </w:style>
  <w:style w:type="paragraph" w:styleId="55">
    <w:name w:val="List Bullet 5"/>
    <w:basedOn w:val="aff4"/>
    <w:autoRedefine/>
    <w:uiPriority w:val="99"/>
    <w:rsid w:val="006738F2"/>
    <w:pPr>
      <w:tabs>
        <w:tab w:val="num" w:pos="360"/>
      </w:tabs>
      <w:spacing w:after="240" w:line="240" w:lineRule="atLeast"/>
      <w:ind w:left="2880"/>
      <w:jc w:val="both"/>
    </w:pPr>
    <w:rPr>
      <w:spacing w:val="-5"/>
      <w:sz w:val="20"/>
      <w:szCs w:val="20"/>
      <w:lang w:eastAsia="en-US"/>
    </w:rPr>
  </w:style>
  <w:style w:type="paragraph" w:styleId="afffff2">
    <w:name w:val="List Continue"/>
    <w:basedOn w:val="affc"/>
    <w:uiPriority w:val="99"/>
    <w:rsid w:val="006738F2"/>
    <w:pPr>
      <w:widowControl/>
      <w:spacing w:after="240" w:line="240" w:lineRule="atLeast"/>
      <w:ind w:left="1440" w:firstLine="0"/>
    </w:pPr>
    <w:rPr>
      <w:b w:val="0"/>
      <w:bCs w:val="0"/>
      <w:spacing w:val="-5"/>
      <w:sz w:val="20"/>
      <w:szCs w:val="20"/>
      <w:lang w:eastAsia="en-US"/>
    </w:rPr>
  </w:style>
  <w:style w:type="paragraph" w:styleId="44">
    <w:name w:val="List Continue 4"/>
    <w:basedOn w:val="afffff2"/>
    <w:uiPriority w:val="99"/>
    <w:rsid w:val="006738F2"/>
    <w:pPr>
      <w:ind w:left="2880"/>
    </w:pPr>
  </w:style>
  <w:style w:type="paragraph" w:styleId="56">
    <w:name w:val="List Continue 5"/>
    <w:basedOn w:val="afffff2"/>
    <w:uiPriority w:val="99"/>
    <w:rsid w:val="006738F2"/>
    <w:pPr>
      <w:ind w:left="3240"/>
    </w:pPr>
  </w:style>
  <w:style w:type="paragraph" w:styleId="2f">
    <w:name w:val="List Number 2"/>
    <w:basedOn w:val="afff3"/>
    <w:uiPriority w:val="99"/>
    <w:rsid w:val="006738F2"/>
    <w:pPr>
      <w:widowControl/>
      <w:tabs>
        <w:tab w:val="clear" w:pos="1209"/>
      </w:tabs>
      <w:spacing w:after="240" w:line="240" w:lineRule="atLeast"/>
      <w:ind w:left="1800"/>
    </w:pPr>
    <w:rPr>
      <w:b w:val="0"/>
      <w:bCs w:val="0"/>
      <w:spacing w:val="-5"/>
      <w:sz w:val="20"/>
      <w:szCs w:val="20"/>
      <w:lang w:eastAsia="en-US"/>
    </w:rPr>
  </w:style>
  <w:style w:type="paragraph" w:styleId="3a">
    <w:name w:val="List Number 3"/>
    <w:basedOn w:val="afff3"/>
    <w:uiPriority w:val="99"/>
    <w:rsid w:val="006738F2"/>
    <w:pPr>
      <w:widowControl/>
      <w:tabs>
        <w:tab w:val="clear" w:pos="1209"/>
        <w:tab w:val="num" w:pos="720"/>
      </w:tabs>
      <w:spacing w:after="240" w:line="240" w:lineRule="atLeast"/>
      <w:ind w:left="2160" w:firstLine="709"/>
    </w:pPr>
    <w:rPr>
      <w:b w:val="0"/>
      <w:bCs w:val="0"/>
      <w:spacing w:val="-5"/>
      <w:sz w:val="20"/>
      <w:szCs w:val="20"/>
      <w:lang w:eastAsia="en-US"/>
    </w:rPr>
  </w:style>
  <w:style w:type="paragraph" w:styleId="45">
    <w:name w:val="List Number 4"/>
    <w:basedOn w:val="afff3"/>
    <w:uiPriority w:val="99"/>
    <w:rsid w:val="006738F2"/>
    <w:pPr>
      <w:widowControl/>
      <w:tabs>
        <w:tab w:val="clear" w:pos="1209"/>
      </w:tabs>
      <w:spacing w:after="240" w:line="240" w:lineRule="atLeast"/>
      <w:ind w:left="2520"/>
    </w:pPr>
    <w:rPr>
      <w:b w:val="0"/>
      <w:bCs w:val="0"/>
      <w:spacing w:val="-5"/>
      <w:sz w:val="20"/>
      <w:szCs w:val="20"/>
      <w:lang w:eastAsia="en-US"/>
    </w:rPr>
  </w:style>
  <w:style w:type="paragraph" w:styleId="57">
    <w:name w:val="List Number 5"/>
    <w:basedOn w:val="afff3"/>
    <w:uiPriority w:val="99"/>
    <w:rsid w:val="006738F2"/>
    <w:pPr>
      <w:widowControl/>
      <w:tabs>
        <w:tab w:val="clear" w:pos="1209"/>
      </w:tabs>
      <w:spacing w:after="240" w:line="240" w:lineRule="atLeast"/>
      <w:ind w:left="2880"/>
    </w:pPr>
    <w:rPr>
      <w:b w:val="0"/>
      <w:bCs w:val="0"/>
      <w:spacing w:val="-5"/>
      <w:sz w:val="20"/>
      <w:szCs w:val="20"/>
      <w:lang w:eastAsia="en-US"/>
    </w:rPr>
  </w:style>
  <w:style w:type="paragraph" w:styleId="afffff3">
    <w:name w:val="Message Header"/>
    <w:basedOn w:val="af3"/>
    <w:link w:val="afffff4"/>
    <w:uiPriority w:val="99"/>
    <w:rsid w:val="006738F2"/>
    <w:pPr>
      <w:keepLines/>
      <w:tabs>
        <w:tab w:val="left" w:pos="3600"/>
        <w:tab w:val="left" w:pos="4680"/>
      </w:tabs>
      <w:suppressAutoHyphens w:val="0"/>
      <w:spacing w:line="280" w:lineRule="exact"/>
      <w:ind w:left="1080" w:right="2160" w:hanging="1080"/>
      <w:jc w:val="both"/>
    </w:pPr>
    <w:rPr>
      <w:rFonts w:ascii="Arial" w:hAnsi="Arial"/>
      <w:color w:val="auto"/>
      <w:sz w:val="22"/>
      <w:szCs w:val="22"/>
      <w:lang w:eastAsia="en-US"/>
    </w:rPr>
  </w:style>
  <w:style w:type="character" w:customStyle="1" w:styleId="afffff4">
    <w:name w:val="Шапка Знак"/>
    <w:basedOn w:val="a6"/>
    <w:link w:val="afffff3"/>
    <w:uiPriority w:val="99"/>
    <w:rsid w:val="006738F2"/>
    <w:rPr>
      <w:rFonts w:ascii="Arial" w:eastAsia="Times New Roman" w:hAnsi="Arial" w:cs="Times New Roman"/>
    </w:rPr>
  </w:style>
  <w:style w:type="paragraph" w:styleId="afffff5">
    <w:name w:val="Normal Indent"/>
    <w:basedOn w:val="a5"/>
    <w:uiPriority w:val="99"/>
    <w:rsid w:val="006738F2"/>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5"/>
    <w:link w:val="HTML2"/>
    <w:uiPriority w:val="99"/>
    <w:rsid w:val="006738F2"/>
    <w:pPr>
      <w:spacing w:after="0" w:line="360" w:lineRule="auto"/>
      <w:ind w:left="1080" w:firstLine="709"/>
      <w:jc w:val="both"/>
    </w:pPr>
    <w:rPr>
      <w:rFonts w:ascii="Arial" w:hAnsi="Arial"/>
      <w:i/>
      <w:iCs/>
      <w:spacing w:val="-5"/>
      <w:sz w:val="20"/>
      <w:szCs w:val="20"/>
      <w:lang w:eastAsia="en-US"/>
    </w:rPr>
  </w:style>
  <w:style w:type="character" w:customStyle="1" w:styleId="HTML2">
    <w:name w:val="Адрес HTML Знак"/>
    <w:basedOn w:val="a6"/>
    <w:link w:val="HTML1"/>
    <w:uiPriority w:val="99"/>
    <w:rsid w:val="006738F2"/>
    <w:rPr>
      <w:rFonts w:ascii="Arial" w:eastAsia="Times New Roman" w:hAnsi="Arial" w:cs="Times New Roman"/>
      <w:i/>
      <w:iCs/>
      <w:spacing w:val="-5"/>
      <w:sz w:val="20"/>
      <w:szCs w:val="20"/>
    </w:rPr>
  </w:style>
  <w:style w:type="paragraph" w:styleId="afffff6">
    <w:name w:val="envelope address"/>
    <w:basedOn w:val="a5"/>
    <w:uiPriority w:val="99"/>
    <w:rsid w:val="006738F2"/>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basedOn w:val="a6"/>
    <w:uiPriority w:val="99"/>
    <w:rsid w:val="006738F2"/>
    <w:rPr>
      <w:rFonts w:cs="Times New Roman"/>
      <w:lang w:val="ru-RU"/>
    </w:rPr>
  </w:style>
  <w:style w:type="paragraph" w:styleId="afffff7">
    <w:name w:val="Date"/>
    <w:basedOn w:val="a5"/>
    <w:next w:val="a5"/>
    <w:link w:val="afffff8"/>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8">
    <w:name w:val="Дата Знак"/>
    <w:basedOn w:val="a6"/>
    <w:link w:val="afffff7"/>
    <w:uiPriority w:val="99"/>
    <w:rsid w:val="006738F2"/>
    <w:rPr>
      <w:rFonts w:ascii="Arial" w:eastAsia="Times New Roman" w:hAnsi="Arial" w:cs="Times New Roman"/>
      <w:spacing w:val="-5"/>
      <w:sz w:val="20"/>
      <w:szCs w:val="20"/>
    </w:rPr>
  </w:style>
  <w:style w:type="paragraph" w:styleId="afffff9">
    <w:name w:val="Note Heading"/>
    <w:basedOn w:val="a5"/>
    <w:next w:val="a5"/>
    <w:link w:val="afffffa"/>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a">
    <w:name w:val="Заголовок записки Знак"/>
    <w:basedOn w:val="a6"/>
    <w:link w:val="afffff9"/>
    <w:uiPriority w:val="99"/>
    <w:rsid w:val="006738F2"/>
    <w:rPr>
      <w:rFonts w:ascii="Arial" w:eastAsia="Times New Roman" w:hAnsi="Arial" w:cs="Times New Roman"/>
      <w:spacing w:val="-5"/>
      <w:sz w:val="20"/>
      <w:szCs w:val="20"/>
    </w:rPr>
  </w:style>
  <w:style w:type="character" w:styleId="HTML4">
    <w:name w:val="HTML Keyboard"/>
    <w:basedOn w:val="a6"/>
    <w:uiPriority w:val="99"/>
    <w:rsid w:val="006738F2"/>
    <w:rPr>
      <w:rFonts w:ascii="Courier New" w:hAnsi="Courier New" w:cs="Times New Roman"/>
      <w:sz w:val="20"/>
      <w:lang w:val="ru-RU"/>
    </w:rPr>
  </w:style>
  <w:style w:type="character" w:styleId="HTML5">
    <w:name w:val="HTML Code"/>
    <w:basedOn w:val="a6"/>
    <w:uiPriority w:val="99"/>
    <w:rsid w:val="006738F2"/>
    <w:rPr>
      <w:rFonts w:ascii="Courier New" w:hAnsi="Courier New" w:cs="Times New Roman"/>
      <w:sz w:val="20"/>
      <w:lang w:val="ru-RU"/>
    </w:rPr>
  </w:style>
  <w:style w:type="paragraph" w:styleId="afffffb">
    <w:name w:val="Body Text First Indent"/>
    <w:basedOn w:val="af3"/>
    <w:link w:val="afffffc"/>
    <w:uiPriority w:val="99"/>
    <w:rsid w:val="006738F2"/>
    <w:pPr>
      <w:suppressAutoHyphens w:val="0"/>
      <w:spacing w:line="360" w:lineRule="auto"/>
      <w:ind w:left="1080" w:firstLine="210"/>
      <w:jc w:val="both"/>
    </w:pPr>
    <w:rPr>
      <w:rFonts w:ascii="Arial" w:hAnsi="Arial"/>
      <w:color w:val="auto"/>
      <w:spacing w:val="-5"/>
      <w:sz w:val="24"/>
      <w:lang w:eastAsia="en-US"/>
    </w:rPr>
  </w:style>
  <w:style w:type="character" w:customStyle="1" w:styleId="afffffc">
    <w:name w:val="Красная строка Знак"/>
    <w:basedOn w:val="af4"/>
    <w:link w:val="afffffb"/>
    <w:uiPriority w:val="99"/>
    <w:rsid w:val="006738F2"/>
    <w:rPr>
      <w:rFonts w:ascii="Arial" w:eastAsia="Times New Roman" w:hAnsi="Arial" w:cs="Times New Roman"/>
      <w:color w:val="000000"/>
      <w:spacing w:val="-5"/>
      <w:sz w:val="24"/>
      <w:szCs w:val="24"/>
      <w:lang w:eastAsia="ar-SA"/>
    </w:rPr>
  </w:style>
  <w:style w:type="paragraph" w:styleId="2f0">
    <w:name w:val="Body Text First Indent 2"/>
    <w:basedOn w:val="aff1"/>
    <w:link w:val="2f1"/>
    <w:uiPriority w:val="99"/>
    <w:rsid w:val="006738F2"/>
    <w:pPr>
      <w:spacing w:line="360" w:lineRule="auto"/>
      <w:ind w:firstLine="210"/>
    </w:pPr>
    <w:rPr>
      <w:rFonts w:cs="Times New Roman"/>
      <w:spacing w:val="-5"/>
      <w:lang w:eastAsia="en-US"/>
    </w:rPr>
  </w:style>
  <w:style w:type="character" w:customStyle="1" w:styleId="2f1">
    <w:name w:val="Красная строка 2 Знак"/>
    <w:basedOn w:val="aff2"/>
    <w:link w:val="2f0"/>
    <w:uiPriority w:val="99"/>
    <w:rsid w:val="006738F2"/>
    <w:rPr>
      <w:rFonts w:ascii="Arial" w:eastAsia="Times New Roman" w:hAnsi="Arial" w:cs="Times New Roman"/>
      <w:spacing w:val="-5"/>
      <w:sz w:val="24"/>
      <w:szCs w:val="24"/>
      <w:lang w:eastAsia="ru-RU"/>
    </w:rPr>
  </w:style>
  <w:style w:type="character" w:styleId="HTML6">
    <w:name w:val="HTML Sample"/>
    <w:basedOn w:val="a6"/>
    <w:uiPriority w:val="99"/>
    <w:rsid w:val="006738F2"/>
    <w:rPr>
      <w:rFonts w:ascii="Courier New" w:hAnsi="Courier New" w:cs="Times New Roman"/>
      <w:lang w:val="ru-RU"/>
    </w:rPr>
  </w:style>
  <w:style w:type="paragraph" w:styleId="2f2">
    <w:name w:val="envelope return"/>
    <w:basedOn w:val="a5"/>
    <w:uiPriority w:val="99"/>
    <w:rsid w:val="006738F2"/>
    <w:pPr>
      <w:spacing w:after="0" w:line="360" w:lineRule="auto"/>
      <w:ind w:left="1080" w:firstLine="709"/>
      <w:jc w:val="both"/>
    </w:pPr>
    <w:rPr>
      <w:rFonts w:ascii="Arial" w:hAnsi="Arial" w:cs="Arial"/>
      <w:spacing w:val="-5"/>
      <w:sz w:val="20"/>
      <w:szCs w:val="20"/>
      <w:lang w:eastAsia="en-US"/>
    </w:rPr>
  </w:style>
  <w:style w:type="character" w:styleId="HTML7">
    <w:name w:val="HTML Definition"/>
    <w:basedOn w:val="a6"/>
    <w:uiPriority w:val="99"/>
    <w:rsid w:val="006738F2"/>
    <w:rPr>
      <w:rFonts w:cs="Times New Roman"/>
      <w:i/>
      <w:lang w:val="ru-RU"/>
    </w:rPr>
  </w:style>
  <w:style w:type="character" w:styleId="HTML8">
    <w:name w:val="HTML Variable"/>
    <w:basedOn w:val="a6"/>
    <w:uiPriority w:val="99"/>
    <w:rsid w:val="006738F2"/>
    <w:rPr>
      <w:rFonts w:cs="Times New Roman"/>
      <w:i/>
      <w:lang w:val="ru-RU"/>
    </w:rPr>
  </w:style>
  <w:style w:type="character" w:styleId="HTML9">
    <w:name w:val="HTML Typewriter"/>
    <w:basedOn w:val="a6"/>
    <w:uiPriority w:val="99"/>
    <w:rsid w:val="006738F2"/>
    <w:rPr>
      <w:rFonts w:ascii="Courier New" w:hAnsi="Courier New" w:cs="Times New Roman"/>
      <w:sz w:val="20"/>
      <w:lang w:val="ru-RU"/>
    </w:rPr>
  </w:style>
  <w:style w:type="paragraph" w:styleId="afffffd">
    <w:name w:val="Signature"/>
    <w:basedOn w:val="a5"/>
    <w:link w:val="afffffe"/>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e">
    <w:name w:val="Подпись Знак"/>
    <w:basedOn w:val="a6"/>
    <w:link w:val="afffffd"/>
    <w:uiPriority w:val="99"/>
    <w:rsid w:val="006738F2"/>
    <w:rPr>
      <w:rFonts w:ascii="Arial" w:eastAsia="Times New Roman" w:hAnsi="Arial" w:cs="Times New Roman"/>
      <w:spacing w:val="-5"/>
      <w:sz w:val="20"/>
      <w:szCs w:val="20"/>
    </w:rPr>
  </w:style>
  <w:style w:type="paragraph" w:styleId="affffff">
    <w:name w:val="Salutation"/>
    <w:basedOn w:val="a5"/>
    <w:next w:val="a5"/>
    <w:link w:val="affffff0"/>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0">
    <w:name w:val="Приветствие Знак"/>
    <w:basedOn w:val="a6"/>
    <w:link w:val="affffff"/>
    <w:uiPriority w:val="99"/>
    <w:rsid w:val="006738F2"/>
    <w:rPr>
      <w:rFonts w:ascii="Arial" w:eastAsia="Times New Roman" w:hAnsi="Arial" w:cs="Times New Roman"/>
      <w:spacing w:val="-5"/>
      <w:sz w:val="20"/>
      <w:szCs w:val="20"/>
    </w:rPr>
  </w:style>
  <w:style w:type="paragraph" w:styleId="affffff1">
    <w:name w:val="Closing"/>
    <w:basedOn w:val="a5"/>
    <w:link w:val="affffff2"/>
    <w:uiPriority w:val="99"/>
    <w:rsid w:val="006738F2"/>
    <w:pPr>
      <w:spacing w:after="0" w:line="360" w:lineRule="auto"/>
      <w:ind w:left="4252" w:firstLine="709"/>
      <w:jc w:val="both"/>
    </w:pPr>
    <w:rPr>
      <w:rFonts w:ascii="Arial" w:hAnsi="Arial"/>
      <w:spacing w:val="-5"/>
      <w:sz w:val="20"/>
      <w:szCs w:val="20"/>
      <w:lang w:eastAsia="en-US"/>
    </w:rPr>
  </w:style>
  <w:style w:type="character" w:customStyle="1" w:styleId="affffff2">
    <w:name w:val="Прощание Знак"/>
    <w:basedOn w:val="a6"/>
    <w:link w:val="affffff1"/>
    <w:uiPriority w:val="99"/>
    <w:rsid w:val="006738F2"/>
    <w:rPr>
      <w:rFonts w:ascii="Arial" w:eastAsia="Times New Roman" w:hAnsi="Arial" w:cs="Times New Roman"/>
      <w:spacing w:val="-5"/>
      <w:sz w:val="20"/>
      <w:szCs w:val="20"/>
    </w:rPr>
  </w:style>
  <w:style w:type="character" w:styleId="HTMLa">
    <w:name w:val="HTML Cite"/>
    <w:basedOn w:val="a6"/>
    <w:uiPriority w:val="99"/>
    <w:rsid w:val="006738F2"/>
    <w:rPr>
      <w:rFonts w:cs="Times New Roman"/>
      <w:i/>
      <w:lang w:val="ru-RU"/>
    </w:rPr>
  </w:style>
  <w:style w:type="paragraph" w:styleId="affffff3">
    <w:name w:val="E-mail Signature"/>
    <w:basedOn w:val="a5"/>
    <w:link w:val="affffff4"/>
    <w:uiPriority w:val="99"/>
    <w:rsid w:val="006738F2"/>
    <w:pPr>
      <w:spacing w:after="0" w:line="360" w:lineRule="auto"/>
      <w:ind w:left="1080" w:firstLine="709"/>
      <w:jc w:val="both"/>
    </w:pPr>
    <w:rPr>
      <w:rFonts w:ascii="Arial" w:hAnsi="Arial"/>
      <w:spacing w:val="-5"/>
      <w:sz w:val="20"/>
      <w:szCs w:val="20"/>
      <w:lang w:eastAsia="en-US"/>
    </w:rPr>
  </w:style>
  <w:style w:type="character" w:customStyle="1" w:styleId="affffff4">
    <w:name w:val="Электронная подпись Знак"/>
    <w:basedOn w:val="a6"/>
    <w:link w:val="affffff3"/>
    <w:uiPriority w:val="99"/>
    <w:rsid w:val="006738F2"/>
    <w:rPr>
      <w:rFonts w:ascii="Arial" w:eastAsia="Times New Roman" w:hAnsi="Arial" w:cs="Times New Roman"/>
      <w:spacing w:val="-5"/>
      <w:sz w:val="20"/>
      <w:szCs w:val="20"/>
    </w:rPr>
  </w:style>
  <w:style w:type="table" w:styleId="-1">
    <w:name w:val="Table Web 1"/>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uiPriority w:val="99"/>
    <w:rsid w:val="006738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5">
    <w:name w:val="Table Elegant"/>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7"/>
    <w:uiPriority w:val="99"/>
    <w:rsid w:val="006738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7"/>
    <w:uiPriority w:val="99"/>
    <w:rsid w:val="006738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6">
    <w:name w:val="Table Contemporary"/>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7">
    <w:name w:val="Table Professional"/>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7"/>
    <w:uiPriority w:val="99"/>
    <w:rsid w:val="006738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7"/>
    <w:uiPriority w:val="99"/>
    <w:rsid w:val="006738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uiPriority w:val="99"/>
    <w:rsid w:val="006738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8">
    <w:name w:val="Table Theme"/>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Colorful 1"/>
    <w:basedOn w:val="a7"/>
    <w:uiPriority w:val="99"/>
    <w:rsid w:val="006738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7"/>
    <w:uiPriority w:val="99"/>
    <w:rsid w:val="006738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5"/>
    <w:link w:val="affffffa"/>
    <w:uiPriority w:val="99"/>
    <w:rsid w:val="006738F2"/>
    <w:pPr>
      <w:spacing w:after="0" w:line="360" w:lineRule="auto"/>
      <w:ind w:firstLine="680"/>
      <w:jc w:val="both"/>
    </w:pPr>
    <w:rPr>
      <w:rFonts w:ascii="Times New Roman" w:hAnsi="Times New Roman"/>
      <w:sz w:val="20"/>
      <w:szCs w:val="20"/>
    </w:rPr>
  </w:style>
  <w:style w:type="character" w:customStyle="1" w:styleId="affffffa">
    <w:name w:val="Текст концевой сноски Знак"/>
    <w:basedOn w:val="a6"/>
    <w:link w:val="affffff9"/>
    <w:uiPriority w:val="99"/>
    <w:rsid w:val="006738F2"/>
    <w:rPr>
      <w:rFonts w:ascii="Times New Roman" w:eastAsia="Times New Roman" w:hAnsi="Times New Roman" w:cs="Times New Roman"/>
      <w:sz w:val="20"/>
      <w:szCs w:val="20"/>
      <w:lang w:eastAsia="ru-RU"/>
    </w:rPr>
  </w:style>
  <w:style w:type="character" w:styleId="affffffb">
    <w:name w:val="endnote reference"/>
    <w:basedOn w:val="a6"/>
    <w:uiPriority w:val="99"/>
    <w:rsid w:val="006738F2"/>
    <w:rPr>
      <w:rFonts w:cs="Times New Roman"/>
      <w:vertAlign w:val="superscript"/>
    </w:rPr>
  </w:style>
  <w:style w:type="table" w:styleId="2-5">
    <w:name w:val="Medium Shading 2 Accent 5"/>
    <w:basedOn w:val="a7"/>
    <w:uiPriority w:val="64"/>
    <w:rsid w:val="006738F2"/>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c">
    <w:name w:val="Îáû÷íûé"/>
    <w:rsid w:val="006738F2"/>
    <w:pPr>
      <w:spacing w:after="0" w:line="240" w:lineRule="auto"/>
    </w:pPr>
    <w:rPr>
      <w:rFonts w:ascii="Times New Roman" w:eastAsia="Times New Roman" w:hAnsi="Times New Roman" w:cs="Times New Roman"/>
      <w:sz w:val="28"/>
      <w:szCs w:val="20"/>
      <w:lang w:eastAsia="ru-RU"/>
    </w:rPr>
  </w:style>
  <w:style w:type="paragraph" w:customStyle="1" w:styleId="Sb">
    <w:name w:val="S_Титульный"/>
    <w:basedOn w:val="a5"/>
    <w:rsid w:val="006738F2"/>
    <w:pPr>
      <w:spacing w:after="0" w:line="360" w:lineRule="auto"/>
      <w:ind w:left="3240"/>
      <w:jc w:val="right"/>
    </w:pPr>
    <w:rPr>
      <w:rFonts w:ascii="Times New Roman" w:hAnsi="Times New Roman"/>
      <w:b/>
      <w:sz w:val="32"/>
      <w:szCs w:val="32"/>
    </w:rPr>
  </w:style>
  <w:style w:type="paragraph" w:customStyle="1" w:styleId="affffffd">
    <w:name w:val="ТЕКСТ ГРАД"/>
    <w:basedOn w:val="a5"/>
    <w:link w:val="affffffe"/>
    <w:qFormat/>
    <w:rsid w:val="006738F2"/>
    <w:pPr>
      <w:spacing w:after="0" w:line="360" w:lineRule="auto"/>
      <w:ind w:firstLine="709"/>
      <w:jc w:val="both"/>
    </w:pPr>
    <w:rPr>
      <w:rFonts w:ascii="Times New Roman" w:hAnsi="Times New Roman"/>
      <w:sz w:val="24"/>
      <w:szCs w:val="24"/>
    </w:rPr>
  </w:style>
  <w:style w:type="character" w:customStyle="1" w:styleId="affffffe">
    <w:name w:val="ТЕКСТ ГРАД Знак"/>
    <w:link w:val="affffffd"/>
    <w:locked/>
    <w:rsid w:val="006738F2"/>
    <w:rPr>
      <w:rFonts w:ascii="Times New Roman" w:eastAsia="Times New Roman" w:hAnsi="Times New Roman" w:cs="Times New Roman"/>
      <w:sz w:val="24"/>
      <w:szCs w:val="24"/>
      <w:lang w:eastAsia="ru-RU"/>
    </w:rPr>
  </w:style>
  <w:style w:type="paragraph" w:customStyle="1" w:styleId="afffffff">
    <w:name w:val="ООО  «Институт Территориального Планирования"/>
    <w:basedOn w:val="a5"/>
    <w:link w:val="afffffff0"/>
    <w:qFormat/>
    <w:rsid w:val="006738F2"/>
    <w:pPr>
      <w:spacing w:after="0" w:line="360" w:lineRule="auto"/>
      <w:ind w:left="709"/>
      <w:jc w:val="right"/>
    </w:pPr>
    <w:rPr>
      <w:rFonts w:ascii="Times New Roman" w:hAnsi="Times New Roman"/>
      <w:sz w:val="24"/>
      <w:szCs w:val="24"/>
    </w:rPr>
  </w:style>
  <w:style w:type="character" w:customStyle="1" w:styleId="afffffff0">
    <w:name w:val="ООО  «Институт Территориального Планирования Знак"/>
    <w:link w:val="afffffff"/>
    <w:locked/>
    <w:rsid w:val="006738F2"/>
    <w:rPr>
      <w:rFonts w:ascii="Times New Roman" w:eastAsia="Times New Roman" w:hAnsi="Times New Roman" w:cs="Times New Roman"/>
      <w:sz w:val="24"/>
      <w:szCs w:val="24"/>
      <w:lang w:eastAsia="ru-RU"/>
    </w:rPr>
  </w:style>
  <w:style w:type="character" w:styleId="afffffff1">
    <w:name w:val="Placeholder Text"/>
    <w:basedOn w:val="a6"/>
    <w:uiPriority w:val="99"/>
    <w:semiHidden/>
    <w:rsid w:val="006738F2"/>
    <w:rPr>
      <w:rFonts w:cs="Times New Roman"/>
      <w:color w:val="808080"/>
    </w:rPr>
  </w:style>
  <w:style w:type="paragraph" w:styleId="afffffff2">
    <w:name w:val="Revision"/>
    <w:hidden/>
    <w:uiPriority w:val="99"/>
    <w:semiHidden/>
    <w:rsid w:val="006738F2"/>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6738F2"/>
    <w:pPr>
      <w:spacing w:after="0" w:line="360" w:lineRule="auto"/>
      <w:ind w:left="3240"/>
      <w:jc w:val="right"/>
    </w:pPr>
    <w:rPr>
      <w:rFonts w:ascii="Times New Roman" w:hAnsi="Times New Roman"/>
      <w:caps/>
      <w:sz w:val="24"/>
      <w:szCs w:val="24"/>
    </w:rPr>
  </w:style>
  <w:style w:type="paragraph" w:customStyle="1" w:styleId="S21">
    <w:name w:val="S_Титульный 2"/>
    <w:basedOn w:val="a5"/>
    <w:rsid w:val="006738F2"/>
    <w:pPr>
      <w:shd w:val="clear" w:color="auto" w:fill="FFFFFF"/>
      <w:snapToGrid w:val="0"/>
      <w:spacing w:after="0" w:line="240" w:lineRule="auto"/>
      <w:jc w:val="center"/>
    </w:pPr>
    <w:rPr>
      <w:rFonts w:ascii="Times New Roman" w:hAnsi="Times New Roman"/>
      <w:sz w:val="24"/>
      <w:szCs w:val="24"/>
      <w:lang w:eastAsia="ar-SA"/>
    </w:rPr>
  </w:style>
  <w:style w:type="paragraph" w:customStyle="1" w:styleId="S2">
    <w:name w:val="S_Заголовок 2"/>
    <w:basedOn w:val="2"/>
    <w:next w:val="a5"/>
    <w:autoRedefine/>
    <w:rsid w:val="006738F2"/>
    <w:pPr>
      <w:keepNext w:val="0"/>
      <w:numPr>
        <w:ilvl w:val="1"/>
        <w:numId w:val="26"/>
      </w:numPr>
      <w:tabs>
        <w:tab w:val="clear" w:pos="720"/>
        <w:tab w:val="num" w:pos="360"/>
      </w:tabs>
      <w:spacing w:before="0" w:after="0" w:line="360" w:lineRule="auto"/>
      <w:ind w:left="0" w:firstLine="567"/>
      <w:jc w:val="both"/>
    </w:pPr>
    <w:rPr>
      <w:rFonts w:ascii="Times New Roman" w:hAnsi="Times New Roman"/>
      <w:b/>
      <w:bCs w:val="0"/>
      <w:i w:val="0"/>
      <w:iCs/>
      <w:sz w:val="24"/>
      <w:szCs w:val="24"/>
    </w:rPr>
  </w:style>
  <w:style w:type="paragraph" w:customStyle="1" w:styleId="S3">
    <w:name w:val="S_Заголовок 3"/>
    <w:basedOn w:val="3"/>
    <w:rsid w:val="006738F2"/>
    <w:pPr>
      <w:keepNext w:val="0"/>
      <w:keepLines w:val="0"/>
      <w:numPr>
        <w:ilvl w:val="2"/>
        <w:numId w:val="26"/>
      </w:numPr>
      <w:tabs>
        <w:tab w:val="clear" w:pos="1800"/>
        <w:tab w:val="num" w:pos="360"/>
      </w:tabs>
      <w:ind w:left="0" w:firstLine="0"/>
      <w:contextualSpacing w:val="0"/>
    </w:pPr>
    <w:rPr>
      <w:b/>
      <w:bCs w:val="0"/>
      <w:color w:val="auto"/>
      <w:sz w:val="24"/>
      <w:u w:val="single"/>
      <w:lang w:eastAsia="ru-RU"/>
    </w:rPr>
  </w:style>
  <w:style w:type="paragraph" w:customStyle="1" w:styleId="S4">
    <w:name w:val="S_Заголовок 4"/>
    <w:basedOn w:val="4"/>
    <w:link w:val="S40"/>
    <w:rsid w:val="006738F2"/>
    <w:pPr>
      <w:keepNext w:val="0"/>
      <w:widowControl/>
      <w:numPr>
        <w:ilvl w:val="3"/>
        <w:numId w:val="26"/>
      </w:numPr>
      <w:tabs>
        <w:tab w:val="clear" w:pos="1800"/>
        <w:tab w:val="num" w:pos="643"/>
      </w:tabs>
      <w:spacing w:before="0" w:after="0" w:line="240" w:lineRule="auto"/>
      <w:ind w:left="643" w:hanging="360"/>
      <w:jc w:val="left"/>
    </w:pPr>
    <w:rPr>
      <w:b w:val="0"/>
      <w:bCs w:val="0"/>
      <w:i/>
      <w:sz w:val="24"/>
      <w:szCs w:val="24"/>
    </w:rPr>
  </w:style>
  <w:style w:type="paragraph" w:customStyle="1" w:styleId="S1">
    <w:name w:val="S_Заголовок 1"/>
    <w:basedOn w:val="a5"/>
    <w:qFormat/>
    <w:rsid w:val="006738F2"/>
    <w:pPr>
      <w:numPr>
        <w:numId w:val="26"/>
      </w:numPr>
      <w:spacing w:after="0" w:line="240" w:lineRule="auto"/>
      <w:jc w:val="center"/>
    </w:pPr>
    <w:rPr>
      <w:rFonts w:ascii="Times New Roman" w:hAnsi="Times New Roman"/>
      <w:b/>
      <w:caps/>
      <w:sz w:val="24"/>
      <w:szCs w:val="24"/>
    </w:rPr>
  </w:style>
  <w:style w:type="paragraph" w:customStyle="1" w:styleId="afffffff3">
    <w:name w:val="ГРАД Основной текст"/>
    <w:basedOn w:val="a5"/>
    <w:link w:val="afffffff4"/>
    <w:autoRedefine/>
    <w:rsid w:val="006738F2"/>
    <w:pPr>
      <w:tabs>
        <w:tab w:val="left" w:pos="540"/>
        <w:tab w:val="left" w:pos="1260"/>
        <w:tab w:val="left" w:pos="1620"/>
      </w:tabs>
      <w:spacing w:after="0" w:line="240" w:lineRule="auto"/>
      <w:ind w:firstLine="709"/>
      <w:jc w:val="both"/>
    </w:pPr>
    <w:rPr>
      <w:rFonts w:ascii="Times New Roman" w:hAnsi="Times New Roman"/>
      <w:bCs/>
      <w:spacing w:val="4"/>
      <w:w w:val="109"/>
      <w:sz w:val="24"/>
      <w:szCs w:val="28"/>
      <w:lang w:eastAsia="en-US"/>
    </w:rPr>
  </w:style>
  <w:style w:type="character" w:customStyle="1" w:styleId="afffffff4">
    <w:name w:val="ГРАД Основной текст Знак Знак"/>
    <w:link w:val="afffffff3"/>
    <w:locked/>
    <w:rsid w:val="006738F2"/>
    <w:rPr>
      <w:rFonts w:ascii="Times New Roman" w:eastAsia="Times New Roman" w:hAnsi="Times New Roman" w:cs="Times New Roman"/>
      <w:bCs/>
      <w:spacing w:val="4"/>
      <w:w w:val="109"/>
      <w:sz w:val="24"/>
      <w:szCs w:val="28"/>
    </w:rPr>
  </w:style>
  <w:style w:type="paragraph" w:customStyle="1" w:styleId="afffffff5">
    <w:name w:val="ГРАД Список маркированный"/>
    <w:basedOn w:val="aff4"/>
    <w:autoRedefine/>
    <w:rsid w:val="006738F2"/>
    <w:pPr>
      <w:tabs>
        <w:tab w:val="left" w:pos="900"/>
        <w:tab w:val="num" w:pos="1135"/>
      </w:tabs>
      <w:ind w:left="0" w:firstLine="709"/>
      <w:jc w:val="both"/>
    </w:pPr>
    <w:rPr>
      <w:rFonts w:ascii="Times New Roman" w:hAnsi="Times New Roman" w:cs="Times New Roman"/>
      <w:spacing w:val="-1"/>
      <w:w w:val="109"/>
      <w:lang w:eastAsia="en-US"/>
    </w:rPr>
  </w:style>
  <w:style w:type="paragraph" w:customStyle="1" w:styleId="S">
    <w:name w:val="S_Нумерованный"/>
    <w:basedOn w:val="a5"/>
    <w:link w:val="Sd"/>
    <w:autoRedefine/>
    <w:rsid w:val="006738F2"/>
    <w:pPr>
      <w:numPr>
        <w:numId w:val="27"/>
      </w:numPr>
      <w:tabs>
        <w:tab w:val="left" w:pos="992"/>
      </w:tabs>
      <w:spacing w:after="0" w:line="360" w:lineRule="auto"/>
      <w:ind w:left="0" w:firstLine="709"/>
      <w:jc w:val="both"/>
    </w:pPr>
    <w:rPr>
      <w:rFonts w:ascii="Times New Roman" w:hAnsi="Times New Roman"/>
      <w:sz w:val="24"/>
      <w:szCs w:val="24"/>
    </w:rPr>
  </w:style>
  <w:style w:type="character" w:customStyle="1" w:styleId="ConsNonformat0">
    <w:name w:val="ConsNonformat Знак"/>
    <w:link w:val="ConsNonformat"/>
    <w:locked/>
    <w:rsid w:val="006738F2"/>
    <w:rPr>
      <w:rFonts w:ascii="Courier New" w:eastAsia="Times New Roman" w:hAnsi="Courier New" w:cs="Courier New"/>
      <w:sz w:val="20"/>
      <w:szCs w:val="20"/>
      <w:lang w:eastAsia="ru-RU"/>
    </w:rPr>
  </w:style>
  <w:style w:type="paragraph" w:customStyle="1" w:styleId="S50">
    <w:name w:val="S_Заголовок 5"/>
    <w:basedOn w:val="a5"/>
    <w:autoRedefine/>
    <w:qFormat/>
    <w:rsid w:val="006738F2"/>
    <w:pPr>
      <w:spacing w:after="0"/>
      <w:ind w:left="567"/>
    </w:pPr>
    <w:rPr>
      <w:rFonts w:ascii="Times New Roman" w:hAnsi="Times New Roman"/>
      <w:b/>
      <w:sz w:val="24"/>
      <w:szCs w:val="24"/>
    </w:rPr>
  </w:style>
  <w:style w:type="paragraph" w:customStyle="1" w:styleId="afffffff6">
    <w:name w:val="_абзац"/>
    <w:basedOn w:val="a5"/>
    <w:link w:val="afffffff7"/>
    <w:qFormat/>
    <w:rsid w:val="006738F2"/>
    <w:pPr>
      <w:spacing w:after="0"/>
      <w:ind w:firstLine="709"/>
      <w:jc w:val="both"/>
    </w:pPr>
    <w:rPr>
      <w:rFonts w:ascii="Times New Roman" w:hAnsi="Times New Roman"/>
      <w:sz w:val="24"/>
      <w:szCs w:val="24"/>
    </w:rPr>
  </w:style>
  <w:style w:type="character" w:customStyle="1" w:styleId="afffffff7">
    <w:name w:val="_абзац Знак"/>
    <w:link w:val="afffffff6"/>
    <w:locked/>
    <w:rsid w:val="006738F2"/>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6738F2"/>
    <w:rPr>
      <w:rFonts w:ascii="Arial" w:eastAsia="Times New Roman" w:hAnsi="Arial" w:cs="Arial"/>
      <w:sz w:val="20"/>
      <w:szCs w:val="20"/>
      <w:lang w:eastAsia="ru-RU"/>
    </w:rPr>
  </w:style>
  <w:style w:type="paragraph" w:customStyle="1" w:styleId="s00">
    <w:name w:val="s0"/>
    <w:basedOn w:val="a5"/>
    <w:rsid w:val="006738F2"/>
    <w:pPr>
      <w:spacing w:before="100" w:beforeAutospacing="1" w:after="100" w:afterAutospacing="1" w:line="240" w:lineRule="auto"/>
    </w:pPr>
    <w:rPr>
      <w:rFonts w:ascii="Times New Roman" w:hAnsi="Times New Roman"/>
      <w:sz w:val="24"/>
      <w:szCs w:val="24"/>
    </w:rPr>
  </w:style>
  <w:style w:type="paragraph" w:customStyle="1" w:styleId="afffffff8">
    <w:name w:val="Список нумерованный Знак"/>
    <w:basedOn w:val="a5"/>
    <w:semiHidden/>
    <w:rsid w:val="006738F2"/>
    <w:pPr>
      <w:tabs>
        <w:tab w:val="num" w:pos="153"/>
        <w:tab w:val="left" w:pos="1260"/>
      </w:tabs>
      <w:spacing w:after="0" w:line="360" w:lineRule="auto"/>
      <w:ind w:left="153" w:hanging="153"/>
      <w:jc w:val="both"/>
    </w:pPr>
    <w:rPr>
      <w:rFonts w:ascii="Times New Roman" w:hAnsi="Times New Roman"/>
      <w:sz w:val="24"/>
      <w:szCs w:val="24"/>
    </w:rPr>
  </w:style>
  <w:style w:type="paragraph" w:styleId="afffffff9">
    <w:name w:val="table of figures"/>
    <w:basedOn w:val="a5"/>
    <w:next w:val="a5"/>
    <w:uiPriority w:val="99"/>
    <w:rsid w:val="006738F2"/>
    <w:pPr>
      <w:spacing w:after="0" w:line="240" w:lineRule="auto"/>
    </w:pPr>
    <w:rPr>
      <w:rFonts w:ascii="Times New Roman" w:hAnsi="Times New Roman"/>
      <w:sz w:val="24"/>
      <w:szCs w:val="24"/>
    </w:rPr>
  </w:style>
  <w:style w:type="paragraph" w:styleId="afffffffa">
    <w:name w:val="Bibliography"/>
    <w:basedOn w:val="a5"/>
    <w:next w:val="a5"/>
    <w:uiPriority w:val="37"/>
    <w:semiHidden/>
    <w:unhideWhenUsed/>
    <w:rsid w:val="006738F2"/>
    <w:pPr>
      <w:spacing w:after="0" w:line="240" w:lineRule="auto"/>
    </w:pPr>
    <w:rPr>
      <w:rFonts w:ascii="Times New Roman" w:hAnsi="Times New Roman"/>
      <w:sz w:val="24"/>
      <w:szCs w:val="24"/>
    </w:rPr>
  </w:style>
  <w:style w:type="paragraph" w:styleId="afffffffb">
    <w:name w:val="table of authorities"/>
    <w:basedOn w:val="a5"/>
    <w:next w:val="a5"/>
    <w:uiPriority w:val="99"/>
    <w:rsid w:val="006738F2"/>
    <w:pPr>
      <w:spacing w:after="0" w:line="240" w:lineRule="auto"/>
      <w:ind w:left="240" w:hanging="240"/>
    </w:pPr>
    <w:rPr>
      <w:rFonts w:ascii="Times New Roman" w:hAnsi="Times New Roman"/>
      <w:sz w:val="24"/>
      <w:szCs w:val="24"/>
    </w:rPr>
  </w:style>
  <w:style w:type="paragraph" w:styleId="afffffffc">
    <w:name w:val="macro"/>
    <w:link w:val="afffffffd"/>
    <w:uiPriority w:val="99"/>
    <w:rsid w:val="006738F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d">
    <w:name w:val="Текст макроса Знак"/>
    <w:basedOn w:val="a6"/>
    <w:link w:val="afffffffc"/>
    <w:uiPriority w:val="99"/>
    <w:rsid w:val="006738F2"/>
    <w:rPr>
      <w:rFonts w:ascii="Courier New" w:eastAsia="Times New Roman" w:hAnsi="Courier New" w:cs="Courier New"/>
      <w:sz w:val="20"/>
      <w:szCs w:val="20"/>
      <w:lang w:eastAsia="ru-RU"/>
    </w:rPr>
  </w:style>
  <w:style w:type="paragraph" w:styleId="1f6">
    <w:name w:val="index 1"/>
    <w:basedOn w:val="a5"/>
    <w:next w:val="a5"/>
    <w:autoRedefine/>
    <w:uiPriority w:val="99"/>
    <w:rsid w:val="006738F2"/>
    <w:pPr>
      <w:spacing w:after="0" w:line="240" w:lineRule="auto"/>
      <w:ind w:left="240" w:hanging="240"/>
    </w:pPr>
    <w:rPr>
      <w:rFonts w:ascii="Times New Roman" w:hAnsi="Times New Roman"/>
      <w:sz w:val="24"/>
      <w:szCs w:val="24"/>
    </w:rPr>
  </w:style>
  <w:style w:type="paragraph" w:styleId="afffffffe">
    <w:name w:val="index heading"/>
    <w:basedOn w:val="a5"/>
    <w:next w:val="1f6"/>
    <w:uiPriority w:val="99"/>
    <w:rsid w:val="006738F2"/>
    <w:pPr>
      <w:spacing w:after="0" w:line="240" w:lineRule="auto"/>
    </w:pPr>
    <w:rPr>
      <w:rFonts w:ascii="Cambria" w:hAnsi="Cambria"/>
      <w:b/>
      <w:bCs/>
      <w:sz w:val="24"/>
      <w:szCs w:val="24"/>
    </w:rPr>
  </w:style>
  <w:style w:type="paragraph" w:styleId="2fa">
    <w:name w:val="index 2"/>
    <w:basedOn w:val="a5"/>
    <w:next w:val="a5"/>
    <w:autoRedefine/>
    <w:uiPriority w:val="99"/>
    <w:rsid w:val="006738F2"/>
    <w:pPr>
      <w:spacing w:after="0" w:line="240" w:lineRule="auto"/>
      <w:ind w:left="480" w:hanging="240"/>
    </w:pPr>
    <w:rPr>
      <w:rFonts w:ascii="Times New Roman" w:hAnsi="Times New Roman"/>
      <w:sz w:val="24"/>
      <w:szCs w:val="24"/>
    </w:rPr>
  </w:style>
  <w:style w:type="paragraph" w:styleId="3f1">
    <w:name w:val="index 3"/>
    <w:basedOn w:val="a5"/>
    <w:next w:val="a5"/>
    <w:autoRedefine/>
    <w:uiPriority w:val="99"/>
    <w:rsid w:val="006738F2"/>
    <w:pPr>
      <w:spacing w:after="0" w:line="240" w:lineRule="auto"/>
      <w:ind w:left="720" w:hanging="240"/>
    </w:pPr>
    <w:rPr>
      <w:rFonts w:ascii="Times New Roman" w:hAnsi="Times New Roman"/>
      <w:sz w:val="24"/>
      <w:szCs w:val="24"/>
    </w:rPr>
  </w:style>
  <w:style w:type="paragraph" w:styleId="49">
    <w:name w:val="index 4"/>
    <w:basedOn w:val="a5"/>
    <w:next w:val="a5"/>
    <w:autoRedefine/>
    <w:uiPriority w:val="99"/>
    <w:rsid w:val="006738F2"/>
    <w:pPr>
      <w:spacing w:after="0" w:line="240" w:lineRule="auto"/>
      <w:ind w:left="960" w:hanging="240"/>
    </w:pPr>
    <w:rPr>
      <w:rFonts w:ascii="Times New Roman" w:hAnsi="Times New Roman"/>
      <w:sz w:val="24"/>
      <w:szCs w:val="24"/>
    </w:rPr>
  </w:style>
  <w:style w:type="paragraph" w:styleId="5a">
    <w:name w:val="index 5"/>
    <w:basedOn w:val="a5"/>
    <w:next w:val="a5"/>
    <w:autoRedefine/>
    <w:uiPriority w:val="99"/>
    <w:rsid w:val="006738F2"/>
    <w:pPr>
      <w:spacing w:after="0" w:line="240" w:lineRule="auto"/>
      <w:ind w:left="1200" w:hanging="240"/>
    </w:pPr>
    <w:rPr>
      <w:rFonts w:ascii="Times New Roman" w:hAnsi="Times New Roman"/>
      <w:sz w:val="24"/>
      <w:szCs w:val="24"/>
    </w:rPr>
  </w:style>
  <w:style w:type="paragraph" w:styleId="63">
    <w:name w:val="index 6"/>
    <w:basedOn w:val="a5"/>
    <w:next w:val="a5"/>
    <w:autoRedefine/>
    <w:uiPriority w:val="99"/>
    <w:rsid w:val="006738F2"/>
    <w:pPr>
      <w:spacing w:after="0" w:line="240" w:lineRule="auto"/>
      <w:ind w:left="1440" w:hanging="240"/>
    </w:pPr>
    <w:rPr>
      <w:rFonts w:ascii="Times New Roman" w:hAnsi="Times New Roman"/>
      <w:sz w:val="24"/>
      <w:szCs w:val="24"/>
    </w:rPr>
  </w:style>
  <w:style w:type="paragraph" w:styleId="74">
    <w:name w:val="index 7"/>
    <w:basedOn w:val="a5"/>
    <w:next w:val="a5"/>
    <w:autoRedefine/>
    <w:uiPriority w:val="99"/>
    <w:rsid w:val="006738F2"/>
    <w:pPr>
      <w:spacing w:after="0" w:line="240" w:lineRule="auto"/>
      <w:ind w:left="1680" w:hanging="240"/>
    </w:pPr>
    <w:rPr>
      <w:rFonts w:ascii="Times New Roman" w:hAnsi="Times New Roman"/>
      <w:sz w:val="24"/>
      <w:szCs w:val="24"/>
    </w:rPr>
  </w:style>
  <w:style w:type="paragraph" w:styleId="83">
    <w:name w:val="index 8"/>
    <w:basedOn w:val="a5"/>
    <w:next w:val="a5"/>
    <w:autoRedefine/>
    <w:uiPriority w:val="99"/>
    <w:rsid w:val="006738F2"/>
    <w:pPr>
      <w:spacing w:after="0" w:line="240" w:lineRule="auto"/>
      <w:ind w:left="1920" w:hanging="240"/>
    </w:pPr>
    <w:rPr>
      <w:rFonts w:ascii="Times New Roman" w:hAnsi="Times New Roman"/>
      <w:sz w:val="24"/>
      <w:szCs w:val="24"/>
    </w:rPr>
  </w:style>
  <w:style w:type="paragraph" w:styleId="93">
    <w:name w:val="index 9"/>
    <w:basedOn w:val="a5"/>
    <w:next w:val="a5"/>
    <w:autoRedefine/>
    <w:uiPriority w:val="99"/>
    <w:rsid w:val="006738F2"/>
    <w:pPr>
      <w:spacing w:after="0" w:line="240" w:lineRule="auto"/>
      <w:ind w:left="2160" w:hanging="240"/>
    </w:pPr>
    <w:rPr>
      <w:rFonts w:ascii="Times New Roman" w:hAnsi="Times New Roman"/>
      <w:sz w:val="24"/>
      <w:szCs w:val="24"/>
    </w:rPr>
  </w:style>
  <w:style w:type="character" w:customStyle="1" w:styleId="submenu-table">
    <w:name w:val="submenu-table"/>
    <w:rsid w:val="006738F2"/>
  </w:style>
  <w:style w:type="character" w:customStyle="1" w:styleId="fts-hit">
    <w:name w:val="fts-hit"/>
    <w:rsid w:val="006738F2"/>
  </w:style>
  <w:style w:type="paragraph" w:customStyle="1" w:styleId="11">
    <w:name w:val="Маркированный_1"/>
    <w:basedOn w:val="a5"/>
    <w:semiHidden/>
    <w:rsid w:val="006738F2"/>
    <w:pPr>
      <w:numPr>
        <w:ilvl w:val="1"/>
        <w:numId w:val="29"/>
      </w:numPr>
      <w:tabs>
        <w:tab w:val="left" w:pos="900"/>
      </w:tabs>
      <w:spacing w:after="0" w:line="360" w:lineRule="auto"/>
      <w:ind w:firstLine="720"/>
      <w:jc w:val="both"/>
    </w:pPr>
    <w:rPr>
      <w:rFonts w:ascii="Times New Roman" w:hAnsi="Times New Roman"/>
      <w:sz w:val="24"/>
      <w:szCs w:val="24"/>
      <w:lang w:eastAsia="en-US"/>
    </w:rPr>
  </w:style>
  <w:style w:type="paragraph" w:customStyle="1" w:styleId="affffffff">
    <w:name w:val="Закладка"/>
    <w:basedOn w:val="12"/>
    <w:link w:val="affffffff0"/>
    <w:qFormat/>
    <w:rsid w:val="006738F2"/>
    <w:pPr>
      <w:keepLines w:val="0"/>
      <w:autoSpaceDE w:val="0"/>
      <w:autoSpaceDN w:val="0"/>
      <w:adjustRightInd w:val="0"/>
      <w:spacing w:before="0" w:line="240" w:lineRule="auto"/>
      <w:ind w:firstLine="540"/>
      <w:jc w:val="both"/>
    </w:pPr>
    <w:rPr>
      <w:rFonts w:ascii="Times New Roman" w:eastAsia="Times New Roman" w:hAnsi="Times New Roman" w:cs="Times New Roman"/>
      <w:color w:val="365F91"/>
      <w:kern w:val="32"/>
      <w:sz w:val="24"/>
      <w:szCs w:val="32"/>
    </w:rPr>
  </w:style>
  <w:style w:type="character" w:customStyle="1" w:styleId="affffffff0">
    <w:name w:val="Закладка Знак"/>
    <w:link w:val="affffffff"/>
    <w:locked/>
    <w:rsid w:val="006738F2"/>
    <w:rPr>
      <w:rFonts w:ascii="Times New Roman" w:eastAsia="Times New Roman" w:hAnsi="Times New Roman" w:cs="Times New Roman"/>
      <w:b/>
      <w:bCs/>
      <w:color w:val="365F91"/>
      <w:kern w:val="32"/>
      <w:sz w:val="24"/>
      <w:szCs w:val="32"/>
      <w:lang w:eastAsia="ru-RU"/>
    </w:rPr>
  </w:style>
  <w:style w:type="paragraph" w:customStyle="1" w:styleId="1f7">
    <w:name w:val="Абзац списка1"/>
    <w:basedOn w:val="a5"/>
    <w:rsid w:val="006738F2"/>
    <w:pPr>
      <w:ind w:left="720"/>
      <w:contextualSpacing/>
    </w:pPr>
    <w:rPr>
      <w:lang w:eastAsia="en-US"/>
    </w:rPr>
  </w:style>
  <w:style w:type="paragraph" w:customStyle="1" w:styleId="affffffff1">
    <w:name w:val="Основной"/>
    <w:basedOn w:val="aff1"/>
    <w:rsid w:val="006738F2"/>
    <w:pPr>
      <w:spacing w:after="0"/>
      <w:ind w:left="0" w:firstLine="680"/>
      <w:jc w:val="both"/>
    </w:pPr>
    <w:rPr>
      <w:rFonts w:ascii="Times New Roman" w:hAnsi="Times New Roman" w:cs="Times New Roman"/>
      <w:sz w:val="28"/>
    </w:rPr>
  </w:style>
  <w:style w:type="paragraph" w:customStyle="1" w:styleId="64">
    <w:name w:val="заголовок 6"/>
    <w:basedOn w:val="a5"/>
    <w:next w:val="a5"/>
    <w:rsid w:val="006738F2"/>
    <w:pPr>
      <w:keepNext/>
      <w:autoSpaceDE w:val="0"/>
      <w:autoSpaceDN w:val="0"/>
      <w:spacing w:after="0" w:line="240" w:lineRule="auto"/>
      <w:jc w:val="center"/>
    </w:pPr>
    <w:rPr>
      <w:rFonts w:ascii="Courier New" w:hAnsi="Courier New" w:cs="Courier New"/>
      <w:sz w:val="24"/>
      <w:szCs w:val="24"/>
    </w:rPr>
  </w:style>
  <w:style w:type="paragraph" w:customStyle="1" w:styleId="1466">
    <w:name w:val="1466"/>
    <w:basedOn w:val="a5"/>
    <w:rsid w:val="006738F2"/>
    <w:pPr>
      <w:autoSpaceDE w:val="0"/>
      <w:autoSpaceDN w:val="0"/>
      <w:spacing w:before="120" w:after="120" w:line="240" w:lineRule="auto"/>
      <w:jc w:val="center"/>
    </w:pPr>
    <w:rPr>
      <w:rFonts w:ascii="Times New Roman" w:hAnsi="Times New Roman"/>
      <w:b/>
      <w:bCs/>
      <w:color w:val="000000"/>
      <w:sz w:val="28"/>
      <w:szCs w:val="28"/>
    </w:rPr>
  </w:style>
  <w:style w:type="paragraph" w:customStyle="1" w:styleId="affffffff2">
    <w:name w:val="Табличный_справа"/>
    <w:basedOn w:val="a5"/>
    <w:rsid w:val="006738F2"/>
    <w:pPr>
      <w:spacing w:after="0" w:line="240" w:lineRule="auto"/>
      <w:jc w:val="right"/>
    </w:pPr>
    <w:rPr>
      <w:rFonts w:ascii="Times New Roman" w:hAnsi="Times New Roman"/>
    </w:rPr>
  </w:style>
  <w:style w:type="table" w:customStyle="1" w:styleId="2-51">
    <w:name w:val="Средняя заливка 2 - Акцент 5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d">
    <w:name w:val="S_Нумерованный Знак Знак"/>
    <w:link w:val="S"/>
    <w:locked/>
    <w:rsid w:val="006738F2"/>
    <w:rPr>
      <w:rFonts w:ascii="Times New Roman" w:eastAsia="Times New Roman" w:hAnsi="Times New Roman" w:cs="Times New Roman"/>
      <w:sz w:val="24"/>
      <w:szCs w:val="24"/>
      <w:lang w:eastAsia="ru-RU"/>
    </w:rPr>
  </w:style>
  <w:style w:type="character" w:customStyle="1" w:styleId="FontStyle20">
    <w:name w:val="Font Style20"/>
    <w:rsid w:val="006738F2"/>
    <w:rPr>
      <w:rFonts w:ascii="Times New Roman" w:hAnsi="Times New Roman"/>
      <w:sz w:val="22"/>
    </w:rPr>
  </w:style>
  <w:style w:type="character" w:customStyle="1" w:styleId="affffffff3">
    <w:name w:val="Символ сноски"/>
    <w:rsid w:val="006738F2"/>
  </w:style>
  <w:style w:type="paragraph" w:customStyle="1" w:styleId="affffffff4">
    <w:name w:val="Раздел МНГП"/>
    <w:basedOn w:val="12"/>
    <w:qFormat/>
    <w:rsid w:val="006738F2"/>
    <w:pPr>
      <w:pageBreakBefore/>
      <w:spacing w:line="240" w:lineRule="auto"/>
      <w:jc w:val="center"/>
    </w:pPr>
    <w:rPr>
      <w:rFonts w:ascii="Times New Roman" w:eastAsia="Times New Roman" w:hAnsi="Times New Roman" w:cs="Times New Roman"/>
      <w:color w:val="auto"/>
      <w:sz w:val="24"/>
    </w:rPr>
  </w:style>
  <w:style w:type="paragraph" w:customStyle="1" w:styleId="affffffff5">
    <w:name w:val="раздел МНГП"/>
    <w:basedOn w:val="12"/>
    <w:qFormat/>
    <w:rsid w:val="006738F2"/>
    <w:pPr>
      <w:pageBreakBefore/>
      <w:spacing w:line="240" w:lineRule="auto"/>
      <w:jc w:val="center"/>
    </w:pPr>
    <w:rPr>
      <w:rFonts w:ascii="Times New Roman" w:eastAsia="Times New Roman" w:hAnsi="Times New Roman" w:cs="Times New Roman"/>
      <w:color w:val="000000"/>
      <w:sz w:val="24"/>
    </w:rPr>
  </w:style>
  <w:style w:type="paragraph" w:customStyle="1" w:styleId="a3">
    <w:name w:val="глава МНГП"/>
    <w:basedOn w:val="2"/>
    <w:qFormat/>
    <w:rsid w:val="006738F2"/>
    <w:pPr>
      <w:keepLines/>
      <w:numPr>
        <w:ilvl w:val="1"/>
        <w:numId w:val="30"/>
      </w:numPr>
      <w:tabs>
        <w:tab w:val="num" w:pos="360"/>
        <w:tab w:val="num" w:pos="1440"/>
      </w:tabs>
      <w:spacing w:before="200" w:after="0" w:line="276" w:lineRule="auto"/>
      <w:ind w:left="1440" w:hanging="360"/>
      <w:jc w:val="both"/>
    </w:pPr>
    <w:rPr>
      <w:rFonts w:ascii="Times New Roman" w:hAnsi="Times New Roman"/>
      <w:i w:val="0"/>
      <w:iCs/>
      <w:sz w:val="24"/>
      <w:szCs w:val="24"/>
    </w:rPr>
  </w:style>
  <w:style w:type="paragraph" w:customStyle="1" w:styleId="xl65">
    <w:name w:val="xl65"/>
    <w:basedOn w:val="a5"/>
    <w:rsid w:val="006738F2"/>
    <w:pPr>
      <w:spacing w:before="100" w:beforeAutospacing="1" w:after="100" w:afterAutospacing="1" w:line="240" w:lineRule="auto"/>
    </w:pPr>
    <w:rPr>
      <w:rFonts w:ascii="Times New Roman" w:hAnsi="Times New Roman"/>
      <w:sz w:val="24"/>
      <w:szCs w:val="24"/>
    </w:rPr>
  </w:style>
  <w:style w:type="paragraph" w:customStyle="1" w:styleId="xl66">
    <w:name w:val="xl66"/>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5"/>
    <w:rsid w:val="006738F2"/>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5"/>
    <w:rsid w:val="006738F2"/>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5"/>
    <w:rsid w:val="006738F2"/>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5"/>
    <w:rsid w:val="006738F2"/>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5"/>
    <w:rsid w:val="006738F2"/>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5"/>
    <w:rsid w:val="006738F2"/>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5"/>
    <w:rsid w:val="006738F2"/>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5"/>
    <w:rsid w:val="006738F2"/>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5"/>
    <w:rsid w:val="006738F2"/>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5"/>
    <w:rsid w:val="006738F2"/>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5"/>
    <w:rsid w:val="006738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b">
    <w:name w:val="Стиль2"/>
    <w:basedOn w:val="6"/>
    <w:qFormat/>
    <w:rsid w:val="006738F2"/>
    <w:pPr>
      <w:tabs>
        <w:tab w:val="clear" w:pos="5029"/>
      </w:tabs>
      <w:spacing w:line="276" w:lineRule="auto"/>
      <w:ind w:left="714" w:hanging="357"/>
    </w:pPr>
    <w:rPr>
      <w:sz w:val="24"/>
      <w:szCs w:val="20"/>
    </w:rPr>
  </w:style>
  <w:style w:type="character" w:customStyle="1" w:styleId="ep">
    <w:name w:val="ep"/>
    <w:rsid w:val="006738F2"/>
  </w:style>
  <w:style w:type="paragraph" w:customStyle="1" w:styleId="S20">
    <w:name w:val="S_Нумерованный 2"/>
    <w:basedOn w:val="a5"/>
    <w:autoRedefine/>
    <w:rsid w:val="006738F2"/>
    <w:pPr>
      <w:numPr>
        <w:numId w:val="31"/>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basedOn w:val="a7"/>
    <w:next w:val="2-5"/>
    <w:rsid w:val="006738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character" w:customStyle="1" w:styleId="S40">
    <w:name w:val="S_Заголовок 4 Знак"/>
    <w:link w:val="S4"/>
    <w:locked/>
    <w:rsid w:val="006738F2"/>
    <w:rPr>
      <w:rFonts w:ascii="Times New Roman" w:eastAsia="Times New Roman" w:hAnsi="Times New Roman" w:cs="Times New Roman"/>
      <w:i/>
      <w:sz w:val="24"/>
      <w:szCs w:val="24"/>
      <w:lang w:eastAsia="ru-RU"/>
    </w:rPr>
  </w:style>
  <w:style w:type="paragraph" w:customStyle="1" w:styleId="S31">
    <w:name w:val="S_Нумерованный_3.1"/>
    <w:basedOn w:val="S5"/>
    <w:autoRedefine/>
    <w:rsid w:val="006738F2"/>
    <w:pPr>
      <w:numPr>
        <w:numId w:val="32"/>
      </w:numPr>
      <w:tabs>
        <w:tab w:val="num" w:pos="360"/>
      </w:tabs>
      <w:ind w:left="720" w:firstLine="567"/>
    </w:pPr>
    <w:rPr>
      <w:rFonts w:ascii="Times New Roman" w:hAnsi="Times New Roman" w:cs="Times New Roman"/>
      <w:color w:val="FF0000"/>
      <w:lang w:eastAsia="en-US"/>
    </w:rPr>
  </w:style>
  <w:style w:type="numbering" w:styleId="111111">
    <w:name w:val="Outline List 2"/>
    <w:basedOn w:val="a8"/>
    <w:uiPriority w:val="99"/>
    <w:semiHidden/>
    <w:unhideWhenUsed/>
    <w:rsid w:val="006738F2"/>
    <w:pPr>
      <w:numPr>
        <w:numId w:val="16"/>
      </w:numPr>
    </w:pPr>
  </w:style>
  <w:style w:type="numbering" w:customStyle="1" w:styleId="111111111">
    <w:name w:val="1 / 1.1 / 1.1.1111"/>
    <w:rsid w:val="006738F2"/>
    <w:pPr>
      <w:numPr>
        <w:numId w:val="28"/>
      </w:numPr>
    </w:pPr>
  </w:style>
  <w:style w:type="numbering" w:customStyle="1" w:styleId="1ai1">
    <w:name w:val="1 / a / i1"/>
    <w:rsid w:val="006738F2"/>
    <w:pPr>
      <w:numPr>
        <w:numId w:val="17"/>
      </w:numPr>
    </w:pPr>
  </w:style>
  <w:style w:type="numbering" w:customStyle="1" w:styleId="1ai111">
    <w:name w:val="1 / a / i111"/>
    <w:rsid w:val="006738F2"/>
    <w:pPr>
      <w:numPr>
        <w:numId w:val="25"/>
      </w:numPr>
    </w:pPr>
  </w:style>
  <w:style w:type="numbering" w:customStyle="1" w:styleId="1111111">
    <w:name w:val="1 / 1.1 / 1.1.11"/>
    <w:rsid w:val="006738F2"/>
    <w:pPr>
      <w:numPr>
        <w:numId w:val="24"/>
      </w:numPr>
    </w:pPr>
  </w:style>
  <w:style w:type="paragraph" w:customStyle="1" w:styleId="Preformat">
    <w:name w:val="Preformat"/>
    <w:rsid w:val="00D944D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fffff6">
    <w:name w:val="Обычный в таблице Знак"/>
    <w:link w:val="affffffff7"/>
    <w:semiHidden/>
    <w:locked/>
    <w:rsid w:val="00D944D7"/>
    <w:rPr>
      <w:szCs w:val="24"/>
    </w:rPr>
  </w:style>
  <w:style w:type="paragraph" w:customStyle="1" w:styleId="affffffff7">
    <w:name w:val="Обычный в таблице"/>
    <w:basedOn w:val="a5"/>
    <w:link w:val="affffffff6"/>
    <w:semiHidden/>
    <w:rsid w:val="00D944D7"/>
    <w:pPr>
      <w:spacing w:after="0" w:line="360" w:lineRule="auto"/>
      <w:ind w:hanging="6"/>
      <w:jc w:val="center"/>
    </w:pPr>
    <w:rPr>
      <w:rFonts w:asciiTheme="minorHAnsi" w:eastAsiaTheme="minorHAnsi" w:hAnsiTheme="minorHAnsi" w:cstheme="minorBidi"/>
      <w:szCs w:val="24"/>
      <w:lang w:eastAsia="en-US"/>
    </w:rPr>
  </w:style>
  <w:style w:type="paragraph" w:customStyle="1" w:styleId="131276">
    <w:name w:val="Стиль 13 пт По ширине Первая строка:  127 см Перед:  6 пт"/>
    <w:basedOn w:val="a5"/>
    <w:rsid w:val="00D944D7"/>
    <w:pPr>
      <w:shd w:val="clear" w:color="auto" w:fill="FFFFFF"/>
      <w:spacing w:after="0" w:line="240" w:lineRule="auto"/>
      <w:ind w:firstLine="709"/>
      <w:jc w:val="both"/>
    </w:pPr>
    <w:rPr>
      <w:rFonts w:ascii="Times New Roman" w:hAnsi="Times New Roman"/>
      <w:sz w:val="26"/>
      <w:szCs w:val="26"/>
    </w:rPr>
  </w:style>
  <w:style w:type="paragraph" w:customStyle="1" w:styleId="centertd">
    <w:name w:val="center_td"/>
    <w:basedOn w:val="a5"/>
    <w:rsid w:val="00A017DA"/>
    <w:pPr>
      <w:spacing w:before="100" w:beforeAutospacing="1" w:after="100" w:afterAutospacing="1" w:line="240" w:lineRule="auto"/>
    </w:pPr>
    <w:rPr>
      <w:rFonts w:ascii="Verdana" w:hAnsi="Verdana"/>
      <w:b/>
      <w:bCs/>
      <w:color w:val="000000"/>
      <w:sz w:val="20"/>
      <w:szCs w:val="20"/>
    </w:rPr>
  </w:style>
  <w:style w:type="paragraph" w:customStyle="1" w:styleId="Se">
    <w:name w:val="S_Обычный жирный"/>
    <w:basedOn w:val="a5"/>
    <w:link w:val="Sf"/>
    <w:uiPriority w:val="99"/>
    <w:qFormat/>
    <w:rsid w:val="00842CDA"/>
    <w:pPr>
      <w:spacing w:after="0" w:line="240" w:lineRule="auto"/>
      <w:ind w:firstLine="709"/>
      <w:jc w:val="both"/>
    </w:pPr>
    <w:rPr>
      <w:rFonts w:ascii="Times New Roman" w:hAnsi="Times New Roman"/>
      <w:sz w:val="28"/>
      <w:szCs w:val="24"/>
    </w:rPr>
  </w:style>
  <w:style w:type="character" w:customStyle="1" w:styleId="Sf">
    <w:name w:val="S_Обычный жирный Знак"/>
    <w:link w:val="Se"/>
    <w:uiPriority w:val="99"/>
    <w:rsid w:val="00842CDA"/>
    <w:rPr>
      <w:rFonts w:ascii="Times New Roman" w:eastAsia="Times New Roman" w:hAnsi="Times New Roman" w:cs="Times New Roman"/>
      <w:sz w:val="28"/>
      <w:szCs w:val="24"/>
    </w:rPr>
  </w:style>
  <w:style w:type="paragraph" w:customStyle="1" w:styleId="1f8">
    <w:name w:val="Обычный (веб)1"/>
    <w:basedOn w:val="a5"/>
    <w:rsid w:val="00ED6FC0"/>
    <w:pPr>
      <w:suppressAutoHyphens/>
      <w:spacing w:before="100" w:after="100" w:line="100" w:lineRule="atLeast"/>
    </w:pPr>
    <w:rPr>
      <w:rFonts w:ascii="Times New Roman" w:hAnsi="Times New Roman"/>
      <w:sz w:val="24"/>
      <w:szCs w:val="24"/>
      <w:lang w:eastAsia="ar-SA"/>
    </w:rPr>
  </w:style>
  <w:style w:type="paragraph" w:customStyle="1" w:styleId="Iauiue">
    <w:name w:val="Iau?iue"/>
    <w:rsid w:val="000E081A"/>
    <w:pPr>
      <w:widowControl w:val="0"/>
      <w:suppressAutoHyphens/>
      <w:spacing w:after="0" w:line="240" w:lineRule="auto"/>
    </w:pPr>
    <w:rPr>
      <w:rFonts w:ascii="Times New Roman" w:eastAsia="Arial" w:hAnsi="Times New Roman" w:cs="Times New Roman"/>
      <w:kern w:val="1"/>
      <w:sz w:val="20"/>
      <w:szCs w:val="20"/>
      <w:lang w:eastAsia="ar-SA"/>
    </w:rPr>
  </w:style>
  <w:style w:type="paragraph" w:customStyle="1" w:styleId="nienie">
    <w:name w:val="nienie"/>
    <w:basedOn w:val="Iauiue"/>
    <w:rsid w:val="00BB5391"/>
    <w:pPr>
      <w:keepLines/>
      <w:ind w:left="425"/>
      <w:jc w:val="both"/>
    </w:pPr>
    <w:rPr>
      <w:rFonts w:ascii="Peterburg" w:hAnsi="Peterburg" w:cs="Peterburg"/>
      <w:sz w:val="24"/>
      <w:szCs w:val="24"/>
    </w:rPr>
  </w:style>
  <w:style w:type="paragraph" w:customStyle="1" w:styleId="320">
    <w:name w:val="Основной текст с отступом 32"/>
    <w:basedOn w:val="a5"/>
    <w:rsid w:val="00CD584C"/>
    <w:pPr>
      <w:suppressAutoHyphens/>
      <w:spacing w:after="120" w:line="100" w:lineRule="atLeast"/>
      <w:ind w:left="283"/>
    </w:pPr>
    <w:rPr>
      <w:rFonts w:ascii="Times New Roman" w:hAnsi="Times New Roman"/>
      <w:sz w:val="16"/>
      <w:szCs w:val="16"/>
      <w:lang w:eastAsia="ar-SA"/>
    </w:rPr>
  </w:style>
  <w:style w:type="character" w:customStyle="1" w:styleId="b">
    <w:name w:val="b"/>
    <w:basedOn w:val="a6"/>
    <w:rsid w:val="00A40DF8"/>
  </w:style>
  <w:style w:type="character" w:customStyle="1" w:styleId="current">
    <w:name w:val="current"/>
    <w:basedOn w:val="a6"/>
    <w:rsid w:val="00A40DF8"/>
  </w:style>
  <w:style w:type="character" w:customStyle="1" w:styleId="2fc">
    <w:name w:val="Основной текст (2)"/>
    <w:basedOn w:val="a6"/>
    <w:rsid w:val="00966FE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5">
    <w:name w:val="Основной текст (7)_"/>
    <w:basedOn w:val="a6"/>
    <w:link w:val="76"/>
    <w:rsid w:val="004F1A7C"/>
    <w:rPr>
      <w:rFonts w:ascii="Times New Roman" w:eastAsia="Times New Roman" w:hAnsi="Times New Roman" w:cs="Times New Roman"/>
      <w:sz w:val="28"/>
      <w:szCs w:val="28"/>
      <w:shd w:val="clear" w:color="auto" w:fill="FFFFFF"/>
    </w:rPr>
  </w:style>
  <w:style w:type="character" w:customStyle="1" w:styleId="84">
    <w:name w:val="Основной текст (8)"/>
    <w:basedOn w:val="a6"/>
    <w:rsid w:val="004F1A7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814pt">
    <w:name w:val="Основной текст (8) + 14 pt;Не полужирный;Не курсив"/>
    <w:basedOn w:val="a6"/>
    <w:rsid w:val="004F1A7C"/>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customStyle="1" w:styleId="76">
    <w:name w:val="Основной текст (7)"/>
    <w:basedOn w:val="a5"/>
    <w:link w:val="75"/>
    <w:rsid w:val="004F1A7C"/>
    <w:pPr>
      <w:shd w:val="clear" w:color="auto" w:fill="FFFFFF"/>
      <w:spacing w:after="0" w:line="355" w:lineRule="exact"/>
      <w:ind w:firstLine="709"/>
      <w:jc w:val="both"/>
    </w:pPr>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1855833">
      <w:bodyDiv w:val="1"/>
      <w:marLeft w:val="0"/>
      <w:marRight w:val="0"/>
      <w:marTop w:val="0"/>
      <w:marBottom w:val="0"/>
      <w:divBdr>
        <w:top w:val="none" w:sz="0" w:space="0" w:color="auto"/>
        <w:left w:val="none" w:sz="0" w:space="0" w:color="auto"/>
        <w:bottom w:val="none" w:sz="0" w:space="0" w:color="auto"/>
        <w:right w:val="none" w:sz="0" w:space="0" w:color="auto"/>
      </w:divBdr>
    </w:div>
    <w:div w:id="226915555">
      <w:bodyDiv w:val="1"/>
      <w:marLeft w:val="0"/>
      <w:marRight w:val="0"/>
      <w:marTop w:val="0"/>
      <w:marBottom w:val="0"/>
      <w:divBdr>
        <w:top w:val="none" w:sz="0" w:space="0" w:color="auto"/>
        <w:left w:val="none" w:sz="0" w:space="0" w:color="auto"/>
        <w:bottom w:val="none" w:sz="0" w:space="0" w:color="auto"/>
        <w:right w:val="none" w:sz="0" w:space="0" w:color="auto"/>
      </w:divBdr>
    </w:div>
    <w:div w:id="263196422">
      <w:bodyDiv w:val="1"/>
      <w:marLeft w:val="0"/>
      <w:marRight w:val="0"/>
      <w:marTop w:val="0"/>
      <w:marBottom w:val="0"/>
      <w:divBdr>
        <w:top w:val="none" w:sz="0" w:space="0" w:color="auto"/>
        <w:left w:val="none" w:sz="0" w:space="0" w:color="auto"/>
        <w:bottom w:val="none" w:sz="0" w:space="0" w:color="auto"/>
        <w:right w:val="none" w:sz="0" w:space="0" w:color="auto"/>
      </w:divBdr>
    </w:div>
    <w:div w:id="370880401">
      <w:bodyDiv w:val="1"/>
      <w:marLeft w:val="0"/>
      <w:marRight w:val="0"/>
      <w:marTop w:val="0"/>
      <w:marBottom w:val="0"/>
      <w:divBdr>
        <w:top w:val="none" w:sz="0" w:space="0" w:color="auto"/>
        <w:left w:val="none" w:sz="0" w:space="0" w:color="auto"/>
        <w:bottom w:val="none" w:sz="0" w:space="0" w:color="auto"/>
        <w:right w:val="none" w:sz="0" w:space="0" w:color="auto"/>
      </w:divBdr>
    </w:div>
    <w:div w:id="409541523">
      <w:bodyDiv w:val="1"/>
      <w:marLeft w:val="0"/>
      <w:marRight w:val="0"/>
      <w:marTop w:val="0"/>
      <w:marBottom w:val="0"/>
      <w:divBdr>
        <w:top w:val="none" w:sz="0" w:space="0" w:color="auto"/>
        <w:left w:val="none" w:sz="0" w:space="0" w:color="auto"/>
        <w:bottom w:val="none" w:sz="0" w:space="0" w:color="auto"/>
        <w:right w:val="none" w:sz="0" w:space="0" w:color="auto"/>
      </w:divBdr>
    </w:div>
    <w:div w:id="523447875">
      <w:bodyDiv w:val="1"/>
      <w:marLeft w:val="0"/>
      <w:marRight w:val="0"/>
      <w:marTop w:val="0"/>
      <w:marBottom w:val="0"/>
      <w:divBdr>
        <w:top w:val="none" w:sz="0" w:space="0" w:color="auto"/>
        <w:left w:val="none" w:sz="0" w:space="0" w:color="auto"/>
        <w:bottom w:val="none" w:sz="0" w:space="0" w:color="auto"/>
        <w:right w:val="none" w:sz="0" w:space="0" w:color="auto"/>
      </w:divBdr>
    </w:div>
    <w:div w:id="574555072">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38732983">
      <w:bodyDiv w:val="1"/>
      <w:marLeft w:val="0"/>
      <w:marRight w:val="0"/>
      <w:marTop w:val="0"/>
      <w:marBottom w:val="0"/>
      <w:divBdr>
        <w:top w:val="none" w:sz="0" w:space="0" w:color="auto"/>
        <w:left w:val="none" w:sz="0" w:space="0" w:color="auto"/>
        <w:bottom w:val="none" w:sz="0" w:space="0" w:color="auto"/>
        <w:right w:val="none" w:sz="0" w:space="0" w:color="auto"/>
      </w:divBdr>
    </w:div>
    <w:div w:id="664090414">
      <w:bodyDiv w:val="1"/>
      <w:marLeft w:val="0"/>
      <w:marRight w:val="0"/>
      <w:marTop w:val="0"/>
      <w:marBottom w:val="0"/>
      <w:divBdr>
        <w:top w:val="none" w:sz="0" w:space="0" w:color="auto"/>
        <w:left w:val="none" w:sz="0" w:space="0" w:color="auto"/>
        <w:bottom w:val="none" w:sz="0" w:space="0" w:color="auto"/>
        <w:right w:val="none" w:sz="0" w:space="0" w:color="auto"/>
      </w:divBdr>
    </w:div>
    <w:div w:id="666402708">
      <w:bodyDiv w:val="1"/>
      <w:marLeft w:val="0"/>
      <w:marRight w:val="0"/>
      <w:marTop w:val="0"/>
      <w:marBottom w:val="0"/>
      <w:divBdr>
        <w:top w:val="none" w:sz="0" w:space="0" w:color="auto"/>
        <w:left w:val="none" w:sz="0" w:space="0" w:color="auto"/>
        <w:bottom w:val="none" w:sz="0" w:space="0" w:color="auto"/>
        <w:right w:val="none" w:sz="0" w:space="0" w:color="auto"/>
      </w:divBdr>
    </w:div>
    <w:div w:id="755900878">
      <w:bodyDiv w:val="1"/>
      <w:marLeft w:val="0"/>
      <w:marRight w:val="0"/>
      <w:marTop w:val="0"/>
      <w:marBottom w:val="0"/>
      <w:divBdr>
        <w:top w:val="none" w:sz="0" w:space="0" w:color="auto"/>
        <w:left w:val="none" w:sz="0" w:space="0" w:color="auto"/>
        <w:bottom w:val="none" w:sz="0" w:space="0" w:color="auto"/>
        <w:right w:val="none" w:sz="0" w:space="0" w:color="auto"/>
      </w:divBdr>
    </w:div>
    <w:div w:id="824589205">
      <w:bodyDiv w:val="1"/>
      <w:marLeft w:val="0"/>
      <w:marRight w:val="0"/>
      <w:marTop w:val="0"/>
      <w:marBottom w:val="0"/>
      <w:divBdr>
        <w:top w:val="none" w:sz="0" w:space="0" w:color="auto"/>
        <w:left w:val="none" w:sz="0" w:space="0" w:color="auto"/>
        <w:bottom w:val="none" w:sz="0" w:space="0" w:color="auto"/>
        <w:right w:val="none" w:sz="0" w:space="0" w:color="auto"/>
      </w:divBdr>
    </w:div>
    <w:div w:id="921648020">
      <w:bodyDiv w:val="1"/>
      <w:marLeft w:val="0"/>
      <w:marRight w:val="0"/>
      <w:marTop w:val="0"/>
      <w:marBottom w:val="0"/>
      <w:divBdr>
        <w:top w:val="none" w:sz="0" w:space="0" w:color="auto"/>
        <w:left w:val="none" w:sz="0" w:space="0" w:color="auto"/>
        <w:bottom w:val="none" w:sz="0" w:space="0" w:color="auto"/>
        <w:right w:val="none" w:sz="0" w:space="0" w:color="auto"/>
      </w:divBdr>
    </w:div>
    <w:div w:id="1009914882">
      <w:bodyDiv w:val="1"/>
      <w:marLeft w:val="0"/>
      <w:marRight w:val="0"/>
      <w:marTop w:val="0"/>
      <w:marBottom w:val="0"/>
      <w:divBdr>
        <w:top w:val="none" w:sz="0" w:space="0" w:color="auto"/>
        <w:left w:val="none" w:sz="0" w:space="0" w:color="auto"/>
        <w:bottom w:val="none" w:sz="0" w:space="0" w:color="auto"/>
        <w:right w:val="none" w:sz="0" w:space="0" w:color="auto"/>
      </w:divBdr>
    </w:div>
    <w:div w:id="1117606929">
      <w:bodyDiv w:val="1"/>
      <w:marLeft w:val="0"/>
      <w:marRight w:val="0"/>
      <w:marTop w:val="0"/>
      <w:marBottom w:val="0"/>
      <w:divBdr>
        <w:top w:val="none" w:sz="0" w:space="0" w:color="auto"/>
        <w:left w:val="none" w:sz="0" w:space="0" w:color="auto"/>
        <w:bottom w:val="none" w:sz="0" w:space="0" w:color="auto"/>
        <w:right w:val="none" w:sz="0" w:space="0" w:color="auto"/>
      </w:divBdr>
    </w:div>
    <w:div w:id="1237783294">
      <w:bodyDiv w:val="1"/>
      <w:marLeft w:val="0"/>
      <w:marRight w:val="0"/>
      <w:marTop w:val="0"/>
      <w:marBottom w:val="0"/>
      <w:divBdr>
        <w:top w:val="none" w:sz="0" w:space="0" w:color="auto"/>
        <w:left w:val="none" w:sz="0" w:space="0" w:color="auto"/>
        <w:bottom w:val="none" w:sz="0" w:space="0" w:color="auto"/>
        <w:right w:val="none" w:sz="0" w:space="0" w:color="auto"/>
      </w:divBdr>
    </w:div>
    <w:div w:id="1310280387">
      <w:bodyDiv w:val="1"/>
      <w:marLeft w:val="0"/>
      <w:marRight w:val="0"/>
      <w:marTop w:val="0"/>
      <w:marBottom w:val="0"/>
      <w:divBdr>
        <w:top w:val="none" w:sz="0" w:space="0" w:color="auto"/>
        <w:left w:val="none" w:sz="0" w:space="0" w:color="auto"/>
        <w:bottom w:val="none" w:sz="0" w:space="0" w:color="auto"/>
        <w:right w:val="none" w:sz="0" w:space="0" w:color="auto"/>
      </w:divBdr>
    </w:div>
    <w:div w:id="1365129090">
      <w:bodyDiv w:val="1"/>
      <w:marLeft w:val="0"/>
      <w:marRight w:val="0"/>
      <w:marTop w:val="0"/>
      <w:marBottom w:val="0"/>
      <w:divBdr>
        <w:top w:val="none" w:sz="0" w:space="0" w:color="auto"/>
        <w:left w:val="none" w:sz="0" w:space="0" w:color="auto"/>
        <w:bottom w:val="none" w:sz="0" w:space="0" w:color="auto"/>
        <w:right w:val="none" w:sz="0" w:space="0" w:color="auto"/>
      </w:divBdr>
    </w:div>
    <w:div w:id="1478034770">
      <w:bodyDiv w:val="1"/>
      <w:marLeft w:val="0"/>
      <w:marRight w:val="0"/>
      <w:marTop w:val="0"/>
      <w:marBottom w:val="0"/>
      <w:divBdr>
        <w:top w:val="none" w:sz="0" w:space="0" w:color="auto"/>
        <w:left w:val="none" w:sz="0" w:space="0" w:color="auto"/>
        <w:bottom w:val="none" w:sz="0" w:space="0" w:color="auto"/>
        <w:right w:val="none" w:sz="0" w:space="0" w:color="auto"/>
      </w:divBdr>
    </w:div>
    <w:div w:id="1497644652">
      <w:bodyDiv w:val="1"/>
      <w:marLeft w:val="0"/>
      <w:marRight w:val="0"/>
      <w:marTop w:val="0"/>
      <w:marBottom w:val="0"/>
      <w:divBdr>
        <w:top w:val="none" w:sz="0" w:space="0" w:color="auto"/>
        <w:left w:val="none" w:sz="0" w:space="0" w:color="auto"/>
        <w:bottom w:val="none" w:sz="0" w:space="0" w:color="auto"/>
        <w:right w:val="none" w:sz="0" w:space="0" w:color="auto"/>
      </w:divBdr>
    </w:div>
    <w:div w:id="1553419497">
      <w:bodyDiv w:val="1"/>
      <w:marLeft w:val="0"/>
      <w:marRight w:val="0"/>
      <w:marTop w:val="0"/>
      <w:marBottom w:val="0"/>
      <w:divBdr>
        <w:top w:val="none" w:sz="0" w:space="0" w:color="auto"/>
        <w:left w:val="none" w:sz="0" w:space="0" w:color="auto"/>
        <w:bottom w:val="none" w:sz="0" w:space="0" w:color="auto"/>
        <w:right w:val="none" w:sz="0" w:space="0" w:color="auto"/>
      </w:divBdr>
    </w:div>
    <w:div w:id="1556577298">
      <w:bodyDiv w:val="1"/>
      <w:marLeft w:val="0"/>
      <w:marRight w:val="0"/>
      <w:marTop w:val="0"/>
      <w:marBottom w:val="0"/>
      <w:divBdr>
        <w:top w:val="none" w:sz="0" w:space="0" w:color="auto"/>
        <w:left w:val="none" w:sz="0" w:space="0" w:color="auto"/>
        <w:bottom w:val="none" w:sz="0" w:space="0" w:color="auto"/>
        <w:right w:val="none" w:sz="0" w:space="0" w:color="auto"/>
      </w:divBdr>
    </w:div>
    <w:div w:id="1673949865">
      <w:bodyDiv w:val="1"/>
      <w:marLeft w:val="0"/>
      <w:marRight w:val="0"/>
      <w:marTop w:val="0"/>
      <w:marBottom w:val="0"/>
      <w:divBdr>
        <w:top w:val="none" w:sz="0" w:space="0" w:color="auto"/>
        <w:left w:val="none" w:sz="0" w:space="0" w:color="auto"/>
        <w:bottom w:val="none" w:sz="0" w:space="0" w:color="auto"/>
        <w:right w:val="none" w:sz="0" w:space="0" w:color="auto"/>
      </w:divBdr>
    </w:div>
    <w:div w:id="1960603057">
      <w:bodyDiv w:val="1"/>
      <w:marLeft w:val="0"/>
      <w:marRight w:val="0"/>
      <w:marTop w:val="0"/>
      <w:marBottom w:val="0"/>
      <w:divBdr>
        <w:top w:val="none" w:sz="0" w:space="0" w:color="auto"/>
        <w:left w:val="none" w:sz="0" w:space="0" w:color="auto"/>
        <w:bottom w:val="none" w:sz="0" w:space="0" w:color="auto"/>
        <w:right w:val="none" w:sz="0" w:space="0" w:color="auto"/>
      </w:divBdr>
    </w:div>
    <w:div w:id="2092575827">
      <w:bodyDiv w:val="1"/>
      <w:marLeft w:val="0"/>
      <w:marRight w:val="0"/>
      <w:marTop w:val="0"/>
      <w:marBottom w:val="0"/>
      <w:divBdr>
        <w:top w:val="none" w:sz="0" w:space="0" w:color="auto"/>
        <w:left w:val="none" w:sz="0" w:space="0" w:color="auto"/>
        <w:bottom w:val="none" w:sz="0" w:space="0" w:color="auto"/>
        <w:right w:val="none" w:sz="0" w:space="0" w:color="auto"/>
      </w:divBdr>
    </w:div>
    <w:div w:id="2117748573">
      <w:bodyDiv w:val="1"/>
      <w:marLeft w:val="0"/>
      <w:marRight w:val="0"/>
      <w:marTop w:val="0"/>
      <w:marBottom w:val="0"/>
      <w:divBdr>
        <w:top w:val="none" w:sz="0" w:space="0" w:color="auto"/>
        <w:left w:val="none" w:sz="0" w:space="0" w:color="auto"/>
        <w:bottom w:val="none" w:sz="0" w:space="0" w:color="auto"/>
        <w:right w:val="none" w:sz="0" w:space="0" w:color="auto"/>
      </w:divBdr>
    </w:div>
    <w:div w:id="214257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cons/cgi/online.cgi?req=doc;base=STR;n=491" TargetMode="External"/><Relationship Id="rId21" Type="http://schemas.openxmlformats.org/officeDocument/2006/relationships/image" Target="media/image8.wmf"/><Relationship Id="rId42" Type="http://schemas.openxmlformats.org/officeDocument/2006/relationships/hyperlink" Target="http://www.consultant.ru/document/cons_doc_LAW_314821/" TargetMode="External"/><Relationship Id="rId63" Type="http://schemas.openxmlformats.org/officeDocument/2006/relationships/hyperlink" Target="http://www.consultant.ru/document/cons_doc_LAW_198341/" TargetMode="External"/><Relationship Id="rId84" Type="http://schemas.openxmlformats.org/officeDocument/2006/relationships/hyperlink" Target="http://www.consultant.ru/cons/cgi/online.cgi?req=doc;base=OTN;n=1965" TargetMode="External"/><Relationship Id="rId138" Type="http://schemas.openxmlformats.org/officeDocument/2006/relationships/hyperlink" Target="http://www.consultant.ru/cons/cgi/online.cgi?req=doc;base=STR;n=16275" TargetMode="External"/><Relationship Id="rId159" Type="http://schemas.openxmlformats.org/officeDocument/2006/relationships/hyperlink" Target="http://www.consultant.ru/document/cons_doc_LAW_41082/" TargetMode="External"/><Relationship Id="rId170" Type="http://schemas.openxmlformats.org/officeDocument/2006/relationships/hyperlink" Target="http://www.consultant.ru/document/cons_doc_LAW_41563/" TargetMode="External"/><Relationship Id="rId191" Type="http://schemas.openxmlformats.org/officeDocument/2006/relationships/hyperlink" Target="http://www.consultant.ru/document/cons_doc_LAW_71041/" TargetMode="External"/><Relationship Id="rId205" Type="http://schemas.openxmlformats.org/officeDocument/2006/relationships/image" Target="media/image10.png"/><Relationship Id="rId16" Type="http://schemas.openxmlformats.org/officeDocument/2006/relationships/image" Target="media/image4.wmf"/><Relationship Id="rId107" Type="http://schemas.openxmlformats.org/officeDocument/2006/relationships/hyperlink" Target="http://www.consultant.ru/cons/cgi/online.cgi?req=doc;base=STR;n=717" TargetMode="External"/><Relationship Id="rId11" Type="http://schemas.openxmlformats.org/officeDocument/2006/relationships/hyperlink" Target="consultantplus://offline/ref=FF60AB06A605885A97938AB60C83109E0DE8FEC729775AF216E1E3F5AB9A710D353053CF8EACECAAECR8J" TargetMode="External"/><Relationship Id="rId32" Type="http://schemas.openxmlformats.org/officeDocument/2006/relationships/hyperlink" Target="http://www.consultant.ru/document/cons_doc_LAW_303617/" TargetMode="External"/><Relationship Id="rId37" Type="http://schemas.openxmlformats.org/officeDocument/2006/relationships/hyperlink" Target="http://www.consultant.ru/document/cons_doc_LAW_314393/" TargetMode="External"/><Relationship Id="rId53" Type="http://schemas.openxmlformats.org/officeDocument/2006/relationships/hyperlink" Target="http://www.consultant.ru/document/cons_doc_LAW_314856/" TargetMode="External"/><Relationship Id="rId58" Type="http://schemas.openxmlformats.org/officeDocument/2006/relationships/hyperlink" Target="http://www.consultant.ru/document/cons_doc_LAW_296535/" TargetMode="External"/><Relationship Id="rId74" Type="http://schemas.openxmlformats.org/officeDocument/2006/relationships/hyperlink" Target="http://www.consultant.ru/document/cons_doc_LAW_189189/" TargetMode="External"/><Relationship Id="rId79" Type="http://schemas.openxmlformats.org/officeDocument/2006/relationships/hyperlink" Target="http://www.consultant.ru/document/cons_doc_LAW_220533/" TargetMode="External"/><Relationship Id="rId102" Type="http://schemas.openxmlformats.org/officeDocument/2006/relationships/hyperlink" Target="http://www.consultant.ru/document/cons_doc_LAW_163186/" TargetMode="External"/><Relationship Id="rId123" Type="http://schemas.openxmlformats.org/officeDocument/2006/relationships/hyperlink" Target="http://www.consultant.ru/cons/cgi/online.cgi?req=doc;base=STR;n=22414" TargetMode="External"/><Relationship Id="rId128" Type="http://schemas.openxmlformats.org/officeDocument/2006/relationships/hyperlink" Target="http://www.consultant.ru/cons/cgi/online.cgi?req=doc;base=STR;n=1611" TargetMode="External"/><Relationship Id="rId144" Type="http://schemas.openxmlformats.org/officeDocument/2006/relationships/hyperlink" Target="http://www.consultant.ru/cons/cgi/online.cgi?req=doc;base=STR;n=19856" TargetMode="External"/><Relationship Id="rId149" Type="http://schemas.openxmlformats.org/officeDocument/2006/relationships/hyperlink" Target="http://www.consultant.ru/cons/cgi/online.cgi?req=doc;base=STR;n=20856" TargetMode="External"/><Relationship Id="rId5" Type="http://schemas.openxmlformats.org/officeDocument/2006/relationships/webSettings" Target="webSettings.xml"/><Relationship Id="rId90" Type="http://schemas.openxmlformats.org/officeDocument/2006/relationships/hyperlink" Target="http://www.consultant.ru/cons/cgi/online.cgi?req=doc;base=STR;n=5626" TargetMode="External"/><Relationship Id="rId95" Type="http://schemas.openxmlformats.org/officeDocument/2006/relationships/hyperlink" Target="http://www.consultant.ru/cons/cgi/online.cgi?req=doc;base=STR;n=1017" TargetMode="External"/><Relationship Id="rId160" Type="http://schemas.openxmlformats.org/officeDocument/2006/relationships/hyperlink" Target="http://www.consultant.ru/document/cons_doc_LAW_42862/" TargetMode="External"/><Relationship Id="rId165" Type="http://schemas.openxmlformats.org/officeDocument/2006/relationships/hyperlink" Target="http://www.consultant.ru/document/cons_doc_LAW_40314/" TargetMode="External"/><Relationship Id="rId181" Type="http://schemas.openxmlformats.org/officeDocument/2006/relationships/hyperlink" Target="http://www.consultant.ru/document/cons_doc_LAW_33101/" TargetMode="External"/><Relationship Id="rId186" Type="http://schemas.openxmlformats.org/officeDocument/2006/relationships/hyperlink" Target="http://www.consultant.ru/document/cons_doc_LAW_204665/" TargetMode="External"/><Relationship Id="rId22" Type="http://schemas.openxmlformats.org/officeDocument/2006/relationships/hyperlink" Target="consultantplus://offline/ref=4594773E2B65C7F17DAF27DA8E5790FD9996B78DC2B825E0E42F88O623N" TargetMode="External"/><Relationship Id="rId27" Type="http://schemas.openxmlformats.org/officeDocument/2006/relationships/hyperlink" Target="consultantplus://offline/ref=49699D5AB43A6FC29F41BF96096ED96215DB2DAC418EA4FE42258377L3K" TargetMode="External"/><Relationship Id="rId43" Type="http://schemas.openxmlformats.org/officeDocument/2006/relationships/hyperlink" Target="http://www.consultant.ru/document/cons_doc_LAW_221339/" TargetMode="External"/><Relationship Id="rId48" Type="http://schemas.openxmlformats.org/officeDocument/2006/relationships/hyperlink" Target="http://www.consultant.ru/document/cons_doc_LAW_304239/" TargetMode="External"/><Relationship Id="rId64" Type="http://schemas.openxmlformats.org/officeDocument/2006/relationships/hyperlink" Target="http://www.consultant.ru/document/cons_doc_LAW_312573/" TargetMode="External"/><Relationship Id="rId69" Type="http://schemas.openxmlformats.org/officeDocument/2006/relationships/hyperlink" Target="http://www.consultant.ru/document/cons_doc_LAW_223649/" TargetMode="External"/><Relationship Id="rId113" Type="http://schemas.openxmlformats.org/officeDocument/2006/relationships/hyperlink" Target="http://www.consultant.ru/cons/cgi/online.cgi?req=doc;base=STR;n=19699" TargetMode="External"/><Relationship Id="rId118" Type="http://schemas.openxmlformats.org/officeDocument/2006/relationships/hyperlink" Target="http://www.consultant.ru/cons/cgi/online.cgi?req=doc;base=STR;n=21874" TargetMode="External"/><Relationship Id="rId134" Type="http://schemas.openxmlformats.org/officeDocument/2006/relationships/hyperlink" Target="http://www.consultant.ru/cons/cgi/online.cgi?req=doc;base=STR;n=944" TargetMode="External"/><Relationship Id="rId139" Type="http://schemas.openxmlformats.org/officeDocument/2006/relationships/hyperlink" Target="http://www.consultant.ru/cons/cgi/online.cgi?req=doc;base=STR;n=21120" TargetMode="External"/><Relationship Id="rId80" Type="http://schemas.openxmlformats.org/officeDocument/2006/relationships/hyperlink" Target="http://www.consultant.ru/document/cons_doc_LAW_114654/" TargetMode="External"/><Relationship Id="rId85" Type="http://schemas.openxmlformats.org/officeDocument/2006/relationships/hyperlink" Target="http://www.consultant.ru/cons/cgi/online.cgi?req=doc;base=OTN;n=8515" TargetMode="External"/><Relationship Id="rId150" Type="http://schemas.openxmlformats.org/officeDocument/2006/relationships/hyperlink" Target="http://www.consultant.ru/document/cons_doc_LAW_215006/" TargetMode="External"/><Relationship Id="rId155" Type="http://schemas.openxmlformats.org/officeDocument/2006/relationships/hyperlink" Target="http://www.consultant.ru/cons/cgi/online.cgi?req=doc;base=STR;n=3014" TargetMode="External"/><Relationship Id="rId171" Type="http://schemas.openxmlformats.org/officeDocument/2006/relationships/hyperlink" Target="http://www.consultant.ru/document/cons_doc_LAW_74425/" TargetMode="External"/><Relationship Id="rId176" Type="http://schemas.openxmlformats.org/officeDocument/2006/relationships/hyperlink" Target="http://www.consultant.ru/document/cons_doc_LAW_112428/" TargetMode="External"/><Relationship Id="rId192" Type="http://schemas.openxmlformats.org/officeDocument/2006/relationships/hyperlink" Target="http://www.consultant.ru/cons/cgi/online.cgi?req=doc;base=STR;n=7739" TargetMode="External"/><Relationship Id="rId197" Type="http://schemas.openxmlformats.org/officeDocument/2006/relationships/hyperlink" Target="http://www.consultant.ru/cons/cgi/online.cgi?req=doc;base=STR;n=4544" TargetMode="External"/><Relationship Id="rId206" Type="http://schemas.openxmlformats.org/officeDocument/2006/relationships/fontTable" Target="fontTable.xml"/><Relationship Id="rId201" Type="http://schemas.openxmlformats.org/officeDocument/2006/relationships/hyperlink" Target="http://www.consultant.ru/document/cons_doc_LAW_308069/" TargetMode="External"/><Relationship Id="rId12" Type="http://schemas.openxmlformats.org/officeDocument/2006/relationships/hyperlink" Target="http://base.garant.ru/12138258/4/" TargetMode="External"/><Relationship Id="rId17" Type="http://schemas.openxmlformats.org/officeDocument/2006/relationships/image" Target="media/image5.wmf"/><Relationship Id="rId33" Type="http://schemas.openxmlformats.org/officeDocument/2006/relationships/hyperlink" Target="http://www.consultant.ru/document/cons_doc_LAW_156884/" TargetMode="External"/><Relationship Id="rId38" Type="http://schemas.openxmlformats.org/officeDocument/2006/relationships/hyperlink" Target="http://www.consultant.ru/document/cons_doc_LAW_191767/" TargetMode="External"/><Relationship Id="rId59" Type="http://schemas.openxmlformats.org/officeDocument/2006/relationships/hyperlink" Target="http://www.consultant.ru/document/cons_doc_LAW_314380/" TargetMode="External"/><Relationship Id="rId103" Type="http://schemas.openxmlformats.org/officeDocument/2006/relationships/hyperlink" Target="http://www.consultant.ru/cons/cgi/online.cgi?req=doc;base=STR;n=20950" TargetMode="External"/><Relationship Id="rId108" Type="http://schemas.openxmlformats.org/officeDocument/2006/relationships/hyperlink" Target="http://www.consultant.ru/cons/cgi/online.cgi?req=doc;base=STR;n=4907" TargetMode="External"/><Relationship Id="rId124" Type="http://schemas.openxmlformats.org/officeDocument/2006/relationships/hyperlink" Target="http://www.consultant.ru/cons/cgi/online.cgi?req=doc;base=STR;n=22413" TargetMode="External"/><Relationship Id="rId129" Type="http://schemas.openxmlformats.org/officeDocument/2006/relationships/hyperlink" Target="http://www.consultant.ru/cons/cgi/online.cgi?req=doc;base=STR;n=107" TargetMode="External"/><Relationship Id="rId54" Type="http://schemas.openxmlformats.org/officeDocument/2006/relationships/hyperlink" Target="http://www.consultant.ru/document/cons_doc_LAW_292652/" TargetMode="External"/><Relationship Id="rId70" Type="http://schemas.openxmlformats.org/officeDocument/2006/relationships/hyperlink" Target="http://www.consultant.ru/document/cons_doc_LAW_105276/" TargetMode="External"/><Relationship Id="rId75" Type="http://schemas.openxmlformats.org/officeDocument/2006/relationships/hyperlink" Target="http://www.consultant.ru/document/cons_doc_LAW_186843/" TargetMode="External"/><Relationship Id="rId91" Type="http://schemas.openxmlformats.org/officeDocument/2006/relationships/hyperlink" Target="http://www.consultant.ru/cons/cgi/online.cgi?req=doc;base=STR;n=5626" TargetMode="External"/><Relationship Id="rId96" Type="http://schemas.openxmlformats.org/officeDocument/2006/relationships/hyperlink" Target="http://www.consultant.ru/cons/cgi/online.cgi?req=doc;base=STR;n=7270" TargetMode="External"/><Relationship Id="rId140" Type="http://schemas.openxmlformats.org/officeDocument/2006/relationships/hyperlink" Target="http://www.consultant.ru/cons/cgi/online.cgi?req=doc;base=STR;n=13779" TargetMode="External"/><Relationship Id="rId145" Type="http://schemas.openxmlformats.org/officeDocument/2006/relationships/hyperlink" Target="http://www.consultant.ru/cons/cgi/online.cgi?req=doc;base=STR;n=20602" TargetMode="External"/><Relationship Id="rId161" Type="http://schemas.openxmlformats.org/officeDocument/2006/relationships/hyperlink" Target="http://www.consultant.ru/document/cons_doc_LAW_111251/" TargetMode="External"/><Relationship Id="rId166" Type="http://schemas.openxmlformats.org/officeDocument/2006/relationships/hyperlink" Target="http://www.consultant.ru/document/cons_doc_LAW_98117/" TargetMode="External"/><Relationship Id="rId182" Type="http://schemas.openxmlformats.org/officeDocument/2006/relationships/hyperlink" Target="http://www.consultant.ru/document/cons_doc_LAW_115312/" TargetMode="External"/><Relationship Id="rId187" Type="http://schemas.openxmlformats.org/officeDocument/2006/relationships/hyperlink" Target="http://www.consultant.ru/document/cons_doc_LAW_20814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61B257B3C7D624DADC34D0C94E2909EC6A5E99D48778570B5F55EAB4aEBDI" TargetMode="External"/><Relationship Id="rId28" Type="http://schemas.openxmlformats.org/officeDocument/2006/relationships/hyperlink" Target="http://docs.cntd.ru/document/460181137" TargetMode="External"/><Relationship Id="rId49" Type="http://schemas.openxmlformats.org/officeDocument/2006/relationships/hyperlink" Target="http://www.consultant.ru/document/cons_doc_LAW_317662/" TargetMode="External"/><Relationship Id="rId114" Type="http://schemas.openxmlformats.org/officeDocument/2006/relationships/hyperlink" Target="http://www.consultant.ru/cons/cgi/online.cgi?req=doc;base=STR;n=21411" TargetMode="External"/><Relationship Id="rId119" Type="http://schemas.openxmlformats.org/officeDocument/2006/relationships/hyperlink" Target="http://www.consultant.ru/cons/cgi/online.cgi?req=doc;base=STR;n=5319" TargetMode="External"/><Relationship Id="rId44" Type="http://schemas.openxmlformats.org/officeDocument/2006/relationships/hyperlink" Target="http://www.consultant.ru/document/cons_doc_LAW_304324/" TargetMode="External"/><Relationship Id="rId60" Type="http://schemas.openxmlformats.org/officeDocument/2006/relationships/hyperlink" Target="http://www.consultant.ru/cons/cgi/online.cgi?req=doc;base=EXP;n=332106" TargetMode="External"/><Relationship Id="rId65" Type="http://schemas.openxmlformats.org/officeDocument/2006/relationships/hyperlink" Target="http://www.consultant.ru/document/cons_doc_LAW_88710/" TargetMode="External"/><Relationship Id="rId81" Type="http://schemas.openxmlformats.org/officeDocument/2006/relationships/hyperlink" Target="http://www.consultant.ru/document/cons_doc_LAW_160632/" TargetMode="External"/><Relationship Id="rId86" Type="http://schemas.openxmlformats.org/officeDocument/2006/relationships/hyperlink" Target="http://www.consultant.ru/cons/cgi/online.cgi?req=doc;base=OTN;n=8507" TargetMode="External"/><Relationship Id="rId130" Type="http://schemas.openxmlformats.org/officeDocument/2006/relationships/hyperlink" Target="http://www.consultant.ru/cons/cgi/online.cgi?req=doc;base=STR;n=5582" TargetMode="External"/><Relationship Id="rId135" Type="http://schemas.openxmlformats.org/officeDocument/2006/relationships/hyperlink" Target="http://www.consultant.ru/document/cons_doc_LAW_305589/" TargetMode="External"/><Relationship Id="rId151" Type="http://schemas.openxmlformats.org/officeDocument/2006/relationships/hyperlink" Target="http://www.consultant.ru/cons/cgi/online.cgi?req=doc;base=STR;n=536" TargetMode="External"/><Relationship Id="rId156" Type="http://schemas.openxmlformats.org/officeDocument/2006/relationships/hyperlink" Target="http://www.consultant.ru/cons/cgi/online.cgi?req=doc;base=STR;n=14698" TargetMode="External"/><Relationship Id="rId177" Type="http://schemas.openxmlformats.org/officeDocument/2006/relationships/hyperlink" Target="http://www.consultant.ru/document/cons_doc_LAW_41585/" TargetMode="External"/><Relationship Id="rId198" Type="http://schemas.openxmlformats.org/officeDocument/2006/relationships/hyperlink" Target="http://www.consultant.ru/document/cons_doc_LAW_239819/" TargetMode="External"/><Relationship Id="rId172" Type="http://schemas.openxmlformats.org/officeDocument/2006/relationships/hyperlink" Target="http://www.consultant.ru/document/cons_doc_LAW_216755/" TargetMode="External"/><Relationship Id="rId193" Type="http://schemas.openxmlformats.org/officeDocument/2006/relationships/hyperlink" Target="http://www.consultant.ru/cons/cgi/online.cgi?req=doc;base=STR;n=7760" TargetMode="External"/><Relationship Id="rId202" Type="http://schemas.openxmlformats.org/officeDocument/2006/relationships/hyperlink" Target="http://www.consultant.ru/document/cons_doc_LAW_297899/" TargetMode="External"/><Relationship Id="rId207" Type="http://schemas.openxmlformats.org/officeDocument/2006/relationships/theme" Target="theme/theme1.xml"/><Relationship Id="rId13" Type="http://schemas.openxmlformats.org/officeDocument/2006/relationships/hyperlink" Target="http://base.garant.ru/12138258/4/" TargetMode="External"/><Relationship Id="rId18" Type="http://schemas.openxmlformats.org/officeDocument/2006/relationships/hyperlink" Target="http://base.garant.ru/12165555/" TargetMode="External"/><Relationship Id="rId39" Type="http://schemas.openxmlformats.org/officeDocument/2006/relationships/hyperlink" Target="http://www.consultant.ru/document/cons_doc_LAW_191767/" TargetMode="External"/><Relationship Id="rId109" Type="http://schemas.openxmlformats.org/officeDocument/2006/relationships/hyperlink" Target="http://www.consultant.ru/document/cons_doc_LAW_109933/" TargetMode="External"/><Relationship Id="rId34" Type="http://schemas.openxmlformats.org/officeDocument/2006/relationships/hyperlink" Target="http://www.consultant.ru/document/cons_doc_LAW_289907/" TargetMode="External"/><Relationship Id="rId50" Type="http://schemas.openxmlformats.org/officeDocument/2006/relationships/hyperlink" Target="http://www.consultant.ru/document/cons_doc_LAW_221584/" TargetMode="External"/><Relationship Id="rId55" Type="http://schemas.openxmlformats.org/officeDocument/2006/relationships/hyperlink" Target="http://www.consultant.ru/document/cons_doc_LAW_302972/" TargetMode="External"/><Relationship Id="rId76" Type="http://schemas.openxmlformats.org/officeDocument/2006/relationships/hyperlink" Target="http://www.consultant.ru/document/cons_doc_LAW_191595/" TargetMode="External"/><Relationship Id="rId97" Type="http://schemas.openxmlformats.org/officeDocument/2006/relationships/hyperlink" Target="http://www.consultant.ru/cons/cgi/online.cgi?req=doc;base=STR;n=5830" TargetMode="External"/><Relationship Id="rId104" Type="http://schemas.openxmlformats.org/officeDocument/2006/relationships/hyperlink" Target="http://www.consultant.ru/cons/cgi/online.cgi?req=doc;base=STR;n=21177" TargetMode="External"/><Relationship Id="rId120" Type="http://schemas.openxmlformats.org/officeDocument/2006/relationships/hyperlink" Target="http://www.consultant.ru/cons/cgi/online.cgi?req=doc;base=STR;n=5320" TargetMode="External"/><Relationship Id="rId125" Type="http://schemas.openxmlformats.org/officeDocument/2006/relationships/hyperlink" Target="http://www.consultant.ru/cons/cgi/online.cgi?req=doc;base=STR;n=4861" TargetMode="External"/><Relationship Id="rId141" Type="http://schemas.openxmlformats.org/officeDocument/2006/relationships/hyperlink" Target="http://www.consultant.ru/cons/cgi/online.cgi?req=doc;base=STR;n=13695" TargetMode="External"/><Relationship Id="rId146" Type="http://schemas.openxmlformats.org/officeDocument/2006/relationships/hyperlink" Target="http://www.consultant.ru/cons/cgi/online.cgi?req=doc;base=STR;n=20653" TargetMode="External"/><Relationship Id="rId167" Type="http://schemas.openxmlformats.org/officeDocument/2006/relationships/hyperlink" Target="http://www.consultant.ru/document/cons_doc_LAW_69173/" TargetMode="External"/><Relationship Id="rId188" Type="http://schemas.openxmlformats.org/officeDocument/2006/relationships/hyperlink" Target="http://www.consultant.ru/document/cons_doc_LAW_222976/" TargetMode="External"/><Relationship Id="rId7" Type="http://schemas.openxmlformats.org/officeDocument/2006/relationships/endnotes" Target="endnotes.xml"/><Relationship Id="rId71" Type="http://schemas.openxmlformats.org/officeDocument/2006/relationships/hyperlink" Target="http://www.consultant.ru/document/cons_doc_LAW_124233/" TargetMode="External"/><Relationship Id="rId92" Type="http://schemas.openxmlformats.org/officeDocument/2006/relationships/hyperlink" Target="http://www.consultant.ru/cons/cgi/online.cgi?req=doc;base=STR;n=190" TargetMode="External"/><Relationship Id="rId162" Type="http://schemas.openxmlformats.org/officeDocument/2006/relationships/hyperlink" Target="http://www.consultant.ru/document/cons_doc_LAW_200185/" TargetMode="External"/><Relationship Id="rId183" Type="http://schemas.openxmlformats.org/officeDocument/2006/relationships/hyperlink" Target="http://www.consultant.ru/document/cons_doc_LAW_100598/" TargetMode="External"/><Relationship Id="rId2" Type="http://schemas.openxmlformats.org/officeDocument/2006/relationships/numbering" Target="numbering.xml"/><Relationship Id="rId29" Type="http://schemas.openxmlformats.org/officeDocument/2006/relationships/hyperlink" Target="http://docs.cntd.ru/document/901876063" TargetMode="External"/><Relationship Id="rId24" Type="http://schemas.openxmlformats.org/officeDocument/2006/relationships/hyperlink" Target="consultantplus://offline/ref=61B257B3C7D624DADC34D0C94E2909EC6A5E96D38678570B5F55EAB4aEBDI" TargetMode="External"/><Relationship Id="rId40" Type="http://schemas.openxmlformats.org/officeDocument/2006/relationships/hyperlink" Target="http://www.consultant.ru/document/cons_doc_LAW_217925/" TargetMode="External"/><Relationship Id="rId45" Type="http://schemas.openxmlformats.org/officeDocument/2006/relationships/hyperlink" Target="http://www.consultant.ru/document/cons_doc_LAW_303794/" TargetMode="External"/><Relationship Id="rId66" Type="http://schemas.openxmlformats.org/officeDocument/2006/relationships/hyperlink" Target="http://www.consultant.ru/document/cons_doc_LAW_186038/" TargetMode="External"/><Relationship Id="rId87" Type="http://schemas.openxmlformats.org/officeDocument/2006/relationships/hyperlink" Target="http://www.consultant.ru/cons/cgi/online.cgi?req=doc;base=OTN;n=2543" TargetMode="External"/><Relationship Id="rId110" Type="http://schemas.openxmlformats.org/officeDocument/2006/relationships/hyperlink" Target="http://www.consultant.ru/document/cons_doc_LAW_109932/" TargetMode="External"/><Relationship Id="rId115" Type="http://schemas.openxmlformats.org/officeDocument/2006/relationships/hyperlink" Target="http://www.consultant.ru/cons/cgi/online.cgi?req=doc;base=STR;n=14936" TargetMode="External"/><Relationship Id="rId131" Type="http://schemas.openxmlformats.org/officeDocument/2006/relationships/hyperlink" Target="http://www.consultant.ru/cons/cgi/online.cgi?req=doc;base=STR;n=22386" TargetMode="External"/><Relationship Id="rId136" Type="http://schemas.openxmlformats.org/officeDocument/2006/relationships/hyperlink" Target="http://www.consultant.ru/cons/cgi/online.cgi?req=doc;base=STR;n=20665" TargetMode="External"/><Relationship Id="rId157" Type="http://schemas.openxmlformats.org/officeDocument/2006/relationships/hyperlink" Target="http://www.consultant.ru/cons/cgi/online.cgi?req=doc;base=STR;n=16316" TargetMode="External"/><Relationship Id="rId178" Type="http://schemas.openxmlformats.org/officeDocument/2006/relationships/hyperlink" Target="http://www.consultant.ru/document/cons_doc_LAW_90936/" TargetMode="External"/><Relationship Id="rId61" Type="http://schemas.openxmlformats.org/officeDocument/2006/relationships/hyperlink" Target="http://www.consultant.ru/document/cons_doc_LAW_68380/" TargetMode="External"/><Relationship Id="rId82" Type="http://schemas.openxmlformats.org/officeDocument/2006/relationships/hyperlink" Target="http://www.consultant.ru/cons/cgi/online.cgi?req=doc;base=STR;n=6624" TargetMode="External"/><Relationship Id="rId152" Type="http://schemas.openxmlformats.org/officeDocument/2006/relationships/hyperlink" Target="http://www.consultant.ru/cons/cgi/online.cgi?req=doc;base=STR;n=15022" TargetMode="External"/><Relationship Id="rId173" Type="http://schemas.openxmlformats.org/officeDocument/2006/relationships/hyperlink" Target="http://www.consultant.ru/document/cons_doc_LAW_99288/" TargetMode="External"/><Relationship Id="rId194" Type="http://schemas.openxmlformats.org/officeDocument/2006/relationships/hyperlink" Target="http://www.consultant.ru/cons/cgi/online.cgi?req=doc;base=STR;n=7931" TargetMode="External"/><Relationship Id="rId199" Type="http://schemas.openxmlformats.org/officeDocument/2006/relationships/hyperlink" Target="http://www.consultant.ru/document/cons_doc_LAW_103739/" TargetMode="External"/><Relationship Id="rId203" Type="http://schemas.openxmlformats.org/officeDocument/2006/relationships/hyperlink" Target="https://ru.wikipedia.org/wiki/%D0%91%D0%B0%D1%82%D0%BC%D0%B0%D0%BD%D0%BE%D0%B2%D1%81%D0%BA%D0%BE%D0%B5_%D1%81%D0%B5%D0%BB%D1%8C%D1%81%D0%BA%D0%BE%D0%B5_%D0%BF%D0%BE%D1%81%D0%B5%D0%BB%D0%B5%D0%BD%D0%B8%D0%B5" TargetMode="External"/><Relationship Id="rId19" Type="http://schemas.openxmlformats.org/officeDocument/2006/relationships/image" Target="media/image6.wmf"/><Relationship Id="rId14" Type="http://schemas.openxmlformats.org/officeDocument/2006/relationships/hyperlink" Target="http://base.garant.ru/12138258/4/" TargetMode="External"/><Relationship Id="rId30" Type="http://schemas.openxmlformats.org/officeDocument/2006/relationships/hyperlink" Target="http://docs.cntd.ru/document/901876063" TargetMode="External"/><Relationship Id="rId35" Type="http://schemas.openxmlformats.org/officeDocument/2006/relationships/hyperlink" Target="http://www.consultant.ru/document/cons_doc_LAW_300889/" TargetMode="External"/><Relationship Id="rId56" Type="http://schemas.openxmlformats.org/officeDocument/2006/relationships/hyperlink" Target="http://www.consultant.ru/document/cons_doc_LAW_148719/" TargetMode="External"/><Relationship Id="rId77" Type="http://schemas.openxmlformats.org/officeDocument/2006/relationships/hyperlink" Target="http://www.consultant.ru/document/cons_doc_LAW_101790/" TargetMode="External"/><Relationship Id="rId100" Type="http://schemas.openxmlformats.org/officeDocument/2006/relationships/hyperlink" Target="http://www.consultant.ru/cons/cgi/online.cgi?req=doc;base=EXP;n=362333" TargetMode="External"/><Relationship Id="rId105" Type="http://schemas.openxmlformats.org/officeDocument/2006/relationships/hyperlink" Target="http://www.consultant.ru/cons/cgi/online.cgi?req=doc;base=STR;n=1135" TargetMode="External"/><Relationship Id="rId126" Type="http://schemas.openxmlformats.org/officeDocument/2006/relationships/hyperlink" Target="http://www.consultant.ru/cons/cgi/online.cgi?req=doc;base=STR;n=3031" TargetMode="External"/><Relationship Id="rId147" Type="http://schemas.openxmlformats.org/officeDocument/2006/relationships/hyperlink" Target="http://www.consultant.ru/cons/cgi/online.cgi?req=doc;base=STR;n=16012" TargetMode="External"/><Relationship Id="rId168" Type="http://schemas.openxmlformats.org/officeDocument/2006/relationships/hyperlink" Target="http://www.consultant.ru/document/cons_doc_LAW_69173/" TargetMode="External"/><Relationship Id="rId8" Type="http://schemas.openxmlformats.org/officeDocument/2006/relationships/image" Target="media/image1.jpeg"/><Relationship Id="rId51" Type="http://schemas.openxmlformats.org/officeDocument/2006/relationships/hyperlink" Target="http://www.consultant.ru/document/cons_doc_LAW_173035/" TargetMode="External"/><Relationship Id="rId72" Type="http://schemas.openxmlformats.org/officeDocument/2006/relationships/hyperlink" Target="http://www.consultant.ru/document/cons_doc_LAW_314355/" TargetMode="External"/><Relationship Id="rId93" Type="http://schemas.openxmlformats.org/officeDocument/2006/relationships/hyperlink" Target="http://www.consultant.ru/cons/cgi/online.cgi?req=doc;base=STR;n=8285" TargetMode="External"/><Relationship Id="rId98" Type="http://schemas.openxmlformats.org/officeDocument/2006/relationships/hyperlink" Target="http://www.consultant.ru/cons/cgi/online.cgi?req=doc;base=EXP;n=527971" TargetMode="External"/><Relationship Id="rId121" Type="http://schemas.openxmlformats.org/officeDocument/2006/relationships/hyperlink" Target="http://www.consultant.ru/cons/cgi/online.cgi?req=doc;base=STR;n=9219" TargetMode="External"/><Relationship Id="rId142" Type="http://schemas.openxmlformats.org/officeDocument/2006/relationships/hyperlink" Target="http://www.consultant.ru/cons/cgi/online.cgi?req=doc;base=STR;n=20649" TargetMode="External"/><Relationship Id="rId163" Type="http://schemas.openxmlformats.org/officeDocument/2006/relationships/hyperlink" Target="http://www.consultant.ru/document/cons_doc_LAW_159505/" TargetMode="External"/><Relationship Id="rId184" Type="http://schemas.openxmlformats.org/officeDocument/2006/relationships/hyperlink" Target="http://www.consultant.ru/document/cons_doc_LAW_154412/" TargetMode="External"/><Relationship Id="rId189" Type="http://schemas.openxmlformats.org/officeDocument/2006/relationships/hyperlink" Target="http://www.consultant.ru/document/cons_doc_LAW_88788/" TargetMode="External"/><Relationship Id="rId3" Type="http://schemas.openxmlformats.org/officeDocument/2006/relationships/styles" Target="styles.xml"/><Relationship Id="rId25" Type="http://schemas.openxmlformats.org/officeDocument/2006/relationships/hyperlink" Target="consultantplus://offline/ref=61B257B3C7D624DADC34D0C94E2909EC6A5E98D08B78570B5F55EAB4aEBDI" TargetMode="External"/><Relationship Id="rId46" Type="http://schemas.openxmlformats.org/officeDocument/2006/relationships/hyperlink" Target="http://www.consultant.ru/document/cons_doc_LAW_168304/" TargetMode="External"/><Relationship Id="rId67" Type="http://schemas.openxmlformats.org/officeDocument/2006/relationships/hyperlink" Target="http://www.consultant.ru/document/cons_doc_LAW_314541/" TargetMode="External"/><Relationship Id="rId116" Type="http://schemas.openxmlformats.org/officeDocument/2006/relationships/hyperlink" Target="http://www.consultant.ru/cons/cgi/online.cgi?req=doc;base=STR;n=237" TargetMode="External"/><Relationship Id="rId137" Type="http://schemas.openxmlformats.org/officeDocument/2006/relationships/hyperlink" Target="http://www.consultant.ru/cons/cgi/online.cgi?req=doc;base=STR;n=16475" TargetMode="External"/><Relationship Id="rId158" Type="http://schemas.openxmlformats.org/officeDocument/2006/relationships/hyperlink" Target="http://www.consultant.ru/document/cons_doc_LAW_119016/" TargetMode="External"/><Relationship Id="rId20" Type="http://schemas.openxmlformats.org/officeDocument/2006/relationships/image" Target="media/image7.wmf"/><Relationship Id="rId41" Type="http://schemas.openxmlformats.org/officeDocument/2006/relationships/hyperlink" Target="http://www.consultant.ru/document/cons_doc_LAW_317664/" TargetMode="External"/><Relationship Id="rId62" Type="http://schemas.openxmlformats.org/officeDocument/2006/relationships/hyperlink" Target="http://www.consultant.ru/document/cons_doc_LAW_12627/" TargetMode="External"/><Relationship Id="rId83" Type="http://schemas.openxmlformats.org/officeDocument/2006/relationships/hyperlink" Target="http://www.consultant.ru/cons/cgi/online.cgi?req=doc;base=STR;n=6149" TargetMode="External"/><Relationship Id="rId88" Type="http://schemas.openxmlformats.org/officeDocument/2006/relationships/hyperlink" Target="http://www.consultant.ru/cons/cgi/online.cgi?req=doc;base=STR;n=16288" TargetMode="External"/><Relationship Id="rId111" Type="http://schemas.openxmlformats.org/officeDocument/2006/relationships/hyperlink" Target="http://www.consultant.ru/cons/cgi/online.cgi?req=doc;base=STR;n=17854" TargetMode="External"/><Relationship Id="rId132" Type="http://schemas.openxmlformats.org/officeDocument/2006/relationships/hyperlink" Target="http://www.consultant.ru/cons/cgi/online.cgi?req=doc;base=STR;n=16855" TargetMode="External"/><Relationship Id="rId153" Type="http://schemas.openxmlformats.org/officeDocument/2006/relationships/hyperlink" Target="http://www.consultant.ru/cons/cgi/online.cgi?req=doc;base=STR;n=1707" TargetMode="External"/><Relationship Id="rId174" Type="http://schemas.openxmlformats.org/officeDocument/2006/relationships/hyperlink" Target="http://www.consultant.ru/document/cons_doc_LAW_200192/" TargetMode="External"/><Relationship Id="rId179" Type="http://schemas.openxmlformats.org/officeDocument/2006/relationships/hyperlink" Target="http://www.consultant.ru/document/cons_doc_LAW_110006/" TargetMode="External"/><Relationship Id="rId195" Type="http://schemas.openxmlformats.org/officeDocument/2006/relationships/hyperlink" Target="http://www.consultant.ru/cons/cgi/online.cgi?req=doc;base=STR;n=4895" TargetMode="External"/><Relationship Id="rId190" Type="http://schemas.openxmlformats.org/officeDocument/2006/relationships/hyperlink" Target="http://www.consultant.ru/document/cons_doc_LAW_71421/" TargetMode="External"/><Relationship Id="rId204" Type="http://schemas.openxmlformats.org/officeDocument/2006/relationships/image" Target="media/image9.png"/><Relationship Id="rId15" Type="http://schemas.openxmlformats.org/officeDocument/2006/relationships/image" Target="media/image3.wmf"/><Relationship Id="rId36" Type="http://schemas.openxmlformats.org/officeDocument/2006/relationships/hyperlink" Target="http://www.consultant.ru/document/cons_doc_LAW_303638/" TargetMode="External"/><Relationship Id="rId57" Type="http://schemas.openxmlformats.org/officeDocument/2006/relationships/hyperlink" Target="http://www.consultant.ru/document/cons_doc_LAW_302970/" TargetMode="External"/><Relationship Id="rId106" Type="http://schemas.openxmlformats.org/officeDocument/2006/relationships/hyperlink" Target="http://www.consultant.ru/cons/cgi/online.cgi?req=doc;base=STR;n=4708" TargetMode="External"/><Relationship Id="rId127" Type="http://schemas.openxmlformats.org/officeDocument/2006/relationships/hyperlink" Target="http://www.consultant.ru/cons/cgi/online.cgi?req=doc;base=STR;n=438" TargetMode="External"/><Relationship Id="rId10" Type="http://schemas.openxmlformats.org/officeDocument/2006/relationships/footer" Target="footer1.xml"/><Relationship Id="rId31" Type="http://schemas.openxmlformats.org/officeDocument/2006/relationships/hyperlink" Target="http://www.consultant.ru/document/cons_doc_LAW_300834/" TargetMode="External"/><Relationship Id="rId52" Type="http://schemas.openxmlformats.org/officeDocument/2006/relationships/hyperlink" Target="http://www.consultant.ru/document/cons_doc_LAW_300892/" TargetMode="External"/><Relationship Id="rId73" Type="http://schemas.openxmlformats.org/officeDocument/2006/relationships/hyperlink" Target="http://www.consultant.ru/document/cons_doc_LAW_221482/" TargetMode="External"/><Relationship Id="rId78" Type="http://schemas.openxmlformats.org/officeDocument/2006/relationships/hyperlink" Target="http://www.consultant.ru/cons/cgi/online.cgi?req=doc;base=EXP;n=368815" TargetMode="External"/><Relationship Id="rId94" Type="http://schemas.openxmlformats.org/officeDocument/2006/relationships/hyperlink" Target="http://www.consultant.ru/cons/cgi/online.cgi?req=doc;base=STR;n=16456" TargetMode="External"/><Relationship Id="rId99" Type="http://schemas.openxmlformats.org/officeDocument/2006/relationships/hyperlink" Target="http://www.consultant.ru/document/cons_doc_LAW_135771/" TargetMode="External"/><Relationship Id="rId101" Type="http://schemas.openxmlformats.org/officeDocument/2006/relationships/hyperlink" Target="http://www.consultant.ru/cons/cgi/online.cgi?req=doc;base=STR;n=14791" TargetMode="External"/><Relationship Id="rId122" Type="http://schemas.openxmlformats.org/officeDocument/2006/relationships/hyperlink" Target="http://www.consultant.ru/cons/cgi/online.cgi?req=doc;base=STR;n=5560" TargetMode="External"/><Relationship Id="rId143" Type="http://schemas.openxmlformats.org/officeDocument/2006/relationships/hyperlink" Target="http://www.consultant.ru/cons/cgi/online.cgi?req=doc;base=STR;n=16271" TargetMode="External"/><Relationship Id="rId148" Type="http://schemas.openxmlformats.org/officeDocument/2006/relationships/hyperlink" Target="http://www.consultant.ru/cons/cgi/online.cgi?req=doc;base=STR;n=20824" TargetMode="External"/><Relationship Id="rId164" Type="http://schemas.openxmlformats.org/officeDocument/2006/relationships/hyperlink" Target="http://www.consultant.ru/document/cons_doc_LAW_13040/" TargetMode="External"/><Relationship Id="rId169" Type="http://schemas.openxmlformats.org/officeDocument/2006/relationships/hyperlink" Target="http://www.consultant.ru/document/cons_doc_LAW_42228/" TargetMode="External"/><Relationship Id="rId185" Type="http://schemas.openxmlformats.org/officeDocument/2006/relationships/hyperlink" Target="http://www.consultant.ru/document/cons_doc_LAW_158992/"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onsultant.ru/document/cons_doc_LAW_101890/" TargetMode="External"/><Relationship Id="rId26" Type="http://schemas.openxmlformats.org/officeDocument/2006/relationships/hyperlink" Target="consultantplus://offline/ref=49699D5AB43A6FC29F41A0830C6ED96213DD2AA949D8F3FC13708D761D7DLEK" TargetMode="External"/><Relationship Id="rId47" Type="http://schemas.openxmlformats.org/officeDocument/2006/relationships/hyperlink" Target="http://www.consultant.ru/document/cons_doc_LAW_314853/" TargetMode="External"/><Relationship Id="rId68" Type="http://schemas.openxmlformats.org/officeDocument/2006/relationships/hyperlink" Target="http://www.consultant.ru/document/cons_doc_LAW_111609/" TargetMode="External"/><Relationship Id="rId89" Type="http://schemas.openxmlformats.org/officeDocument/2006/relationships/hyperlink" Target="http://www.consultant.ru/cons/cgi/online.cgi?req=doc;base=STR;n=16224" TargetMode="External"/><Relationship Id="rId112" Type="http://schemas.openxmlformats.org/officeDocument/2006/relationships/hyperlink" Target="http://www.consultant.ru/cons/cgi/online.cgi?req=doc;base=STR;n=20527" TargetMode="External"/><Relationship Id="rId133" Type="http://schemas.openxmlformats.org/officeDocument/2006/relationships/hyperlink" Target="http://www.consultant.ru/cons/cgi/online.cgi?req=doc;base=STR;n=944" TargetMode="External"/><Relationship Id="rId154" Type="http://schemas.openxmlformats.org/officeDocument/2006/relationships/hyperlink" Target="http://www.consultant.ru/cons/cgi/online.cgi?req=doc;base=STR;n=5742" TargetMode="External"/><Relationship Id="rId175" Type="http://schemas.openxmlformats.org/officeDocument/2006/relationships/hyperlink" Target="http://www.consultant.ru/document/cons_doc_LAW_185747/" TargetMode="External"/><Relationship Id="rId196" Type="http://schemas.openxmlformats.org/officeDocument/2006/relationships/hyperlink" Target="http://www.consultant.ru/cons/cgi/online.cgi?req=doc;base=STR;n=6709" TargetMode="External"/><Relationship Id="rId200" Type="http://schemas.openxmlformats.org/officeDocument/2006/relationships/hyperlink" Target="http://www.consultant.ru/document/cons_doc_LAW_7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750B8-B419-4F90-BE9E-4E05CED2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112446</Words>
  <Characters>640948</Characters>
  <Application>Microsoft Office Word</Application>
  <DocSecurity>0</DocSecurity>
  <Lines>5341</Lines>
  <Paragraphs>1503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КобраПК</dc:creator>
  <cp:lastModifiedBy>palekh-adm</cp:lastModifiedBy>
  <cp:revision>6</cp:revision>
  <cp:lastPrinted>2017-11-20T10:54:00Z</cp:lastPrinted>
  <dcterms:created xsi:type="dcterms:W3CDTF">2019-04-11T15:01:00Z</dcterms:created>
  <dcterms:modified xsi:type="dcterms:W3CDTF">2019-06-25T12:29:00Z</dcterms:modified>
</cp:coreProperties>
</file>