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D1" w:rsidRPr="00C70010" w:rsidRDefault="000132D1" w:rsidP="00C21F0B">
      <w:pPr>
        <w:pStyle w:val="1"/>
        <w:keepNext w:val="0"/>
        <w:pageBreakBefore w:val="0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0132D1" w:rsidRDefault="000132D1" w:rsidP="000132D1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1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D1" w:rsidRDefault="000132D1" w:rsidP="000132D1">
      <w:pPr>
        <w:pStyle w:val="31"/>
        <w:spacing w:before="0" w:line="240" w:lineRule="auto"/>
        <w:ind w:left="0"/>
      </w:pPr>
      <w:r>
        <w:t>АДМИНИСТРАЦИЯ</w:t>
      </w:r>
    </w:p>
    <w:p w:rsidR="000132D1" w:rsidRDefault="000132D1" w:rsidP="000132D1">
      <w:pPr>
        <w:pStyle w:val="31"/>
        <w:spacing w:before="0" w:line="240" w:lineRule="auto"/>
        <w:ind w:left="0"/>
      </w:pPr>
      <w:r>
        <w:t>ПАЛЕХСКОГО МУНИЦИПАЛЬНОГО РАЙОНА</w:t>
      </w:r>
    </w:p>
    <w:p w:rsidR="000132D1" w:rsidRDefault="000132D1" w:rsidP="000132D1">
      <w:pPr>
        <w:tabs>
          <w:tab w:val="left" w:pos="7845"/>
        </w:tabs>
        <w:autoSpaceDE w:val="0"/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132D1" w:rsidRDefault="000132D1" w:rsidP="000132D1">
      <w:pPr>
        <w:pStyle w:val="2b"/>
        <w:spacing w:line="240" w:lineRule="auto"/>
        <w:ind w:left="0"/>
        <w:jc w:val="center"/>
      </w:pPr>
      <w:r>
        <w:t>ПОСТАНОВЛЕНИЕ</w:t>
      </w:r>
    </w:p>
    <w:p w:rsidR="000132D1" w:rsidRDefault="000132D1" w:rsidP="000132D1">
      <w:pPr>
        <w:pStyle w:val="ConsPlusTitle"/>
        <w:overflowPunct w:val="0"/>
        <w:jc w:val="center"/>
        <w:outlineLvl w:val="0"/>
      </w:pPr>
    </w:p>
    <w:p w:rsidR="000132D1" w:rsidRPr="000132D1" w:rsidRDefault="004C4603" w:rsidP="000132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34" style="position:absolute;left:0;text-align:left;z-index:251660288" from="274.7pt,8.35pt" to="274.7pt,8.35pt" strokeweight=".71mm">
            <v:stroke joinstyle="miter"/>
          </v:line>
        </w:pict>
      </w:r>
      <w:r w:rsidR="000132D1">
        <w:rPr>
          <w:rFonts w:ascii="Times New Roman" w:hAnsi="Times New Roman" w:cs="Times New Roman"/>
          <w:sz w:val="28"/>
          <w:szCs w:val="28"/>
        </w:rPr>
        <w:t>от</w:t>
      </w:r>
      <w:r w:rsidR="00904EA0">
        <w:rPr>
          <w:rFonts w:ascii="Times New Roman" w:hAnsi="Times New Roman" w:cs="Times New Roman"/>
          <w:sz w:val="28"/>
          <w:szCs w:val="28"/>
        </w:rPr>
        <w:t xml:space="preserve">  </w:t>
      </w:r>
      <w:r w:rsidR="001F6F65">
        <w:rPr>
          <w:rFonts w:ascii="Times New Roman" w:hAnsi="Times New Roman" w:cs="Times New Roman"/>
          <w:sz w:val="28"/>
          <w:szCs w:val="28"/>
        </w:rPr>
        <w:t xml:space="preserve">___ </w:t>
      </w:r>
      <w:r w:rsidR="00904EA0">
        <w:rPr>
          <w:rFonts w:ascii="Times New Roman" w:hAnsi="Times New Roman" w:cs="Times New Roman"/>
          <w:sz w:val="28"/>
          <w:szCs w:val="28"/>
        </w:rPr>
        <w:t>0</w:t>
      </w:r>
      <w:r w:rsidR="00F87609">
        <w:rPr>
          <w:rFonts w:ascii="Times New Roman" w:hAnsi="Times New Roman" w:cs="Times New Roman"/>
          <w:sz w:val="28"/>
          <w:szCs w:val="28"/>
        </w:rPr>
        <w:t>6</w:t>
      </w:r>
      <w:r w:rsidR="00904EA0">
        <w:rPr>
          <w:rFonts w:ascii="Times New Roman" w:hAnsi="Times New Roman" w:cs="Times New Roman"/>
          <w:sz w:val="28"/>
          <w:szCs w:val="28"/>
        </w:rPr>
        <w:t xml:space="preserve">.2022 г. </w:t>
      </w:r>
      <w:r w:rsidR="00C21F0B">
        <w:rPr>
          <w:rFonts w:ascii="Times New Roman" w:hAnsi="Times New Roman" w:cs="Times New Roman"/>
          <w:sz w:val="28"/>
          <w:szCs w:val="28"/>
        </w:rPr>
        <w:t>№</w:t>
      </w:r>
      <w:r w:rsidR="00F87609">
        <w:rPr>
          <w:rFonts w:ascii="Times New Roman" w:hAnsi="Times New Roman" w:cs="Times New Roman"/>
          <w:sz w:val="28"/>
          <w:szCs w:val="28"/>
        </w:rPr>
        <w:t xml:space="preserve"> </w:t>
      </w:r>
      <w:r w:rsidR="001F6F65">
        <w:rPr>
          <w:rFonts w:ascii="Times New Roman" w:hAnsi="Times New Roman" w:cs="Times New Roman"/>
          <w:sz w:val="28"/>
          <w:szCs w:val="28"/>
        </w:rPr>
        <w:t>____</w:t>
      </w:r>
      <w:r w:rsidR="00F87609">
        <w:rPr>
          <w:rFonts w:ascii="Times New Roman" w:hAnsi="Times New Roman" w:cs="Times New Roman"/>
          <w:sz w:val="28"/>
          <w:szCs w:val="28"/>
        </w:rPr>
        <w:t xml:space="preserve"> </w:t>
      </w:r>
      <w:r w:rsidR="000132D1">
        <w:rPr>
          <w:rFonts w:ascii="Times New Roman" w:hAnsi="Times New Roman" w:cs="Times New Roman"/>
          <w:sz w:val="28"/>
          <w:szCs w:val="28"/>
        </w:rPr>
        <w:t>-</w:t>
      </w:r>
      <w:r w:rsidR="00F87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2D1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132D1" w:rsidRDefault="000132D1" w:rsidP="000132D1">
      <w:pPr>
        <w:pStyle w:val="ConsPlusTitle"/>
        <w:overflowPunct w:val="0"/>
        <w:jc w:val="center"/>
        <w:outlineLvl w:val="0"/>
      </w:pPr>
    </w:p>
    <w:p w:rsidR="000132D1" w:rsidRDefault="000132D1" w:rsidP="000132D1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0132D1" w:rsidRDefault="000132D1" w:rsidP="000132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от 14.11.2013 № 738-п 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0132D1" w:rsidRPr="000132D1" w:rsidRDefault="000132D1" w:rsidP="000132D1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от 04.12.2015  № 496 -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</w:rPr>
        <w:t>О внесении изменения в постановление администрации Палехского муниципального района  от 22.08.2013 № 495-п  «Об утверждении Порядка разработки, реализации и оценки эффективности муниципальных программ Палехского муниципального района»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администрация Палехского муниципального района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pacing w:val="-3"/>
          <w:sz w:val="28"/>
          <w:szCs w:val="28"/>
        </w:rPr>
        <w:t>:</w:t>
      </w:r>
    </w:p>
    <w:p w:rsidR="00FD2944" w:rsidRDefault="00FD2944" w:rsidP="00FD2944">
      <w:pPr>
        <w:pStyle w:val="Pro-Gramma"/>
        <w:spacing w:before="0" w:after="0" w:line="240" w:lineRule="auto"/>
      </w:pPr>
      <w:r>
        <w:t xml:space="preserve">1. Внести в постановление администрации Палехского муниципального района от 14.11.2013 № 738 - </w:t>
      </w:r>
      <w:proofErr w:type="gramStart"/>
      <w:r>
        <w:t>п</w:t>
      </w:r>
      <w:proofErr w:type="gramEnd"/>
      <w:r>
        <w:t xml:space="preserve"> «</w:t>
      </w:r>
      <w:r>
        <w:rPr>
          <w:bCs/>
          <w:lang w:eastAsia="ar-SA"/>
        </w:rPr>
        <w:t>Об утверждении муниципальной программы</w:t>
      </w:r>
      <w:r>
        <w:rPr>
          <w:bCs/>
        </w:rPr>
        <w:t xml:space="preserve">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 </w:t>
      </w:r>
      <w:r>
        <w:t>следующие изменения:</w:t>
      </w:r>
    </w:p>
    <w:p w:rsidR="00FD2944" w:rsidRDefault="00FD2944" w:rsidP="00FD2944">
      <w:pPr>
        <w:pStyle w:val="Pro-Gramma"/>
        <w:spacing w:before="0" w:after="0" w:line="240" w:lineRule="auto"/>
      </w:pPr>
      <w:r>
        <w:t xml:space="preserve"> </w:t>
      </w:r>
    </w:p>
    <w:p w:rsidR="00FD2944" w:rsidRDefault="00FD2944" w:rsidP="00FD2944">
      <w:pPr>
        <w:pStyle w:val="Pro-Gramma"/>
        <w:spacing w:before="0" w:after="0" w:line="240" w:lineRule="auto"/>
      </w:pPr>
      <w:r>
        <w:t>1.1. Приложение к постановлению администрации Палехского муниципального района изложить в новой редакции (прилагается);</w:t>
      </w:r>
    </w:p>
    <w:p w:rsidR="00FD2944" w:rsidRDefault="00FD2944" w:rsidP="00FD2944">
      <w:pPr>
        <w:pStyle w:val="Pro-Gramma"/>
        <w:spacing w:before="0" w:after="0" w:line="240" w:lineRule="auto"/>
      </w:pPr>
      <w:r>
        <w:t>1.2. Приложение 3 к муниципальной программе изложить в новой редакции (прилагается).</w:t>
      </w:r>
    </w:p>
    <w:p w:rsidR="00A01A36" w:rsidRDefault="00A01A36" w:rsidP="00A01A36">
      <w:pPr>
        <w:pStyle w:val="Pro-Gramma"/>
        <w:spacing w:before="0" w:after="0" w:line="240" w:lineRule="auto"/>
      </w:pPr>
      <w:r>
        <w:t>1.3. Приложение 4 к муниципальной программе изложить в новой редакции (прилагается).</w:t>
      </w:r>
    </w:p>
    <w:p w:rsidR="00A01A36" w:rsidRDefault="00A01A36" w:rsidP="00FD2944">
      <w:pPr>
        <w:pStyle w:val="Pro-Gramma"/>
        <w:spacing w:before="0" w:after="0" w:line="240" w:lineRule="auto"/>
      </w:pPr>
    </w:p>
    <w:p w:rsidR="00FD2944" w:rsidRDefault="00FD2944" w:rsidP="00FD2944">
      <w:pPr>
        <w:pStyle w:val="Pro-Gramma"/>
        <w:spacing w:before="0" w:after="0" w:line="240" w:lineRule="auto"/>
      </w:pPr>
      <w:r>
        <w:lastRenderedPageBreak/>
        <w:t>1.</w:t>
      </w:r>
      <w:r w:rsidR="00A01A36">
        <w:t>4</w:t>
      </w:r>
      <w:r>
        <w:t>. Приложение 5 к муниципальной программе изложить в новой редакции (прилагается).</w:t>
      </w:r>
    </w:p>
    <w:p w:rsidR="000132D1" w:rsidRDefault="000132D1" w:rsidP="000132D1">
      <w:pPr>
        <w:pStyle w:val="Pro-Gramma"/>
        <w:spacing w:before="0" w:after="0" w:line="240" w:lineRule="auto"/>
        <w:ind w:firstLine="0"/>
      </w:pPr>
    </w:p>
    <w:p w:rsidR="000132D1" w:rsidRDefault="000132D1" w:rsidP="000132D1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 xml:space="preserve">2.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выполнением настоящего постановления возложить на</w:t>
      </w:r>
      <w:r w:rsidR="001A398B">
        <w:rPr>
          <w:b w:val="0"/>
          <w:sz w:val="28"/>
        </w:rPr>
        <w:t xml:space="preserve"> </w:t>
      </w:r>
      <w:r w:rsidR="004C4603">
        <w:rPr>
          <w:b w:val="0"/>
          <w:sz w:val="28"/>
        </w:rPr>
        <w:t xml:space="preserve">первого </w:t>
      </w:r>
      <w:r>
        <w:rPr>
          <w:b w:val="0"/>
          <w:sz w:val="28"/>
        </w:rPr>
        <w:t xml:space="preserve">заместителя Главы администрации Палехского муниципального района </w:t>
      </w:r>
      <w:r w:rsidR="001A398B">
        <w:rPr>
          <w:b w:val="0"/>
          <w:sz w:val="28"/>
        </w:rPr>
        <w:t>С.</w:t>
      </w:r>
      <w:r w:rsidR="004C4603">
        <w:rPr>
          <w:b w:val="0"/>
          <w:sz w:val="28"/>
        </w:rPr>
        <w:t>И</w:t>
      </w:r>
      <w:r w:rsidR="001A398B">
        <w:rPr>
          <w:b w:val="0"/>
          <w:sz w:val="28"/>
        </w:rPr>
        <w:t>.</w:t>
      </w:r>
      <w:r w:rsidR="004C4603">
        <w:rPr>
          <w:b w:val="0"/>
          <w:sz w:val="28"/>
        </w:rPr>
        <w:t xml:space="preserve"> Кузнецову.</w:t>
      </w:r>
      <w:bookmarkStart w:id="0" w:name="_GoBack"/>
      <w:bookmarkEnd w:id="0"/>
    </w:p>
    <w:p w:rsidR="000132D1" w:rsidRDefault="000132D1" w:rsidP="000132D1">
      <w:pPr>
        <w:pStyle w:val="210"/>
        <w:snapToGrid w:val="0"/>
        <w:ind w:left="0" w:firstLine="709"/>
        <w:rPr>
          <w:b w:val="0"/>
          <w:sz w:val="28"/>
        </w:rPr>
      </w:pPr>
    </w:p>
    <w:p w:rsidR="00A01A36" w:rsidRDefault="000132D1" w:rsidP="000132D1">
      <w:pPr>
        <w:pStyle w:val="2b"/>
        <w:spacing w:before="0" w:after="0" w:line="240" w:lineRule="auto"/>
        <w:ind w:left="0" w:firstLine="540"/>
        <w:jc w:val="both"/>
      </w:pPr>
      <w:r>
        <w:t xml:space="preserve">  3. </w:t>
      </w:r>
      <w:r w:rsidR="00172A16">
        <w:t>Н</w:t>
      </w:r>
      <w:r w:rsidR="001A398B">
        <w:t>астоящее постановление вступает в силу после его официального опубликования</w:t>
      </w:r>
      <w:r w:rsidR="004C4603">
        <w:t>.</w:t>
      </w:r>
      <w:r w:rsidR="001A398B">
        <w:t xml:space="preserve"> </w:t>
      </w:r>
    </w:p>
    <w:p w:rsidR="004C4603" w:rsidRDefault="004C4603" w:rsidP="000132D1">
      <w:pPr>
        <w:pStyle w:val="2b"/>
        <w:spacing w:before="0" w:after="0" w:line="240" w:lineRule="auto"/>
        <w:ind w:left="0" w:firstLine="540"/>
        <w:jc w:val="both"/>
      </w:pPr>
    </w:p>
    <w:p w:rsidR="000132D1" w:rsidRDefault="00172A16" w:rsidP="000132D1">
      <w:pPr>
        <w:pStyle w:val="2b"/>
        <w:spacing w:before="0" w:after="0" w:line="240" w:lineRule="auto"/>
        <w:ind w:left="0" w:firstLine="540"/>
        <w:jc w:val="both"/>
      </w:pPr>
      <w:r>
        <w:t xml:space="preserve">   4. </w:t>
      </w:r>
      <w:proofErr w:type="gramStart"/>
      <w:r w:rsidR="000132D1">
        <w:t>Разместить постановление</w:t>
      </w:r>
      <w:proofErr w:type="gramEnd"/>
      <w:r w:rsidR="000132D1"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0132D1" w:rsidRDefault="000132D1" w:rsidP="000132D1">
      <w:pPr>
        <w:pStyle w:val="2b"/>
        <w:spacing w:before="0" w:after="0" w:line="240" w:lineRule="auto"/>
        <w:ind w:left="0" w:firstLine="540"/>
        <w:jc w:val="both"/>
      </w:pPr>
    </w:p>
    <w:p w:rsidR="000132D1" w:rsidRDefault="000132D1" w:rsidP="000132D1">
      <w:pPr>
        <w:pStyle w:val="2b"/>
        <w:spacing w:before="0" w:after="0" w:line="240" w:lineRule="auto"/>
        <w:ind w:left="0" w:firstLine="540"/>
        <w:jc w:val="both"/>
      </w:pPr>
    </w:p>
    <w:p w:rsidR="000132D1" w:rsidRDefault="000132D1" w:rsidP="000132D1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985"/>
        <w:gridCol w:w="1984"/>
      </w:tblGrid>
      <w:tr w:rsidR="000132D1" w:rsidTr="000132D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2D1" w:rsidRDefault="000132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ГлаваПалехского</w:t>
            </w:r>
          </w:p>
          <w:p w:rsidR="000132D1" w:rsidRDefault="000132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32D1" w:rsidRDefault="000132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132D1" w:rsidRDefault="0001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0132D1" w:rsidRDefault="00013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И.В. Старкин</w:t>
            </w:r>
          </w:p>
        </w:tc>
      </w:tr>
    </w:tbl>
    <w:p w:rsidR="008F78BD" w:rsidRPr="00D34366" w:rsidRDefault="008F78BD" w:rsidP="005950C5">
      <w:pPr>
        <w:pStyle w:val="Pro-Gramma"/>
        <w:spacing w:line="240" w:lineRule="auto"/>
        <w:ind w:firstLine="0"/>
      </w:pPr>
    </w:p>
    <w:p w:rsidR="005A5D5F" w:rsidRPr="00D34366" w:rsidRDefault="005A5D5F" w:rsidP="005950C5">
      <w:pPr>
        <w:pStyle w:val="31"/>
        <w:spacing w:before="0" w:after="0" w:line="240" w:lineRule="auto"/>
        <w:ind w:left="0"/>
        <w:rPr>
          <w:b w:val="0"/>
        </w:rPr>
      </w:pPr>
    </w:p>
    <w:p w:rsidR="0083529E" w:rsidRDefault="0083529E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D20150" w:rsidRDefault="00D20150" w:rsidP="00D20150">
      <w:pPr>
        <w:rPr>
          <w:rFonts w:ascii="Times New Roman" w:hAnsi="Times New Roman" w:cs="Times New Roman"/>
        </w:rPr>
      </w:pPr>
    </w:p>
    <w:p w:rsidR="00D20150" w:rsidRDefault="00D20150" w:rsidP="00D20150">
      <w:pPr>
        <w:pStyle w:val="Pro-Gramma"/>
        <w:spacing w:line="240" w:lineRule="auto"/>
        <w:ind w:firstLine="0"/>
      </w:pPr>
    </w:p>
    <w:p w:rsidR="00D20150" w:rsidRDefault="00D20150" w:rsidP="00D20150">
      <w:pPr>
        <w:pStyle w:val="31"/>
        <w:spacing w:before="0" w:after="0" w:line="240" w:lineRule="auto"/>
        <w:ind w:left="0"/>
        <w:rPr>
          <w:b w:val="0"/>
        </w:rPr>
      </w:pPr>
    </w:p>
    <w:p w:rsidR="00D20150" w:rsidRDefault="00D20150" w:rsidP="00D20150">
      <w:pPr>
        <w:pStyle w:val="Pro-Gramma"/>
        <w:spacing w:line="240" w:lineRule="auto"/>
        <w:jc w:val="center"/>
        <w:rPr>
          <w:b/>
          <w:bCs/>
        </w:rPr>
      </w:pPr>
    </w:p>
    <w:p w:rsidR="00D20150" w:rsidRDefault="00D20150" w:rsidP="00D20150">
      <w:pPr>
        <w:pStyle w:val="Pro-Gramma"/>
        <w:spacing w:line="240" w:lineRule="auto"/>
        <w:jc w:val="center"/>
        <w:rPr>
          <w:b/>
          <w:bCs/>
        </w:rPr>
      </w:pPr>
    </w:p>
    <w:p w:rsidR="00D20150" w:rsidRDefault="00D20150" w:rsidP="00D20150">
      <w:pPr>
        <w:pStyle w:val="Pro-Gramma"/>
        <w:spacing w:line="240" w:lineRule="auto"/>
        <w:ind w:firstLine="0"/>
        <w:rPr>
          <w:b/>
          <w:bCs/>
        </w:rPr>
      </w:pPr>
    </w:p>
    <w:p w:rsidR="00172A16" w:rsidRDefault="00172A16" w:rsidP="00D20150">
      <w:pPr>
        <w:pStyle w:val="Pro-Gramma"/>
        <w:spacing w:line="240" w:lineRule="auto"/>
        <w:ind w:firstLine="0"/>
        <w:rPr>
          <w:b/>
          <w:bCs/>
        </w:rPr>
      </w:pPr>
    </w:p>
    <w:p w:rsidR="000132D1" w:rsidRDefault="000132D1" w:rsidP="00D20150">
      <w:pPr>
        <w:pStyle w:val="Pro-Gramma"/>
        <w:spacing w:line="240" w:lineRule="auto"/>
        <w:ind w:firstLine="0"/>
        <w:rPr>
          <w:b/>
          <w:bCs/>
        </w:rPr>
      </w:pPr>
    </w:p>
    <w:p w:rsidR="00D20150" w:rsidRDefault="00D20150" w:rsidP="00D20150">
      <w:pPr>
        <w:pStyle w:val="Pro-Gramma"/>
        <w:spacing w:line="240" w:lineRule="auto"/>
        <w:ind w:firstLine="0"/>
        <w:rPr>
          <w:b/>
          <w:bCs/>
        </w:rPr>
      </w:pPr>
    </w:p>
    <w:p w:rsidR="00E843BC" w:rsidRDefault="00E843BC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E843BC" w:rsidRDefault="00E843BC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36724E" w:rsidRDefault="0036724E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C4603" w:rsidRDefault="004C460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C4603" w:rsidRDefault="004C460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4C4603" w:rsidRDefault="004C4603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Приложение</w:t>
      </w:r>
      <w:r w:rsidR="004474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к постановлению </w:t>
      </w: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администрации Палехского</w:t>
      </w: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муниципального района</w:t>
      </w: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r w:rsidR="00F8760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BC7F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_____ </w:t>
      </w:r>
      <w:r w:rsidR="00E843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="00F8760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="00E843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.2022г.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№</w:t>
      </w:r>
      <w:r w:rsidR="00F8760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C7F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</w:t>
      </w:r>
      <w:r w:rsidR="00F8760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E843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proofErr w:type="gramEnd"/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D20150" w:rsidRDefault="00D20150" w:rsidP="00D2015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Приложение к постановлению</w:t>
      </w:r>
    </w:p>
    <w:p w:rsidR="00D20150" w:rsidRDefault="00E843BC" w:rsidP="00D2015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D20150">
        <w:rPr>
          <w:sz w:val="24"/>
          <w:szCs w:val="24"/>
        </w:rPr>
        <w:t xml:space="preserve">дминистрации </w:t>
      </w:r>
      <w:proofErr w:type="gramStart"/>
      <w:r w:rsidR="00D20150">
        <w:rPr>
          <w:sz w:val="24"/>
          <w:szCs w:val="24"/>
        </w:rPr>
        <w:t>Палехского</w:t>
      </w:r>
      <w:proofErr w:type="gramEnd"/>
    </w:p>
    <w:p w:rsidR="00D20150" w:rsidRDefault="00D20150" w:rsidP="00D2015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</w:t>
      </w:r>
    </w:p>
    <w:p w:rsidR="00D20150" w:rsidRDefault="000132D1" w:rsidP="00D20150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14.11.2013 № 738</w:t>
      </w:r>
      <w:r w:rsidR="00D20150">
        <w:rPr>
          <w:sz w:val="24"/>
          <w:szCs w:val="24"/>
        </w:rPr>
        <w:t>-п</w:t>
      </w:r>
    </w:p>
    <w:p w:rsidR="00D20150" w:rsidRDefault="00D20150" w:rsidP="00D20150">
      <w:pPr>
        <w:pStyle w:val="31"/>
        <w:spacing w:before="0" w:after="0" w:line="240" w:lineRule="auto"/>
        <w:ind w:left="0"/>
        <w:rPr>
          <w:b w:val="0"/>
        </w:rPr>
      </w:pPr>
    </w:p>
    <w:p w:rsidR="00D20150" w:rsidRPr="00E843BC" w:rsidRDefault="00D20150" w:rsidP="00E843BC">
      <w:pPr>
        <w:pStyle w:val="Pro-Gramma"/>
        <w:spacing w:line="240" w:lineRule="auto"/>
        <w:jc w:val="center"/>
        <w:rPr>
          <w:b/>
          <w:bCs/>
        </w:rPr>
      </w:pPr>
      <w:r>
        <w:rPr>
          <w:b/>
          <w:bCs/>
        </w:rPr>
        <w:t>Муниципальная программа «Обеспечение доступным и комфортным жильем, объектами инженерной инфраструктуры и услугами жилищно-коммунального хозяйст</w:t>
      </w:r>
      <w:r w:rsidR="00E843BC">
        <w:rPr>
          <w:b/>
          <w:bCs/>
        </w:rPr>
        <w:t>ва населения Палехского района»</w:t>
      </w:r>
    </w:p>
    <w:p w:rsidR="00D20150" w:rsidRDefault="00D20150" w:rsidP="00D20150">
      <w:pPr>
        <w:pStyle w:val="31"/>
        <w:numPr>
          <w:ilvl w:val="0"/>
          <w:numId w:val="16"/>
        </w:numPr>
        <w:spacing w:before="0" w:after="0" w:line="240" w:lineRule="auto"/>
      </w:pPr>
      <w:r>
        <w:t xml:space="preserve">ПАСПОРТ </w:t>
      </w:r>
    </w:p>
    <w:p w:rsidR="00D20150" w:rsidRDefault="00D20150" w:rsidP="00D20150">
      <w:pPr>
        <w:pStyle w:val="31"/>
        <w:spacing w:before="0" w:after="0" w:line="240" w:lineRule="auto"/>
        <w:ind w:left="0"/>
        <w:jc w:val="left"/>
      </w:pPr>
      <w:r>
        <w:t xml:space="preserve"> муниципальной программы Палехского муниципального района</w:t>
      </w: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 w:firstRow="1" w:lastRow="0" w:firstColumn="1" w:lastColumn="0" w:noHBand="0" w:noVBand="1"/>
      </w:tblPr>
      <w:tblGrid>
        <w:gridCol w:w="2405"/>
        <w:gridCol w:w="6882"/>
      </w:tblGrid>
      <w:tr w:rsidR="003C2E59" w:rsidTr="0080025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– 2024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жильем молодых семей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Государственная поддержка граждан в сфере ипотечного жилищного кредитования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Развитие газификации Палехского района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Обеспечение функционирования систем жизнеобеспечения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Style w:val="350"/>
                <w:rFonts w:ascii="Times New Roman" w:hAnsi="Times New Roman"/>
                <w:bCs/>
                <w:sz w:val="28"/>
                <w:szCs w:val="28"/>
              </w:rPr>
              <w:t xml:space="preserve"> Предупреждение аварийных ситуаций на объектах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Палехского муниципального района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цели)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pStyle w:val="affff5"/>
              <w:numPr>
                <w:ilvl w:val="0"/>
                <w:numId w:val="20"/>
              </w:numPr>
              <w:spacing w:before="0" w:after="0" w:line="276" w:lineRule="auto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Государственная и муниципальная поддержка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3C2E59" w:rsidRDefault="003C2E59" w:rsidP="0080025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решении жилищной проблемы молодых семей, признанных в установленном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порядке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нуждающимися в улучшении жилищных условий</w:t>
            </w:r>
          </w:p>
          <w:p w:rsidR="003C2E59" w:rsidRDefault="003C2E59" w:rsidP="008002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Поддержка платежеспособного спроса на жилье, в том числе с помощью ипотечного жилищного кредитования</w:t>
            </w:r>
          </w:p>
          <w:p w:rsidR="003C2E59" w:rsidRDefault="003C2E59" w:rsidP="008002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Повышение уровня газификации Палехского района природным газом;</w:t>
            </w:r>
          </w:p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эффективности использования энергетических ресурсов и качества предоставления коммунальных услуг;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числа газифицированных  населенных пунктов;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уровня износа коммунальной инфраструктуры;</w:t>
            </w:r>
          </w:p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количества молодых семей, улучшивших жилищные условия;</w:t>
            </w:r>
          </w:p>
          <w:p w:rsidR="003C2E59" w:rsidRDefault="003C2E59" w:rsidP="0080025C">
            <w:pPr>
              <w:spacing w:after="0" w:line="240" w:lineRule="auto"/>
              <w:ind w:firstLine="6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Увеличение количества семей, улучшивших жилищные условия с помощью мер государственной поддержки в сфере ипотечного жилищного кредитования;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16308391,92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–12627335,95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22410,00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12880324,26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4615839,17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4002003,04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15541866,51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31519855,38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623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16D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2378D">
              <w:rPr>
                <w:rFonts w:ascii="Times New Roman" w:hAnsi="Times New Roman" w:cs="Times New Roman"/>
                <w:sz w:val="28"/>
                <w:szCs w:val="28"/>
              </w:rPr>
              <w:t>975,98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1811854,00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1448604,00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756973,00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–1565381,96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362401,88руб.,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1377149,36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Ивановской области,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11091026,31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9825135,70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7303504,03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1767547,00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11348054,89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28 411 428,66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год-0,00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Палехского муниципального района: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3135671,61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2153541,87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4664931,53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4615839,17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2234456,04 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2816662,26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3108426,72 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="00D416D8" w:rsidRPr="00623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6D8">
              <w:rPr>
                <w:rFonts w:ascii="Times New Roman" w:hAnsi="Times New Roman" w:cs="Times New Roman"/>
                <w:sz w:val="28"/>
                <w:szCs w:val="28"/>
              </w:rPr>
              <w:t xml:space="preserve"> 426 </w:t>
            </w:r>
            <w:r w:rsidR="00D416D8" w:rsidRPr="0062378D">
              <w:rPr>
                <w:rFonts w:ascii="Times New Roman" w:hAnsi="Times New Roman" w:cs="Times New Roman"/>
                <w:sz w:val="28"/>
                <w:szCs w:val="28"/>
              </w:rPr>
              <w:t>975,98</w:t>
            </w:r>
            <w:r w:rsidR="00D4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год- 1811854,00 руб.</w:t>
            </w:r>
          </w:p>
          <w:p w:rsidR="003C2E59" w:rsidRDefault="003C2E59" w:rsidP="00800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1448604,00 руб. </w:t>
            </w:r>
          </w:p>
        </w:tc>
      </w:tr>
      <w:tr w:rsidR="003C2E59" w:rsidTr="0080025C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3C2E59" w:rsidRDefault="003C2E59" w:rsidP="0080025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9" w:rsidRDefault="003C2E59" w:rsidP="008002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газификации населенных пунктов Палехского района.</w:t>
            </w:r>
          </w:p>
          <w:p w:rsidR="003C2E59" w:rsidRDefault="003C2E59" w:rsidP="0080025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 2022 году  уровня износа коммунальной инфраструктуры, повышение эффективности использования энергетических ресурсов и качество предоставления коммунальных услуг.</w:t>
            </w:r>
          </w:p>
          <w:p w:rsidR="003C2E59" w:rsidRDefault="003C2E59" w:rsidP="0080025C">
            <w:pPr>
              <w:tabs>
                <w:tab w:val="left" w:pos="18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2014 по 2024 годы в рамках реализации Программы улучшить жилищные условия смогут не менее 13 молодых семей, и не менее 12 семей за счет мер государственной поддержки в сфере ипотечного жилищного кредитования.</w:t>
            </w:r>
          </w:p>
        </w:tc>
      </w:tr>
    </w:tbl>
    <w:p w:rsidR="00D20150" w:rsidRDefault="00D20150" w:rsidP="00D20150">
      <w:pPr>
        <w:pStyle w:val="31"/>
        <w:spacing w:before="0" w:after="0" w:line="240" w:lineRule="auto"/>
        <w:ind w:left="0"/>
        <w:jc w:val="left"/>
      </w:pPr>
    </w:p>
    <w:p w:rsidR="00D20150" w:rsidRDefault="00D20150" w:rsidP="00D20150">
      <w:pPr>
        <w:pStyle w:val="31"/>
        <w:spacing w:before="0" w:after="0" w:line="240" w:lineRule="auto"/>
        <w:ind w:left="0" w:firstLine="709"/>
      </w:pPr>
      <w:r>
        <w:t>2. Анализ текущей ситуации в сфере реализации муниципальной программы</w:t>
      </w:r>
    </w:p>
    <w:p w:rsidR="00D20150" w:rsidRDefault="00D20150" w:rsidP="00D20150">
      <w:pPr>
        <w:pStyle w:val="Pro-Gramma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2.1. Обеспечение жильем молодых семей</w:t>
      </w:r>
    </w:p>
    <w:p w:rsidR="00D20150" w:rsidRDefault="00D20150" w:rsidP="00D20150">
      <w:pPr>
        <w:pStyle w:val="Pro-Gramma"/>
        <w:spacing w:before="0" w:after="0" w:line="240" w:lineRule="auto"/>
      </w:pPr>
      <w:r>
        <w:t xml:space="preserve">Обеспечение жильем молодых семей – один из инструментов решения демографических проблем региона. Поддержка молодых семей при решении жилищной проблемы должна стать основой стабильных </w:t>
      </w:r>
      <w:r>
        <w:lastRenderedPageBreak/>
        <w:t xml:space="preserve">условий жизни для этой наиболее активной части населения, повлиять на улучшение демографической ситуации в районе. </w:t>
      </w:r>
    </w:p>
    <w:p w:rsidR="00D20150" w:rsidRDefault="00D20150" w:rsidP="00D20150">
      <w:pPr>
        <w:pStyle w:val="Pro-Gramma"/>
        <w:spacing w:before="0" w:after="0" w:line="240" w:lineRule="auto"/>
      </w:pPr>
      <w:r>
        <w:t xml:space="preserve">На решение этих вопросов были направлены мероприятия подпрограммы «Обеспечение жильем молодых семей» долгосрочной целевой программы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 За весь период реализации жилищных программ на территории Палехского муниципального района с 2007 по 2020 год 27 молодых  семей получили социальные выплаты на приобретение жилых помещений. Несмотря на достигнутые результаты, проблема обеспечения жильем молодых семей остается актуальной. </w:t>
      </w:r>
    </w:p>
    <w:p w:rsidR="00D20150" w:rsidRDefault="00D20150" w:rsidP="00D20150">
      <w:pPr>
        <w:pStyle w:val="Pro-Gramma"/>
        <w:spacing w:before="0" w:after="0" w:line="240" w:lineRule="auto"/>
      </w:pPr>
    </w:p>
    <w:p w:rsidR="00D20150" w:rsidRDefault="00D20150" w:rsidP="000A1958">
      <w:pPr>
        <w:pStyle w:val="41"/>
        <w:spacing w:before="0" w:after="0" w:line="240" w:lineRule="auto"/>
        <w:ind w:left="0" w:firstLine="709"/>
      </w:pPr>
      <w:r>
        <w:t>2.2. Государственная поддержка граждан в сфере ип</w:t>
      </w:r>
      <w:r w:rsidR="000A1958">
        <w:t>отечного жилищного кредитования</w:t>
      </w:r>
    </w:p>
    <w:p w:rsidR="00D20150" w:rsidRDefault="00D20150" w:rsidP="00D20150">
      <w:pPr>
        <w:pStyle w:val="Pro-Gramma"/>
        <w:spacing w:before="0" w:after="0" w:line="240" w:lineRule="auto"/>
      </w:pPr>
      <w:r>
        <w:t xml:space="preserve">Как показывает практика последних лет, ипотечное жилищное кредитование остается одним из самых эффективных способов решения жилищных проблем. В рамках подпрограммы «Государственная поддержка граждан в сфере ипотечного жилищного кредитования» действует механизм поддержки граждан, нуждающихся в улучшении жилищных условий.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кредитам. </w:t>
      </w:r>
    </w:p>
    <w:p w:rsidR="00D20150" w:rsidRDefault="00D20150" w:rsidP="00D20150">
      <w:pPr>
        <w:pStyle w:val="Pro-Gramma"/>
        <w:spacing w:before="0" w:after="0" w:line="240" w:lineRule="auto"/>
      </w:pPr>
      <w:r>
        <w:t>Возможность решения жилищной проблемы с привлечением средств ипотечного жилищного кредита или займа, создаст стимул к повышению качества трудовой деятельности, уровня квалификации в целях роста заработной платы. Решение жилищной проблемы граждан района позволит сформировать экономически активный слой населения.</w:t>
      </w:r>
    </w:p>
    <w:p w:rsidR="00D20150" w:rsidRDefault="00D20150" w:rsidP="00D20150">
      <w:pPr>
        <w:pStyle w:val="Pro-Gramma"/>
        <w:spacing w:before="0" w:after="0" w:line="240" w:lineRule="auto"/>
      </w:pPr>
      <w:proofErr w:type="gramStart"/>
      <w:r>
        <w:t>Для расширения направлений использования гражданами предоставляемой субсидии, в подпрограмму были внесены изменения, позволяющие использовать субсидии на оплату первоначального взноса или на погашение основного долга и уплату процентов по кредитам, привлеченным в целях приобретения жилого помещения на основании договора уступки прав требования по договору участия в долевом строительстве, а также на погашение основного долга и уплату процентов по рефинансированным кредитам.</w:t>
      </w:r>
      <w:proofErr w:type="gramEnd"/>
    </w:p>
    <w:p w:rsidR="00D20150" w:rsidRDefault="00D20150" w:rsidP="00D20150">
      <w:pPr>
        <w:pStyle w:val="Pro-Gramma"/>
        <w:spacing w:before="0" w:after="0" w:line="240" w:lineRule="auto"/>
      </w:pPr>
      <w:r>
        <w:t xml:space="preserve">За весь период реализации жилищных программ на территории Палехского муниципального района, (начиная с 2007 года) 17  семей (граждан) получили социальные выплаты. </w:t>
      </w:r>
    </w:p>
    <w:p w:rsidR="00D20150" w:rsidRDefault="00D20150" w:rsidP="00D201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0150" w:rsidRDefault="00D20150" w:rsidP="00D201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2.3. Развитие газоснабжения и газификации Палехского района</w:t>
      </w:r>
    </w:p>
    <w:p w:rsidR="00D20150" w:rsidRDefault="00D20150" w:rsidP="00D201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1 января 2013 года уровень газификации Палехского района следующими показателями: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природным газом в целом составляет 77,1% (в среднем по области – 74,2%);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газифицирован поселок Палех, из 127 сельских населенных пунктов газифицированы природным сетевым газом только 16, или 13 % от общего количества. 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Недостаточный уровень газификации природным газом Палехского района, особенно в сельской местности, ухудшает социальное положение населения, снижает энергетическую безопасность района, уменьшает его инвестиционную привлекательность. Улучшение газификации населенных пунктов необходимо для решения проблем теплоснабжения жилищного фонда и объектов социальной сферы.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населению, сократить расходы на закупку топлива, положительно повлияет на экологическую обстановку в районе.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развитие газификации Палехского района ведется в рамках загрузки существующих газопроводов-отводов.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Генеральной схемой газоснабжения и газификации Ивановской области предусмотрено: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газификация сетевым природным газом 42 населенных пунктов района;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межпоселкового газопровода для газификации деревень Раменского сельского поселения.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строительства объектов газификации осуществляется также за счет средств населения - членов кооперативов по газификации жилых домов, средств предприятий и организаций Палехского района.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2009 по 2015 годы за счет всех источников финансирования: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введено в эксплуатацию 43,9 км газопроводов;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газифицировано природным газом 577 домовладений и квартир;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района природным газом вырос на 14,9 в сельской местности.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Значительное влияние на развитие газификации района оказало сотрудничество с организациями ОАО "Газпром", с их участие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газифицированы: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Дягилево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Майдаково, д. Теплово, д. Зубиха, д. Раменье, д. Лужки. 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задачи газификации населенных пунктов Палехского района необходимо: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продолжение строительства межпоселковых газопроводов к ранее не газифицированным территориям района;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газопроводов низкого давления с целью газификации жилищного фонда и удовлетворение потребностей населения в природном газе;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топлива;</w:t>
      </w:r>
    </w:p>
    <w:p w:rsidR="00D20150" w:rsidRDefault="00D20150" w:rsidP="00D20150">
      <w:pPr>
        <w:tabs>
          <w:tab w:val="left" w:pos="1701"/>
          <w:tab w:val="left" w:pos="326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удовлетворение потребностей в природном газе промышленных и сельскохозяйственных предприятий.</w:t>
      </w:r>
    </w:p>
    <w:p w:rsidR="00D20150" w:rsidRDefault="00D20150" w:rsidP="00D201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150" w:rsidRDefault="00D20150" w:rsidP="000A1958">
      <w:pPr>
        <w:spacing w:after="0"/>
        <w:ind w:firstLine="555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2.4.  Обеспечение функциони</w:t>
      </w:r>
      <w:r w:rsidR="000A1958">
        <w:rPr>
          <w:rFonts w:ascii="Times New Roman" w:hAnsi="Times New Roman"/>
          <w:b/>
          <w:i/>
          <w:sz w:val="28"/>
          <w:szCs w:val="28"/>
          <w:lang w:eastAsia="ar-SA"/>
        </w:rPr>
        <w:t>рования систем жизнеобеспечения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Жилищно-коммунальное хозяйство, в сегодняшнем его состоянии, характеризуется низкой инвестиционной привлекательностью, высоким уровнем </w:t>
      </w:r>
      <w:proofErr w:type="gramStart"/>
      <w:r>
        <w:rPr>
          <w:rFonts w:ascii="Times New Roman" w:hAnsi="Times New Roman"/>
          <w:sz w:val="28"/>
          <w:szCs w:val="28"/>
        </w:rPr>
        <w:t>износа основных фондов объектов коммунальной инфраструктуры Палехского района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на их предотвращение.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невыполнение планов по замене ветхих сетей приводит к возникновению аварий и технологическим нарушениям при их эксплуатации.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Ветхое состояние тепловых сетей чаще всего становится причиной отключения теплоснабжения домов в зимний период.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ветхих сетей теплоснабжения, холодного водоснабжения, водоотведения, отработавшего свой нормативный срок службы </w:t>
      </w:r>
      <w:r>
        <w:rPr>
          <w:rFonts w:ascii="Times New Roman" w:hAnsi="Times New Roman"/>
          <w:sz w:val="28"/>
          <w:szCs w:val="28"/>
        </w:rPr>
        <w:lastRenderedPageBreak/>
        <w:t>оборудования на системах жизнеобеспечения и объектах электрохозяйства, тепловая изоляция трубопроводов теплоснабжения, строительство новых энергетически эффективных объектов тепло-, водоснабжения, водоотведения, очистки сточных вод отвечают стратегическим интересам и позволят: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комфортные условия проживания населения Палехского района путем повышения качества предоставления коммунальных услуг;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потребление энергетических ресурсов в результате снижения потерь в процессе производства и доставки энергетических ресурсов потребителям;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рациональное использование коммунальных ресурсов.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перехода к устойчивому функционированию и развитию сектора теплоснабжения, водоснабжения и водоотведения определяется тем, что:</w:t>
      </w:r>
    </w:p>
    <w:p w:rsidR="00D20150" w:rsidRDefault="00D20150" w:rsidP="00D201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задача по обеспечению населения коммунальными услугами нормативного качества входит в число приоритетов долгосрочного социально-экономического развития страны и региона,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теплоснабжения холодного водоснабжения, водоотведения, очистки сточных вод, электрохозяйства,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  <w:proofErr w:type="gramEnd"/>
    </w:p>
    <w:p w:rsidR="00D20150" w:rsidRDefault="00D20150" w:rsidP="00D20150">
      <w:pPr>
        <w:pStyle w:val="Pro-Gramma"/>
        <w:spacing w:before="0" w:after="0" w:line="240" w:lineRule="auto"/>
      </w:pPr>
      <w:r>
        <w:t>- проблемы снабжения населения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D20150" w:rsidRDefault="00D20150" w:rsidP="00D20150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20150">
          <w:pgSz w:w="11906" w:h="16838"/>
          <w:pgMar w:top="1134" w:right="1276" w:bottom="1134" w:left="1559" w:header="709" w:footer="709" w:gutter="0"/>
          <w:cols w:space="720"/>
        </w:sectPr>
      </w:pPr>
    </w:p>
    <w:p w:rsidR="00D20150" w:rsidRDefault="00D20150" w:rsidP="00D20150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3.Сведения о целевых индикаторах (показателях) программы</w:t>
      </w:r>
    </w:p>
    <w:p w:rsidR="00D20150" w:rsidRDefault="00D20150" w:rsidP="00D20150">
      <w:pPr>
        <w:pStyle w:val="Pro-TabName"/>
        <w:spacing w:before="0" w:after="0"/>
        <w:jc w:val="left"/>
        <w:rPr>
          <w:i w:val="0"/>
        </w:rPr>
      </w:pPr>
    </w:p>
    <w:tbl>
      <w:tblPr>
        <w:tblW w:w="145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532"/>
        <w:gridCol w:w="23"/>
        <w:gridCol w:w="970"/>
        <w:gridCol w:w="675"/>
        <w:gridCol w:w="175"/>
        <w:gridCol w:w="20"/>
        <w:gridCol w:w="828"/>
        <w:gridCol w:w="144"/>
        <w:gridCol w:w="711"/>
        <w:gridCol w:w="140"/>
        <w:gridCol w:w="715"/>
        <w:gridCol w:w="135"/>
        <w:gridCol w:w="859"/>
        <w:gridCol w:w="855"/>
        <w:gridCol w:w="855"/>
        <w:gridCol w:w="855"/>
        <w:gridCol w:w="810"/>
        <w:gridCol w:w="6"/>
        <w:gridCol w:w="849"/>
        <w:gridCol w:w="8"/>
        <w:gridCol w:w="847"/>
        <w:gridCol w:w="8"/>
        <w:gridCol w:w="847"/>
        <w:gridCol w:w="8"/>
      </w:tblGrid>
      <w:tr w:rsidR="000C3A4E" w:rsidTr="000C3A4E">
        <w:trPr>
          <w:gridAfter w:val="1"/>
          <w:wAfter w:w="8" w:type="dxa"/>
          <w:trHeight w:val="570"/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п/п</w:t>
            </w:r>
          </w:p>
          <w:p w:rsidR="000C3A4E" w:rsidRDefault="000C3A4E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ind w:left="-44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:rsidR="000C3A4E" w:rsidRDefault="000C3A4E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28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994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</w:tcPr>
          <w:p w:rsidR="000C3A4E" w:rsidRDefault="000C3A4E"/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0C3A4E" w:rsidRDefault="000C3A4E"/>
        </w:tc>
      </w:tr>
      <w:tr w:rsidR="000C3A4E" w:rsidTr="000C3A4E">
        <w:trPr>
          <w:tblHeader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E" w:rsidRDefault="000C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E" w:rsidRDefault="000C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4E" w:rsidRDefault="000C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факт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факт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факт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факт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2020план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план  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оценка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оценка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оценка </w:t>
            </w:r>
          </w:p>
        </w:tc>
      </w:tr>
      <w:tr w:rsidR="000C3A4E" w:rsidTr="000C3A4E">
        <w:trPr>
          <w:gridAfter w:val="20"/>
          <w:wAfter w:w="9675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A4E" w:rsidRDefault="000C3A4E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4E" w:rsidTr="000C3A4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газификации сетевым природным газом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0C3A4E" w:rsidTr="000C3A4E">
        <w:trPr>
          <w:gridAfter w:val="22"/>
          <w:wAfter w:w="1132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A4E" w:rsidRDefault="000C3A4E">
            <w:pPr>
              <w:ind w:firstLine="6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A4E" w:rsidTr="000C3A4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C3A4E" w:rsidTr="000C3A4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ненормативных потерь на сетях теплоснабжения, холодного водоснабжения, водоотведения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C3A4E" w:rsidTr="00E96C30">
        <w:trPr>
          <w:gridAfter w:val="22"/>
          <w:wAfter w:w="11320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4E" w:rsidTr="000C3A4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4E" w:rsidRDefault="000C3A4E" w:rsidP="000C3A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0150" w:rsidRDefault="00D20150" w:rsidP="00D20150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  <w:sectPr w:rsidR="00D20150">
          <w:pgSz w:w="16838" w:h="11906" w:orient="landscape"/>
          <w:pgMar w:top="737" w:right="1529" w:bottom="794" w:left="1559" w:header="709" w:footer="709" w:gutter="0"/>
          <w:cols w:space="720"/>
        </w:sectPr>
      </w:pPr>
    </w:p>
    <w:p w:rsidR="00D20150" w:rsidRDefault="00D20150" w:rsidP="00D20150">
      <w:pPr>
        <w:pStyle w:val="Pro-Gramma"/>
        <w:spacing w:before="0" w:after="0" w:line="240" w:lineRule="auto"/>
        <w:ind w:firstLine="0"/>
      </w:pPr>
    </w:p>
    <w:p w:rsidR="00C90778" w:rsidRPr="00C90778" w:rsidRDefault="00C90778" w:rsidP="00C90778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№ </w:t>
      </w:r>
      <w:r w:rsidR="00BC7F83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>2</w:t>
      </w: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 к постановлению </w:t>
      </w:r>
    </w:p>
    <w:p w:rsidR="00C90778" w:rsidRPr="00C90778" w:rsidRDefault="00C90778" w:rsidP="00C90778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>администрации Палехского</w:t>
      </w:r>
    </w:p>
    <w:p w:rsidR="00C90778" w:rsidRPr="00C90778" w:rsidRDefault="00C90778" w:rsidP="00C90778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 муниципального района</w:t>
      </w:r>
    </w:p>
    <w:p w:rsidR="00C90778" w:rsidRPr="00C90778" w:rsidRDefault="00C90778" w:rsidP="00C90778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от</w:t>
      </w:r>
      <w:r w:rsidR="004474B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03.</w:t>
      </w:r>
      <w:r w:rsidR="007D75B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0</w:t>
      </w:r>
      <w:r w:rsidR="004474B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6</w:t>
      </w:r>
      <w:r w:rsidR="007D75B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.2022 г. </w:t>
      </w: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№</w:t>
      </w:r>
      <w:r w:rsidR="004474B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290 </w:t>
      </w: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- </w:t>
      </w:r>
      <w:proofErr w:type="gramStart"/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</w:t>
      </w:r>
      <w:proofErr w:type="gramEnd"/>
    </w:p>
    <w:p w:rsidR="007D75B8" w:rsidRDefault="007D75B8" w:rsidP="00D20150">
      <w:pPr>
        <w:pStyle w:val="Pro-Gramma"/>
        <w:spacing w:before="0" w:after="0" w:line="240" w:lineRule="auto"/>
        <w:ind w:left="4536" w:firstLine="0"/>
        <w:jc w:val="right"/>
        <w:rPr>
          <w:sz w:val="20"/>
          <w:szCs w:val="20"/>
        </w:rPr>
      </w:pPr>
    </w:p>
    <w:p w:rsidR="00D20150" w:rsidRPr="00C90778" w:rsidRDefault="00D20150" w:rsidP="00D20150">
      <w:pPr>
        <w:pStyle w:val="Pro-Gramma"/>
        <w:spacing w:before="0" w:after="0" w:line="240" w:lineRule="auto"/>
        <w:ind w:left="4536"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>Приложение 3</w:t>
      </w:r>
    </w:p>
    <w:p w:rsidR="00D20150" w:rsidRPr="00C90778" w:rsidRDefault="00D20150" w:rsidP="00D20150">
      <w:pPr>
        <w:pStyle w:val="Pro-Gramma"/>
        <w:spacing w:before="0" w:after="0" w:line="240" w:lineRule="auto"/>
        <w:ind w:left="4536" w:firstLine="0"/>
        <w:jc w:val="right"/>
        <w:rPr>
          <w:bCs/>
          <w:sz w:val="20"/>
          <w:szCs w:val="20"/>
        </w:rPr>
      </w:pPr>
      <w:r w:rsidRPr="00C90778">
        <w:rPr>
          <w:sz w:val="20"/>
          <w:szCs w:val="20"/>
        </w:rPr>
        <w:t>к муниципальной программе «</w:t>
      </w:r>
      <w:r w:rsidRPr="00C90778">
        <w:rPr>
          <w:bCs/>
          <w:sz w:val="20"/>
          <w:szCs w:val="20"/>
        </w:rPr>
        <w:t xml:space="preserve">Обеспечение </w:t>
      </w:r>
      <w:proofErr w:type="gramStart"/>
      <w:r w:rsidRPr="00C90778">
        <w:rPr>
          <w:bCs/>
          <w:sz w:val="20"/>
          <w:szCs w:val="20"/>
        </w:rPr>
        <w:t>доступным</w:t>
      </w:r>
      <w:proofErr w:type="gramEnd"/>
    </w:p>
    <w:p w:rsidR="00D20150" w:rsidRPr="00C90778" w:rsidRDefault="00D20150" w:rsidP="00D20150">
      <w:pPr>
        <w:pStyle w:val="Pro-Gramma"/>
        <w:spacing w:before="0" w:after="0" w:line="240" w:lineRule="auto"/>
        <w:ind w:left="4536"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и комфортным жильем, объектами инженерной инфраструктуры и услугами </w:t>
      </w:r>
      <w:proofErr w:type="gramStart"/>
      <w:r w:rsidRPr="00C90778">
        <w:rPr>
          <w:bCs/>
          <w:sz w:val="20"/>
          <w:szCs w:val="20"/>
        </w:rPr>
        <w:t>жилищно-коммунального</w:t>
      </w:r>
      <w:proofErr w:type="gramEnd"/>
    </w:p>
    <w:p w:rsidR="00D20150" w:rsidRDefault="00D20150" w:rsidP="00D20150">
      <w:pPr>
        <w:pStyle w:val="Pro-Gramma"/>
        <w:spacing w:before="0" w:after="0" w:line="240" w:lineRule="auto"/>
        <w:ind w:left="4536" w:firstLine="0"/>
        <w:jc w:val="right"/>
      </w:pPr>
      <w:r w:rsidRPr="00C90778">
        <w:rPr>
          <w:bCs/>
          <w:sz w:val="20"/>
          <w:szCs w:val="20"/>
        </w:rPr>
        <w:t xml:space="preserve"> хозяйства населения Палехскогорайона</w:t>
      </w:r>
      <w:r w:rsidRPr="00C90778">
        <w:rPr>
          <w:sz w:val="20"/>
          <w:szCs w:val="20"/>
        </w:rPr>
        <w:t>»</w:t>
      </w:r>
    </w:p>
    <w:p w:rsidR="00D20150" w:rsidRDefault="00D20150" w:rsidP="00D20150">
      <w:pPr>
        <w:pStyle w:val="Pro-Gramma"/>
        <w:spacing w:before="0" w:after="0" w:line="240" w:lineRule="auto"/>
        <w:ind w:left="4536" w:firstLine="0"/>
        <w:jc w:val="right"/>
      </w:pPr>
    </w:p>
    <w:p w:rsidR="00D20150" w:rsidRDefault="00D20150" w:rsidP="00D20150">
      <w:pPr>
        <w:pStyle w:val="Pro-Gramma"/>
        <w:jc w:val="center"/>
        <w:rPr>
          <w:b/>
        </w:rPr>
      </w:pPr>
      <w:r>
        <w:rPr>
          <w:b/>
        </w:rPr>
        <w:t>Подпрограмма «Развитие газификации Палехского района»</w:t>
      </w:r>
    </w:p>
    <w:p w:rsidR="00D20150" w:rsidRDefault="00D20150" w:rsidP="00D20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ПАСПОРТ</w:t>
      </w:r>
    </w:p>
    <w:p w:rsidR="00D20150" w:rsidRDefault="00D20150" w:rsidP="00D20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 программы Палехского муниципального района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D20150" w:rsidTr="00D201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газификации Палехского района</w:t>
            </w:r>
          </w:p>
        </w:tc>
      </w:tr>
      <w:tr w:rsidR="00D20150" w:rsidTr="00D201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 w:rsidP="00315F0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2014 -202</w:t>
            </w:r>
            <w:r w:rsidR="00315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0150" w:rsidTr="00D201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хозяйства).</w:t>
            </w:r>
          </w:p>
        </w:tc>
      </w:tr>
      <w:tr w:rsidR="00D20150" w:rsidTr="00D20150">
        <w:trPr>
          <w:trHeight w:val="7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Администрация Палехского муниципального района (управление муниципального хозяйства).</w:t>
            </w:r>
          </w:p>
        </w:tc>
      </w:tr>
      <w:tr w:rsidR="00D20150" w:rsidTr="00D20150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газификации Палехского района природным газом </w:t>
            </w:r>
          </w:p>
        </w:tc>
      </w:tr>
      <w:tr w:rsidR="00D20150" w:rsidTr="00D20150">
        <w:trPr>
          <w:trHeight w:val="9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Продолжение строительства межпоселковых газопроводов к ранее не газифицированным территориям поселений.</w:t>
            </w:r>
          </w:p>
          <w:p w:rsidR="00D20150" w:rsidRDefault="00D20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Строительство газопроводов низкого давления с целью газификации жилищного фонда и удовлетворение потребностей населения в природном газе.</w:t>
            </w:r>
          </w:p>
          <w:p w:rsidR="00D20150" w:rsidRDefault="00D201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качестве основного вида топлива.</w:t>
            </w:r>
          </w:p>
          <w:p w:rsidR="00D20150" w:rsidRDefault="00D20150" w:rsidP="0079033E">
            <w:pPr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Удовлетворение потребностей в природном газе промышленных и сельскохозяйственных предприятий.</w:t>
            </w:r>
          </w:p>
        </w:tc>
      </w:tr>
      <w:tr w:rsidR="00D20150" w:rsidTr="00D201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ресурсного обеспечения подпрограммы*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50" w:rsidRDefault="00D20150" w:rsidP="0079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D20150" w:rsidRDefault="00D20150" w:rsidP="0079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 8 706 679,92 руб.;</w:t>
            </w:r>
          </w:p>
          <w:p w:rsidR="00D20150" w:rsidRDefault="00D20150" w:rsidP="0079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6 283 232,42 руб.;</w:t>
            </w:r>
          </w:p>
          <w:p w:rsidR="00D20150" w:rsidRDefault="00315F0C" w:rsidP="007903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–  </w:t>
            </w:r>
            <w:r w:rsidR="00D20150">
              <w:rPr>
                <w:rFonts w:ascii="Times New Roman" w:hAnsi="Times New Roman" w:cs="Times New Roman"/>
                <w:sz w:val="28"/>
                <w:szCs w:val="28"/>
              </w:rPr>
              <w:t>22 410,00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 7 050 599,99 руб.;</w:t>
            </w:r>
          </w:p>
          <w:p w:rsidR="00D20150" w:rsidRDefault="00315F0C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</w:t>
            </w:r>
            <w:r w:rsidR="00D20150">
              <w:rPr>
                <w:rFonts w:ascii="Times New Roman" w:hAnsi="Times New Roman" w:cs="Times New Roman"/>
                <w:sz w:val="28"/>
                <w:szCs w:val="28"/>
              </w:rPr>
              <w:t xml:space="preserve">  942 509,85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  1 895 482,47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11 350 758,71 руб.;</w:t>
            </w:r>
          </w:p>
          <w:p w:rsidR="00020354" w:rsidRDefault="00020354" w:rsidP="0002035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–  2</w:t>
            </w:r>
            <w:r w:rsidR="00D82137">
              <w:rPr>
                <w:rFonts w:ascii="Times New Roman" w:hAnsi="Times New Roman" w:cs="Times New Roman"/>
                <w:sz w:val="28"/>
                <w:szCs w:val="28"/>
              </w:rPr>
              <w:t xml:space="preserve">1004949,25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020354" w:rsidRDefault="00020354" w:rsidP="0002035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484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F8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4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руб.;</w:t>
            </w:r>
          </w:p>
          <w:p w:rsidR="00020354" w:rsidRDefault="00020354" w:rsidP="00020354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363250,00 руб.</w:t>
            </w:r>
          </w:p>
          <w:p w:rsidR="00D20150" w:rsidRDefault="00020354" w:rsidP="0002035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2024 -0,00 руб.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областной бюджет*: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  7 171 500,00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 5 485 670,00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0,00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  6 660157,16 руб.;</w:t>
            </w:r>
          </w:p>
          <w:p w:rsidR="00D20150" w:rsidRDefault="00315F0C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D20150">
              <w:rPr>
                <w:rFonts w:ascii="Times New Roman" w:hAnsi="Times New Roman" w:cs="Times New Roman"/>
                <w:sz w:val="28"/>
                <w:szCs w:val="28"/>
              </w:rPr>
              <w:t>0,00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  1 767 457,00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10 337 904,00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D24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137">
              <w:rPr>
                <w:rFonts w:ascii="Times New Roman" w:hAnsi="Times New Roman" w:cs="Times New Roman"/>
                <w:sz w:val="28"/>
                <w:szCs w:val="28"/>
              </w:rPr>
              <w:t>0173691,69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0,00 руб.;</w:t>
            </w:r>
          </w:p>
          <w:p w:rsidR="00D20150" w:rsidRDefault="00315F0C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2023 -</w:t>
            </w:r>
            <w:r w:rsidR="00D20150">
              <w:rPr>
                <w:rFonts w:ascii="Times New Roman" w:hAnsi="Times New Roman" w:cs="Times New Roman"/>
                <w:sz w:val="28"/>
                <w:szCs w:val="28"/>
              </w:rPr>
              <w:t xml:space="preserve"> 0,00 руб.</w:t>
            </w:r>
          </w:p>
          <w:p w:rsidR="00D20150" w:rsidRDefault="00315F0C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– 0,00 руб. 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района*: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  1 535 179,92 руб.;</w:t>
            </w:r>
          </w:p>
          <w:p w:rsidR="00D20150" w:rsidRDefault="00315F0C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D20150">
              <w:rPr>
                <w:rFonts w:ascii="Times New Roman" w:hAnsi="Times New Roman" w:cs="Times New Roman"/>
                <w:sz w:val="28"/>
                <w:szCs w:val="28"/>
              </w:rPr>
              <w:t>797 562,42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22 410,00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390 442,83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942 509,85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128 025,47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1 012 854,17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8D32F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40B74">
              <w:rPr>
                <w:rFonts w:ascii="Times New Roman" w:hAnsi="Times New Roman" w:cs="Times New Roman"/>
                <w:sz w:val="28"/>
                <w:szCs w:val="28"/>
              </w:rPr>
              <w:t>1257,56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20150" w:rsidRDefault="00D20150" w:rsidP="007903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BC7F8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903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4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33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20150" w:rsidRDefault="00315F0C" w:rsidP="0079033E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4C59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9033E">
              <w:rPr>
                <w:rFonts w:ascii="Times New Roman" w:hAnsi="Times New Roman" w:cs="Times New Roman"/>
                <w:sz w:val="28"/>
                <w:szCs w:val="28"/>
              </w:rPr>
              <w:t xml:space="preserve">363250,00 </w:t>
            </w:r>
            <w:r w:rsidR="00D2015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9033E" w:rsidRDefault="0079033E" w:rsidP="0079033E">
            <w:pPr>
              <w:pStyle w:val="ConsPlusNormal"/>
              <w:tabs>
                <w:tab w:val="left" w:pos="1305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2024 -0,00 руб.</w:t>
            </w:r>
          </w:p>
        </w:tc>
      </w:tr>
      <w:tr w:rsidR="00D20150" w:rsidTr="00D2015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D20150" w:rsidRDefault="00D201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50" w:rsidRDefault="00D20150">
            <w:pPr>
              <w:pStyle w:val="Pro-Gramma"/>
              <w:spacing w:before="0" w:after="0" w:line="240" w:lineRule="auto"/>
              <w:ind w:firstLine="0"/>
            </w:pPr>
            <w:r>
              <w:rPr>
                <w:rFonts w:eastAsiaTheme="minorHAnsi"/>
                <w:lang w:eastAsia="en-US"/>
              </w:rPr>
              <w:t xml:space="preserve">1. </w:t>
            </w:r>
            <w:r>
              <w:t>Строительство и ввод в эксплуатацию 60,2 километров газопроводов. Это позволит газифицировать 20 населенных пунктов, 814 домовладений.</w:t>
            </w:r>
          </w:p>
          <w:p w:rsidR="00D20150" w:rsidRDefault="00D20150">
            <w:pPr>
              <w:pStyle w:val="Pro-Gramma"/>
              <w:spacing w:before="0" w:after="0" w:line="240" w:lineRule="auto"/>
              <w:ind w:firstLine="0"/>
            </w:pPr>
            <w:r>
              <w:t>2. Улучшение качества жизни населения Палехского района, снижение затрат на отопление жилых домов и обеспечение других бытовых нужд.</w:t>
            </w:r>
          </w:p>
          <w:p w:rsidR="00D20150" w:rsidRDefault="00D20150">
            <w:pPr>
              <w:pStyle w:val="Pro-Gramma"/>
              <w:spacing w:before="0" w:after="0" w:line="240" w:lineRule="auto"/>
              <w:ind w:firstLine="0"/>
            </w:pPr>
            <w:r>
              <w:t xml:space="preserve">3. Создание условий для формирования инвестиционных площадок на территории района и дальнейшего развития индивидуального жилищного строительства. </w:t>
            </w:r>
          </w:p>
          <w:p w:rsidR="00D20150" w:rsidRDefault="00D20150">
            <w:pPr>
              <w:pStyle w:val="Pro-Gramma"/>
              <w:spacing w:before="0" w:after="0" w:line="240" w:lineRule="auto"/>
              <w:ind w:firstLine="0"/>
            </w:pPr>
            <w:r>
              <w:t>4. Укрепление энергетической безопасности района и улучшение экологической обстановки.</w:t>
            </w:r>
          </w:p>
        </w:tc>
      </w:tr>
    </w:tbl>
    <w:p w:rsidR="00D20150" w:rsidRDefault="00D20150" w:rsidP="00D20150">
      <w:pPr>
        <w:pStyle w:val="41"/>
        <w:spacing w:before="0" w:after="0" w:line="240" w:lineRule="auto"/>
        <w:rPr>
          <w:i w:val="0"/>
        </w:rPr>
      </w:pPr>
    </w:p>
    <w:p w:rsidR="00D20150" w:rsidRDefault="00D20150" w:rsidP="00D20150">
      <w:pPr>
        <w:pStyle w:val="Pro-Gramma"/>
        <w:spacing w:before="0" w:after="0" w:line="240" w:lineRule="auto"/>
      </w:pPr>
    </w:p>
    <w:p w:rsidR="00D20150" w:rsidRDefault="00D20150" w:rsidP="00D20150">
      <w:pPr>
        <w:pStyle w:val="Pro-Gramma"/>
        <w:spacing w:before="0" w:after="0" w:line="240" w:lineRule="auto"/>
      </w:pPr>
    </w:p>
    <w:p w:rsidR="00D20150" w:rsidRDefault="00D20150" w:rsidP="00D20150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D20150">
          <w:pgSz w:w="11906" w:h="16838"/>
          <w:pgMar w:top="1134" w:right="1276" w:bottom="1134" w:left="1559" w:header="709" w:footer="709" w:gutter="0"/>
          <w:cols w:space="720"/>
        </w:sectPr>
      </w:pPr>
    </w:p>
    <w:p w:rsidR="00D20150" w:rsidRDefault="00D20150" w:rsidP="00D20150">
      <w:pPr>
        <w:pStyle w:val="Pro-TabName"/>
        <w:spacing w:before="0" w:after="0"/>
        <w:rPr>
          <w:b/>
        </w:rPr>
      </w:pPr>
    </w:p>
    <w:p w:rsidR="00D20150" w:rsidRDefault="00D20150" w:rsidP="00D20150">
      <w:pPr>
        <w:pStyle w:val="Pro-TabName"/>
        <w:spacing w:before="0" w:after="0"/>
        <w:rPr>
          <w:b/>
        </w:rPr>
      </w:pPr>
      <w:r>
        <w:rPr>
          <w:b/>
        </w:rPr>
        <w:t>3. Целевые индикаторы (показатели) муниципальной подпрограммы</w:t>
      </w:r>
    </w:p>
    <w:p w:rsidR="00D20150" w:rsidRDefault="00D20150" w:rsidP="00D20150">
      <w:pPr>
        <w:pStyle w:val="Pro-TabName"/>
        <w:spacing w:before="0" w:after="0"/>
        <w:rPr>
          <w:b/>
        </w:rPr>
      </w:pPr>
    </w:p>
    <w:p w:rsidR="00D20150" w:rsidRDefault="00D20150" w:rsidP="00D20150">
      <w:pPr>
        <w:pStyle w:val="Pro-TabName"/>
        <w:spacing w:before="0" w:after="0"/>
        <w:rPr>
          <w:b/>
        </w:rPr>
      </w:pPr>
    </w:p>
    <w:p w:rsidR="00D20150" w:rsidRDefault="00D20150" w:rsidP="00D20150">
      <w:pPr>
        <w:pStyle w:val="Pro-TabName"/>
        <w:spacing w:before="0" w:after="0"/>
        <w:rPr>
          <w:b/>
        </w:rPr>
      </w:pPr>
    </w:p>
    <w:p w:rsidR="00D20150" w:rsidRDefault="00D20150" w:rsidP="00D20150">
      <w:pPr>
        <w:pStyle w:val="Pro-Gramma"/>
        <w:spacing w:before="0" w:after="0" w:line="240" w:lineRule="auto"/>
      </w:pPr>
    </w:p>
    <w:p w:rsidR="00D20150" w:rsidRDefault="00D20150" w:rsidP="00D20150">
      <w:pPr>
        <w:pStyle w:val="Pro-Gramma"/>
        <w:spacing w:before="0" w:after="0" w:line="240" w:lineRule="auto"/>
      </w:pPr>
    </w:p>
    <w:tbl>
      <w:tblPr>
        <w:tblStyle w:val="ad"/>
        <w:tblpPr w:leftFromText="180" w:rightFromText="180" w:vertAnchor="text" w:horzAnchor="margin" w:tblpY="-1079"/>
        <w:tblW w:w="15557" w:type="dxa"/>
        <w:tblLayout w:type="fixed"/>
        <w:tblLook w:val="04A0" w:firstRow="1" w:lastRow="0" w:firstColumn="1" w:lastColumn="0" w:noHBand="0" w:noVBand="1"/>
      </w:tblPr>
      <w:tblGrid>
        <w:gridCol w:w="533"/>
        <w:gridCol w:w="43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992"/>
        <w:gridCol w:w="992"/>
      </w:tblGrid>
      <w:tr w:rsidR="00315F0C" w:rsidTr="00E96C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№ </w:t>
            </w:r>
            <w:proofErr w:type="gramStart"/>
            <w:r>
              <w:rPr>
                <w:b/>
                <w:i w:val="0"/>
              </w:rPr>
              <w:t>п</w:t>
            </w:r>
            <w:proofErr w:type="gramEnd"/>
            <w:r>
              <w:rPr>
                <w:b/>
                <w:i w:val="0"/>
              </w:rPr>
              <w:t>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Ед. изм.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Значения показателей</w:t>
            </w:r>
          </w:p>
        </w:tc>
      </w:tr>
      <w:tr w:rsidR="00315F0C" w:rsidTr="00315F0C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rPr>
                <w:b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2014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2015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2016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2017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2018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2019факт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2020 факт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C" w:rsidRDefault="00315F0C">
            <w:pPr>
              <w:pStyle w:val="Pro-TabNam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2024</w:t>
            </w:r>
          </w:p>
        </w:tc>
      </w:tr>
      <w:tr w:rsidR="00315F0C" w:rsidTr="00315F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Строительство и ввод в эксплуатацию межпоселковых газопроводов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</w:p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315F0C" w:rsidTr="00315F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Строительство и ввод в эксплуатацию распределительных газопроводов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</w:p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315F0C" w:rsidTr="00315F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Газификация природным газом жилищного фонда (домовладения и квартиры)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</w:p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315F0C" w:rsidTr="00315F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Количество газифицированных населенных пунктов природным газом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</w:p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315F0C" w:rsidTr="00315F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Количество газифицированных природным газом котельных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C" w:rsidRDefault="00315F0C" w:rsidP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  <w:tr w:rsidR="00315F0C" w:rsidTr="00315F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C" w:rsidRDefault="00315F0C">
            <w:pPr>
              <w:pStyle w:val="Pro-TabName"/>
              <w:spacing w:before="0" w:after="0"/>
              <w:jc w:val="left"/>
              <w:rPr>
                <w:i w:val="0"/>
              </w:rPr>
            </w:pPr>
            <w:r>
              <w:rPr>
                <w:i w:val="0"/>
              </w:rPr>
              <w:t>Количество разработанной проектной документации на объекты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</w:p>
          <w:p w:rsidR="00315F0C" w:rsidRDefault="00315F0C">
            <w:pPr>
              <w:pStyle w:val="Pro-TabName"/>
              <w:spacing w:before="0" w:after="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</w:tr>
    </w:tbl>
    <w:p w:rsidR="00EB653E" w:rsidRDefault="00EB653E" w:rsidP="00D20150">
      <w:pPr>
        <w:pStyle w:val="41"/>
        <w:spacing w:before="0" w:after="0" w:line="240" w:lineRule="auto"/>
        <w:sectPr w:rsidR="00EB653E" w:rsidSect="007D75B8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D20150" w:rsidRDefault="00D20150" w:rsidP="00D20150">
      <w:pPr>
        <w:pStyle w:val="41"/>
        <w:spacing w:before="0" w:after="0" w:line="240" w:lineRule="auto"/>
      </w:pPr>
      <w:r>
        <w:lastRenderedPageBreak/>
        <w:t>2. Характеристика основных мероприятий муниципальной подпрограммы</w:t>
      </w:r>
    </w:p>
    <w:p w:rsidR="00D20150" w:rsidRDefault="00D20150" w:rsidP="00EB653E">
      <w:pPr>
        <w:pStyle w:val="Pro-Gramma"/>
        <w:ind w:firstLine="0"/>
      </w:pPr>
    </w:p>
    <w:p w:rsidR="00D20150" w:rsidRDefault="00D20150" w:rsidP="00D20150">
      <w:pPr>
        <w:pStyle w:val="Pro-Gramma"/>
        <w:spacing w:before="0" w:after="0" w:line="240" w:lineRule="auto"/>
      </w:pPr>
      <w:r>
        <w:t>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2009-2014 годы, прекратившей свое действие с 1 января 2014 года.</w:t>
      </w:r>
    </w:p>
    <w:p w:rsidR="00D20150" w:rsidRDefault="00D20150" w:rsidP="00D20150">
      <w:pPr>
        <w:pStyle w:val="Pro-Gramma"/>
        <w:spacing w:before="0" w:after="0" w:line="240" w:lineRule="auto"/>
      </w:pPr>
      <w:r>
        <w:t xml:space="preserve">Подпрограмма предусматривает разработку проектной документации на строительство объектов газификации; строительство распределительных газопроводов; перевод на газ существующих котельных для отопления объектов социальной инфраструктуры;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«Газпром» по подготовке потребителей к приему газа в рамках </w:t>
      </w:r>
      <w:proofErr w:type="gramStart"/>
      <w:r>
        <w:t>реализации мероприятий программы развития газоснабжения</w:t>
      </w:r>
      <w:proofErr w:type="gramEnd"/>
      <w:r>
        <w:t xml:space="preserve"> и газификации Ивановской области на период 2012-2015 годы. </w:t>
      </w:r>
    </w:p>
    <w:p w:rsidR="00D20150" w:rsidRDefault="00D20150" w:rsidP="00D20150">
      <w:pPr>
        <w:pStyle w:val="Pro-Gramma"/>
        <w:spacing w:before="0" w:after="0" w:line="240" w:lineRule="auto"/>
      </w:pPr>
      <w:r>
        <w:t>Срок реализации мероприятий – 2014-202</w:t>
      </w:r>
      <w:r w:rsidR="00315F0C">
        <w:t>4</w:t>
      </w:r>
      <w:r>
        <w:t xml:space="preserve"> год.</w:t>
      </w:r>
    </w:p>
    <w:p w:rsidR="00D20150" w:rsidRDefault="00D20150" w:rsidP="00D20150">
      <w:pPr>
        <w:pStyle w:val="Pro-TabName"/>
        <w:spacing w:before="0" w:after="0"/>
        <w:rPr>
          <w:b/>
        </w:rPr>
      </w:pPr>
    </w:p>
    <w:p w:rsidR="00D20150" w:rsidRDefault="00D20150" w:rsidP="00D2015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D20150" w:rsidSect="00EB653E">
          <w:pgSz w:w="11906" w:h="16838"/>
          <w:pgMar w:top="1134" w:right="1276" w:bottom="1134" w:left="1559" w:header="709" w:footer="709" w:gutter="0"/>
          <w:cols w:space="720"/>
        </w:sectPr>
      </w:pPr>
    </w:p>
    <w:p w:rsidR="00D20150" w:rsidRDefault="00D20150" w:rsidP="00D20150">
      <w:pPr>
        <w:pStyle w:val="Pro-TabName"/>
        <w:spacing w:before="0" w:after="0"/>
        <w:rPr>
          <w:b/>
        </w:rPr>
      </w:pPr>
      <w:r>
        <w:rPr>
          <w:b/>
        </w:rPr>
        <w:lastRenderedPageBreak/>
        <w:t>4. Ресурсное обеспечение муниципальной подпрограммы</w:t>
      </w:r>
    </w:p>
    <w:p w:rsidR="00D20150" w:rsidRDefault="00D20150" w:rsidP="00D20150">
      <w:pPr>
        <w:pStyle w:val="Pro-TabName"/>
        <w:spacing w:before="0" w:after="0"/>
        <w:rPr>
          <w:b/>
        </w:rPr>
      </w:pPr>
    </w:p>
    <w:p w:rsidR="00D20150" w:rsidRDefault="00D20150" w:rsidP="00D20150">
      <w:pPr>
        <w:pStyle w:val="Pro-TabName"/>
        <w:spacing w:before="0" w:after="0"/>
        <w:jc w:val="right"/>
        <w:rPr>
          <w:i w:val="0"/>
        </w:rPr>
      </w:pPr>
      <w:r>
        <w:rPr>
          <w:i w:val="0"/>
        </w:rPr>
        <w:t>Тыс. руб.</w:t>
      </w:r>
    </w:p>
    <w:tbl>
      <w:tblPr>
        <w:tblW w:w="15785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147"/>
        <w:gridCol w:w="4622"/>
        <w:gridCol w:w="1010"/>
        <w:gridCol w:w="1011"/>
        <w:gridCol w:w="996"/>
        <w:gridCol w:w="931"/>
        <w:gridCol w:w="850"/>
        <w:gridCol w:w="851"/>
        <w:gridCol w:w="992"/>
        <w:gridCol w:w="851"/>
        <w:gridCol w:w="992"/>
        <w:gridCol w:w="850"/>
        <w:gridCol w:w="993"/>
      </w:tblGrid>
      <w:tr w:rsidR="004C59DA" w:rsidTr="004C59DA">
        <w:trPr>
          <w:trHeight w:val="500"/>
          <w:tblHeader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мероприятия/ Источник ресурсного обеспечения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2014г.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</w:tr>
      <w:tr w:rsidR="004C59DA" w:rsidTr="004C59DA">
        <w:trPr>
          <w:trHeight w:val="257"/>
        </w:trPr>
        <w:tc>
          <w:tcPr>
            <w:tcW w:w="54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газификации Палехского района», 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8 706,7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11350,75871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 w:rsidP="00D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4615">
              <w:rPr>
                <w:rFonts w:ascii="Times New Roman" w:hAnsi="Times New Roman" w:cs="Times New Roman"/>
                <w:sz w:val="26"/>
                <w:szCs w:val="26"/>
              </w:rPr>
              <w:t>1004,94925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205261" w:rsidP="002052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4C59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423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C59D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9DA" w:rsidRDefault="004C59DA" w:rsidP="00D423D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="00D423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259F0" w:rsidTr="004C59DA">
        <w:trPr>
          <w:trHeight w:val="257"/>
        </w:trPr>
        <w:tc>
          <w:tcPr>
            <w:tcW w:w="54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F0" w:rsidRDefault="003259F0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8 706,7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11350,75871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DD4615" w:rsidP="00C8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21004,94925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205261" w:rsidP="00D8213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59F0" w:rsidRDefault="003259F0" w:rsidP="00D8213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9F0" w:rsidRDefault="003259F0" w:rsidP="00E96C3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9DA" w:rsidTr="004C59DA">
        <w:trPr>
          <w:trHeight w:val="243"/>
        </w:trPr>
        <w:tc>
          <w:tcPr>
            <w:tcW w:w="54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9DA" w:rsidRDefault="004C59DA" w:rsidP="00E96C3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9DA" w:rsidTr="004C59DA">
        <w:trPr>
          <w:trHeight w:val="257"/>
        </w:trPr>
        <w:tc>
          <w:tcPr>
            <w:tcW w:w="54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-Областной бюджет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7 171,5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5485,7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10337,904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DD4615" w:rsidP="00DD4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20173,69169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9DA" w:rsidRDefault="004C59DA" w:rsidP="00E96C3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259F0" w:rsidTr="004C59DA">
        <w:trPr>
          <w:trHeight w:val="257"/>
        </w:trPr>
        <w:tc>
          <w:tcPr>
            <w:tcW w:w="54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9F0" w:rsidRDefault="003259F0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Бюджет муниципального района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1 535,2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1012,85471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3259F0" w:rsidP="00DD461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DD4615">
              <w:rPr>
                <w:rFonts w:ascii="Times New Roman" w:hAnsi="Times New Roman" w:cs="Times New Roman"/>
                <w:sz w:val="26"/>
                <w:szCs w:val="26"/>
              </w:rPr>
              <w:t>1,25756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59F0" w:rsidRDefault="00205261" w:rsidP="00D8213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59F0" w:rsidRDefault="003259F0" w:rsidP="00D8213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9F0" w:rsidRDefault="003259F0" w:rsidP="00E96C3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259F0" w:rsidTr="004C59DA">
        <w:trPr>
          <w:trHeight w:val="728"/>
        </w:trPr>
        <w:tc>
          <w:tcPr>
            <w:tcW w:w="54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59F0" w:rsidRDefault="003259F0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Основное мероприятие «Газификация населенных пунктов и объектов социальной инфраструктуры района»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8 706,7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6283,2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59F0" w:rsidRDefault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11350,75871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59F0" w:rsidRDefault="00DD4615" w:rsidP="00C8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21004,94925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59F0" w:rsidRDefault="00205261" w:rsidP="00D8213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F0" w:rsidRDefault="003259F0" w:rsidP="00D8213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363,250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59F0" w:rsidRDefault="003259F0" w:rsidP="00E96C3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9DA" w:rsidTr="004C59DA">
        <w:trPr>
          <w:trHeight w:val="728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межпоселкового газопровода до д. Пеньки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9DA" w:rsidTr="004C59DA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газовой блочно-модульной котельной в д. Пеньки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887,0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9DA" w:rsidTr="004C59DA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на объект: «Строительство газораспределительной сети и газификация жилых домов по адресу: Ивановская область, Палехский район, с. Соймицы, д. Починок»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9DA" w:rsidTr="004C59DA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д. Сергеево»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9DA" w:rsidTr="004C59DA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на объект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Строительство межпоселкового газопровода до деревень: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Ивановская область, Шуйский район д. Харитоново и Палехский район д. Овсяницы,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Клетино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Пахотино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Шалимово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Воробино,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д. Понькино»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«Газпрома»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9DA" w:rsidTr="004C59DA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проектной документации на объект: «Строительство газораспределительной сети и газификация жилых домов по адресу: Ивановская область, Палехский район, с. Сакулино, д. Хотеново, д. Жуково»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 w:rsidP="003259F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  <w:r w:rsidR="003259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9DA" w:rsidTr="004C59DA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вергино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д.Бурдинка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д.Костюхино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с. Тименка»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9DA" w:rsidTr="004C59DA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на объект: «Строительство газораспределительной сети и газификация жилых  домов  по адресу: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Большие,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Малые,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Мокеиха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Потанино, д. Новая»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C59DA" w:rsidTr="004C59DA">
        <w:trPr>
          <w:cantSplit/>
          <w:trHeight w:val="11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домов по адресу: Ивановская область Палехский район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Еремкино</w:t>
            </w:r>
            <w:r w:rsidR="00D423D4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="00D423D4"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 w:rsidR="00D423D4">
              <w:rPr>
                <w:rFonts w:ascii="Times New Roman" w:hAnsi="Times New Roman" w:cs="Times New Roman"/>
                <w:sz w:val="26"/>
                <w:szCs w:val="26"/>
              </w:rPr>
              <w:t>, 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908,42971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межпоселкового газопровода до д. Пеньки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5 568,3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 w:rsidP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газовой блочно-модульной котельной в д. Пеньки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61,70298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газораспределительной сети для газификации жилых домов с. Крутцы, Палехского района, Ивановской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газопровода к Свято-Знаменскому храму в с. Красное Палехского района Ивановской области (межпоселковый газопровод)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для газификации жилых домов по адресу: Ивановская область, Палехский муниципальный район,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газификации жилых домов по адресу: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Дягилево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газораспределительной сети и газификации жилых домов по адресу: Ивановская область, Палехский район, д. Ульяниха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cantSplit/>
          <w:trHeight w:val="17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газораспределительной сети и газификация жилых домов по адресу: Ивановская область, Палехский район, с. Соймицы, д. Починок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cantSplit/>
          <w:trHeight w:val="2363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домов по адресу: Ивановская область,  Шуйский район д. Харитоново и Палехский район д. Овсяницы,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Пахотино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Воробино,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Понькино (1 этап) (Капитальные вложения в объекты государственной (муниципальной) собственности)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5876FE" w:rsidP="003D11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2EF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C59D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cantSplit/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1.19.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межпоселкового газопровода до населенных пунктов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Ивановская область, Шуйский район д. Харитоново и Палехский район д. Овсяницы,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Клетино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Пахотино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Шалимово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д. Воробино, д.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д. Понькино (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этап)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C59DA" w:rsidRDefault="004C59DA">
            <w:pPr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«Газпрома»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cantSplit/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1.20.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газораспределительной сети и газификация жилых  домов  по адресу: Ивановская область, Палехский район, д. Сергеево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cantSplit/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Подключение сети газораспределения для последующей газификации жилых домов Ивановская область, Палехский район, 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Еремкино (в рамках строительства газопровода) (д.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разработку (корректировку) проектной документации и газификации населенных пунктов, объектов социальной инфраструктуры Ивановской области «Подключение сети газораспределения для последующей газификации жилых домов Ивановская область, Палехский район,  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Еремкино (в рамках строительства газопровода) (д.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0C6963" w:rsidP="000C69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13829,67658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1134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Сакулино, д. Хотеново, д. Жуково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 домов  по адресу: 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вергино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д.Бурдинка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д.Костюхино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с. Тименка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1876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газораспределительной сети и газификация жилых  домов  по адресу: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область, Палехский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Большие,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Малые,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Мокеиха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Потанино, д. Новая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1876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Подключение сети газораспределения для последующей газификации жилых домов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Ерёмкино (в рамках строительства газопровода) (д.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10442,32727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E00CF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1.27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Подключение сети газораспределения для последующей газификации жилых домов Ивановская область, Палехский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д. Ерёмкин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рамках строительства газопровода) (д. Ерёмкино)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E00CF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2B23B4" w:rsidP="00C80B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D423D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80B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разработке проектно- сметной документации и газификации населенных пунктов Раменского сельского поселения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7 244,0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C59DA" w:rsidTr="004C59DA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DA" w:rsidRDefault="004C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C59DA" w:rsidRDefault="004C59DA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осуществлению технологического присоединения к электрическим сетям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9DA" w:rsidRDefault="004C59D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B23B4" w:rsidTr="00205261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3B4" w:rsidRDefault="002B2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B23B4" w:rsidRDefault="002B23B4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разработку (корректировку) проектной документации и газификации населенных пунктов, объектов социальной инфраструктуры Ивановской области. Подключение сети газораспределения для последующей газификации жилых домов Ивановской области, Палехский район,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Еремкино, (в рамках строительства газопровода д. Еремкино)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23B4" w:rsidRDefault="002B23B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23B4" w:rsidRDefault="002B23B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23B4" w:rsidRDefault="002B23B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23B4" w:rsidRDefault="002B23B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23B4" w:rsidRDefault="002B23B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23B4" w:rsidRDefault="002B23B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23B4" w:rsidRDefault="002B23B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23B4" w:rsidRDefault="000C6963" w:rsidP="000C69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7175,27267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23B4" w:rsidRDefault="002B23B4" w:rsidP="00D8213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B4" w:rsidRDefault="002B23B4" w:rsidP="00D82137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3B4" w:rsidRDefault="002B23B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3B4" w:rsidRDefault="002B23B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3B4" w:rsidRDefault="002B23B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3B4" w:rsidRDefault="002B23B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05261" w:rsidTr="008A0F6B">
        <w:trPr>
          <w:trHeight w:val="850"/>
        </w:trPr>
        <w:tc>
          <w:tcPr>
            <w:tcW w:w="6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261" w:rsidRDefault="00205261" w:rsidP="00205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05261" w:rsidRDefault="00205261">
            <w:pPr>
              <w:spacing w:after="120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– удлинение футляра на газопроводе высокого давления на пересечении с автодорогой у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Палехского района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261" w:rsidRDefault="00205261" w:rsidP="002052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261" w:rsidRDefault="00205261" w:rsidP="002052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261" w:rsidRDefault="00205261" w:rsidP="002052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261" w:rsidRDefault="00205261" w:rsidP="002052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261" w:rsidRDefault="00205261" w:rsidP="002052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261" w:rsidRDefault="00205261" w:rsidP="002052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261" w:rsidRDefault="00205261" w:rsidP="002052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261" w:rsidRDefault="00205261" w:rsidP="002052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5261" w:rsidRDefault="008A0F6B" w:rsidP="008A0F6B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1" w:rsidRDefault="00205261" w:rsidP="00205261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61" w:rsidRDefault="008A0F6B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B330E8" w:rsidRDefault="00B330E8" w:rsidP="0080025C">
      <w:pPr>
        <w:pStyle w:val="Pro-Gramma"/>
      </w:pPr>
    </w:p>
    <w:p w:rsidR="006971E9" w:rsidRDefault="006971E9" w:rsidP="0080025C">
      <w:pPr>
        <w:pStyle w:val="Pro-Gramma"/>
      </w:pPr>
    </w:p>
    <w:p w:rsidR="006971E9" w:rsidRDefault="006971E9" w:rsidP="0080025C">
      <w:pPr>
        <w:pStyle w:val="Pro-Gramma"/>
      </w:pPr>
    </w:p>
    <w:p w:rsidR="006971E9" w:rsidRDefault="006971E9" w:rsidP="0080025C">
      <w:pPr>
        <w:pStyle w:val="Pro-Gramma"/>
      </w:pPr>
    </w:p>
    <w:p w:rsidR="006971E9" w:rsidRDefault="006971E9" w:rsidP="0080025C">
      <w:pPr>
        <w:pStyle w:val="Pro-Gramma"/>
      </w:pPr>
    </w:p>
    <w:p w:rsidR="006971E9" w:rsidRDefault="006971E9" w:rsidP="0080025C">
      <w:pPr>
        <w:pStyle w:val="Pro-Gramma"/>
      </w:pPr>
    </w:p>
    <w:p w:rsidR="006971E9" w:rsidRDefault="006971E9" w:rsidP="0080025C">
      <w:pPr>
        <w:pStyle w:val="Pro-Gramma"/>
      </w:pPr>
    </w:p>
    <w:p w:rsidR="006971E9" w:rsidRDefault="006971E9" w:rsidP="0080025C">
      <w:pPr>
        <w:pStyle w:val="Pro-Gramma"/>
      </w:pPr>
    </w:p>
    <w:p w:rsidR="006971E9" w:rsidRDefault="006971E9" w:rsidP="0080025C">
      <w:pPr>
        <w:pStyle w:val="Pro-Gramma"/>
      </w:pPr>
    </w:p>
    <w:p w:rsidR="006971E9" w:rsidRDefault="006971E9" w:rsidP="0080025C">
      <w:pPr>
        <w:pStyle w:val="Pro-Gramma"/>
        <w:sectPr w:rsidR="006971E9" w:rsidSect="00B330E8">
          <w:headerReference w:type="default" r:id="rId10"/>
          <w:footerReference w:type="default" r:id="rId11"/>
          <w:pgSz w:w="16838" w:h="11906" w:orient="landscape"/>
          <w:pgMar w:top="1276" w:right="1134" w:bottom="1559" w:left="1134" w:header="709" w:footer="709" w:gutter="0"/>
          <w:cols w:space="720"/>
          <w:docGrid w:linePitch="299"/>
        </w:sectPr>
      </w:pPr>
    </w:p>
    <w:p w:rsidR="006971E9" w:rsidRPr="00C90778" w:rsidRDefault="006971E9" w:rsidP="006971E9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>№ 3</w:t>
      </w: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 к постановлению </w:t>
      </w:r>
    </w:p>
    <w:p w:rsidR="006971E9" w:rsidRPr="00C90778" w:rsidRDefault="006971E9" w:rsidP="006971E9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администрации </w:t>
      </w:r>
      <w:proofErr w:type="gramStart"/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>Палехского</w:t>
      </w:r>
      <w:proofErr w:type="gramEnd"/>
    </w:p>
    <w:p w:rsidR="006971E9" w:rsidRPr="00C90778" w:rsidRDefault="006971E9" w:rsidP="006971E9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bCs w:val="0"/>
          <w:color w:val="auto"/>
          <w:kern w:val="0"/>
          <w:sz w:val="20"/>
          <w:szCs w:val="20"/>
        </w:rPr>
        <w:t xml:space="preserve"> муниципального района</w:t>
      </w:r>
    </w:p>
    <w:p w:rsidR="006971E9" w:rsidRPr="00C90778" w:rsidRDefault="006971E9" w:rsidP="006971E9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от  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_____06.2022г. </w:t>
      </w: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___  </w:t>
      </w:r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- </w:t>
      </w:r>
      <w:proofErr w:type="gramStart"/>
      <w:r w:rsidRPr="00C90778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</w:t>
      </w:r>
      <w:proofErr w:type="gramEnd"/>
    </w:p>
    <w:p w:rsidR="006971E9" w:rsidRDefault="006971E9" w:rsidP="006971E9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</w:p>
    <w:p w:rsidR="006971E9" w:rsidRPr="00C90778" w:rsidRDefault="006971E9" w:rsidP="006971E9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>Приложение 4</w:t>
      </w:r>
    </w:p>
    <w:p w:rsidR="006971E9" w:rsidRPr="00C90778" w:rsidRDefault="006971E9" w:rsidP="006971E9">
      <w:pPr>
        <w:pStyle w:val="Pro-Gramma"/>
        <w:spacing w:before="0" w:after="0" w:line="240" w:lineRule="auto"/>
        <w:ind w:firstLine="0"/>
        <w:jc w:val="right"/>
        <w:rPr>
          <w:sz w:val="20"/>
          <w:szCs w:val="20"/>
        </w:rPr>
      </w:pPr>
      <w:r w:rsidRPr="00C90778">
        <w:rPr>
          <w:sz w:val="20"/>
          <w:szCs w:val="20"/>
        </w:rPr>
        <w:t xml:space="preserve">к муниципальной программе </w:t>
      </w:r>
    </w:p>
    <w:p w:rsidR="006971E9" w:rsidRPr="00C90778" w:rsidRDefault="006971E9" w:rsidP="006971E9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sz w:val="20"/>
          <w:szCs w:val="20"/>
        </w:rPr>
        <w:t>«</w:t>
      </w:r>
      <w:r w:rsidRPr="00C90778">
        <w:rPr>
          <w:bCs/>
          <w:sz w:val="20"/>
          <w:szCs w:val="20"/>
        </w:rPr>
        <w:t xml:space="preserve">Обеспечение </w:t>
      </w:r>
      <w:proofErr w:type="gramStart"/>
      <w:r w:rsidRPr="00C90778">
        <w:rPr>
          <w:bCs/>
          <w:sz w:val="20"/>
          <w:szCs w:val="20"/>
        </w:rPr>
        <w:t>доступным</w:t>
      </w:r>
      <w:proofErr w:type="gramEnd"/>
    </w:p>
    <w:p w:rsidR="006971E9" w:rsidRPr="00C90778" w:rsidRDefault="006971E9" w:rsidP="006971E9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и комфортным жильем, </w:t>
      </w:r>
    </w:p>
    <w:p w:rsidR="006971E9" w:rsidRPr="00C90778" w:rsidRDefault="006971E9" w:rsidP="006971E9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объектами </w:t>
      </w:r>
      <w:proofErr w:type="gramStart"/>
      <w:r w:rsidRPr="00C90778">
        <w:rPr>
          <w:bCs/>
          <w:sz w:val="20"/>
          <w:szCs w:val="20"/>
        </w:rPr>
        <w:t>инженерной</w:t>
      </w:r>
      <w:proofErr w:type="gramEnd"/>
    </w:p>
    <w:p w:rsidR="006971E9" w:rsidRPr="00C90778" w:rsidRDefault="006971E9" w:rsidP="006971E9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>инфраструктуры и услугами</w:t>
      </w:r>
    </w:p>
    <w:p w:rsidR="006971E9" w:rsidRPr="00C90778" w:rsidRDefault="006971E9" w:rsidP="006971E9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жилищно-коммунального</w:t>
      </w:r>
    </w:p>
    <w:p w:rsidR="006971E9" w:rsidRPr="00C90778" w:rsidRDefault="006971E9" w:rsidP="006971E9">
      <w:pPr>
        <w:pStyle w:val="Pro-Gramma"/>
        <w:spacing w:before="0" w:after="0" w:line="240" w:lineRule="auto"/>
        <w:ind w:firstLine="0"/>
        <w:jc w:val="right"/>
        <w:rPr>
          <w:bCs/>
          <w:sz w:val="20"/>
          <w:szCs w:val="20"/>
        </w:rPr>
      </w:pPr>
      <w:r w:rsidRPr="00C90778">
        <w:rPr>
          <w:bCs/>
          <w:sz w:val="20"/>
          <w:szCs w:val="20"/>
        </w:rPr>
        <w:t xml:space="preserve"> хозяйства населения</w:t>
      </w:r>
    </w:p>
    <w:p w:rsidR="006971E9" w:rsidRDefault="006971E9" w:rsidP="006971E9">
      <w:pPr>
        <w:pStyle w:val="Pro-Gramma"/>
        <w:spacing w:before="0" w:after="0" w:line="240" w:lineRule="auto"/>
        <w:ind w:firstLine="0"/>
        <w:jc w:val="right"/>
      </w:pPr>
      <w:r w:rsidRPr="00C90778">
        <w:rPr>
          <w:bCs/>
          <w:sz w:val="20"/>
          <w:szCs w:val="20"/>
        </w:rPr>
        <w:t xml:space="preserve"> Палехского района</w:t>
      </w:r>
      <w:r w:rsidRPr="00C90778">
        <w:rPr>
          <w:sz w:val="20"/>
          <w:szCs w:val="20"/>
        </w:rPr>
        <w:t>»</w:t>
      </w:r>
    </w:p>
    <w:p w:rsidR="006971E9" w:rsidRDefault="006971E9" w:rsidP="006971E9">
      <w:pPr>
        <w:pStyle w:val="Pro-Gramma"/>
        <w:spacing w:before="0" w:after="0" w:line="240" w:lineRule="auto"/>
        <w:ind w:firstLine="0"/>
      </w:pPr>
    </w:p>
    <w:p w:rsidR="006971E9" w:rsidRDefault="006971E9" w:rsidP="006971E9">
      <w:pPr>
        <w:pStyle w:val="31"/>
        <w:numPr>
          <w:ilvl w:val="0"/>
          <w:numId w:val="17"/>
        </w:numPr>
        <w:spacing w:before="0" w:after="0" w:line="240" w:lineRule="auto"/>
        <w:ind w:left="0"/>
      </w:pPr>
      <w:r>
        <w:t>ПАСПОРТ</w:t>
      </w:r>
    </w:p>
    <w:p w:rsidR="006971E9" w:rsidRDefault="006971E9" w:rsidP="006971E9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Подпрограммы муниципальной программы</w:t>
      </w:r>
    </w:p>
    <w:p w:rsidR="006971E9" w:rsidRDefault="006971E9" w:rsidP="006971E9">
      <w:pPr>
        <w:pStyle w:val="Pro-Gramma"/>
        <w:spacing w:before="0" w:after="0" w:line="276" w:lineRule="auto"/>
        <w:jc w:val="center"/>
        <w:rPr>
          <w:b/>
        </w:rPr>
      </w:pPr>
      <w:r>
        <w:rPr>
          <w:b/>
        </w:rPr>
        <w:t>Палехского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50"/>
        <w:gridCol w:w="6337"/>
      </w:tblGrid>
      <w:tr w:rsidR="006971E9" w:rsidTr="00366EF6">
        <w:trPr>
          <w:cantSplit/>
          <w:trHeight w:val="44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 жизнеобеспечения (далее - подпрограмма)</w:t>
            </w:r>
          </w:p>
        </w:tc>
      </w:tr>
      <w:tr w:rsidR="006971E9" w:rsidTr="00366EF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2024</w:t>
            </w:r>
          </w:p>
        </w:tc>
      </w:tr>
      <w:tr w:rsidR="006971E9" w:rsidTr="00366EF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6971E9" w:rsidTr="00366EF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6971E9" w:rsidTr="00366EF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энергетических ресурсов и качества предоставления коммунальных услуг</w:t>
            </w:r>
          </w:p>
        </w:tc>
      </w:tr>
      <w:tr w:rsidR="006971E9" w:rsidTr="00366EF6">
        <w:trPr>
          <w:cantSplit/>
          <w:trHeight w:val="440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ассигнований: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 руб.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руб.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руб.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2141427,25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1793604,00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1843604,00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                    2022 – 2 </w:t>
            </w:r>
            <w:r w:rsidR="001029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5 804,00 руб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  1 448 604,00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– 1448604,00 руб.</w:t>
            </w:r>
          </w:p>
        </w:tc>
      </w:tr>
      <w:tr w:rsidR="006971E9" w:rsidTr="00366EF6">
        <w:trPr>
          <w:cantSplit/>
          <w:trHeight w:val="3585"/>
        </w:trPr>
        <w:tc>
          <w:tcPr>
            <w:tcW w:w="3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бюджет: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1946730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0,00 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0,00 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0,00 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0,00 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0,00 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0,00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0,00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0,00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2023- 0,00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– 0,00 руб. 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-бюджет Палехского района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4274488,70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3673329,32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2141427,25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1793604,00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1843604,00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2022 – 2 </w:t>
            </w:r>
            <w:r w:rsidR="001029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5 804,00 руб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2023 - 1448604,00 руб.,</w:t>
            </w:r>
          </w:p>
          <w:p w:rsidR="006971E9" w:rsidRDefault="006971E9" w:rsidP="00366E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2024 - 1448604,00 руб.</w:t>
            </w:r>
          </w:p>
        </w:tc>
      </w:tr>
    </w:tbl>
    <w:p w:rsidR="006971E9" w:rsidRDefault="006971E9" w:rsidP="006971E9">
      <w:pPr>
        <w:pStyle w:val="41"/>
        <w:spacing w:before="0" w:after="0" w:line="240" w:lineRule="auto"/>
        <w:ind w:left="0" w:firstLine="0"/>
        <w:jc w:val="left"/>
      </w:pPr>
    </w:p>
    <w:p w:rsidR="006971E9" w:rsidRDefault="006971E9" w:rsidP="006971E9">
      <w:pPr>
        <w:pStyle w:val="41"/>
        <w:numPr>
          <w:ilvl w:val="0"/>
          <w:numId w:val="17"/>
        </w:numPr>
        <w:tabs>
          <w:tab w:val="left" w:pos="708"/>
        </w:tabs>
        <w:spacing w:before="0" w:after="0" w:line="240" w:lineRule="auto"/>
        <w:ind w:left="0"/>
        <w:rPr>
          <w:i w:val="0"/>
        </w:rPr>
      </w:pPr>
      <w:r>
        <w:rPr>
          <w:i w:val="0"/>
        </w:rPr>
        <w:t>Мероприятия Подпрограммы</w:t>
      </w:r>
    </w:p>
    <w:p w:rsidR="006971E9" w:rsidRDefault="006971E9" w:rsidP="006971E9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 xml:space="preserve">Планируется, что реализация Подпрограммы приведет к значительному социально-экономическому эффекту. Предоставление коммунальных услуг нормативного качества позволит повысить качество жизни граждан. В рамках выполнения Подпрограммы (наряду с </w:t>
      </w:r>
      <w:r>
        <w:rPr>
          <w:rFonts w:eastAsia="Georgia"/>
        </w:rPr>
        <w:lastRenderedPageBreak/>
        <w:t>бюджетным финансированием предусмотренных мероприятий) будут созданы условия, обеспечивающие привлечение собственных производственных и человеческих ресурсов организаций коммунального комплекса.</w:t>
      </w:r>
    </w:p>
    <w:p w:rsidR="006971E9" w:rsidRDefault="006971E9" w:rsidP="006971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6971E9" w:rsidRDefault="006971E9" w:rsidP="006971E9">
      <w:pPr>
        <w:pStyle w:val="affff5"/>
        <w:widowControl w:val="0"/>
        <w:autoSpaceDE w:val="0"/>
        <w:autoSpaceDN w:val="0"/>
        <w:adjustRightInd w:val="0"/>
        <w:spacing w:before="0" w:after="0"/>
        <w:ind w:left="0" w:firstLine="567"/>
        <w:jc w:val="both"/>
        <w:rPr>
          <w:rFonts w:eastAsia="Georgia"/>
        </w:rPr>
      </w:pPr>
      <w:r>
        <w:rPr>
          <w:rFonts w:eastAsia="Georgia"/>
        </w:rPr>
        <w:t>Осуществление вышеотмеченных мероприятий в рамках Подпрограммы приведет к улучшению состояния коммунальной инфраструктуры и, как следствие, к повышению качества предоставления коммунальных услуг гражданам Палехского района. Институциональные преобразования, проводимые в рамках Подпрограммы, обеспечат сдерживание темпов роста тарифов на коммунальные услуги.</w:t>
      </w:r>
    </w:p>
    <w:p w:rsidR="006971E9" w:rsidRDefault="006971E9" w:rsidP="006971E9">
      <w:pPr>
        <w:spacing w:after="0"/>
        <w:rPr>
          <w:rFonts w:ascii="Times New Roman" w:eastAsia="Georgia" w:hAnsi="Times New Roman" w:cs="Times New Roman"/>
          <w:sz w:val="28"/>
          <w:szCs w:val="28"/>
        </w:rPr>
        <w:sectPr w:rsidR="006971E9" w:rsidSect="00EB653E">
          <w:pgSz w:w="11906" w:h="16838"/>
          <w:pgMar w:top="1134" w:right="1276" w:bottom="1134" w:left="1559" w:header="709" w:footer="709" w:gutter="0"/>
          <w:cols w:space="720"/>
        </w:sectPr>
      </w:pPr>
    </w:p>
    <w:p w:rsidR="006971E9" w:rsidRDefault="006971E9" w:rsidP="006971E9">
      <w:pPr>
        <w:pStyle w:val="Pro-TabName"/>
        <w:numPr>
          <w:ilvl w:val="0"/>
          <w:numId w:val="17"/>
        </w:numPr>
        <w:spacing w:before="0" w:after="0"/>
        <w:rPr>
          <w:b/>
          <w:i w:val="0"/>
        </w:rPr>
      </w:pPr>
      <w:r>
        <w:rPr>
          <w:b/>
          <w:i w:val="0"/>
        </w:rPr>
        <w:lastRenderedPageBreak/>
        <w:t>Целевые индикаторы (показатели) Подпрограммы</w:t>
      </w:r>
    </w:p>
    <w:p w:rsidR="006971E9" w:rsidRDefault="006971E9" w:rsidP="006971E9">
      <w:pPr>
        <w:pStyle w:val="Pro-TabName"/>
        <w:spacing w:before="0" w:after="0"/>
        <w:ind w:left="218"/>
        <w:jc w:val="left"/>
        <w:rPr>
          <w:b/>
          <w:i w:val="0"/>
        </w:rPr>
      </w:pPr>
    </w:p>
    <w:tbl>
      <w:tblPr>
        <w:tblW w:w="15017" w:type="dxa"/>
        <w:jc w:val="center"/>
        <w:tblInd w:w="-175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"/>
        <w:gridCol w:w="2321"/>
        <w:gridCol w:w="1316"/>
        <w:gridCol w:w="927"/>
        <w:gridCol w:w="310"/>
        <w:gridCol w:w="617"/>
        <w:gridCol w:w="376"/>
        <w:gridCol w:w="992"/>
        <w:gridCol w:w="992"/>
        <w:gridCol w:w="851"/>
        <w:gridCol w:w="992"/>
        <w:gridCol w:w="992"/>
        <w:gridCol w:w="927"/>
        <w:gridCol w:w="927"/>
        <w:gridCol w:w="927"/>
        <w:gridCol w:w="927"/>
      </w:tblGrid>
      <w:tr w:rsidR="006971E9" w:rsidTr="00366EF6">
        <w:trPr>
          <w:gridAfter w:val="10"/>
          <w:wAfter w:w="8903" w:type="dxa"/>
          <w:trHeight w:val="32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 подпрограммы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1E9" w:rsidTr="00366EF6">
        <w:trPr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E9" w:rsidRDefault="006971E9" w:rsidP="00366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E9" w:rsidRDefault="006971E9" w:rsidP="00366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E9" w:rsidRDefault="006971E9" w:rsidP="00366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</w:p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</w:p>
        </w:tc>
      </w:tr>
      <w:tr w:rsidR="006971E9" w:rsidTr="00366EF6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971E9" w:rsidTr="00366EF6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ненормативных потерь на сетях теплоснабжения, горячего и холодного водоснабжения, водоотведения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6971E9" w:rsidRDefault="006971E9" w:rsidP="006971E9">
      <w:pPr>
        <w:pStyle w:val="Pro-TabName"/>
        <w:spacing w:before="0" w:after="0"/>
        <w:ind w:left="218"/>
        <w:jc w:val="left"/>
        <w:rPr>
          <w:b/>
          <w:i w:val="0"/>
        </w:rPr>
      </w:pPr>
    </w:p>
    <w:p w:rsidR="006971E9" w:rsidRDefault="006971E9" w:rsidP="006971E9">
      <w:pPr>
        <w:pStyle w:val="Pro-TabName"/>
        <w:spacing w:before="0" w:after="0"/>
        <w:ind w:left="218"/>
        <w:jc w:val="left"/>
        <w:rPr>
          <w:b/>
          <w:i w:val="0"/>
        </w:rPr>
      </w:pPr>
    </w:p>
    <w:p w:rsidR="006971E9" w:rsidRDefault="006971E9" w:rsidP="006971E9">
      <w:pPr>
        <w:pStyle w:val="Pro-TabName"/>
        <w:spacing w:before="0" w:after="0"/>
        <w:ind w:left="-142"/>
        <w:rPr>
          <w:b/>
          <w:i w:val="0"/>
        </w:rPr>
      </w:pPr>
    </w:p>
    <w:p w:rsidR="006971E9" w:rsidRDefault="006971E9" w:rsidP="006971E9">
      <w:pPr>
        <w:pStyle w:val="Pro-TabName"/>
        <w:numPr>
          <w:ilvl w:val="0"/>
          <w:numId w:val="17"/>
        </w:numPr>
        <w:spacing w:before="0" w:after="0"/>
        <w:rPr>
          <w:b/>
          <w:i w:val="0"/>
        </w:rPr>
      </w:pPr>
      <w:r>
        <w:rPr>
          <w:b/>
          <w:i w:val="0"/>
        </w:rPr>
        <w:lastRenderedPageBreak/>
        <w:t>Ресурсное обеспечение реализации мероприятий подпрограммы</w:t>
      </w:r>
    </w:p>
    <w:p w:rsidR="006971E9" w:rsidRDefault="006971E9" w:rsidP="006971E9">
      <w:pPr>
        <w:pStyle w:val="Pro-Gramma"/>
        <w:spacing w:before="0" w:after="0" w:line="240" w:lineRule="auto"/>
        <w:ind w:firstLine="0"/>
      </w:pPr>
    </w:p>
    <w:tbl>
      <w:tblPr>
        <w:tblpPr w:leftFromText="180" w:rightFromText="180" w:bottomFromText="200" w:vertAnchor="text" w:tblpXSpec="center" w:tblpY="1"/>
        <w:tblOverlap w:val="never"/>
        <w:tblW w:w="165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2756"/>
        <w:gridCol w:w="1134"/>
        <w:gridCol w:w="850"/>
        <w:gridCol w:w="847"/>
        <w:gridCol w:w="1275"/>
        <w:gridCol w:w="1217"/>
        <w:gridCol w:w="1276"/>
        <w:gridCol w:w="1417"/>
        <w:gridCol w:w="1276"/>
        <w:gridCol w:w="1276"/>
        <w:gridCol w:w="1417"/>
        <w:gridCol w:w="992"/>
      </w:tblGrid>
      <w:tr w:rsidR="006971E9" w:rsidTr="00366E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right="-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мероприятия/источник </w:t>
            </w:r>
          </w:p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right="-435"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6971E9" w:rsidRDefault="006971E9" w:rsidP="00366E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</w:tr>
      <w:tr w:rsidR="006971E9" w:rsidTr="00366EF6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функционирования систем жизнеобеспечения»,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Pr="002858BD" w:rsidRDefault="006971E9" w:rsidP="00E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215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>5 804,00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6971E9" w:rsidTr="00366EF6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Pr="002858BD" w:rsidRDefault="006971E9" w:rsidP="00E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215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>5 804,00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6971E9" w:rsidTr="00366EF6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E9" w:rsidRDefault="006971E9" w:rsidP="00366E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Pr="002858BD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rPr>
                <w:rFonts w:ascii="Times New Roman" w:hAnsi="Times New Roman"/>
                <w:sz w:val="24"/>
                <w:szCs w:val="24"/>
              </w:rPr>
            </w:pPr>
            <w:r w:rsidRPr="002858B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6971E9" w:rsidTr="00366EF6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E9" w:rsidRDefault="006971E9" w:rsidP="00366E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4274488,7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3673329,32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2141427,25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1793604,00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Pr="002858BD" w:rsidRDefault="006971E9" w:rsidP="00E2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215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58BD">
              <w:rPr>
                <w:rFonts w:ascii="Times New Roman" w:hAnsi="Times New Roman" w:cs="Times New Roman"/>
                <w:sz w:val="24"/>
                <w:szCs w:val="24"/>
              </w:rPr>
              <w:t>5 804,00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1448604,00</w:t>
            </w:r>
          </w:p>
        </w:tc>
      </w:tr>
      <w:tr w:rsidR="006971E9" w:rsidTr="00366EF6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«Организация ритуальных услуг и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E2152C" w:rsidP="00E2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6971E9" w:rsidTr="00366E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ритуальных услуг и содержание мест захоронения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E2152C" w:rsidP="00E2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6971E9" w:rsidTr="00366EF6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C471CA" w:rsidP="00C4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6971E9" w:rsidTr="00366EF6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E9" w:rsidRDefault="006971E9" w:rsidP="00366E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1E9" w:rsidTr="00366EF6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E9" w:rsidRDefault="006971E9" w:rsidP="00366E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C471CA" w:rsidP="00C4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7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E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6971E9" w:rsidTr="00366EF6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Мероприятия по организации водоснабжения населения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E9" w:rsidTr="00366E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1E9" w:rsidTr="00366EF6"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1E9" w:rsidTr="00366EF6"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1E9" w:rsidTr="00366EF6">
        <w:trPr>
          <w:trHeight w:val="96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ind w:firstLine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1E9" w:rsidTr="00366EF6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Мероприятия в области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водоснабжения населения,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1 885 804, 00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</w:tr>
      <w:tr w:rsidR="006971E9" w:rsidTr="00366E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значения, связанных с организацией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 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 водоснабжения населения,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1328604,00</w:t>
            </w:r>
          </w:p>
        </w:tc>
      </w:tr>
      <w:tr w:rsidR="006971E9" w:rsidTr="00366E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к центральному водоснабжению и устройство канализации к ФАП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Пеньк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E9" w:rsidTr="00366E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и водоснабжение здания фельдшерско-акушерского пункта (ФАП) по адресу: Ивановская область, Палехский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ФАП (текущий ремонт)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E9" w:rsidTr="00366E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и водоснабжение здания фельдшерско-акушерского пункта (ФАП)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 область, Палехский район, д. Пеньки, ФАП (текущий ремонт)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E9" w:rsidTr="00366E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и водоснабжение здания фельдшерско-акушерского пункта (ФАП) по адресу: Ивановская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Палехский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ФАП (текущий ремонт)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E9" w:rsidTr="00366E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0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ктуализация схем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теплоснабжении, 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</w:t>
            </w:r>
            <w:r w:rsidRPr="00A9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программы комплексного развития систем коммунальной инфраструктуры Палехского  городского поселения Палехского 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E9" w:rsidTr="00366EF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spacing w:after="0"/>
              <w:rPr>
                <w:rFonts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Pr="00A903F7" w:rsidRDefault="006971E9" w:rsidP="00366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к центральному водоснабжению и устройство канализации к ФАП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Пеньки,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Сакулино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Pr="003F69AD" w:rsidRDefault="006971E9" w:rsidP="00366EF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Pr="003F69AD" w:rsidRDefault="006971E9" w:rsidP="00366EF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Pr="003F69AD" w:rsidRDefault="006971E9" w:rsidP="00366EF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Pr="003F69AD" w:rsidRDefault="006971E9" w:rsidP="00366EF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Pr="003F69AD" w:rsidRDefault="006971E9" w:rsidP="00366EF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Pr="003F69AD" w:rsidRDefault="006971E9" w:rsidP="00366EF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Pr="003F69AD" w:rsidRDefault="006971E9" w:rsidP="00366EF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Pr="003F69AD" w:rsidRDefault="006971E9" w:rsidP="00366EF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Default="006971E9" w:rsidP="00366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Pr="003F69AD" w:rsidRDefault="006971E9" w:rsidP="00366EF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E9" w:rsidRPr="003F69AD" w:rsidRDefault="006971E9" w:rsidP="00366EF6">
            <w:pPr>
              <w:spacing w:after="0"/>
              <w:rPr>
                <w:rFonts w:ascii="Times New Roman" w:hAnsi="Times New Roman" w:cs="Times New Roman"/>
              </w:rPr>
            </w:pPr>
            <w:r w:rsidRPr="003F69AD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971E9" w:rsidRDefault="006971E9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757B98" w:rsidRDefault="00757B98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  <w:sectPr w:rsidR="00757B98" w:rsidSect="009E04DB">
          <w:headerReference w:type="default" r:id="rId12"/>
          <w:footerReference w:type="default" r:id="rId13"/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1E2686" w:rsidRPr="00B330E8" w:rsidRDefault="001E2686" w:rsidP="00B330E8">
      <w:pPr>
        <w:pStyle w:val="Pro-Gramma"/>
        <w:spacing w:before="0" w:after="0" w:line="240" w:lineRule="auto"/>
        <w:ind w:firstLine="0"/>
        <w:jc w:val="right"/>
        <w:rPr>
          <w:b/>
          <w:bCs/>
          <w:sz w:val="22"/>
          <w:szCs w:val="22"/>
        </w:rPr>
      </w:pPr>
      <w:r w:rsidRPr="00B330E8">
        <w:rPr>
          <w:sz w:val="22"/>
          <w:szCs w:val="22"/>
        </w:rPr>
        <w:lastRenderedPageBreak/>
        <w:t xml:space="preserve">Приложение № </w:t>
      </w:r>
      <w:r w:rsidR="00757B98">
        <w:rPr>
          <w:sz w:val="22"/>
          <w:szCs w:val="22"/>
        </w:rPr>
        <w:t>4</w:t>
      </w:r>
      <w:r w:rsidRPr="00B330E8">
        <w:rPr>
          <w:sz w:val="22"/>
          <w:szCs w:val="22"/>
        </w:rPr>
        <w:t xml:space="preserve"> к постановлению </w:t>
      </w:r>
    </w:p>
    <w:p w:rsidR="001E2686" w:rsidRPr="00B330E8" w:rsidRDefault="001E2686" w:rsidP="00B330E8">
      <w:pPr>
        <w:pStyle w:val="Pro-Gramma"/>
        <w:spacing w:before="0" w:after="0" w:line="240" w:lineRule="auto"/>
        <w:ind w:firstLine="0"/>
        <w:jc w:val="right"/>
        <w:rPr>
          <w:b/>
          <w:bCs/>
          <w:sz w:val="22"/>
          <w:szCs w:val="22"/>
        </w:rPr>
      </w:pPr>
      <w:r w:rsidRPr="00B330E8">
        <w:rPr>
          <w:sz w:val="22"/>
          <w:szCs w:val="22"/>
        </w:rPr>
        <w:t xml:space="preserve">администрации </w:t>
      </w:r>
      <w:proofErr w:type="gramStart"/>
      <w:r w:rsidRPr="00B330E8">
        <w:rPr>
          <w:sz w:val="22"/>
          <w:szCs w:val="22"/>
        </w:rPr>
        <w:t>Палехского</w:t>
      </w:r>
      <w:proofErr w:type="gramEnd"/>
    </w:p>
    <w:p w:rsidR="001E2686" w:rsidRPr="00B330E8" w:rsidRDefault="001E2686" w:rsidP="00B330E8">
      <w:pPr>
        <w:pStyle w:val="Pro-Gramma"/>
        <w:spacing w:before="0" w:after="0" w:line="240" w:lineRule="auto"/>
        <w:ind w:firstLine="0"/>
        <w:jc w:val="right"/>
        <w:rPr>
          <w:b/>
          <w:bCs/>
          <w:sz w:val="22"/>
          <w:szCs w:val="22"/>
        </w:rPr>
      </w:pPr>
      <w:r w:rsidRPr="00B330E8">
        <w:rPr>
          <w:sz w:val="22"/>
          <w:szCs w:val="22"/>
        </w:rPr>
        <w:t xml:space="preserve"> муниципального района</w:t>
      </w:r>
    </w:p>
    <w:p w:rsidR="001E2686" w:rsidRPr="00B330E8" w:rsidRDefault="004474B1" w:rsidP="00B330E8">
      <w:pPr>
        <w:pStyle w:val="Pro-Gramma"/>
        <w:spacing w:before="0" w:after="0" w:line="240" w:lineRule="auto"/>
        <w:ind w:firstLine="0"/>
        <w:jc w:val="right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 </w:t>
      </w:r>
      <w:r w:rsidR="00F26655">
        <w:rPr>
          <w:color w:val="000000" w:themeColor="text1"/>
          <w:sz w:val="22"/>
          <w:szCs w:val="22"/>
        </w:rPr>
        <w:t xml:space="preserve">_____ </w:t>
      </w:r>
      <w:r w:rsidR="001E2686" w:rsidRPr="00B330E8">
        <w:rPr>
          <w:color w:val="000000" w:themeColor="text1"/>
          <w:sz w:val="22"/>
          <w:szCs w:val="22"/>
        </w:rPr>
        <w:t>0</w:t>
      </w:r>
      <w:r>
        <w:rPr>
          <w:color w:val="000000" w:themeColor="text1"/>
          <w:sz w:val="22"/>
          <w:szCs w:val="22"/>
        </w:rPr>
        <w:t>6</w:t>
      </w:r>
      <w:r w:rsidR="001E2686" w:rsidRPr="00B330E8">
        <w:rPr>
          <w:color w:val="000000" w:themeColor="text1"/>
          <w:sz w:val="22"/>
          <w:szCs w:val="22"/>
        </w:rPr>
        <w:t>.2022   №</w:t>
      </w:r>
      <w:r>
        <w:rPr>
          <w:color w:val="000000" w:themeColor="text1"/>
          <w:sz w:val="22"/>
          <w:szCs w:val="22"/>
        </w:rPr>
        <w:t xml:space="preserve">  </w:t>
      </w:r>
      <w:r w:rsidR="00F26655">
        <w:rPr>
          <w:color w:val="000000" w:themeColor="text1"/>
          <w:sz w:val="22"/>
          <w:szCs w:val="22"/>
        </w:rPr>
        <w:t xml:space="preserve">_____ </w:t>
      </w:r>
      <w:r w:rsidR="001E2686" w:rsidRPr="00B330E8">
        <w:rPr>
          <w:color w:val="000000" w:themeColor="text1"/>
          <w:sz w:val="22"/>
          <w:szCs w:val="22"/>
        </w:rPr>
        <w:t xml:space="preserve">- </w:t>
      </w:r>
      <w:proofErr w:type="gramStart"/>
      <w:r w:rsidR="001E2686" w:rsidRPr="00B330E8">
        <w:rPr>
          <w:color w:val="000000" w:themeColor="text1"/>
          <w:sz w:val="22"/>
          <w:szCs w:val="22"/>
        </w:rPr>
        <w:t>п</w:t>
      </w:r>
      <w:proofErr w:type="gramEnd"/>
    </w:p>
    <w:p w:rsidR="001E2686" w:rsidRPr="00B330E8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«Обеспечение доступным и комфортным жильем,</w:t>
      </w: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объектами инженерной инфраструктуры и услугами</w:t>
      </w:r>
    </w:p>
    <w:p w:rsidR="001E2686" w:rsidRDefault="001E2686" w:rsidP="00B330E8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жилищно-коммунального хозяйства населения</w:t>
      </w:r>
    </w:p>
    <w:p w:rsidR="001E2686" w:rsidRDefault="001E2686" w:rsidP="0054031D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Па</w:t>
      </w:r>
      <w:r w:rsidR="0054031D">
        <w:rPr>
          <w:sz w:val="22"/>
          <w:szCs w:val="22"/>
        </w:rPr>
        <w:t>лехского муниципального района»</w:t>
      </w:r>
    </w:p>
    <w:p w:rsidR="0054031D" w:rsidRPr="0054031D" w:rsidRDefault="0054031D" w:rsidP="0054031D">
      <w:pPr>
        <w:pStyle w:val="Pro-Gramma"/>
        <w:spacing w:before="0" w:after="0" w:line="240" w:lineRule="auto"/>
        <w:ind w:firstLine="0"/>
        <w:jc w:val="right"/>
        <w:rPr>
          <w:sz w:val="22"/>
          <w:szCs w:val="22"/>
        </w:rPr>
      </w:pPr>
    </w:p>
    <w:p w:rsidR="001E2686" w:rsidRDefault="001E2686" w:rsidP="0054031D">
      <w:pPr>
        <w:pStyle w:val="Pro-Gramma"/>
        <w:spacing w:before="0" w:after="0" w:line="240" w:lineRule="auto"/>
        <w:ind w:firstLine="0"/>
        <w:jc w:val="center"/>
        <w:rPr>
          <w:rStyle w:val="350"/>
          <w:rFonts w:ascii="Times New Roman" w:hAnsi="Times New Roman" w:cs="Times New Roman"/>
          <w:b/>
          <w:bCs/>
          <w:sz w:val="28"/>
          <w:szCs w:val="28"/>
        </w:rPr>
      </w:pPr>
      <w:bookmarkStart w:id="1" w:name="bookmark39"/>
      <w:r>
        <w:rPr>
          <w:rStyle w:val="350"/>
          <w:rFonts w:ascii="Times New Roman" w:hAnsi="Times New Roman"/>
          <w:b/>
          <w:bCs/>
          <w:sz w:val="28"/>
          <w:szCs w:val="28"/>
        </w:rPr>
        <w:t>Подпрограмма «Предупреждение аварийных ситуаций на объектах коммунального хозяйства</w:t>
      </w:r>
      <w:r>
        <w:rPr>
          <w:b/>
        </w:rPr>
        <w:t xml:space="preserve"> Палехского муниципального района</w:t>
      </w:r>
      <w:r>
        <w:rPr>
          <w:rStyle w:val="350"/>
          <w:rFonts w:ascii="Times New Roman" w:hAnsi="Times New Roman"/>
          <w:b/>
          <w:bCs/>
          <w:sz w:val="28"/>
          <w:szCs w:val="28"/>
        </w:rPr>
        <w:t>»</w:t>
      </w:r>
      <w:bookmarkEnd w:id="1"/>
    </w:p>
    <w:p w:rsidR="0054031D" w:rsidRDefault="0054031D" w:rsidP="0054031D">
      <w:pPr>
        <w:pStyle w:val="Pro-Gramma"/>
        <w:spacing w:before="0" w:after="0" w:line="240" w:lineRule="auto"/>
        <w:ind w:firstLine="0"/>
        <w:jc w:val="center"/>
        <w:rPr>
          <w:b/>
          <w:bCs/>
        </w:rPr>
      </w:pPr>
      <w:bookmarkStart w:id="2" w:name="bookmark40"/>
    </w:p>
    <w:p w:rsidR="001E2686" w:rsidRDefault="001E2686" w:rsidP="0054031D">
      <w:pPr>
        <w:pStyle w:val="Pro-Gramma"/>
        <w:spacing w:before="0" w:after="0" w:line="240" w:lineRule="auto"/>
        <w:ind w:firstLine="0"/>
        <w:jc w:val="center"/>
      </w:pPr>
      <w:r>
        <w:rPr>
          <w:b/>
          <w:bCs/>
        </w:rPr>
        <w:t>1. Паспорт подпрограммы</w:t>
      </w:r>
      <w:bookmarkEnd w:id="2"/>
    </w:p>
    <w:tbl>
      <w:tblPr>
        <w:tblpPr w:leftFromText="180" w:rightFromText="180" w:vertAnchor="text" w:horzAnchor="margin" w:tblpXSpec="center" w:tblpY="138"/>
        <w:tblW w:w="10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6072"/>
      </w:tblGrid>
      <w:tr w:rsidR="001E2686" w:rsidTr="0080025C">
        <w:trPr>
          <w:trHeight w:val="4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Наименование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rPr>
                <w:rStyle w:val="350"/>
                <w:rFonts w:ascii="Times New Roman" w:hAnsi="Times New Roman"/>
                <w:bCs/>
                <w:sz w:val="28"/>
                <w:szCs w:val="28"/>
              </w:rPr>
              <w:t>Предупреждение аварийных ситуаций на объектах коммунального хозяйства</w:t>
            </w:r>
            <w:r>
              <w:t xml:space="preserve"> Палехского муниципального района</w:t>
            </w:r>
          </w:p>
        </w:tc>
      </w:tr>
      <w:tr w:rsidR="001E2686" w:rsidTr="0080025C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Срок реализации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2021-2024</w:t>
            </w:r>
          </w:p>
        </w:tc>
      </w:tr>
      <w:tr w:rsidR="001E2686" w:rsidTr="0080025C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Исполнители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Управление муниципального хозяйства администрации Палехского муниципального района</w:t>
            </w:r>
          </w:p>
        </w:tc>
      </w:tr>
      <w:tr w:rsidR="001E2686" w:rsidTr="0080025C">
        <w:trPr>
          <w:trHeight w:val="334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Цель (цели)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  <w:rPr>
                <w:rFonts w:eastAsia="Arial Unicode MS"/>
                <w:color w:val="000000"/>
              </w:rPr>
            </w:pPr>
            <w:r>
              <w:t xml:space="preserve">   Повышение эффективности использования энергетических ресурсов и качества предоставления коммунальных услуг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  <w:rPr>
                <w:rFonts w:eastAsia="Arial Unicode MS"/>
                <w:color w:val="000000"/>
              </w:rPr>
            </w:pPr>
            <w:proofErr w:type="gramStart"/>
            <w:r>
              <w:t xml:space="preserve">Экономический эффект от реализации  мероприятий по приобретению теплоизоляционных материалов и материалов для ремонта сетей </w:t>
            </w:r>
            <w:r>
              <w:rPr>
                <w:rFonts w:eastAsia="Georgia"/>
              </w:rPr>
              <w:t>приведут к улучшению состояния коммунальной инфраструктуры и, как следствие, к повышению качества предоставления коммунальных услуги обеспечит сдерживание темпов роста тарифов на коммунальные услуги, будет способствовать с</w:t>
            </w:r>
            <w:r>
              <w:t xml:space="preserve">нижению потребления энергетических ресурсов в результате снижения потерь в процессе производства и доставки энергетических ресурсов потребления, снижение уровня износа тепловых сетей.    </w:t>
            </w:r>
            <w:proofErr w:type="gramEnd"/>
          </w:p>
        </w:tc>
      </w:tr>
      <w:tr w:rsidR="001E2686" w:rsidTr="0080025C">
        <w:trPr>
          <w:trHeight w:val="264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lastRenderedPageBreak/>
              <w:t>Объем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 Общий объем бюджетных ассигнований: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2021 год -  8671302,13 руб. </w:t>
            </w:r>
          </w:p>
          <w:p w:rsidR="001E2686" w:rsidRDefault="00546A52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2022 год – </w:t>
            </w:r>
            <w:r w:rsidR="001E2686">
              <w:t xml:space="preserve"> </w:t>
            </w:r>
            <w:r w:rsidR="00F9781B">
              <w:t>25</w:t>
            </w:r>
            <w:r w:rsidR="001E2686" w:rsidRPr="006079F0">
              <w:t>7</w:t>
            </w:r>
            <w:r w:rsidR="001E2686">
              <w:t xml:space="preserve"> </w:t>
            </w:r>
            <w:r w:rsidR="001E2686" w:rsidRPr="006079F0">
              <w:t>171,98</w:t>
            </w:r>
            <w:r w:rsidR="001E2686">
              <w:t xml:space="preserve">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2023 год - 0,00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2024 год – 0,00 руб. 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за счет средств бюджета Ивановской области: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2021 год – 8237736,97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2022 год – 0,00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2023 год - 0,00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2024 год – 0,00 руб. 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за счет средств бюджета Палехского муниципального района: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2021 год –433 565,16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2022 год – </w:t>
            </w:r>
            <w:r w:rsidR="00F9781B">
              <w:t>25</w:t>
            </w:r>
            <w:r w:rsidRPr="006079F0">
              <w:t>7</w:t>
            </w:r>
            <w:r>
              <w:t xml:space="preserve"> </w:t>
            </w:r>
            <w:r w:rsidRPr="006079F0">
              <w:t>171,98</w:t>
            </w:r>
            <w:r>
              <w:t xml:space="preserve">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2023 год - 0,00 руб.,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2024 год – 0,00 руб. </w:t>
            </w:r>
          </w:p>
        </w:tc>
      </w:tr>
      <w:tr w:rsidR="001E2686" w:rsidTr="0080025C">
        <w:trPr>
          <w:trHeight w:val="183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Ожидаемые результаты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 xml:space="preserve"> реализации программы  </w:t>
            </w: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</w:p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686" w:rsidRDefault="001E2686" w:rsidP="0054031D">
            <w:pPr>
              <w:pStyle w:val="Pro-Gramma"/>
              <w:spacing w:before="0" w:after="0" w:line="240" w:lineRule="auto"/>
              <w:ind w:firstLine="0"/>
            </w:pPr>
            <w:r>
              <w:t>Развитие и модернизация систем теплоснабжения, создание  условий развития предприятий жилищно-коммунального комплекса, создание благоприятных условий проживания населения на территории поселения.</w:t>
            </w:r>
          </w:p>
        </w:tc>
      </w:tr>
    </w:tbl>
    <w:p w:rsidR="001E2686" w:rsidRDefault="001E2686" w:rsidP="0080025C">
      <w:pPr>
        <w:pStyle w:val="Pro-Gramma"/>
        <w:rPr>
          <w:sz w:val="24"/>
          <w:szCs w:val="24"/>
        </w:rPr>
      </w:pPr>
      <w:bookmarkStart w:id="3" w:name="bookmark41"/>
    </w:p>
    <w:p w:rsidR="001E2686" w:rsidRDefault="001E2686" w:rsidP="0054031D">
      <w:pPr>
        <w:pStyle w:val="Pro-Gramma"/>
        <w:spacing w:before="0" w:after="0" w:line="240" w:lineRule="auto"/>
        <w:rPr>
          <w:b/>
        </w:rPr>
      </w:pPr>
      <w:r>
        <w:rPr>
          <w:b/>
        </w:rPr>
        <w:t>2. Характеристика основных мероприятий подпрограммы</w:t>
      </w:r>
    </w:p>
    <w:p w:rsidR="001E2686" w:rsidRDefault="001E2686" w:rsidP="0054031D">
      <w:pPr>
        <w:pStyle w:val="Pro-Gramma"/>
        <w:spacing w:before="0" w:after="0" w:line="240" w:lineRule="auto"/>
      </w:pPr>
      <w:r>
        <w:t>Уточнение перечня  мероприятий  Программы осуществляется заказчиком Программы ежегодно в пределах бюджетных ассигнований, предусмотренных  на реализацию мероприятий программы на очередной финансовый год.</w:t>
      </w:r>
    </w:p>
    <w:p w:rsidR="001E2686" w:rsidRDefault="001E2686" w:rsidP="0054031D">
      <w:pPr>
        <w:pStyle w:val="Pro-Gramma"/>
        <w:spacing w:before="0" w:after="0" w:line="240" w:lineRule="auto"/>
      </w:pPr>
      <w:r>
        <w:t>Реализация Программы осуществляется управлением муниципального хозяйства администрации Палехского муниципального района.</w:t>
      </w:r>
    </w:p>
    <w:p w:rsidR="001E2686" w:rsidRDefault="001E2686" w:rsidP="0054031D">
      <w:pPr>
        <w:pStyle w:val="Pro-Gramma"/>
        <w:spacing w:before="0" w:after="0" w:line="240" w:lineRule="auto"/>
      </w:pPr>
      <w:proofErr w:type="gramStart"/>
      <w:r>
        <w:t>Контроль за</w:t>
      </w:r>
      <w:proofErr w:type="gramEnd"/>
      <w:r>
        <w:t xml:space="preserve"> ходом реализации Программы, оценка эффективности реализованных мероприятий, ведение отчетности о реализации Программы и достигнутых результатах также осуществляется управлением муниципального хозяйства администрации Палехского муниципального района. Основными направлениями </w:t>
      </w:r>
      <w:proofErr w:type="gramStart"/>
      <w:r>
        <w:t>работы управления муниципального хозяйства администрации Палехского муниципального района</w:t>
      </w:r>
      <w:proofErr w:type="gramEnd"/>
      <w:r>
        <w:t xml:space="preserve"> являются:</w:t>
      </w:r>
    </w:p>
    <w:p w:rsidR="001E2686" w:rsidRDefault="001E2686" w:rsidP="0054031D">
      <w:pPr>
        <w:pStyle w:val="Pro-Gramma"/>
        <w:spacing w:before="0" w:after="0" w:line="240" w:lineRule="auto"/>
      </w:pPr>
      <w:r>
        <w:t>предоставление средств бюджета Палехского муниципального района на осуществление ремонта и реконструкции объектов, находящихся в муниципальной собственности;</w:t>
      </w:r>
    </w:p>
    <w:p w:rsidR="001E2686" w:rsidRDefault="001E2686" w:rsidP="0054031D">
      <w:pPr>
        <w:pStyle w:val="Pro-Gramma"/>
        <w:spacing w:before="0" w:after="0" w:line="240" w:lineRule="auto"/>
      </w:pPr>
      <w:r>
        <w:t>размещение муниципальных заказов: на поставку оборудования, на проведение ремонтных работ;</w:t>
      </w:r>
    </w:p>
    <w:p w:rsidR="001E2686" w:rsidRDefault="001E2686" w:rsidP="0054031D">
      <w:pPr>
        <w:pStyle w:val="Pro-Gramma"/>
        <w:spacing w:before="0" w:after="0" w:line="240" w:lineRule="auto"/>
      </w:pPr>
      <w:r>
        <w:t>обеспечение разработки проектов правовых актов по вопросам реализации программных мероприятий;</w:t>
      </w:r>
    </w:p>
    <w:p w:rsidR="001E2686" w:rsidRDefault="001E2686" w:rsidP="0054031D">
      <w:pPr>
        <w:pStyle w:val="Pro-Gramma"/>
        <w:spacing w:before="0" w:after="0" w:line="240" w:lineRule="auto"/>
      </w:pPr>
      <w:r>
        <w:lastRenderedPageBreak/>
        <w:t>проведение мониторинга результатов реализации программы;</w:t>
      </w:r>
    </w:p>
    <w:p w:rsidR="001E2686" w:rsidRDefault="001E2686" w:rsidP="0054031D">
      <w:pPr>
        <w:pStyle w:val="Pro-Gramma"/>
        <w:spacing w:before="0" w:after="0" w:line="240" w:lineRule="auto"/>
      </w:pPr>
      <w:r>
        <w:t>внесение необходимых изменений и корректировок в план реализации Программы;</w:t>
      </w:r>
    </w:p>
    <w:p w:rsidR="001E2686" w:rsidRDefault="001E2686" w:rsidP="0054031D">
      <w:pPr>
        <w:pStyle w:val="Pro-Gramma"/>
        <w:spacing w:before="0" w:after="0" w:line="240" w:lineRule="auto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целевым использованием средств, привлеченных на реализацию Программы.</w:t>
      </w:r>
    </w:p>
    <w:p w:rsidR="001E2686" w:rsidRDefault="001E2686" w:rsidP="0054031D">
      <w:pPr>
        <w:pStyle w:val="Pro-Gramma"/>
        <w:spacing w:before="0" w:after="0" w:line="240" w:lineRule="auto"/>
        <w:rPr>
          <w:sz w:val="24"/>
          <w:szCs w:val="24"/>
        </w:rPr>
      </w:pPr>
    </w:p>
    <w:p w:rsidR="001E2686" w:rsidRDefault="001E2686" w:rsidP="0054031D">
      <w:pPr>
        <w:pStyle w:val="Pro-Gramma"/>
        <w:spacing w:before="0" w:after="0" w:line="240" w:lineRule="auto"/>
      </w:pPr>
      <w:r>
        <w:t>Условиями прекращения реализации Программы являются досрочное достижение цели и решения задач Программы, а также изменение механизмов реализации государственной политики в сфере жилищно-коммунального хозяйства.</w:t>
      </w:r>
    </w:p>
    <w:p w:rsidR="001E2686" w:rsidRDefault="001E2686" w:rsidP="0080025C">
      <w:pPr>
        <w:pStyle w:val="Pro-Gramma"/>
      </w:pPr>
    </w:p>
    <w:p w:rsidR="0054031D" w:rsidRDefault="001E2686" w:rsidP="0080025C">
      <w:pPr>
        <w:pStyle w:val="Pro-Gramma"/>
        <w:rPr>
          <w:b/>
        </w:rPr>
      </w:pPr>
      <w:r>
        <w:rPr>
          <w:b/>
        </w:rPr>
        <w:t xml:space="preserve">                       </w:t>
      </w: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54031D" w:rsidRDefault="0054031D" w:rsidP="0080025C">
      <w:pPr>
        <w:pStyle w:val="Pro-Gramma"/>
        <w:rPr>
          <w:b/>
        </w:rPr>
      </w:pPr>
    </w:p>
    <w:p w:rsidR="001E2686" w:rsidRPr="0054031D" w:rsidRDefault="001E2686" w:rsidP="0054031D">
      <w:pPr>
        <w:pStyle w:val="Pro-Gramma"/>
        <w:rPr>
          <w:b/>
          <w:i/>
        </w:rPr>
      </w:pPr>
      <w:r>
        <w:rPr>
          <w:b/>
        </w:rPr>
        <w:lastRenderedPageBreak/>
        <w:t>3.Целевые индикаторы (показатели) Подпрограммы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1276"/>
        <w:gridCol w:w="1842"/>
        <w:gridCol w:w="1560"/>
      </w:tblGrid>
      <w:tr w:rsidR="001E2686" w:rsidRPr="00437E4B" w:rsidTr="00437E4B">
        <w:trPr>
          <w:trHeight w:val="1610"/>
        </w:trPr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Наименование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целевого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индикатора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Наименование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результата использования субсидии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Единица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измерения</w:t>
            </w: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Значение результата использования субсидии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Дата достижения значения результата использования субсидии (</w:t>
            </w:r>
            <w:proofErr w:type="spellStart"/>
            <w:r w:rsidRPr="00437E4B">
              <w:rPr>
                <w:sz w:val="24"/>
                <w:szCs w:val="24"/>
              </w:rPr>
              <w:t>дд.мм</w:t>
            </w:r>
            <w:proofErr w:type="gramStart"/>
            <w:r w:rsidRPr="00437E4B">
              <w:rPr>
                <w:sz w:val="24"/>
                <w:szCs w:val="24"/>
              </w:rPr>
              <w:t>.г</w:t>
            </w:r>
            <w:proofErr w:type="gramEnd"/>
            <w:r w:rsidRPr="00437E4B">
              <w:rPr>
                <w:sz w:val="24"/>
                <w:szCs w:val="24"/>
              </w:rPr>
              <w:t>г</w:t>
            </w:r>
            <w:proofErr w:type="spellEnd"/>
            <w:r w:rsidRPr="00437E4B">
              <w:rPr>
                <w:sz w:val="24"/>
                <w:szCs w:val="24"/>
              </w:rPr>
              <w:t>.)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6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437E4B">
              <w:rPr>
                <w:sz w:val="24"/>
                <w:szCs w:val="24"/>
              </w:rPr>
              <w:t xml:space="preserve">Приобретение материалов для ремонта  на объекте теплоснабжения – тепловой сети, п. Палех, улицы </w:t>
            </w:r>
            <w:proofErr w:type="spellStart"/>
            <w:r w:rsidRPr="00437E4B">
              <w:rPr>
                <w:sz w:val="24"/>
                <w:szCs w:val="24"/>
              </w:rPr>
              <w:t>Баканова</w:t>
            </w:r>
            <w:proofErr w:type="spellEnd"/>
            <w:r w:rsidRPr="00437E4B">
              <w:rPr>
                <w:sz w:val="24"/>
                <w:szCs w:val="24"/>
              </w:rPr>
              <w:t xml:space="preserve">, Зиновьева, Толстого, Высоцкого, Некрасова, Зубковых, </w:t>
            </w:r>
            <w:proofErr w:type="spellStart"/>
            <w:r w:rsidRPr="00437E4B">
              <w:rPr>
                <w:sz w:val="24"/>
                <w:szCs w:val="24"/>
              </w:rPr>
              <w:t>Котухиных</w:t>
            </w:r>
            <w:proofErr w:type="spellEnd"/>
            <w:r w:rsidRPr="00437E4B">
              <w:rPr>
                <w:sz w:val="24"/>
                <w:szCs w:val="24"/>
              </w:rPr>
              <w:t xml:space="preserve">, Горького, Пушкина, 1-я Школьная, </w:t>
            </w:r>
            <w:proofErr w:type="spellStart"/>
            <w:r w:rsidRPr="00437E4B">
              <w:rPr>
                <w:sz w:val="24"/>
                <w:szCs w:val="24"/>
              </w:rPr>
              <w:t>Корина</w:t>
            </w:r>
            <w:proofErr w:type="spellEnd"/>
            <w:r w:rsidRPr="00437E4B">
              <w:rPr>
                <w:sz w:val="24"/>
                <w:szCs w:val="24"/>
              </w:rPr>
              <w:t>, пер. Больничный, пер. Дорожный, пер. Базарный</w:t>
            </w:r>
            <w:r w:rsidRPr="00437E4B">
              <w:rPr>
                <w:b/>
                <w:sz w:val="24"/>
                <w:szCs w:val="24"/>
              </w:rPr>
              <w:t>.</w:t>
            </w:r>
            <w:proofErr w:type="gramEnd"/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Количество систем теплоснабжения, в которых проведены мероприятия по ремонту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шт.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01.12.2021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 xml:space="preserve">Приобретение оборудования и материалов для ремонта на объекте  теплоснабжения - центральной котельной п. Палех, ул. 3-я </w:t>
            </w:r>
            <w:proofErr w:type="gramStart"/>
            <w:r w:rsidRPr="00437E4B">
              <w:rPr>
                <w:sz w:val="24"/>
                <w:szCs w:val="24"/>
              </w:rPr>
              <w:t>Западная</w:t>
            </w:r>
            <w:proofErr w:type="gramEnd"/>
            <w:r w:rsidRPr="00437E4B">
              <w:rPr>
                <w:sz w:val="24"/>
                <w:szCs w:val="24"/>
              </w:rPr>
              <w:t>, д.1А.</w:t>
            </w: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Количество систем теплоснабжения, в которых проведены мероприятия по ремонту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шт.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0,5</w:t>
            </w:r>
          </w:p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01.12.2021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437E4B">
              <w:rPr>
                <w:sz w:val="24"/>
                <w:szCs w:val="24"/>
              </w:rPr>
              <w:t>Приобретение материалов для ремонта на объекте теплоснабжения – тепловой сети, п. Палех, ул. Мира, ул. Восточная, ул. 1-я Садовая, ул. 2-я Садовая</w:t>
            </w:r>
            <w:proofErr w:type="gramEnd"/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Количество систем теплоснабжения, в которых проведены мероприятия по ремонту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01.12.2021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  <w:shd w:val="clear" w:color="auto" w:fill="FFFFFF"/>
              </w:rPr>
              <w:t xml:space="preserve">«Строительство водопроводной перемычки по ул. </w:t>
            </w:r>
            <w:proofErr w:type="gramStart"/>
            <w:r w:rsidRPr="00437E4B">
              <w:rPr>
                <w:sz w:val="24"/>
                <w:szCs w:val="24"/>
                <w:shd w:val="clear" w:color="auto" w:fill="FFFFFF"/>
              </w:rPr>
              <w:t>Красноармейская</w:t>
            </w:r>
            <w:proofErr w:type="gramEnd"/>
            <w:r w:rsidRPr="00437E4B">
              <w:rPr>
                <w:sz w:val="24"/>
                <w:szCs w:val="24"/>
                <w:shd w:val="clear" w:color="auto" w:fill="FFFFFF"/>
              </w:rPr>
              <w:t xml:space="preserve"> в п. Палех Ивановской </w:t>
            </w:r>
            <w:r w:rsidRPr="00437E4B">
              <w:rPr>
                <w:sz w:val="24"/>
                <w:szCs w:val="24"/>
                <w:shd w:val="clear" w:color="auto" w:fill="FFFFFF"/>
              </w:rPr>
              <w:lastRenderedPageBreak/>
              <w:t>области»</w:t>
            </w:r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lastRenderedPageBreak/>
              <w:t>Линейная протяженность водопровода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37E4B">
              <w:rPr>
                <w:sz w:val="24"/>
                <w:szCs w:val="24"/>
              </w:rPr>
              <w:t>п</w:t>
            </w:r>
            <w:proofErr w:type="gramStart"/>
            <w:r w:rsidRPr="00437E4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283</w:t>
            </w: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15.12.2021</w:t>
            </w:r>
          </w:p>
        </w:tc>
      </w:tr>
      <w:tr w:rsidR="001E2686" w:rsidRPr="00437E4B" w:rsidTr="00437E4B">
        <w:tc>
          <w:tcPr>
            <w:tcW w:w="2614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37E4B">
              <w:rPr>
                <w:sz w:val="24"/>
                <w:szCs w:val="24"/>
                <w:shd w:val="clear" w:color="auto" w:fill="FFFFFF"/>
              </w:rPr>
              <w:lastRenderedPageBreak/>
              <w:t xml:space="preserve">Реконструкция систем водоснабжения по ул. Зиновьева, ул. </w:t>
            </w:r>
            <w:proofErr w:type="spellStart"/>
            <w:r w:rsidRPr="00437E4B">
              <w:rPr>
                <w:sz w:val="24"/>
                <w:szCs w:val="24"/>
                <w:shd w:val="clear" w:color="auto" w:fill="FFFFFF"/>
              </w:rPr>
              <w:t>Баканова</w:t>
            </w:r>
            <w:proofErr w:type="spellEnd"/>
            <w:r w:rsidRPr="00437E4B">
              <w:rPr>
                <w:sz w:val="24"/>
                <w:szCs w:val="24"/>
                <w:shd w:val="clear" w:color="auto" w:fill="FFFFFF"/>
              </w:rPr>
              <w:t xml:space="preserve">, ул. Некрасова в п. Палех Ивановской области (Капитальные вложения в объекты государственной (муниципальной) собственности </w:t>
            </w:r>
            <w:proofErr w:type="gramEnd"/>
          </w:p>
        </w:tc>
        <w:tc>
          <w:tcPr>
            <w:tcW w:w="2268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>Линейная протяженность водопровода</w:t>
            </w:r>
          </w:p>
        </w:tc>
        <w:tc>
          <w:tcPr>
            <w:tcW w:w="1276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37E4B">
              <w:rPr>
                <w:sz w:val="24"/>
                <w:szCs w:val="24"/>
              </w:rPr>
              <w:t>п</w:t>
            </w:r>
            <w:proofErr w:type="gramStart"/>
            <w:r w:rsidRPr="00437E4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2686" w:rsidRPr="00437E4B" w:rsidRDefault="001E2686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97C2F" w:rsidRPr="00437E4B" w:rsidTr="00437E4B">
        <w:tc>
          <w:tcPr>
            <w:tcW w:w="2614" w:type="dxa"/>
          </w:tcPr>
          <w:p w:rsidR="00757B98" w:rsidRPr="00437E4B" w:rsidRDefault="0010723F" w:rsidP="00757B98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Капитальный ремонт системы водоснабжения в центральной части </w:t>
            </w:r>
            <w:r w:rsidRPr="00D37D00">
              <w:rPr>
                <w:sz w:val="24"/>
                <w:szCs w:val="24"/>
                <w:shd w:val="clear" w:color="auto" w:fill="FFFFFF"/>
              </w:rPr>
              <w:t xml:space="preserve">п. Палех, </w:t>
            </w:r>
            <w:r>
              <w:rPr>
                <w:sz w:val="24"/>
                <w:szCs w:val="24"/>
                <w:shd w:val="clear" w:color="auto" w:fill="FFFFFF"/>
              </w:rPr>
              <w:t>Палехского района, Ивановской области</w:t>
            </w:r>
          </w:p>
        </w:tc>
        <w:tc>
          <w:tcPr>
            <w:tcW w:w="2268" w:type="dxa"/>
          </w:tcPr>
          <w:p w:rsidR="00897C2F" w:rsidRPr="00437E4B" w:rsidRDefault="00897C2F" w:rsidP="00897C2F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7E4B">
              <w:rPr>
                <w:sz w:val="24"/>
                <w:szCs w:val="24"/>
              </w:rPr>
              <w:t xml:space="preserve">Количество систем </w:t>
            </w:r>
            <w:r>
              <w:rPr>
                <w:sz w:val="24"/>
                <w:szCs w:val="24"/>
              </w:rPr>
              <w:t>водо</w:t>
            </w:r>
            <w:r w:rsidRPr="00437E4B">
              <w:rPr>
                <w:sz w:val="24"/>
                <w:szCs w:val="24"/>
              </w:rPr>
              <w:t xml:space="preserve">снабжения, в которых проведены мероприятия по </w:t>
            </w:r>
            <w:r w:rsidR="0010723F">
              <w:rPr>
                <w:sz w:val="24"/>
                <w:szCs w:val="24"/>
              </w:rPr>
              <w:t xml:space="preserve">капитальному </w:t>
            </w:r>
            <w:r w:rsidRPr="00437E4B">
              <w:rPr>
                <w:sz w:val="24"/>
                <w:szCs w:val="24"/>
              </w:rPr>
              <w:t>ремонту</w:t>
            </w:r>
          </w:p>
        </w:tc>
        <w:tc>
          <w:tcPr>
            <w:tcW w:w="1276" w:type="dxa"/>
          </w:tcPr>
          <w:p w:rsidR="00897C2F" w:rsidRPr="00437E4B" w:rsidRDefault="00897C2F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897C2F" w:rsidRPr="00437E4B" w:rsidRDefault="00897C2F" w:rsidP="00897C2F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97C2F" w:rsidRPr="00437E4B" w:rsidRDefault="00897C2F" w:rsidP="0054031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</w:tbl>
    <w:p w:rsidR="001E2686" w:rsidRDefault="001E2686" w:rsidP="0080025C">
      <w:pPr>
        <w:pStyle w:val="Pro-Gramma"/>
      </w:pPr>
    </w:p>
    <w:p w:rsidR="008C4B89" w:rsidRDefault="008C4B89" w:rsidP="008C4B89">
      <w:pPr>
        <w:pStyle w:val="Pro-Gramma"/>
        <w:spacing w:before="0" w:after="0" w:line="240" w:lineRule="auto"/>
        <w:jc w:val="center"/>
        <w:rPr>
          <w:b/>
        </w:rPr>
      </w:pPr>
    </w:p>
    <w:p w:rsidR="008C4B89" w:rsidRDefault="008C4B89" w:rsidP="008C4B89">
      <w:pPr>
        <w:pStyle w:val="Pro-Gramma"/>
        <w:spacing w:before="0" w:after="0" w:line="240" w:lineRule="auto"/>
        <w:jc w:val="center"/>
        <w:rPr>
          <w:b/>
        </w:rPr>
        <w:sectPr w:rsidR="008C4B89" w:rsidSect="00757B98">
          <w:pgSz w:w="11906" w:h="16838"/>
          <w:pgMar w:top="1134" w:right="1276" w:bottom="1134" w:left="1559" w:header="709" w:footer="709" w:gutter="0"/>
          <w:cols w:space="720"/>
        </w:sectPr>
      </w:pPr>
    </w:p>
    <w:p w:rsidR="001E2686" w:rsidRDefault="001E2686" w:rsidP="008C4B89">
      <w:pPr>
        <w:pStyle w:val="Pro-Gramma"/>
        <w:spacing w:before="0" w:after="0" w:line="240" w:lineRule="auto"/>
        <w:jc w:val="center"/>
        <w:rPr>
          <w:b/>
        </w:rPr>
      </w:pPr>
      <w:r>
        <w:rPr>
          <w:b/>
        </w:rPr>
        <w:lastRenderedPageBreak/>
        <w:t>4.Ресурсное обеспечение муниципальной программы</w:t>
      </w:r>
    </w:p>
    <w:p w:rsidR="001E2686" w:rsidRPr="008C4B89" w:rsidRDefault="008C4B89" w:rsidP="008C4B89">
      <w:pPr>
        <w:pStyle w:val="Pro-Gramma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pPr w:leftFromText="180" w:rightFromText="180" w:vertAnchor="text" w:horzAnchor="margin" w:tblpY="-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465"/>
        <w:gridCol w:w="1276"/>
        <w:gridCol w:w="1134"/>
        <w:gridCol w:w="1134"/>
        <w:gridCol w:w="1134"/>
      </w:tblGrid>
      <w:tr w:rsidR="001E2686" w:rsidTr="0080025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E2686" w:rsidTr="0080025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8671302,13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C010BD" w:rsidP="00C010BD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E2686" w:rsidRPr="0072411C">
              <w:rPr>
                <w:b/>
                <w:sz w:val="24"/>
                <w:szCs w:val="24"/>
              </w:rPr>
              <w:t>7</w:t>
            </w:r>
            <w:r w:rsidR="001E2686">
              <w:rPr>
                <w:b/>
                <w:sz w:val="24"/>
                <w:szCs w:val="24"/>
              </w:rPr>
              <w:t xml:space="preserve"> </w:t>
            </w:r>
            <w:r w:rsidR="001E2686" w:rsidRPr="0072411C">
              <w:rPr>
                <w:b/>
                <w:sz w:val="24"/>
                <w:szCs w:val="24"/>
              </w:rPr>
              <w:t>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1E2686" w:rsidTr="0080025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C64864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C010BD" w:rsidP="00C010BD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E2686" w:rsidRPr="0072411C">
              <w:rPr>
                <w:b/>
                <w:sz w:val="24"/>
                <w:szCs w:val="24"/>
              </w:rPr>
              <w:t>7</w:t>
            </w:r>
            <w:r w:rsidR="001E2686">
              <w:rPr>
                <w:b/>
                <w:sz w:val="24"/>
                <w:szCs w:val="24"/>
              </w:rPr>
              <w:t xml:space="preserve"> </w:t>
            </w:r>
            <w:r w:rsidR="001E2686" w:rsidRPr="0072411C">
              <w:rPr>
                <w:b/>
                <w:sz w:val="24"/>
                <w:szCs w:val="24"/>
              </w:rPr>
              <w:t>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1E2686" w:rsidTr="0080025C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7541D3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8237736,97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80025C">
        <w:trPr>
          <w:trHeight w:val="31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бюджет Палехского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7541D3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433 565,16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A741DE" w:rsidRDefault="00C010BD" w:rsidP="00C010B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E2686" w:rsidRPr="0072411C">
              <w:rPr>
                <w:sz w:val="24"/>
                <w:szCs w:val="24"/>
              </w:rPr>
              <w:t>7</w:t>
            </w:r>
            <w:r w:rsidR="001E2686">
              <w:rPr>
                <w:sz w:val="24"/>
                <w:szCs w:val="24"/>
              </w:rPr>
              <w:t xml:space="preserve"> </w:t>
            </w:r>
            <w:r w:rsidR="001E2686" w:rsidRPr="0072411C">
              <w:rPr>
                <w:sz w:val="24"/>
                <w:szCs w:val="24"/>
              </w:rPr>
              <w:t>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80025C">
        <w:trPr>
          <w:trHeight w:val="31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«Реализация мероприятий по модернизации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7541D3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8671302,13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1E2686" w:rsidTr="0080025C">
        <w:trPr>
          <w:trHeight w:val="17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инфраструктуры  (</w:t>
            </w:r>
            <w:r w:rsidRPr="00726499">
              <w:rPr>
                <w:sz w:val="24"/>
                <w:szCs w:val="24"/>
              </w:rPr>
              <w:t xml:space="preserve">Приобретение материалов для ремонта  на объекте теплоснабжения – тепловой сети, п. Палех, улицы </w:t>
            </w:r>
            <w:proofErr w:type="spellStart"/>
            <w:r w:rsidRPr="00726499">
              <w:rPr>
                <w:sz w:val="24"/>
                <w:szCs w:val="24"/>
              </w:rPr>
              <w:t>Баканова</w:t>
            </w:r>
            <w:proofErr w:type="spellEnd"/>
            <w:r w:rsidRPr="00726499">
              <w:rPr>
                <w:sz w:val="24"/>
                <w:szCs w:val="24"/>
              </w:rPr>
              <w:t xml:space="preserve">, Зиновьева, Толстого, Высоцкого, Некрасова, Зубковых, </w:t>
            </w:r>
            <w:proofErr w:type="spellStart"/>
            <w:r w:rsidRPr="00726499">
              <w:rPr>
                <w:sz w:val="24"/>
                <w:szCs w:val="24"/>
              </w:rPr>
              <w:t>Котухиных</w:t>
            </w:r>
            <w:proofErr w:type="spellEnd"/>
            <w:r w:rsidRPr="00726499">
              <w:rPr>
                <w:sz w:val="24"/>
                <w:szCs w:val="24"/>
              </w:rPr>
              <w:t xml:space="preserve">, Горького, Пушкина, 1-я Школьная, </w:t>
            </w:r>
            <w:proofErr w:type="spellStart"/>
            <w:r w:rsidRPr="00726499">
              <w:rPr>
                <w:sz w:val="24"/>
                <w:szCs w:val="24"/>
              </w:rPr>
              <w:t>Корина</w:t>
            </w:r>
            <w:proofErr w:type="spellEnd"/>
            <w:r w:rsidRPr="00726499">
              <w:rPr>
                <w:sz w:val="24"/>
                <w:szCs w:val="24"/>
              </w:rPr>
              <w:t>, пер. Больничный, пер. Дорожный, пер. Базарный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2467156,78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80025C">
        <w:trPr>
          <w:trHeight w:val="8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инфраструктуры (</w:t>
            </w:r>
            <w:r w:rsidRPr="003B33C1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 xml:space="preserve"> оборудования и </w:t>
            </w:r>
            <w:r w:rsidRPr="003B33C1">
              <w:rPr>
                <w:sz w:val="24"/>
                <w:szCs w:val="24"/>
              </w:rPr>
              <w:t xml:space="preserve">материалов для ремонта на объекте  теплоснабжения </w:t>
            </w:r>
            <w:r>
              <w:rPr>
                <w:sz w:val="24"/>
                <w:szCs w:val="24"/>
              </w:rPr>
              <w:t xml:space="preserve"> - центральной котельной </w:t>
            </w:r>
            <w:r w:rsidRPr="003B33C1">
              <w:rPr>
                <w:sz w:val="24"/>
                <w:szCs w:val="24"/>
              </w:rPr>
              <w:t>п. Палех, ул. 3-я Западная, д.1А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1151220,41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80025C">
        <w:trPr>
          <w:trHeight w:val="11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инфраструктуры  (П</w:t>
            </w:r>
            <w:r w:rsidRPr="00726499">
              <w:rPr>
                <w:sz w:val="24"/>
                <w:szCs w:val="24"/>
              </w:rPr>
              <w:t xml:space="preserve">риобретение материалов для ремонта  на объекте теплоснабжения – тепловой сети, п. </w:t>
            </w:r>
            <w:r w:rsidRPr="00726499">
              <w:rPr>
                <w:sz w:val="24"/>
                <w:szCs w:val="24"/>
              </w:rPr>
              <w:lastRenderedPageBreak/>
              <w:t>Палех, ул. Мира, ул. Восточная, ул. 1-я Садовая, ул. 2-я Садовая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1489755,94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80025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DB4371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модернизации объектов коммунальной инфраструктур</w:t>
            </w:r>
            <w:proofErr w:type="gramStart"/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DB4371">
              <w:rPr>
                <w:sz w:val="24"/>
                <w:szCs w:val="24"/>
                <w:shd w:val="clear" w:color="auto" w:fill="FFFFFF"/>
              </w:rPr>
              <w:t>Строительство водопроводной перемычки по ул. Красноармейская в п. Палех Ивановской области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3563169,00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80025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Pr="00BF4AF7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F4AF7">
              <w:rPr>
                <w:sz w:val="24"/>
                <w:szCs w:val="24"/>
                <w:shd w:val="clear" w:color="auto" w:fill="FFFFFF"/>
              </w:rPr>
              <w:t xml:space="preserve">Реконструкция систем водоснабжения по ул. Зиновьева, ул. </w:t>
            </w:r>
            <w:proofErr w:type="spellStart"/>
            <w:r w:rsidRPr="00BF4AF7">
              <w:rPr>
                <w:sz w:val="24"/>
                <w:szCs w:val="24"/>
                <w:shd w:val="clear" w:color="auto" w:fill="FFFFFF"/>
              </w:rPr>
              <w:t>Баканова</w:t>
            </w:r>
            <w:proofErr w:type="spellEnd"/>
            <w:r w:rsidRPr="00BF4AF7">
              <w:rPr>
                <w:sz w:val="24"/>
                <w:szCs w:val="24"/>
                <w:shd w:val="clear" w:color="auto" w:fill="FFFFFF"/>
              </w:rPr>
              <w:t>, ул. Некрасова в п. Палех Ивановской области (Капитальные вложения в объекты государственной (муниципальной) собственности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A741DE" w:rsidRDefault="00427FD1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E2686" w:rsidTr="0080025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Pr="00BF4AF7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B4371">
              <w:rPr>
                <w:sz w:val="24"/>
                <w:szCs w:val="24"/>
                <w:shd w:val="clear" w:color="auto" w:fill="FFFFFF"/>
              </w:rPr>
              <w:t>Строительство водопроводной перемычки по ул. Красноармейская в п. Палех Ивановской област</w:t>
            </w:r>
            <w:proofErr w:type="gramStart"/>
            <w:r w:rsidRPr="00DB4371">
              <w:rPr>
                <w:sz w:val="24"/>
                <w:szCs w:val="24"/>
                <w:shd w:val="clear" w:color="auto" w:fill="FFFFFF"/>
              </w:rPr>
              <w:t>и</w:t>
            </w:r>
            <w:r w:rsidRPr="00BF4AF7">
              <w:rPr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BF4AF7">
              <w:rPr>
                <w:sz w:val="24"/>
                <w:szCs w:val="24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86" w:rsidRDefault="001E2686" w:rsidP="00437E4B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27FD1" w:rsidTr="0080025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427FD1" w:rsidP="00427FD1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BD" w:rsidRPr="00DB4371" w:rsidRDefault="00427FD1" w:rsidP="00C010BD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Капитальный ремонт системы водоснабжения</w:t>
            </w:r>
            <w:r w:rsidR="0058161C">
              <w:rPr>
                <w:sz w:val="24"/>
                <w:szCs w:val="24"/>
                <w:shd w:val="clear" w:color="auto" w:fill="FFFFFF"/>
              </w:rPr>
              <w:t xml:space="preserve"> в центральной части </w:t>
            </w:r>
            <w:r w:rsidRPr="00D37D00">
              <w:rPr>
                <w:sz w:val="24"/>
                <w:szCs w:val="24"/>
                <w:shd w:val="clear" w:color="auto" w:fill="FFFFFF"/>
              </w:rPr>
              <w:t xml:space="preserve">п. Палех, </w:t>
            </w:r>
            <w:r w:rsidR="0058161C">
              <w:rPr>
                <w:sz w:val="24"/>
                <w:szCs w:val="24"/>
                <w:shd w:val="clear" w:color="auto" w:fill="FFFFFF"/>
              </w:rPr>
              <w:t>Палехского района,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427FD1" w:rsidP="00427FD1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1C4F04" w:rsidP="004E684A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27FD1" w:rsidRPr="0072411C">
              <w:rPr>
                <w:sz w:val="24"/>
                <w:szCs w:val="24"/>
              </w:rPr>
              <w:t>7</w:t>
            </w:r>
            <w:r w:rsidR="00427FD1">
              <w:rPr>
                <w:sz w:val="24"/>
                <w:szCs w:val="24"/>
              </w:rPr>
              <w:t xml:space="preserve"> </w:t>
            </w:r>
            <w:r w:rsidR="00427FD1" w:rsidRPr="0072411C">
              <w:rPr>
                <w:sz w:val="24"/>
                <w:szCs w:val="24"/>
              </w:rPr>
              <w:t>171,98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427FD1" w:rsidP="00427FD1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1" w:rsidRDefault="00427FD1" w:rsidP="00427FD1">
            <w:pPr>
              <w:pStyle w:val="Pro-Gramma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1E2686" w:rsidRDefault="001E2686" w:rsidP="0080025C">
      <w:pPr>
        <w:pStyle w:val="Pro-Gramma"/>
      </w:pPr>
    </w:p>
    <w:p w:rsidR="00437E4B" w:rsidRDefault="001E2686" w:rsidP="0080025C">
      <w:pPr>
        <w:pStyle w:val="Pro-Gramma"/>
      </w:pPr>
      <w:r>
        <w:t xml:space="preserve"> </w:t>
      </w: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</w:pPr>
    </w:p>
    <w:p w:rsidR="008C4B89" w:rsidRDefault="008C4B89" w:rsidP="00437E4B">
      <w:pPr>
        <w:pStyle w:val="Pro-Gramma"/>
        <w:spacing w:before="0" w:after="0" w:line="240" w:lineRule="auto"/>
        <w:sectPr w:rsidR="008C4B89" w:rsidSect="001C4F04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1E2686" w:rsidRPr="00654D68" w:rsidRDefault="001E2686" w:rsidP="00437E4B">
      <w:pPr>
        <w:pStyle w:val="Pro-Gramma"/>
        <w:spacing w:before="0" w:after="0" w:line="240" w:lineRule="auto"/>
        <w:rPr>
          <w:b/>
          <w:sz w:val="16"/>
          <w:szCs w:val="16"/>
        </w:rPr>
      </w:pPr>
      <w:r>
        <w:lastRenderedPageBreak/>
        <w:t>Финансирование мероприятий Программы осуществляется  за  счет  средств бюджета Палехского муниципального района. Размер финансовых средств, предусматриваемых в Программе, определен исходя из  минимально необходимых потребностей в модернизации объектов коммунальной инфраструктуры, что позволит повысить качество предоставления жилищно-коммунальных услуг и в значительной степени снизить потребление энергетических ресурсов в результате уменьшения потерь в процессе производства и доставки потребителям, улучшить экологическую обстановку на территории поселения.</w:t>
      </w:r>
      <w:bookmarkEnd w:id="3"/>
    </w:p>
    <w:p w:rsidR="00D20150" w:rsidRDefault="00D20150" w:rsidP="00D20150">
      <w:pPr>
        <w:pStyle w:val="Pro-Gramma"/>
        <w:spacing w:before="0" w:after="0" w:line="240" w:lineRule="auto"/>
        <w:ind w:firstLine="0"/>
      </w:pPr>
    </w:p>
    <w:p w:rsidR="00D20150" w:rsidRDefault="00D20150" w:rsidP="00D20150">
      <w:pPr>
        <w:pStyle w:val="31"/>
        <w:spacing w:before="0" w:after="0" w:line="240" w:lineRule="auto"/>
        <w:ind w:left="0"/>
        <w:rPr>
          <w:b w:val="0"/>
        </w:rPr>
      </w:pPr>
    </w:p>
    <w:p w:rsidR="00B37791" w:rsidRDefault="00B37791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1A492F" w:rsidRDefault="001A492F" w:rsidP="001A492F">
      <w:pPr>
        <w:pStyle w:val="1"/>
        <w:keepNext w:val="0"/>
        <w:pageBreakBefore w:val="0"/>
        <w:tabs>
          <w:tab w:val="left" w:pos="5387"/>
        </w:tabs>
        <w:spacing w:before="0" w:after="0"/>
        <w:jc w:val="left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1A492F" w:rsidRPr="001A492F" w:rsidRDefault="001A492F" w:rsidP="001A492F">
      <w:pPr>
        <w:pStyle w:val="Pro-Gramma"/>
      </w:pPr>
    </w:p>
    <w:p w:rsidR="001A492F" w:rsidRPr="00BA6AA6" w:rsidRDefault="001A492F" w:rsidP="001A492F">
      <w:pPr>
        <w:rPr>
          <w:rFonts w:ascii="Times New Roman" w:hAnsi="Times New Roman" w:cs="Times New Roman"/>
        </w:rPr>
      </w:pPr>
    </w:p>
    <w:p w:rsidR="001A492F" w:rsidRPr="00BA6AA6" w:rsidRDefault="001A492F" w:rsidP="001A492F">
      <w:pPr>
        <w:pStyle w:val="Pro-TabName"/>
        <w:spacing w:before="0" w:after="0"/>
        <w:jc w:val="left"/>
        <w:rPr>
          <w:b/>
          <w:i w:val="0"/>
        </w:rPr>
      </w:pPr>
    </w:p>
    <w:sectPr w:rsidR="001A492F" w:rsidRPr="00BA6AA6" w:rsidSect="001C4F04"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5F" w:rsidRDefault="0077235F">
      <w:pPr>
        <w:spacing w:after="0" w:line="240" w:lineRule="auto"/>
      </w:pPr>
      <w:r>
        <w:separator/>
      </w:r>
    </w:p>
  </w:endnote>
  <w:endnote w:type="continuationSeparator" w:id="0">
    <w:p w:rsidR="0077235F" w:rsidRDefault="0077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5F" w:rsidRPr="00D04CBB" w:rsidRDefault="0077235F" w:rsidP="00180467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5F" w:rsidRPr="00D04CBB" w:rsidRDefault="0077235F" w:rsidP="00180467">
    <w:pPr>
      <w:pStyle w:val="a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5F" w:rsidRDefault="0077235F">
      <w:pPr>
        <w:spacing w:after="0" w:line="240" w:lineRule="auto"/>
      </w:pPr>
      <w:r>
        <w:separator/>
      </w:r>
    </w:p>
  </w:footnote>
  <w:footnote w:type="continuationSeparator" w:id="0">
    <w:p w:rsidR="0077235F" w:rsidRDefault="0077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5F" w:rsidRDefault="0077235F" w:rsidP="001804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5F" w:rsidRDefault="0077235F" w:rsidP="001804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AB0C0C"/>
    <w:multiLevelType w:val="hybridMultilevel"/>
    <w:tmpl w:val="D3EA66E2"/>
    <w:lvl w:ilvl="0" w:tplc="014C3B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AE5C70"/>
    <w:multiLevelType w:val="hybridMultilevel"/>
    <w:tmpl w:val="D50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2793B67"/>
    <w:multiLevelType w:val="hybridMultilevel"/>
    <w:tmpl w:val="5F7EF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0FA098B"/>
    <w:multiLevelType w:val="hybridMultilevel"/>
    <w:tmpl w:val="0F06D5C2"/>
    <w:lvl w:ilvl="0" w:tplc="FFE6B5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8"/>
    <w:lvlOverride w:ilvl="0">
      <w:startOverride w:val="1"/>
    </w:lvlOverride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1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467"/>
    <w:rsid w:val="00000FFC"/>
    <w:rsid w:val="00001109"/>
    <w:rsid w:val="000132D1"/>
    <w:rsid w:val="000151FD"/>
    <w:rsid w:val="00017DD5"/>
    <w:rsid w:val="00020354"/>
    <w:rsid w:val="00025A15"/>
    <w:rsid w:val="00026C1B"/>
    <w:rsid w:val="0003011E"/>
    <w:rsid w:val="00032CF7"/>
    <w:rsid w:val="000354E7"/>
    <w:rsid w:val="000403BB"/>
    <w:rsid w:val="00043D8E"/>
    <w:rsid w:val="000454D2"/>
    <w:rsid w:val="00047488"/>
    <w:rsid w:val="00047C2C"/>
    <w:rsid w:val="00050F0F"/>
    <w:rsid w:val="00054E01"/>
    <w:rsid w:val="00055D8D"/>
    <w:rsid w:val="000607A0"/>
    <w:rsid w:val="00065D21"/>
    <w:rsid w:val="00067081"/>
    <w:rsid w:val="0008135E"/>
    <w:rsid w:val="0009092A"/>
    <w:rsid w:val="00092549"/>
    <w:rsid w:val="000A0CCF"/>
    <w:rsid w:val="000A1958"/>
    <w:rsid w:val="000A27A2"/>
    <w:rsid w:val="000A58F0"/>
    <w:rsid w:val="000B34C3"/>
    <w:rsid w:val="000C05E4"/>
    <w:rsid w:val="000C3747"/>
    <w:rsid w:val="000C3A4E"/>
    <w:rsid w:val="000C458D"/>
    <w:rsid w:val="000C52F6"/>
    <w:rsid w:val="000C6963"/>
    <w:rsid w:val="000C74CC"/>
    <w:rsid w:val="000D37FE"/>
    <w:rsid w:val="000D43FA"/>
    <w:rsid w:val="000D6292"/>
    <w:rsid w:val="000E5824"/>
    <w:rsid w:val="000F40AD"/>
    <w:rsid w:val="00101671"/>
    <w:rsid w:val="00102954"/>
    <w:rsid w:val="00102D24"/>
    <w:rsid w:val="00104EFC"/>
    <w:rsid w:val="0010723F"/>
    <w:rsid w:val="00116697"/>
    <w:rsid w:val="00116E8D"/>
    <w:rsid w:val="00122FB0"/>
    <w:rsid w:val="00123927"/>
    <w:rsid w:val="00125E3C"/>
    <w:rsid w:val="00126312"/>
    <w:rsid w:val="00130E35"/>
    <w:rsid w:val="00131FF0"/>
    <w:rsid w:val="001348EF"/>
    <w:rsid w:val="00137112"/>
    <w:rsid w:val="0013747C"/>
    <w:rsid w:val="00137846"/>
    <w:rsid w:val="00140A87"/>
    <w:rsid w:val="00142192"/>
    <w:rsid w:val="0014288B"/>
    <w:rsid w:val="001428AB"/>
    <w:rsid w:val="0014571D"/>
    <w:rsid w:val="00147B64"/>
    <w:rsid w:val="00147EA7"/>
    <w:rsid w:val="00150DF1"/>
    <w:rsid w:val="00152CC6"/>
    <w:rsid w:val="00153CC1"/>
    <w:rsid w:val="00153FD1"/>
    <w:rsid w:val="001542BB"/>
    <w:rsid w:val="00154B84"/>
    <w:rsid w:val="00155C01"/>
    <w:rsid w:val="00160464"/>
    <w:rsid w:val="0016123E"/>
    <w:rsid w:val="0016342B"/>
    <w:rsid w:val="001650AE"/>
    <w:rsid w:val="001667AE"/>
    <w:rsid w:val="00172A16"/>
    <w:rsid w:val="00174E09"/>
    <w:rsid w:val="001756BA"/>
    <w:rsid w:val="00177EFD"/>
    <w:rsid w:val="00180467"/>
    <w:rsid w:val="001811AB"/>
    <w:rsid w:val="00182D6C"/>
    <w:rsid w:val="001869E7"/>
    <w:rsid w:val="00191C63"/>
    <w:rsid w:val="001A1655"/>
    <w:rsid w:val="001A398B"/>
    <w:rsid w:val="001A4463"/>
    <w:rsid w:val="001A492F"/>
    <w:rsid w:val="001B210C"/>
    <w:rsid w:val="001B29DC"/>
    <w:rsid w:val="001C460E"/>
    <w:rsid w:val="001C4F04"/>
    <w:rsid w:val="001C52A5"/>
    <w:rsid w:val="001C64BA"/>
    <w:rsid w:val="001D0CB8"/>
    <w:rsid w:val="001D6FED"/>
    <w:rsid w:val="001E03A4"/>
    <w:rsid w:val="001E2686"/>
    <w:rsid w:val="001E2976"/>
    <w:rsid w:val="001E2C08"/>
    <w:rsid w:val="001E51EB"/>
    <w:rsid w:val="001E5B8E"/>
    <w:rsid w:val="001F428F"/>
    <w:rsid w:val="001F6F65"/>
    <w:rsid w:val="0020169B"/>
    <w:rsid w:val="0020282A"/>
    <w:rsid w:val="002038B9"/>
    <w:rsid w:val="00203AC4"/>
    <w:rsid w:val="00205261"/>
    <w:rsid w:val="0021078A"/>
    <w:rsid w:val="00213822"/>
    <w:rsid w:val="00214289"/>
    <w:rsid w:val="00214BE6"/>
    <w:rsid w:val="00215F83"/>
    <w:rsid w:val="00216B18"/>
    <w:rsid w:val="00221899"/>
    <w:rsid w:val="00225765"/>
    <w:rsid w:val="00227C85"/>
    <w:rsid w:val="002328D0"/>
    <w:rsid w:val="00242CCB"/>
    <w:rsid w:val="002445D0"/>
    <w:rsid w:val="00245744"/>
    <w:rsid w:val="0024731E"/>
    <w:rsid w:val="002537E6"/>
    <w:rsid w:val="0025632C"/>
    <w:rsid w:val="00262B0E"/>
    <w:rsid w:val="00264F15"/>
    <w:rsid w:val="0026617E"/>
    <w:rsid w:val="00266723"/>
    <w:rsid w:val="002704CF"/>
    <w:rsid w:val="00270CDC"/>
    <w:rsid w:val="00273190"/>
    <w:rsid w:val="00275015"/>
    <w:rsid w:val="00283B35"/>
    <w:rsid w:val="00287951"/>
    <w:rsid w:val="00293847"/>
    <w:rsid w:val="00294A0D"/>
    <w:rsid w:val="0029698B"/>
    <w:rsid w:val="00296C2A"/>
    <w:rsid w:val="002975DB"/>
    <w:rsid w:val="002A15EE"/>
    <w:rsid w:val="002A4410"/>
    <w:rsid w:val="002A5A71"/>
    <w:rsid w:val="002A6617"/>
    <w:rsid w:val="002A6B69"/>
    <w:rsid w:val="002B0EB9"/>
    <w:rsid w:val="002B1176"/>
    <w:rsid w:val="002B20A7"/>
    <w:rsid w:val="002B23B4"/>
    <w:rsid w:val="002B5A4E"/>
    <w:rsid w:val="002C4B1B"/>
    <w:rsid w:val="002D00BB"/>
    <w:rsid w:val="002D129E"/>
    <w:rsid w:val="002D3252"/>
    <w:rsid w:val="002E24B5"/>
    <w:rsid w:val="002E491F"/>
    <w:rsid w:val="002E4D70"/>
    <w:rsid w:val="002E7BA6"/>
    <w:rsid w:val="002F30DF"/>
    <w:rsid w:val="002F45B0"/>
    <w:rsid w:val="002F5562"/>
    <w:rsid w:val="002F7723"/>
    <w:rsid w:val="003058D3"/>
    <w:rsid w:val="0030663C"/>
    <w:rsid w:val="0030775D"/>
    <w:rsid w:val="003129DE"/>
    <w:rsid w:val="00315F0C"/>
    <w:rsid w:val="00317068"/>
    <w:rsid w:val="003178CE"/>
    <w:rsid w:val="0032303B"/>
    <w:rsid w:val="00323A7B"/>
    <w:rsid w:val="00323D82"/>
    <w:rsid w:val="0032445C"/>
    <w:rsid w:val="003259F0"/>
    <w:rsid w:val="00327C21"/>
    <w:rsid w:val="003320D7"/>
    <w:rsid w:val="003460E5"/>
    <w:rsid w:val="00347D35"/>
    <w:rsid w:val="00356320"/>
    <w:rsid w:val="00356B6D"/>
    <w:rsid w:val="00362205"/>
    <w:rsid w:val="00362C14"/>
    <w:rsid w:val="0036724E"/>
    <w:rsid w:val="00372E05"/>
    <w:rsid w:val="00374A81"/>
    <w:rsid w:val="003763AE"/>
    <w:rsid w:val="00376CA0"/>
    <w:rsid w:val="00382520"/>
    <w:rsid w:val="00386414"/>
    <w:rsid w:val="003A4659"/>
    <w:rsid w:val="003A7E7F"/>
    <w:rsid w:val="003B118B"/>
    <w:rsid w:val="003B33C1"/>
    <w:rsid w:val="003B4108"/>
    <w:rsid w:val="003C2E59"/>
    <w:rsid w:val="003C5A55"/>
    <w:rsid w:val="003D1108"/>
    <w:rsid w:val="003D203E"/>
    <w:rsid w:val="003E2C35"/>
    <w:rsid w:val="003E2EFE"/>
    <w:rsid w:val="003E6494"/>
    <w:rsid w:val="003E65DF"/>
    <w:rsid w:val="003F76D8"/>
    <w:rsid w:val="00402BBF"/>
    <w:rsid w:val="00405231"/>
    <w:rsid w:val="00422DF3"/>
    <w:rsid w:val="00423DD7"/>
    <w:rsid w:val="00427ED3"/>
    <w:rsid w:val="00427FD1"/>
    <w:rsid w:val="00430765"/>
    <w:rsid w:val="0043181E"/>
    <w:rsid w:val="00433040"/>
    <w:rsid w:val="00434C8C"/>
    <w:rsid w:val="00437E4B"/>
    <w:rsid w:val="00442E3E"/>
    <w:rsid w:val="004435AC"/>
    <w:rsid w:val="004474B1"/>
    <w:rsid w:val="004502AA"/>
    <w:rsid w:val="0045232C"/>
    <w:rsid w:val="00461668"/>
    <w:rsid w:val="00473EA2"/>
    <w:rsid w:val="0048031A"/>
    <w:rsid w:val="00480BB1"/>
    <w:rsid w:val="0048378E"/>
    <w:rsid w:val="00483AB2"/>
    <w:rsid w:val="0048442E"/>
    <w:rsid w:val="0049101A"/>
    <w:rsid w:val="0049231A"/>
    <w:rsid w:val="004928E2"/>
    <w:rsid w:val="00496FA6"/>
    <w:rsid w:val="004A3754"/>
    <w:rsid w:val="004A3C04"/>
    <w:rsid w:val="004A42B6"/>
    <w:rsid w:val="004C2581"/>
    <w:rsid w:val="004C4603"/>
    <w:rsid w:val="004C4C40"/>
    <w:rsid w:val="004C59DA"/>
    <w:rsid w:val="004C66A5"/>
    <w:rsid w:val="004D0A47"/>
    <w:rsid w:val="004D6964"/>
    <w:rsid w:val="004E4307"/>
    <w:rsid w:val="004E684A"/>
    <w:rsid w:val="004E77F7"/>
    <w:rsid w:val="004F066A"/>
    <w:rsid w:val="004F1402"/>
    <w:rsid w:val="004F421B"/>
    <w:rsid w:val="004F43D6"/>
    <w:rsid w:val="00500890"/>
    <w:rsid w:val="00505B44"/>
    <w:rsid w:val="00511795"/>
    <w:rsid w:val="00514CB7"/>
    <w:rsid w:val="00514DE1"/>
    <w:rsid w:val="00516BC4"/>
    <w:rsid w:val="00517362"/>
    <w:rsid w:val="0052161C"/>
    <w:rsid w:val="00525DCD"/>
    <w:rsid w:val="00527715"/>
    <w:rsid w:val="00536594"/>
    <w:rsid w:val="0054031D"/>
    <w:rsid w:val="00542291"/>
    <w:rsid w:val="00544A11"/>
    <w:rsid w:val="00545AA1"/>
    <w:rsid w:val="00546A52"/>
    <w:rsid w:val="00554DBA"/>
    <w:rsid w:val="0055597C"/>
    <w:rsid w:val="00560694"/>
    <w:rsid w:val="00562578"/>
    <w:rsid w:val="00563FE1"/>
    <w:rsid w:val="00567FC6"/>
    <w:rsid w:val="005706F0"/>
    <w:rsid w:val="00575E13"/>
    <w:rsid w:val="00577CBF"/>
    <w:rsid w:val="0058161C"/>
    <w:rsid w:val="00581EAB"/>
    <w:rsid w:val="005876FE"/>
    <w:rsid w:val="00591008"/>
    <w:rsid w:val="0059282D"/>
    <w:rsid w:val="00593935"/>
    <w:rsid w:val="00594AD0"/>
    <w:rsid w:val="005950C5"/>
    <w:rsid w:val="005A111A"/>
    <w:rsid w:val="005A41F0"/>
    <w:rsid w:val="005A44E1"/>
    <w:rsid w:val="005A57F8"/>
    <w:rsid w:val="005A5823"/>
    <w:rsid w:val="005A59D2"/>
    <w:rsid w:val="005A5D5F"/>
    <w:rsid w:val="005B08F7"/>
    <w:rsid w:val="005B16F7"/>
    <w:rsid w:val="005B7166"/>
    <w:rsid w:val="005B7837"/>
    <w:rsid w:val="005C19D4"/>
    <w:rsid w:val="005C32DB"/>
    <w:rsid w:val="005C3AE6"/>
    <w:rsid w:val="005C6272"/>
    <w:rsid w:val="005C67AC"/>
    <w:rsid w:val="005C704C"/>
    <w:rsid w:val="005D152A"/>
    <w:rsid w:val="005E13C4"/>
    <w:rsid w:val="005E453F"/>
    <w:rsid w:val="005E640F"/>
    <w:rsid w:val="005E783D"/>
    <w:rsid w:val="005F3491"/>
    <w:rsid w:val="005F42B3"/>
    <w:rsid w:val="005F5C5B"/>
    <w:rsid w:val="00600316"/>
    <w:rsid w:val="00605E8F"/>
    <w:rsid w:val="00606E3B"/>
    <w:rsid w:val="006073FA"/>
    <w:rsid w:val="00610ACC"/>
    <w:rsid w:val="00612D2A"/>
    <w:rsid w:val="0061493E"/>
    <w:rsid w:val="00614BFB"/>
    <w:rsid w:val="00616354"/>
    <w:rsid w:val="00617734"/>
    <w:rsid w:val="00617D0B"/>
    <w:rsid w:val="0062099D"/>
    <w:rsid w:val="00624A86"/>
    <w:rsid w:val="00624E0A"/>
    <w:rsid w:val="00626226"/>
    <w:rsid w:val="00626572"/>
    <w:rsid w:val="00627B56"/>
    <w:rsid w:val="00631D24"/>
    <w:rsid w:val="006346C6"/>
    <w:rsid w:val="0063555B"/>
    <w:rsid w:val="0063757E"/>
    <w:rsid w:val="006471D0"/>
    <w:rsid w:val="00647E4D"/>
    <w:rsid w:val="00652042"/>
    <w:rsid w:val="006545B5"/>
    <w:rsid w:val="0066270C"/>
    <w:rsid w:val="006633A5"/>
    <w:rsid w:val="006647BE"/>
    <w:rsid w:val="00670DE7"/>
    <w:rsid w:val="00674861"/>
    <w:rsid w:val="00680BB5"/>
    <w:rsid w:val="0068243C"/>
    <w:rsid w:val="006828F5"/>
    <w:rsid w:val="006971E9"/>
    <w:rsid w:val="006A111B"/>
    <w:rsid w:val="006A1D15"/>
    <w:rsid w:val="006A2D4F"/>
    <w:rsid w:val="006A3E41"/>
    <w:rsid w:val="006B07A4"/>
    <w:rsid w:val="006B2826"/>
    <w:rsid w:val="006C7909"/>
    <w:rsid w:val="006D3FF0"/>
    <w:rsid w:val="006D65C4"/>
    <w:rsid w:val="006E059A"/>
    <w:rsid w:val="006E5CD0"/>
    <w:rsid w:val="006E6381"/>
    <w:rsid w:val="006E739A"/>
    <w:rsid w:val="006E7574"/>
    <w:rsid w:val="006F1695"/>
    <w:rsid w:val="006F19A1"/>
    <w:rsid w:val="006F387A"/>
    <w:rsid w:val="006F3A01"/>
    <w:rsid w:val="006F3EBB"/>
    <w:rsid w:val="006F7FC7"/>
    <w:rsid w:val="00702665"/>
    <w:rsid w:val="00703495"/>
    <w:rsid w:val="00703A45"/>
    <w:rsid w:val="0070508B"/>
    <w:rsid w:val="00710B84"/>
    <w:rsid w:val="00712DF4"/>
    <w:rsid w:val="00714A0A"/>
    <w:rsid w:val="0071597D"/>
    <w:rsid w:val="00716960"/>
    <w:rsid w:val="007227AD"/>
    <w:rsid w:val="00726499"/>
    <w:rsid w:val="00726AD1"/>
    <w:rsid w:val="00726F50"/>
    <w:rsid w:val="00731FAC"/>
    <w:rsid w:val="00736066"/>
    <w:rsid w:val="00740B74"/>
    <w:rsid w:val="007439DD"/>
    <w:rsid w:val="007449A5"/>
    <w:rsid w:val="00745589"/>
    <w:rsid w:val="0075440C"/>
    <w:rsid w:val="00757B98"/>
    <w:rsid w:val="00762201"/>
    <w:rsid w:val="00766818"/>
    <w:rsid w:val="00766C57"/>
    <w:rsid w:val="0077235F"/>
    <w:rsid w:val="0078238B"/>
    <w:rsid w:val="007835FB"/>
    <w:rsid w:val="007841AE"/>
    <w:rsid w:val="00786279"/>
    <w:rsid w:val="007870CD"/>
    <w:rsid w:val="0079033E"/>
    <w:rsid w:val="00790EFC"/>
    <w:rsid w:val="00791253"/>
    <w:rsid w:val="0079757B"/>
    <w:rsid w:val="007A0D91"/>
    <w:rsid w:val="007A1F2E"/>
    <w:rsid w:val="007A2A3F"/>
    <w:rsid w:val="007B15C1"/>
    <w:rsid w:val="007B6BCB"/>
    <w:rsid w:val="007C1129"/>
    <w:rsid w:val="007C466B"/>
    <w:rsid w:val="007C46A4"/>
    <w:rsid w:val="007C4896"/>
    <w:rsid w:val="007C7E62"/>
    <w:rsid w:val="007D75B8"/>
    <w:rsid w:val="007E5DD0"/>
    <w:rsid w:val="007F19BF"/>
    <w:rsid w:val="007F1D29"/>
    <w:rsid w:val="007F1D57"/>
    <w:rsid w:val="007F4C90"/>
    <w:rsid w:val="0080025C"/>
    <w:rsid w:val="00801718"/>
    <w:rsid w:val="00802D23"/>
    <w:rsid w:val="0080585A"/>
    <w:rsid w:val="008109A5"/>
    <w:rsid w:val="00814522"/>
    <w:rsid w:val="008174F0"/>
    <w:rsid w:val="008239C8"/>
    <w:rsid w:val="00824818"/>
    <w:rsid w:val="0082485C"/>
    <w:rsid w:val="00825529"/>
    <w:rsid w:val="00825C87"/>
    <w:rsid w:val="00826FA2"/>
    <w:rsid w:val="00830CC4"/>
    <w:rsid w:val="0083257C"/>
    <w:rsid w:val="0083529E"/>
    <w:rsid w:val="00835CCD"/>
    <w:rsid w:val="00840E45"/>
    <w:rsid w:val="008414BF"/>
    <w:rsid w:val="008414C6"/>
    <w:rsid w:val="00841AD2"/>
    <w:rsid w:val="00842711"/>
    <w:rsid w:val="00843624"/>
    <w:rsid w:val="008464A4"/>
    <w:rsid w:val="008464FD"/>
    <w:rsid w:val="008522B1"/>
    <w:rsid w:val="008523D9"/>
    <w:rsid w:val="00862BA1"/>
    <w:rsid w:val="00863D1E"/>
    <w:rsid w:val="008653E8"/>
    <w:rsid w:val="0086561C"/>
    <w:rsid w:val="008661DF"/>
    <w:rsid w:val="008722FE"/>
    <w:rsid w:val="008725C4"/>
    <w:rsid w:val="008727D2"/>
    <w:rsid w:val="0087596A"/>
    <w:rsid w:val="00877BA8"/>
    <w:rsid w:val="00877F9C"/>
    <w:rsid w:val="00881F46"/>
    <w:rsid w:val="00883401"/>
    <w:rsid w:val="00883605"/>
    <w:rsid w:val="00884062"/>
    <w:rsid w:val="008969E5"/>
    <w:rsid w:val="00896A31"/>
    <w:rsid w:val="00896F56"/>
    <w:rsid w:val="00897C2F"/>
    <w:rsid w:val="008A0F6B"/>
    <w:rsid w:val="008A6337"/>
    <w:rsid w:val="008A66F2"/>
    <w:rsid w:val="008C183D"/>
    <w:rsid w:val="008C4B89"/>
    <w:rsid w:val="008C5EBF"/>
    <w:rsid w:val="008C6384"/>
    <w:rsid w:val="008C7DF7"/>
    <w:rsid w:val="008D0A5C"/>
    <w:rsid w:val="008D1F0C"/>
    <w:rsid w:val="008D28C1"/>
    <w:rsid w:val="008D29A9"/>
    <w:rsid w:val="008D32F1"/>
    <w:rsid w:val="008D74D3"/>
    <w:rsid w:val="008E1390"/>
    <w:rsid w:val="008E16C4"/>
    <w:rsid w:val="008F13B0"/>
    <w:rsid w:val="008F293C"/>
    <w:rsid w:val="008F3EC8"/>
    <w:rsid w:val="008F4958"/>
    <w:rsid w:val="008F78BD"/>
    <w:rsid w:val="00900FA2"/>
    <w:rsid w:val="00901F6B"/>
    <w:rsid w:val="009032FF"/>
    <w:rsid w:val="00904EA0"/>
    <w:rsid w:val="00906ADA"/>
    <w:rsid w:val="00907DE7"/>
    <w:rsid w:val="009112AE"/>
    <w:rsid w:val="00911B07"/>
    <w:rsid w:val="00913EA1"/>
    <w:rsid w:val="009144DC"/>
    <w:rsid w:val="00925650"/>
    <w:rsid w:val="00925ADA"/>
    <w:rsid w:val="0093547A"/>
    <w:rsid w:val="0094003A"/>
    <w:rsid w:val="009416B1"/>
    <w:rsid w:val="00941BA0"/>
    <w:rsid w:val="009442D2"/>
    <w:rsid w:val="00945196"/>
    <w:rsid w:val="00955D00"/>
    <w:rsid w:val="009604B5"/>
    <w:rsid w:val="00963709"/>
    <w:rsid w:val="00970CAC"/>
    <w:rsid w:val="009A3199"/>
    <w:rsid w:val="009B4CBE"/>
    <w:rsid w:val="009B7706"/>
    <w:rsid w:val="009C1C59"/>
    <w:rsid w:val="009C2A56"/>
    <w:rsid w:val="009C5235"/>
    <w:rsid w:val="009C6992"/>
    <w:rsid w:val="009D106C"/>
    <w:rsid w:val="009D487F"/>
    <w:rsid w:val="009D4F4E"/>
    <w:rsid w:val="009D7FF4"/>
    <w:rsid w:val="009E04DB"/>
    <w:rsid w:val="009E10FA"/>
    <w:rsid w:val="009F082F"/>
    <w:rsid w:val="009F4CCE"/>
    <w:rsid w:val="009F57F3"/>
    <w:rsid w:val="009F676D"/>
    <w:rsid w:val="00A0152E"/>
    <w:rsid w:val="00A01A36"/>
    <w:rsid w:val="00A0458A"/>
    <w:rsid w:val="00A06A61"/>
    <w:rsid w:val="00A0762A"/>
    <w:rsid w:val="00A077A2"/>
    <w:rsid w:val="00A14F53"/>
    <w:rsid w:val="00A1593C"/>
    <w:rsid w:val="00A16023"/>
    <w:rsid w:val="00A22F5B"/>
    <w:rsid w:val="00A25B65"/>
    <w:rsid w:val="00A27FD6"/>
    <w:rsid w:val="00A31243"/>
    <w:rsid w:val="00A368B3"/>
    <w:rsid w:val="00A37413"/>
    <w:rsid w:val="00A441AE"/>
    <w:rsid w:val="00A569E3"/>
    <w:rsid w:val="00A625A3"/>
    <w:rsid w:val="00A649A8"/>
    <w:rsid w:val="00A659C2"/>
    <w:rsid w:val="00A664A2"/>
    <w:rsid w:val="00A66FE7"/>
    <w:rsid w:val="00A71838"/>
    <w:rsid w:val="00A74176"/>
    <w:rsid w:val="00A741DE"/>
    <w:rsid w:val="00A84BE7"/>
    <w:rsid w:val="00A903F7"/>
    <w:rsid w:val="00A91A31"/>
    <w:rsid w:val="00A92509"/>
    <w:rsid w:val="00A92A79"/>
    <w:rsid w:val="00AA3878"/>
    <w:rsid w:val="00AA79B8"/>
    <w:rsid w:val="00AC0B0E"/>
    <w:rsid w:val="00AC115F"/>
    <w:rsid w:val="00AC69E4"/>
    <w:rsid w:val="00AD34C8"/>
    <w:rsid w:val="00AD506D"/>
    <w:rsid w:val="00AE4357"/>
    <w:rsid w:val="00AF0BB2"/>
    <w:rsid w:val="00AF1DF9"/>
    <w:rsid w:val="00AF361A"/>
    <w:rsid w:val="00AF43EC"/>
    <w:rsid w:val="00AF7FB4"/>
    <w:rsid w:val="00B11CAB"/>
    <w:rsid w:val="00B20E1C"/>
    <w:rsid w:val="00B2137D"/>
    <w:rsid w:val="00B22F4D"/>
    <w:rsid w:val="00B27763"/>
    <w:rsid w:val="00B330E8"/>
    <w:rsid w:val="00B35DB4"/>
    <w:rsid w:val="00B37791"/>
    <w:rsid w:val="00B4171F"/>
    <w:rsid w:val="00B436BC"/>
    <w:rsid w:val="00B44832"/>
    <w:rsid w:val="00B46F77"/>
    <w:rsid w:val="00B50EA0"/>
    <w:rsid w:val="00B545E1"/>
    <w:rsid w:val="00B56A1F"/>
    <w:rsid w:val="00B56ED6"/>
    <w:rsid w:val="00B63C4D"/>
    <w:rsid w:val="00B64AA0"/>
    <w:rsid w:val="00B667DA"/>
    <w:rsid w:val="00B817FD"/>
    <w:rsid w:val="00B82A31"/>
    <w:rsid w:val="00B83283"/>
    <w:rsid w:val="00B83853"/>
    <w:rsid w:val="00B92154"/>
    <w:rsid w:val="00B92BA4"/>
    <w:rsid w:val="00B9387B"/>
    <w:rsid w:val="00B93C7C"/>
    <w:rsid w:val="00B94A17"/>
    <w:rsid w:val="00B9637B"/>
    <w:rsid w:val="00B96AAE"/>
    <w:rsid w:val="00BA1E93"/>
    <w:rsid w:val="00BA207B"/>
    <w:rsid w:val="00BA3806"/>
    <w:rsid w:val="00BA7579"/>
    <w:rsid w:val="00BB06C5"/>
    <w:rsid w:val="00BB188E"/>
    <w:rsid w:val="00BB236F"/>
    <w:rsid w:val="00BB6929"/>
    <w:rsid w:val="00BC4511"/>
    <w:rsid w:val="00BC5922"/>
    <w:rsid w:val="00BC7F83"/>
    <w:rsid w:val="00BD55E2"/>
    <w:rsid w:val="00BD6682"/>
    <w:rsid w:val="00BE03F9"/>
    <w:rsid w:val="00BE0831"/>
    <w:rsid w:val="00BF1C88"/>
    <w:rsid w:val="00BF48D8"/>
    <w:rsid w:val="00BF4AF7"/>
    <w:rsid w:val="00BF5915"/>
    <w:rsid w:val="00BF6795"/>
    <w:rsid w:val="00C010BD"/>
    <w:rsid w:val="00C039F1"/>
    <w:rsid w:val="00C1075A"/>
    <w:rsid w:val="00C1246A"/>
    <w:rsid w:val="00C21B2B"/>
    <w:rsid w:val="00C21F0B"/>
    <w:rsid w:val="00C35F46"/>
    <w:rsid w:val="00C41AE6"/>
    <w:rsid w:val="00C45704"/>
    <w:rsid w:val="00C471CA"/>
    <w:rsid w:val="00C51518"/>
    <w:rsid w:val="00C61726"/>
    <w:rsid w:val="00C67105"/>
    <w:rsid w:val="00C67A38"/>
    <w:rsid w:val="00C70010"/>
    <w:rsid w:val="00C70628"/>
    <w:rsid w:val="00C7103A"/>
    <w:rsid w:val="00C715A0"/>
    <w:rsid w:val="00C80B61"/>
    <w:rsid w:val="00C8110E"/>
    <w:rsid w:val="00C815EC"/>
    <w:rsid w:val="00C82211"/>
    <w:rsid w:val="00C82A96"/>
    <w:rsid w:val="00C87B0F"/>
    <w:rsid w:val="00C90245"/>
    <w:rsid w:val="00C90778"/>
    <w:rsid w:val="00C91E9E"/>
    <w:rsid w:val="00C93412"/>
    <w:rsid w:val="00C951C2"/>
    <w:rsid w:val="00C95AEE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D54FC"/>
    <w:rsid w:val="00CD5876"/>
    <w:rsid w:val="00CE7807"/>
    <w:rsid w:val="00CF0FD7"/>
    <w:rsid w:val="00CF7BB8"/>
    <w:rsid w:val="00D021FC"/>
    <w:rsid w:val="00D025E2"/>
    <w:rsid w:val="00D05E63"/>
    <w:rsid w:val="00D11A36"/>
    <w:rsid w:val="00D148A8"/>
    <w:rsid w:val="00D20150"/>
    <w:rsid w:val="00D242E2"/>
    <w:rsid w:val="00D244EA"/>
    <w:rsid w:val="00D24877"/>
    <w:rsid w:val="00D304A9"/>
    <w:rsid w:val="00D30EF6"/>
    <w:rsid w:val="00D3169A"/>
    <w:rsid w:val="00D33790"/>
    <w:rsid w:val="00D34366"/>
    <w:rsid w:val="00D36AB5"/>
    <w:rsid w:val="00D416D8"/>
    <w:rsid w:val="00D423D4"/>
    <w:rsid w:val="00D527AA"/>
    <w:rsid w:val="00D57529"/>
    <w:rsid w:val="00D65DF3"/>
    <w:rsid w:val="00D7081B"/>
    <w:rsid w:val="00D714CF"/>
    <w:rsid w:val="00D75933"/>
    <w:rsid w:val="00D82137"/>
    <w:rsid w:val="00D82848"/>
    <w:rsid w:val="00D850F7"/>
    <w:rsid w:val="00D853C8"/>
    <w:rsid w:val="00D878FE"/>
    <w:rsid w:val="00D902AC"/>
    <w:rsid w:val="00D92663"/>
    <w:rsid w:val="00DA5A7F"/>
    <w:rsid w:val="00DB0E33"/>
    <w:rsid w:val="00DB39D3"/>
    <w:rsid w:val="00DB4F8B"/>
    <w:rsid w:val="00DB54E2"/>
    <w:rsid w:val="00DB6633"/>
    <w:rsid w:val="00DB6F14"/>
    <w:rsid w:val="00DC6BAC"/>
    <w:rsid w:val="00DD1187"/>
    <w:rsid w:val="00DD30A1"/>
    <w:rsid w:val="00DD4615"/>
    <w:rsid w:val="00DD47FC"/>
    <w:rsid w:val="00DD4D9E"/>
    <w:rsid w:val="00DD5752"/>
    <w:rsid w:val="00DD6E34"/>
    <w:rsid w:val="00DD7B98"/>
    <w:rsid w:val="00DE0257"/>
    <w:rsid w:val="00DE04CD"/>
    <w:rsid w:val="00DE1085"/>
    <w:rsid w:val="00DE2D3F"/>
    <w:rsid w:val="00DE5BD8"/>
    <w:rsid w:val="00DE7347"/>
    <w:rsid w:val="00DF0F54"/>
    <w:rsid w:val="00DF2184"/>
    <w:rsid w:val="00DF411B"/>
    <w:rsid w:val="00DF54C2"/>
    <w:rsid w:val="00DF5921"/>
    <w:rsid w:val="00E00CFE"/>
    <w:rsid w:val="00E045C6"/>
    <w:rsid w:val="00E06448"/>
    <w:rsid w:val="00E100EF"/>
    <w:rsid w:val="00E14663"/>
    <w:rsid w:val="00E1576E"/>
    <w:rsid w:val="00E15C4D"/>
    <w:rsid w:val="00E166F9"/>
    <w:rsid w:val="00E2152C"/>
    <w:rsid w:val="00E2223B"/>
    <w:rsid w:val="00E24E5F"/>
    <w:rsid w:val="00E25B5B"/>
    <w:rsid w:val="00E30A43"/>
    <w:rsid w:val="00E312C6"/>
    <w:rsid w:val="00E32FEB"/>
    <w:rsid w:val="00E344BE"/>
    <w:rsid w:val="00E34566"/>
    <w:rsid w:val="00E36129"/>
    <w:rsid w:val="00E42D39"/>
    <w:rsid w:val="00E47451"/>
    <w:rsid w:val="00E4776A"/>
    <w:rsid w:val="00E5140E"/>
    <w:rsid w:val="00E5249E"/>
    <w:rsid w:val="00E52CAD"/>
    <w:rsid w:val="00E546FD"/>
    <w:rsid w:val="00E554BE"/>
    <w:rsid w:val="00E608CA"/>
    <w:rsid w:val="00E629F8"/>
    <w:rsid w:val="00E64690"/>
    <w:rsid w:val="00E71737"/>
    <w:rsid w:val="00E71B50"/>
    <w:rsid w:val="00E71ED0"/>
    <w:rsid w:val="00E73181"/>
    <w:rsid w:val="00E81802"/>
    <w:rsid w:val="00E843BC"/>
    <w:rsid w:val="00E87127"/>
    <w:rsid w:val="00E87486"/>
    <w:rsid w:val="00E87804"/>
    <w:rsid w:val="00E9405F"/>
    <w:rsid w:val="00E94B2D"/>
    <w:rsid w:val="00E96C30"/>
    <w:rsid w:val="00EA3120"/>
    <w:rsid w:val="00EA3E6D"/>
    <w:rsid w:val="00EB11A2"/>
    <w:rsid w:val="00EB1421"/>
    <w:rsid w:val="00EB2828"/>
    <w:rsid w:val="00EB46F4"/>
    <w:rsid w:val="00EB653E"/>
    <w:rsid w:val="00EB758C"/>
    <w:rsid w:val="00EB7E25"/>
    <w:rsid w:val="00EC3FF0"/>
    <w:rsid w:val="00EC67E6"/>
    <w:rsid w:val="00ED1523"/>
    <w:rsid w:val="00ED5720"/>
    <w:rsid w:val="00EE4CD3"/>
    <w:rsid w:val="00F0693D"/>
    <w:rsid w:val="00F07001"/>
    <w:rsid w:val="00F1643B"/>
    <w:rsid w:val="00F206A4"/>
    <w:rsid w:val="00F2145F"/>
    <w:rsid w:val="00F21650"/>
    <w:rsid w:val="00F26655"/>
    <w:rsid w:val="00F272BE"/>
    <w:rsid w:val="00F336C9"/>
    <w:rsid w:val="00F3667F"/>
    <w:rsid w:val="00F41CDB"/>
    <w:rsid w:val="00F41EF0"/>
    <w:rsid w:val="00F41F97"/>
    <w:rsid w:val="00F43C78"/>
    <w:rsid w:val="00F51A62"/>
    <w:rsid w:val="00F5428E"/>
    <w:rsid w:val="00F57770"/>
    <w:rsid w:val="00F62B94"/>
    <w:rsid w:val="00F633E5"/>
    <w:rsid w:val="00F638FF"/>
    <w:rsid w:val="00F63B84"/>
    <w:rsid w:val="00F652FB"/>
    <w:rsid w:val="00F67118"/>
    <w:rsid w:val="00F677AF"/>
    <w:rsid w:val="00F7399A"/>
    <w:rsid w:val="00F74F24"/>
    <w:rsid w:val="00F8433C"/>
    <w:rsid w:val="00F87609"/>
    <w:rsid w:val="00F94350"/>
    <w:rsid w:val="00F94EE6"/>
    <w:rsid w:val="00F95158"/>
    <w:rsid w:val="00F95EDB"/>
    <w:rsid w:val="00F9781B"/>
    <w:rsid w:val="00FA0493"/>
    <w:rsid w:val="00FA3296"/>
    <w:rsid w:val="00FC4715"/>
    <w:rsid w:val="00FD20B3"/>
    <w:rsid w:val="00FD28C5"/>
    <w:rsid w:val="00FD2944"/>
    <w:rsid w:val="00FE0160"/>
    <w:rsid w:val="00FE15E4"/>
    <w:rsid w:val="00FE1E69"/>
    <w:rsid w:val="00FE3D68"/>
    <w:rsid w:val="00FF62F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C8221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Содержимое таблицы"/>
    <w:basedOn w:val="a2"/>
    <w:rsid w:val="00DD57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f0">
    <w:name w:val="Основной текст (3)_"/>
    <w:link w:val="3f1"/>
    <w:locked/>
    <w:rsid w:val="00DD5752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1">
    <w:name w:val="Основной текст (3)"/>
    <w:basedOn w:val="a2"/>
    <w:link w:val="3f0"/>
    <w:rsid w:val="00DD5752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49">
    <w:name w:val="Заголовок №4_"/>
    <w:link w:val="4a"/>
    <w:locked/>
    <w:rsid w:val="00DD5752"/>
    <w:rPr>
      <w:rFonts w:ascii="Verdana" w:hAnsi="Verdana"/>
      <w:sz w:val="21"/>
      <w:szCs w:val="21"/>
      <w:shd w:val="clear" w:color="auto" w:fill="FFFFFF"/>
    </w:rPr>
  </w:style>
  <w:style w:type="paragraph" w:customStyle="1" w:styleId="4a">
    <w:name w:val="Заголовок №4"/>
    <w:basedOn w:val="a2"/>
    <w:link w:val="49"/>
    <w:rsid w:val="00DD5752"/>
    <w:pPr>
      <w:shd w:val="clear" w:color="auto" w:fill="FFFFFF"/>
      <w:spacing w:before="360" w:after="240" w:line="240" w:lineRule="atLeast"/>
      <w:outlineLvl w:val="3"/>
    </w:pPr>
    <w:rPr>
      <w:rFonts w:ascii="Verdana" w:hAnsi="Verdana"/>
      <w:sz w:val="21"/>
      <w:szCs w:val="21"/>
    </w:rPr>
  </w:style>
  <w:style w:type="character" w:customStyle="1" w:styleId="3f2">
    <w:name w:val="Подпись к таблице (3)_"/>
    <w:link w:val="3f3"/>
    <w:locked/>
    <w:rsid w:val="00DD5752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3">
    <w:name w:val="Подпись к таблице (3)"/>
    <w:basedOn w:val="a2"/>
    <w:link w:val="3f2"/>
    <w:rsid w:val="00DD5752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350">
    <w:name w:val="Заголовок №35"/>
    <w:rsid w:val="00DD5752"/>
    <w:rPr>
      <w:rFonts w:ascii="Verdana" w:hAnsi="Verdana" w:cs="Verdana" w:hint="default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F0FA-AA58-4EA4-A69D-F122DB47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44</Pages>
  <Words>6551</Words>
  <Characters>37344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Силич</cp:lastModifiedBy>
  <cp:revision>183</cp:revision>
  <cp:lastPrinted>2022-06-10T08:43:00Z</cp:lastPrinted>
  <dcterms:created xsi:type="dcterms:W3CDTF">2018-11-28T06:51:00Z</dcterms:created>
  <dcterms:modified xsi:type="dcterms:W3CDTF">2022-06-10T08:43:00Z</dcterms:modified>
</cp:coreProperties>
</file>