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6" w:rsidRDefault="00AB5836" w:rsidP="00AB583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AB5836" w:rsidRPr="0055235D" w:rsidRDefault="00AB5836" w:rsidP="00AB583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AB5836" w:rsidRPr="0055235D" w:rsidRDefault="00AB5836" w:rsidP="00AB58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AB5836" w:rsidRPr="0055235D" w:rsidRDefault="00AB5836" w:rsidP="00AB583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                        </w:t>
      </w:r>
      <w:r w:rsidRPr="0055235D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 xml:space="preserve">  </w:t>
      </w: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B5836" w:rsidRDefault="00AB5836" w:rsidP="00AB5836">
      <w:pPr>
        <w:jc w:val="right"/>
        <w:rPr>
          <w:b/>
        </w:rPr>
      </w:pPr>
    </w:p>
    <w:p w:rsidR="00AB5836" w:rsidRDefault="00AB5836" w:rsidP="00AB5836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B5836" w:rsidRPr="000917B9" w:rsidTr="00DF72BF">
        <w:trPr>
          <w:trHeight w:val="13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36" w:rsidRPr="00BA318F" w:rsidRDefault="00AB5836" w:rsidP="00DF72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A318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пальным программам Палехского</w:t>
            </w:r>
            <w:r w:rsidRPr="00BA318F">
              <w:rPr>
                <w:color w:val="000000"/>
                <w:sz w:val="28"/>
                <w:szCs w:val="28"/>
              </w:rPr>
              <w:t xml:space="preserve"> 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муниципального района и не вкл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ю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ского муниципального района), группам видов расходов классификации расх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>дов бюджета Палехского муниципального района на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A318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proofErr w:type="gramEnd"/>
          </w:p>
          <w:p w:rsidR="00AB5836" w:rsidRPr="000917B9" w:rsidRDefault="00AB5836" w:rsidP="00DF72B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B5836" w:rsidRDefault="00AB5836" w:rsidP="00AB58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567"/>
        <w:gridCol w:w="1701"/>
      </w:tblGrid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2024 год сумма (рублей)</w:t>
            </w:r>
          </w:p>
        </w:tc>
      </w:tr>
      <w:tr w:rsidR="00AB5836" w:rsidRPr="00772144" w:rsidTr="00DF72BF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166462430,02</w:t>
            </w:r>
          </w:p>
        </w:tc>
      </w:tr>
      <w:tr w:rsidR="00AB5836" w:rsidRPr="00772144" w:rsidTr="00DF72BF">
        <w:trPr>
          <w:trHeight w:val="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136041237,92</w:t>
            </w:r>
          </w:p>
        </w:tc>
      </w:tr>
      <w:tr w:rsidR="00AB5836" w:rsidRPr="00772144" w:rsidTr="00DF72BF">
        <w:trPr>
          <w:trHeight w:val="41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40064068,50</w:t>
            </w:r>
          </w:p>
        </w:tc>
      </w:tr>
      <w:tr w:rsidR="00AB5836" w:rsidRPr="00772144" w:rsidTr="00DF72BF">
        <w:trPr>
          <w:trHeight w:val="9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7102203,00</w:t>
            </w:r>
          </w:p>
        </w:tc>
      </w:tr>
      <w:tr w:rsidR="00AB5836" w:rsidRPr="00772144" w:rsidTr="00DF72BF">
        <w:trPr>
          <w:trHeight w:val="6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ударственных (муниципальных) нужд).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7968559,44</w:t>
            </w:r>
          </w:p>
        </w:tc>
      </w:tr>
      <w:tr w:rsidR="00AB5836" w:rsidRPr="00772144" w:rsidTr="00DF72BF">
        <w:trPr>
          <w:trHeight w:val="5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122450,00</w:t>
            </w:r>
          </w:p>
        </w:tc>
      </w:tr>
      <w:tr w:rsidR="00AB5836" w:rsidRPr="00772144" w:rsidTr="00DF72BF">
        <w:trPr>
          <w:trHeight w:val="197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ру и уходу за детьм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сиротами и детьми, оставшимися без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печения родителей, детьми- инвалидами в муниципальных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щимися в длительном лечении, в муниципальных дошкольных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тельных организациях, осуществляющих оздоровление (Закупка товаров, работ и услуг для обеспечения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AB5836" w:rsidRPr="00772144" w:rsidTr="00DF72BF">
        <w:trPr>
          <w:trHeight w:val="14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вательную программу дошкольного образования (Социальное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AB5836" w:rsidRPr="00772144" w:rsidTr="00DF72BF">
        <w:trPr>
          <w:trHeight w:val="495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ением размера род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тельской платы за присмотр и уход в муниципальных образов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 xml:space="preserve">тельных организациях, реализующих программу дошкольного образования, за детьми, пасынками и падчерицами граждан, принимающих участие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принимавших участие, в том числе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гибших (умерших)) в специальной военной операции, провод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мой с 24 февраля 2022 года, из числа военнослужащих и сотрудников федеральных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72144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федеральным законом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дусмотрена военная служба, сотрудников органов внутренних дел Российской Федерации, граждан Российской Федерации, закл</w:t>
            </w:r>
            <w:r w:rsidRPr="00772144">
              <w:rPr>
                <w:color w:val="000000"/>
                <w:sz w:val="20"/>
                <w:szCs w:val="20"/>
              </w:rPr>
              <w:t>ю</w:t>
            </w:r>
            <w:r w:rsidRPr="00772144">
              <w:rPr>
                <w:color w:val="000000"/>
                <w:sz w:val="20"/>
                <w:szCs w:val="20"/>
              </w:rPr>
              <w:t>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полнении задач, возложенных на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Федерации, сотрудников уголовно-исполнительной сист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(выполни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енную службу по мобилизации в Вооруженные Силы Росси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272000,00</w:t>
            </w:r>
          </w:p>
        </w:tc>
      </w:tr>
      <w:tr w:rsidR="00AB5836" w:rsidRPr="00772144" w:rsidTr="00DF72BF">
        <w:trPr>
          <w:trHeight w:val="2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мунальных услуг) (Расходы на выплаты персоналу в целях обеспечения выполнения функций государственными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внебюджетными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18842032,00</w:t>
            </w:r>
          </w:p>
        </w:tc>
      </w:tr>
      <w:tr w:rsidR="00AB5836" w:rsidRPr="00772144" w:rsidTr="00DF72BF">
        <w:trPr>
          <w:trHeight w:val="18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AB5836" w:rsidRPr="00772144" w:rsidTr="00DF72BF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дошкольных группах в муниципальных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4897151,06</w:t>
            </w:r>
          </w:p>
        </w:tc>
      </w:tr>
      <w:tr w:rsidR="00AB5836" w:rsidRPr="00772144" w:rsidTr="00DF72BF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него общего образования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95292032,00</w:t>
            </w:r>
          </w:p>
        </w:tc>
      </w:tr>
      <w:tr w:rsidR="00AB5836" w:rsidRPr="00772144" w:rsidTr="00DF72BF">
        <w:trPr>
          <w:trHeight w:val="12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2701919,00</w:t>
            </w:r>
          </w:p>
        </w:tc>
      </w:tr>
      <w:tr w:rsidR="00AB5836" w:rsidRPr="00772144" w:rsidTr="00DF72BF">
        <w:trPr>
          <w:trHeight w:val="7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23123782,75</w:t>
            </w:r>
          </w:p>
        </w:tc>
      </w:tr>
      <w:tr w:rsidR="00AB5836" w:rsidRPr="00772144" w:rsidTr="00DF72BF">
        <w:trPr>
          <w:trHeight w:val="5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547000,00</w:t>
            </w:r>
          </w:p>
        </w:tc>
      </w:tr>
      <w:tr w:rsidR="00AB5836" w:rsidRPr="00772144" w:rsidTr="00DF72BF">
        <w:trPr>
          <w:trHeight w:val="297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(Расходы на выплаты персоналу в целях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59913236,25</w:t>
            </w:r>
          </w:p>
        </w:tc>
      </w:tr>
      <w:tr w:rsidR="00AB5836" w:rsidRPr="00772144" w:rsidTr="00DF72BF">
        <w:trPr>
          <w:trHeight w:val="26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ту труда, приобретение учебников и учебных пособий, средств обучения, игр,  игрушек (за исключением расходов на содерж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ние зданий и оплату коммунальных услуг)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AB5836" w:rsidRPr="00772144" w:rsidTr="00DF72BF">
        <w:trPr>
          <w:trHeight w:val="28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Осуществление переданных органам местного самоупра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 государственных полномочий Ивановской области по выплате регионального ежемесячного денежного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за классное руководство педагогическим работникам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общеобразовательных организаций,  реализующих общеобразовательные программы начального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бразовательные программы основного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 образовательные программы среднего общего образования (Расходы на выплаты персоналу в целях обеспечения выполн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функций государственными 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1968624,00</w:t>
            </w:r>
          </w:p>
        </w:tc>
      </w:tr>
      <w:tr w:rsidR="00AB5836" w:rsidRPr="00772144" w:rsidTr="00DF72BF">
        <w:trPr>
          <w:trHeight w:val="12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дошкольных группах в муниципальных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2471270,00</w:t>
            </w:r>
          </w:p>
        </w:tc>
      </w:tr>
      <w:tr w:rsidR="00AB5836" w:rsidRPr="00772144" w:rsidTr="00DF72BF">
        <w:trPr>
          <w:trHeight w:val="28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ство педагогическим работникам государственных 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 общеобразовательных организаций (ежемесячное 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нежное вознаграждение за классное руководство педагогич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ским работникам муниципальных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низаций, реализующих общеобразовательные программы начального общего образования, образовательные программы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новного общего образования, образовательные программы среднего общего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вания)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 (муниципальными) органами, казенными учреждениями, органами управления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AB5836" w:rsidRPr="00772144" w:rsidTr="00DF72BF">
        <w:trPr>
          <w:trHeight w:val="55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чающим основное общее и среднее общее образование в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граждан, принимающих участие (принима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ших участие, в том числе погибших (умерших)) в специальной военной опер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ции, проводимой с 24 февраля 2022 года, из числа военнослужащих и сотрудников федеральных органов исполн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тельной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власти и федеральных государственных органов, в к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торых федеральным законом предусмо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рена военная служба, сотрудников органов внутренних дел Российской Федерации, граждан Российской Федерации, заключивших после 21 сентя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ря 2022 года контракт в соответствии с пунктом 7 статьи 38 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дерального закона от 28.03.1998 № 53-ФЗ «О воинской обяза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ности и военной службе» или заключивших контракт о добр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вольном содействии в выполнении задач, возложенных на В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оруженные Силы Российской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ющих (выполнявших) возложенные на них задачи в период проведения специальной военной операции, а также граждан, призванных на военную службу по мобил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зации в Вооруженные Силы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276386,00</w:t>
            </w:r>
          </w:p>
        </w:tc>
      </w:tr>
      <w:tr w:rsidR="00AB5836" w:rsidRPr="00772144" w:rsidTr="00DF72BF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AB5836" w:rsidRPr="00772144" w:rsidTr="00DF72BF">
        <w:trPr>
          <w:trHeight w:val="20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ников директора по воспитанию и взаимодействию с детскими общественными объединениями в общеобразовательных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низациях (Проведение мероприятий по обеспечению деятельн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сти советников директора по воспитанию и взаимодействию с де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скими общественными объединениями в муниципальных общеобразовательных организациях) (Расходы на выплаты пе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685137,42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общеобразов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программ»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16492908,68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10009811,90</w:t>
            </w:r>
          </w:p>
        </w:tc>
      </w:tr>
      <w:tr w:rsidR="00AB5836" w:rsidRPr="00772144" w:rsidTr="00DF72BF">
        <w:trPr>
          <w:trHeight w:val="11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7092180,97</w:t>
            </w:r>
          </w:p>
        </w:tc>
      </w:tr>
      <w:tr w:rsidR="00AB5836" w:rsidRPr="00772144" w:rsidTr="00DF72BF">
        <w:trPr>
          <w:trHeight w:val="6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ры и искусства (Закупка товаров, работ и услуг для обеспечения г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2907630,93</w:t>
            </w:r>
          </w:p>
        </w:tc>
      </w:tr>
      <w:tr w:rsidR="00AB5836" w:rsidRPr="00772144" w:rsidTr="00DF72BF">
        <w:trPr>
          <w:trHeight w:val="42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6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муниципальных образ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AB5836" w:rsidRPr="00772144" w:rsidTr="00DF72BF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313A09" w:rsidRDefault="00AB5836" w:rsidP="00DF72BF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</w:t>
            </w:r>
            <w:r w:rsidRPr="00313A09">
              <w:rPr>
                <w:color w:val="000000"/>
                <w:sz w:val="20"/>
                <w:szCs w:val="20"/>
              </w:rPr>
              <w:t>и</w:t>
            </w:r>
            <w:r w:rsidRPr="00313A09">
              <w:rPr>
                <w:color w:val="000000"/>
                <w:sz w:val="20"/>
                <w:szCs w:val="20"/>
              </w:rPr>
              <w:t xml:space="preserve">ципальных образовательных организациях 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7214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7214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313A09" w:rsidRDefault="00AB5836" w:rsidP="00DF72BF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4559322,78</w:t>
            </w:r>
          </w:p>
        </w:tc>
      </w:tr>
      <w:tr w:rsidR="00AB5836" w:rsidRPr="00772144" w:rsidTr="00DF72BF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Pr="00B3001B" w:rsidRDefault="00AB5836" w:rsidP="00DF72BF">
            <w:pPr>
              <w:spacing w:line="200" w:lineRule="exact"/>
              <w:rPr>
                <w:i/>
                <w:sz w:val="20"/>
                <w:szCs w:val="20"/>
              </w:rPr>
            </w:pPr>
            <w:r w:rsidRPr="00B3001B">
              <w:rPr>
                <w:i/>
                <w:sz w:val="20"/>
                <w:szCs w:val="20"/>
              </w:rPr>
              <w:lastRenderedPageBreak/>
              <w:t xml:space="preserve">Основное мероприятие «Обеспечение </w:t>
            </w:r>
            <w:proofErr w:type="gramStart"/>
            <w:r w:rsidRPr="00B3001B">
              <w:rPr>
                <w:i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</w:t>
            </w:r>
            <w:r w:rsidRPr="00B3001B">
              <w:rPr>
                <w:i/>
                <w:sz w:val="20"/>
                <w:szCs w:val="20"/>
              </w:rPr>
              <w:t>е</w:t>
            </w:r>
            <w:r w:rsidRPr="00B3001B">
              <w:rPr>
                <w:i/>
                <w:sz w:val="20"/>
                <w:szCs w:val="20"/>
              </w:rPr>
              <w:t>тей</w:t>
            </w:r>
            <w:proofErr w:type="gramEnd"/>
            <w:r w:rsidRPr="00B3001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D025F8" w:rsidRDefault="00AB5836" w:rsidP="00DF72BF">
            <w:pPr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1804570,00</w:t>
            </w:r>
          </w:p>
        </w:tc>
      </w:tr>
      <w:tr w:rsidR="00AB5836" w:rsidRPr="00772144" w:rsidTr="00DF72BF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Pr="00D025F8" w:rsidRDefault="00AB5836" w:rsidP="00DF72BF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нансирования дополнительного образования детей </w:t>
            </w:r>
            <w:r w:rsidRPr="00772144"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D025F8" w:rsidRDefault="00AB5836" w:rsidP="00DF72B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AB5836" w:rsidRPr="00772144" w:rsidTr="00DF72BF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sz w:val="18"/>
                <w:szCs w:val="18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(Иные бюдже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D025F8">
              <w:rPr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AB5836" w:rsidRPr="00772144" w:rsidTr="00DF72BF">
        <w:trPr>
          <w:trHeight w:val="54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AB5836" w:rsidRPr="00772144" w:rsidTr="00DF72BF">
        <w:trPr>
          <w:trHeight w:val="1547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дованием, средствами обучения и воспитания образовательных организаций различных типов для реализации дополн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общеразвивающих программ, для создания информационных систем в образовательных организациях (</w:t>
            </w:r>
            <w:r>
              <w:rPr>
                <w:sz w:val="20"/>
                <w:szCs w:val="20"/>
              </w:rPr>
              <w:t>Предоставление су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313A09" w:rsidRDefault="00AB5836" w:rsidP="00DF72BF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119204,00</w:t>
            </w:r>
          </w:p>
        </w:tc>
      </w:tr>
      <w:tr w:rsidR="00AB5836" w:rsidRPr="00772144" w:rsidTr="00DF72BF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AB5836" w:rsidRPr="00772144" w:rsidTr="00DF72BF">
        <w:trPr>
          <w:trHeight w:val="5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(Закупка товаров, работ и услуг для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AB5836" w:rsidRPr="00772144" w:rsidTr="00DF72BF">
        <w:trPr>
          <w:trHeight w:val="85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вательных организаций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8B6B20" w:rsidRDefault="00AB5836" w:rsidP="00DF72BF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B5836" w:rsidRPr="00772144" w:rsidTr="00DF72BF">
        <w:trPr>
          <w:trHeight w:val="69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AB5836" w:rsidRPr="00772144" w:rsidTr="00DF72BF">
        <w:trPr>
          <w:trHeight w:val="7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8B6B20" w:rsidRDefault="00AB5836" w:rsidP="00DF72BF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AB5836" w:rsidRPr="00772144" w:rsidTr="00DF72BF">
        <w:trPr>
          <w:trHeight w:val="84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двухразового питания в лагерях дневного пр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бывания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AB5836" w:rsidRPr="00772144" w:rsidTr="00DF72BF">
        <w:trPr>
          <w:trHeight w:val="9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детей-сирот и детей, находящихся в трудной жизненной ситуации (Закупка товаров, работ и услуг для обеспечения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AB5836" w:rsidRPr="00772144" w:rsidTr="00DF72BF">
        <w:trPr>
          <w:trHeight w:val="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500600,00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AB5836" w:rsidRPr="00772144" w:rsidTr="00DF72BF">
        <w:trPr>
          <w:trHeight w:val="11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организаций в соответствие с требов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ниями технического регламента о требованиях пожарной без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пасности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AB5836" w:rsidRPr="00772144" w:rsidTr="00DF72BF">
        <w:trPr>
          <w:trHeight w:val="27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образовательных организаций в соответствие с требованиями те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8267157,00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8267157,00</w:t>
            </w:r>
          </w:p>
        </w:tc>
      </w:tr>
      <w:tr w:rsidR="00AB5836" w:rsidRPr="00772144" w:rsidTr="00DF72BF">
        <w:trPr>
          <w:trHeight w:val="10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(Расходы на выплаты персоналу в целях обеспечения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7051305,00</w:t>
            </w:r>
          </w:p>
        </w:tc>
      </w:tr>
      <w:tr w:rsidR="00AB5836" w:rsidRPr="00772144" w:rsidTr="00DF72BF">
        <w:trPr>
          <w:trHeight w:val="6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1208000,00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7852,00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144000,00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потенц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ала»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</w:tr>
      <w:tr w:rsidR="00AB5836" w:rsidRPr="00772144" w:rsidTr="00DF72BF">
        <w:trPr>
          <w:trHeight w:val="6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AB5836" w:rsidRPr="00772144" w:rsidTr="00DF72BF">
        <w:trPr>
          <w:trHeight w:val="7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разовательных организаций (</w:t>
            </w: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313A09" w:rsidRDefault="00AB5836" w:rsidP="00DF72BF">
            <w:pPr>
              <w:jc w:val="center"/>
              <w:rPr>
                <w:sz w:val="20"/>
                <w:szCs w:val="20"/>
              </w:rPr>
            </w:pPr>
            <w:r w:rsidRPr="00313A09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цесса»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4279961,42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4279961,42</w:t>
            </w:r>
          </w:p>
        </w:tc>
      </w:tr>
      <w:tr w:rsidR="00AB5836" w:rsidRPr="00772144" w:rsidTr="00DF72BF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AB5836" w:rsidRPr="00772144" w:rsidTr="00DF72BF">
        <w:trPr>
          <w:trHeight w:val="16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 xml:space="preserve">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3579553,42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AB5836" w:rsidRPr="00772144" w:rsidTr="00DF72BF">
        <w:trPr>
          <w:trHeight w:val="933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AB5836" w:rsidRPr="00772144" w:rsidTr="00DF72BF">
        <w:trPr>
          <w:trHeight w:val="7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58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138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мероприятиях (Расходы на выплаты персоналу в целях обесп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</w:tr>
      <w:tr w:rsidR="00AB5836" w:rsidRPr="00772144" w:rsidTr="00DF72BF">
        <w:trPr>
          <w:trHeight w:val="8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ганизация участия спортсменов Палехского района в выездных м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AB5836" w:rsidRPr="00772144" w:rsidTr="00DF72BF">
        <w:trPr>
          <w:trHeight w:val="131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772144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2523604,02</w:t>
            </w:r>
          </w:p>
        </w:tc>
      </w:tr>
      <w:tr w:rsidR="00AB5836" w:rsidRPr="00772144" w:rsidTr="00DF72BF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5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44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ретение (строительство) жилого помещения (Социальные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ре ипотечного жилищного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5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взноса при получении ипотечного жилищного кредита или на погашение основной суммы долга и уплату процентов по ип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течному жилищному кредиту (в том числе рефинансированному) (С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циальные выплаты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59000,00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59000,00</w:t>
            </w:r>
          </w:p>
        </w:tc>
      </w:tr>
      <w:tr w:rsidR="00AB5836" w:rsidRPr="00772144" w:rsidTr="00DF72BF">
        <w:trPr>
          <w:trHeight w:val="10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су: Ивановская область Палехский район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Бурди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функционирования систем жи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необеспечения»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AB5836" w:rsidRPr="00772144" w:rsidTr="00DF72BF">
        <w:trPr>
          <w:trHeight w:val="140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ей ритуальных услуг и содержание мест захоронения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по организации вод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снабжения населения»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5836" w:rsidRPr="00772144" w:rsidTr="00DF72BF">
        <w:trPr>
          <w:trHeight w:val="8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772144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772144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AB5836" w:rsidRPr="00772144" w:rsidTr="00DF72BF">
        <w:trPr>
          <w:trHeight w:val="14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дельных полномочий в соответствии с заключенными соглаш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по решению вопросов местного значения связанных с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низацией в границах поселений электро-, тепл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>, газо-, и вод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снабжения населения, водоотведения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36000,02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зации объектов коммунальной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36000,02</w:t>
            </w:r>
          </w:p>
        </w:tc>
      </w:tr>
      <w:tr w:rsidR="00AB5836" w:rsidRPr="00772144" w:rsidTr="00DF72BF">
        <w:trPr>
          <w:trHeight w:val="5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№34 по ул. Зиновьева п. Палех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36000,02</w:t>
            </w:r>
          </w:p>
        </w:tc>
      </w:tr>
      <w:tr w:rsidR="00AB5836" w:rsidRPr="00772144" w:rsidTr="00DF72BF">
        <w:trPr>
          <w:trHeight w:val="53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16104631,32</w:t>
            </w:r>
          </w:p>
        </w:tc>
      </w:tr>
      <w:tr w:rsidR="00AB5836" w:rsidRPr="00772144" w:rsidTr="00DF72BF">
        <w:trPr>
          <w:trHeight w:val="12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входящих в состав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8185001,20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8185001,20</w:t>
            </w:r>
          </w:p>
        </w:tc>
      </w:tr>
      <w:tr w:rsidR="00AB5836" w:rsidRPr="00772144" w:rsidTr="00DF72BF">
        <w:trPr>
          <w:trHeight w:val="14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соглашениями по реш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нию вопросов местного значения в области дорожной деятельности в отношении автомобильных дорог местного значения (Ме</w:t>
            </w:r>
            <w:r w:rsidRPr="00772144">
              <w:rPr>
                <w:color w:val="000000"/>
                <w:sz w:val="20"/>
                <w:szCs w:val="20"/>
              </w:rPr>
              <w:t>ж</w:t>
            </w:r>
            <w:r w:rsidRPr="007721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6616382,00</w:t>
            </w:r>
          </w:p>
        </w:tc>
      </w:tr>
      <w:tr w:rsidR="00AB5836" w:rsidRPr="00772144" w:rsidTr="00DF72BF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Pr="00A3444C" w:rsidRDefault="00AB5836" w:rsidP="00DF72BF">
            <w:pPr>
              <w:spacing w:line="200" w:lineRule="exact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Содержание автомобильных дорог общего пользования вне границ населе</w:t>
            </w:r>
            <w:r w:rsidRPr="00A3444C">
              <w:rPr>
                <w:sz w:val="20"/>
                <w:szCs w:val="20"/>
              </w:rPr>
              <w:t>н</w:t>
            </w:r>
            <w:r w:rsidRPr="00A3444C">
              <w:rPr>
                <w:sz w:val="20"/>
                <w:szCs w:val="20"/>
              </w:rPr>
              <w:t>ных пунктов в границах муниципального района и в границах населенных пунктов сельских поселений входящих в состав муниц</w:t>
            </w:r>
            <w:r w:rsidRPr="00A3444C">
              <w:rPr>
                <w:sz w:val="20"/>
                <w:szCs w:val="20"/>
              </w:rPr>
              <w:t>и</w:t>
            </w:r>
            <w:r w:rsidRPr="00A3444C">
              <w:rPr>
                <w:sz w:val="20"/>
                <w:szCs w:val="20"/>
              </w:rPr>
              <w:t>пального района (Закупка товаров, работ и услуг для обеспечения государственных (муниц</w:t>
            </w:r>
            <w:r w:rsidRPr="00A3444C">
              <w:rPr>
                <w:sz w:val="20"/>
                <w:szCs w:val="20"/>
              </w:rPr>
              <w:t>и</w:t>
            </w:r>
            <w:r w:rsidRPr="00A3444C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A3444C" w:rsidRDefault="00AB5836" w:rsidP="00DF72B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0420110030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A3444C" w:rsidRDefault="00AB5836" w:rsidP="00DF72B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3444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Pr="00A3444C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A3444C">
              <w:rPr>
                <w:color w:val="000000"/>
                <w:sz w:val="20"/>
                <w:szCs w:val="20"/>
              </w:rPr>
              <w:t>1568619,20</w:t>
            </w:r>
          </w:p>
        </w:tc>
      </w:tr>
      <w:tr w:rsidR="00AB5836" w:rsidRPr="00772144" w:rsidTr="00DF72BF">
        <w:trPr>
          <w:trHeight w:val="11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 населенных пунктов в границах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на и в границах населенных пунктов сельских поселений входящих в состав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7919630,12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7214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</w:tr>
      <w:tr w:rsidR="00AB5836" w:rsidRPr="00772144" w:rsidTr="00DF72BF">
        <w:trPr>
          <w:trHeight w:val="1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местного значения, в том числе на формирование муниципа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дорожных фондов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5580598,11</w:t>
            </w:r>
          </w:p>
        </w:tc>
      </w:tr>
      <w:tr w:rsidR="00AB5836" w:rsidRPr="00772144" w:rsidTr="00DF72BF">
        <w:trPr>
          <w:trHeight w:val="9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 Текущий ремонт автомобильной дороги в д. Раменье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муниципального района Ивановской области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2339032,01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«Развитие общественного транспорта Палехского 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1200000,00</w:t>
            </w:r>
          </w:p>
        </w:tc>
      </w:tr>
      <w:tr w:rsidR="00AB5836" w:rsidRPr="00772144" w:rsidTr="00DF72BF">
        <w:trPr>
          <w:trHeight w:val="11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тарифам на муниципальных мар</w:t>
            </w:r>
            <w:r w:rsidRPr="00772144">
              <w:rPr>
                <w:color w:val="000000"/>
                <w:sz w:val="20"/>
                <w:szCs w:val="20"/>
              </w:rPr>
              <w:t>ш</w:t>
            </w:r>
            <w:r w:rsidRPr="00772144">
              <w:rPr>
                <w:color w:val="000000"/>
                <w:sz w:val="20"/>
                <w:szCs w:val="20"/>
              </w:rPr>
              <w:t>рутах между населенными пунктами поселений Палехского 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ниципального района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тельства»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предпринимательской активности и развитие малого и среднего предпринимательс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1071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вия в Палехском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3261941,15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растениеводства и реализации продукции растени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1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3032701,15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3032701,15</w:t>
            </w:r>
          </w:p>
        </w:tc>
      </w:tr>
      <w:tr w:rsidR="00AB5836" w:rsidRPr="00772144" w:rsidTr="00DF72BF">
        <w:trPr>
          <w:trHeight w:val="8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дение кадастровых работ (Закупка товаров, работ и услуг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3032701,15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«Комплексное  развитие сельских территорий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229240,00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57000,00</w:t>
            </w:r>
          </w:p>
        </w:tc>
      </w:tr>
      <w:tr w:rsidR="00AB5836" w:rsidRPr="00772144" w:rsidTr="00DF72BF">
        <w:trPr>
          <w:trHeight w:val="105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су: Ивановская область, Палехский район с.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72144">
              <w:rPr>
                <w:color w:val="000000"/>
                <w:sz w:val="20"/>
                <w:szCs w:val="20"/>
              </w:rPr>
              <w:t>Хотеново</w:t>
            </w:r>
            <w:proofErr w:type="spellEnd"/>
            <w:r w:rsidRPr="00772144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водоснабжения в сельской м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стности»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172240,00</w:t>
            </w:r>
          </w:p>
        </w:tc>
      </w:tr>
      <w:tr w:rsidR="00AB5836" w:rsidRPr="00772144" w:rsidTr="00DF72BF">
        <w:trPr>
          <w:trHeight w:val="5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Реконструкции водопроводных сетей д. Пеньки Палехского района (Капитальные вложения в объекты государственной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172240,00</w:t>
            </w:r>
          </w:p>
        </w:tc>
      </w:tr>
      <w:tr w:rsidR="00AB5836" w:rsidRPr="00772144" w:rsidTr="00DF72BF">
        <w:trPr>
          <w:trHeight w:val="98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Палехском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624495,28</w:t>
            </w:r>
          </w:p>
        </w:tc>
      </w:tr>
      <w:tr w:rsidR="00AB5836" w:rsidRPr="00772144" w:rsidTr="00DF72BF">
        <w:trPr>
          <w:trHeight w:val="4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624495,28</w:t>
            </w:r>
          </w:p>
        </w:tc>
      </w:tr>
      <w:tr w:rsidR="00AB5836" w:rsidRPr="00772144" w:rsidTr="00DF72BF">
        <w:trPr>
          <w:trHeight w:val="124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Проведение мероприятий по созданию системы межведо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ственного взаимодействия всех заинтересованных структур для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безопасности граждан на территории Палехского 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80000,00</w:t>
            </w:r>
          </w:p>
        </w:tc>
      </w:tr>
      <w:tr w:rsidR="00AB5836" w:rsidRPr="00772144" w:rsidTr="00DF72BF">
        <w:trPr>
          <w:trHeight w:val="83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ре административных правонарушений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5197,80</w:t>
            </w:r>
          </w:p>
        </w:tc>
      </w:tr>
      <w:tr w:rsidR="00AB5836" w:rsidRPr="00772144" w:rsidTr="00DF72BF">
        <w:trPr>
          <w:trHeight w:val="14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507168,97</w:t>
            </w:r>
          </w:p>
        </w:tc>
      </w:tr>
      <w:tr w:rsidR="00AB5836" w:rsidRPr="00772144" w:rsidTr="00DF72BF">
        <w:trPr>
          <w:trHeight w:val="9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тельности комиссий по делам несовершеннолетних и защите их прав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AB5836" w:rsidRPr="00772144" w:rsidTr="00DF72BF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772144">
              <w:rPr>
                <w:b/>
                <w:bCs/>
                <w:color w:val="000000"/>
                <w:sz w:val="20"/>
                <w:szCs w:val="20"/>
              </w:rPr>
              <w:t>эффе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самоуправления Палехского муниципального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она</w:t>
            </w:r>
            <w:proofErr w:type="gramEnd"/>
            <w:r w:rsidRPr="0077214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50326255,50</w:t>
            </w:r>
          </w:p>
        </w:tc>
      </w:tr>
      <w:tr w:rsidR="00AB5836" w:rsidRPr="00772144" w:rsidTr="00DF72BF">
        <w:trPr>
          <w:trHeight w:val="8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«Обеспечение деятельности органов местн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го самоуправления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2149600,00</w:t>
            </w:r>
          </w:p>
        </w:tc>
      </w:tr>
      <w:tr w:rsidR="00AB5836" w:rsidRPr="00772144" w:rsidTr="00DF72BF">
        <w:trPr>
          <w:trHeight w:val="112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772144">
              <w:rPr>
                <w:color w:val="000000"/>
                <w:sz w:val="20"/>
                <w:szCs w:val="20"/>
              </w:rPr>
              <w:t>д</w:t>
            </w:r>
            <w:r w:rsidRPr="007721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AB5836" w:rsidRPr="00772144" w:rsidTr="00DF72BF">
        <w:trPr>
          <w:trHeight w:val="52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самоуправления Палехского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26861620,00</w:t>
            </w:r>
          </w:p>
        </w:tc>
      </w:tr>
      <w:tr w:rsidR="00AB5836" w:rsidRPr="00772144" w:rsidTr="00DF72BF">
        <w:trPr>
          <w:trHeight w:val="128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26369900,00</w:t>
            </w:r>
          </w:p>
        </w:tc>
      </w:tr>
      <w:tr w:rsidR="00AB5836" w:rsidRPr="00772144" w:rsidTr="00DF72BF">
        <w:trPr>
          <w:trHeight w:val="7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491720,00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B5836" w:rsidRPr="00772144" w:rsidTr="00DF72BF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го профессионального образования лиц, замещающих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фессионального образования муниципальных служащих Пале</w:t>
            </w:r>
            <w:r w:rsidRPr="00772144">
              <w:rPr>
                <w:color w:val="000000"/>
                <w:sz w:val="20"/>
                <w:szCs w:val="20"/>
              </w:rPr>
              <w:t>х</w:t>
            </w:r>
            <w:r w:rsidRPr="007721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Палехского муниципального рай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2959216,30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«Управление и распоряжение имущ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ством Палехского муниципального района и земельными ресу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1267440,00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207440,00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турного наследия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рии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841776,30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144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AB5836" w:rsidRPr="00772144" w:rsidTr="00DF72BF">
        <w:trPr>
          <w:trHeight w:val="130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ний из бюджета муниципального района на осуществление части по</w:t>
            </w:r>
            <w:r w:rsidRPr="00772144">
              <w:rPr>
                <w:color w:val="000000"/>
                <w:sz w:val="20"/>
                <w:szCs w:val="20"/>
              </w:rPr>
              <w:t>л</w:t>
            </w:r>
            <w:r w:rsidRPr="00772144">
              <w:rPr>
                <w:color w:val="000000"/>
                <w:sz w:val="20"/>
                <w:szCs w:val="20"/>
              </w:rPr>
              <w:t>номочий в соответствии с заключенными соглашения по решению вопросов местного значения, связанных с содержан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ем и ремонтом муниципального жилья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850000,00</w:t>
            </w:r>
          </w:p>
        </w:tc>
      </w:tr>
      <w:tr w:rsidR="00AB5836" w:rsidRPr="00772144" w:rsidTr="00DF72BF">
        <w:trPr>
          <w:trHeight w:val="169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проведением работ по разработке правил застройки и земл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пользования в сельских поселениях (Межбюджетные трансф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B5836" w:rsidRPr="00772144" w:rsidTr="00DF72BF">
        <w:trPr>
          <w:trHeight w:val="5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ложения границ (Закупка товаров, работ и услуг для обеспеч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«Обеспечение деятельности муниципального казенного учреждения «Дирекция по эксплуатации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имущества Палехского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11748281,20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пальных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11748281,20</w:t>
            </w:r>
          </w:p>
        </w:tc>
      </w:tr>
      <w:tr w:rsidR="00AB5836" w:rsidRPr="00772144" w:rsidTr="00DF72BF">
        <w:trPr>
          <w:trHeight w:val="170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AB5836" w:rsidRPr="00772144" w:rsidTr="00DF72BF">
        <w:trPr>
          <w:trHeight w:val="8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4649545,03</w:t>
            </w:r>
          </w:p>
        </w:tc>
      </w:tr>
      <w:tr w:rsidR="00AB5836" w:rsidRPr="00772144" w:rsidTr="00DF72BF">
        <w:trPr>
          <w:trHeight w:val="7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на»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лехском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онной системы»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AB5836" w:rsidRPr="00772144" w:rsidTr="00DF72BF">
        <w:trPr>
          <w:trHeight w:val="94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AB5836" w:rsidRPr="00772144" w:rsidTr="00DF72BF">
        <w:trPr>
          <w:trHeight w:val="8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муникационного оборудования для органов местного сам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ственных и муниципальных услуг на базе муниципального учрежд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</w:tr>
      <w:tr w:rsidR="00AB5836" w:rsidRPr="00772144" w:rsidTr="00DF72BF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</w:t>
            </w:r>
            <w:r w:rsidRPr="00772144">
              <w:rPr>
                <w:sz w:val="20"/>
                <w:szCs w:val="20"/>
              </w:rPr>
              <w:t>и</w:t>
            </w:r>
            <w:r w:rsidRPr="00772144">
              <w:rPr>
                <w:sz w:val="20"/>
                <w:szCs w:val="20"/>
              </w:rPr>
              <w:t>дий бюджетным, автономным учреждениям и иным некоммерческим о</w:t>
            </w:r>
            <w:r w:rsidRPr="00772144">
              <w:rPr>
                <w:sz w:val="20"/>
                <w:szCs w:val="20"/>
              </w:rPr>
              <w:t>р</w:t>
            </w:r>
            <w:r w:rsidRPr="00772144">
              <w:rPr>
                <w:sz w:val="20"/>
                <w:szCs w:val="20"/>
              </w:rPr>
              <w:t>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4851800,00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обеспечению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многофункциональных центров предоставления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и муниципальных услуг (Предоставление субсидий бюджетным, автономным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1420738,00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772144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процессом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вых органов администрации Палехского муниципального рай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AB5836" w:rsidRPr="00772144" w:rsidTr="00DF72BF">
        <w:trPr>
          <w:trHeight w:val="13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AB5836" w:rsidRPr="00772144" w:rsidTr="00DF72BF">
        <w:trPr>
          <w:trHeight w:val="66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AB5836" w:rsidRPr="00772144" w:rsidTr="00DF72BF">
        <w:trPr>
          <w:trHeight w:val="127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«Гражданская оборона, защита населения от чре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вычайных ситуаций природного и техногенного характера в Палехском муниципальном ра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775000,00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</w:tr>
      <w:tr w:rsidR="00AB5836" w:rsidRPr="00772144" w:rsidTr="00DF72BF">
        <w:trPr>
          <w:trHeight w:val="85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</w:t>
            </w:r>
            <w:r w:rsidRPr="00772144">
              <w:rPr>
                <w:color w:val="000000"/>
                <w:sz w:val="20"/>
                <w:szCs w:val="20"/>
              </w:rPr>
              <w:t>й</w:t>
            </w:r>
            <w:r w:rsidRPr="00772144">
              <w:rPr>
                <w:color w:val="000000"/>
                <w:sz w:val="20"/>
                <w:szCs w:val="20"/>
              </w:rPr>
              <w:t>ной ситуации в мирное и военное время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575000,00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5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772144">
              <w:rPr>
                <w:color w:val="000000"/>
                <w:sz w:val="20"/>
                <w:szCs w:val="20"/>
              </w:rPr>
              <w:t>Осуществление мероприятий по обеспечению пожарной безопасн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7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229618667,07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«Обращение с отходами производства и п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 xml:space="preserve">требления»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210588,00</w:t>
            </w:r>
          </w:p>
        </w:tc>
      </w:tr>
      <w:tr w:rsidR="00AB5836" w:rsidRPr="00772144" w:rsidTr="00DF72BF">
        <w:trPr>
          <w:trHeight w:val="14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проведения на террит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рии Палехского муниципального района мероприятий по пред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преждению и ликвидации болезней животных, их лечению, защите н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селения от болезней, общих для человека и животных, в части организации проведения мероприятий по содержанию сибирея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венных скотомогильников»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210588,00</w:t>
            </w:r>
          </w:p>
        </w:tc>
      </w:tr>
      <w:tr w:rsidR="00AB5836" w:rsidRPr="00772144" w:rsidTr="00DF72BF">
        <w:trPr>
          <w:trHeight w:val="68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мероприятий по предупреждению и ликвид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болезней животных, их лечению, защите населения от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лезней, общих для человека и животных, в части организации проведения мероприятий по содержанию сибиреязвенных 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томогильников»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AB5836" w:rsidRPr="00772144" w:rsidTr="00DF72BF">
        <w:trPr>
          <w:trHeight w:val="68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Подпрограмма «Организация проведения мероприятий по отлову и содержанию безна</w:t>
            </w:r>
            <w:r w:rsidRPr="00772144">
              <w:rPr>
                <w:b/>
                <w:bCs/>
                <w:sz w:val="20"/>
                <w:szCs w:val="20"/>
              </w:rPr>
              <w:t>д</w:t>
            </w:r>
            <w:r w:rsidRPr="00772144">
              <w:rPr>
                <w:b/>
                <w:bCs/>
                <w:sz w:val="20"/>
                <w:szCs w:val="20"/>
              </w:rPr>
              <w:t xml:space="preserve">зорных животных»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27000,00</w:t>
            </w:r>
          </w:p>
        </w:tc>
      </w:tr>
      <w:tr w:rsidR="00AB5836" w:rsidRPr="00772144" w:rsidTr="00DF72BF">
        <w:trPr>
          <w:trHeight w:val="69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sz w:val="20"/>
                <w:szCs w:val="20"/>
              </w:rPr>
            </w:pPr>
            <w:r w:rsidRPr="00772144">
              <w:rPr>
                <w:i/>
                <w:iCs/>
                <w:sz w:val="20"/>
                <w:szCs w:val="20"/>
              </w:rPr>
              <w:lastRenderedPageBreak/>
              <w:t>Основное мероприятие "Организация мероприятий при ос</w:t>
            </w:r>
            <w:r w:rsidRPr="00772144">
              <w:rPr>
                <w:i/>
                <w:iCs/>
                <w:sz w:val="20"/>
                <w:szCs w:val="20"/>
              </w:rPr>
              <w:t>у</w:t>
            </w:r>
            <w:r w:rsidRPr="00772144">
              <w:rPr>
                <w:i/>
                <w:iCs/>
                <w:sz w:val="20"/>
                <w:szCs w:val="20"/>
              </w:rPr>
              <w:t>ществлении деятельности по обращению с животными без вл</w:t>
            </w:r>
            <w:r w:rsidRPr="00772144">
              <w:rPr>
                <w:i/>
                <w:iCs/>
                <w:sz w:val="20"/>
                <w:szCs w:val="20"/>
              </w:rPr>
              <w:t>а</w:t>
            </w:r>
            <w:r w:rsidRPr="00772144">
              <w:rPr>
                <w:i/>
                <w:iCs/>
                <w:sz w:val="20"/>
                <w:szCs w:val="20"/>
              </w:rPr>
              <w:t>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27000,00</w:t>
            </w:r>
          </w:p>
        </w:tc>
      </w:tr>
      <w:tr w:rsidR="00AB5836" w:rsidRPr="00772144" w:rsidTr="00DF72BF">
        <w:trPr>
          <w:trHeight w:val="126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772144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772144">
              <w:rPr>
                <w:color w:val="000000"/>
                <w:sz w:val="20"/>
                <w:szCs w:val="20"/>
              </w:rPr>
              <w:t xml:space="preserve"> с живо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ными без владельцев (Закупка товаров, работ и услуг для обеспечения  государственных (мун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27000,00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вложения в объекты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229381079,07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ний в п. Палех»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229381079,07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 Палехского района Ивановской области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493865,57</w:t>
            </w:r>
          </w:p>
        </w:tc>
      </w:tr>
      <w:tr w:rsidR="00AB5836" w:rsidRPr="00772144" w:rsidTr="00DF72BF">
        <w:trPr>
          <w:trHeight w:val="6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Строительство очистных сооружений канализации в п. Палех Палехского района Ивановской области (Капитальные влож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 в объекты государственной (муниципальной) собственн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597644,96</w:t>
            </w:r>
          </w:p>
        </w:tc>
      </w:tr>
      <w:tr w:rsidR="00AB5836" w:rsidRPr="00772144" w:rsidTr="00DF72BF">
        <w:trPr>
          <w:trHeight w:val="10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средств, поступивших от пу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лично-правовой компании «Фонд развития территорий» (Кап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 xml:space="preserve">ственности)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167589392,00</w:t>
            </w:r>
          </w:p>
        </w:tc>
      </w:tr>
      <w:tr w:rsidR="00AB5836" w:rsidRPr="00772144" w:rsidTr="00DF72BF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ной инфраструктуры за счет средств областного бюджета (К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питальные вложения в объекты государственной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 xml:space="preserve">ной) собственности)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15401S9605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60700176,54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«Реализация госуда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государственной мол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дежной политики»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1412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2144">
              <w:rPr>
                <w:color w:val="000000"/>
                <w:sz w:val="20"/>
                <w:szCs w:val="20"/>
              </w:rPr>
              <w:t>воло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терского штаба  "Мы вместе", проведение районных меропри</w:t>
            </w:r>
            <w:r w:rsidRPr="00772144">
              <w:rPr>
                <w:color w:val="000000"/>
                <w:sz w:val="20"/>
                <w:szCs w:val="20"/>
              </w:rPr>
              <w:t>я</w:t>
            </w:r>
            <w:r w:rsidRPr="00772144">
              <w:rPr>
                <w:color w:val="000000"/>
                <w:sz w:val="20"/>
                <w:szCs w:val="20"/>
              </w:rPr>
              <w:t>тий (Закупка товаров, работ и услуг для обеспечения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AB5836" w:rsidRPr="00772144" w:rsidTr="00DF72BF">
        <w:trPr>
          <w:trHeight w:val="8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AB5836" w:rsidRPr="00772144" w:rsidTr="00DF72BF">
        <w:trPr>
          <w:trHeight w:val="3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AB5836" w:rsidRPr="00772144" w:rsidTr="00DF72BF">
        <w:trPr>
          <w:trHeight w:val="5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5000,00</w:t>
            </w:r>
          </w:p>
        </w:tc>
      </w:tr>
      <w:tr w:rsidR="00AB5836" w:rsidRPr="00772144" w:rsidTr="00DF72BF">
        <w:trPr>
          <w:trHeight w:val="9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B5836" w:rsidRPr="00772144" w:rsidTr="00DF72BF">
        <w:trPr>
          <w:trHeight w:val="110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ций по профилактике терроризма и экстремизма (Закупка 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ров, работ и услуг для обеспечения 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B5836" w:rsidRPr="00772144" w:rsidTr="00DF72BF">
        <w:trPr>
          <w:trHeight w:val="8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Программа «Поддержка социально-ориентированных н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44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AB5836" w:rsidRPr="00772144" w:rsidTr="00DF72BF">
        <w:trPr>
          <w:trHeight w:val="7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772144">
              <w:rPr>
                <w:i/>
                <w:iCs/>
                <w:color w:val="000000"/>
                <w:sz w:val="20"/>
                <w:szCs w:val="20"/>
              </w:rPr>
              <w:t>ских организаций»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AB5836" w:rsidRPr="00772144" w:rsidTr="00DF72BF">
        <w:trPr>
          <w:trHeight w:val="15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вет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ранская организация Всероссийской организации ветеранов (пенсионеров) войны, труда, Вооруженных Сил и правоохран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тельных органов)   (Предоставление субсидий бюджетным, 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тономным учреждениям и иным некоммерческим организац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B5836" w:rsidRPr="00772144" w:rsidTr="00DF72BF">
        <w:trPr>
          <w:trHeight w:val="10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коммерческих организаций (Палехская районная общественная организация Всероссийского общества инвалидов)   (Предоста</w:t>
            </w:r>
            <w:r w:rsidRPr="00772144">
              <w:rPr>
                <w:color w:val="000000"/>
                <w:sz w:val="20"/>
                <w:szCs w:val="20"/>
              </w:rPr>
              <w:t>в</w:t>
            </w:r>
            <w:r w:rsidRPr="007721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B5836" w:rsidRPr="00772144" w:rsidTr="00DF72BF">
        <w:trPr>
          <w:trHeight w:val="100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ных органов местного самоуправления Палехского муниц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2069450,00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sz w:val="20"/>
                <w:szCs w:val="20"/>
              </w:rPr>
              <w:t>2069450,00</w:t>
            </w:r>
          </w:p>
        </w:tc>
      </w:tr>
      <w:tr w:rsidR="00AB5836" w:rsidRPr="00772144" w:rsidTr="00DF72BF">
        <w:trPr>
          <w:trHeight w:val="152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AB5836" w:rsidRPr="00772144" w:rsidTr="00DF72BF">
        <w:trPr>
          <w:trHeight w:val="70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AB5836" w:rsidRPr="00772144" w:rsidTr="00DF72BF">
        <w:trPr>
          <w:trHeight w:val="133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теля Совета Палехского муниципального района (Расходы на в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государственными вн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B5836" w:rsidRPr="00772144" w:rsidTr="00DF72BF">
        <w:trPr>
          <w:trHeight w:val="149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</w:t>
            </w:r>
            <w:r w:rsidRPr="00772144">
              <w:rPr>
                <w:color w:val="000000"/>
                <w:sz w:val="20"/>
                <w:szCs w:val="20"/>
              </w:rPr>
              <w:t>ы</w:t>
            </w:r>
            <w:r w:rsidRPr="0077214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AB5836" w:rsidRPr="00772144" w:rsidTr="00DF72BF">
        <w:trPr>
          <w:trHeight w:val="84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583F94" w:rsidRDefault="00AB5836" w:rsidP="00DF7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3F94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</w:t>
            </w:r>
            <w:r w:rsidRPr="00583F94">
              <w:rPr>
                <w:b/>
                <w:color w:val="000000"/>
                <w:sz w:val="20"/>
                <w:szCs w:val="20"/>
              </w:rPr>
              <w:t>о</w:t>
            </w:r>
            <w:r w:rsidRPr="00583F94">
              <w:rPr>
                <w:b/>
                <w:color w:val="000000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7905264,90</w:t>
            </w:r>
          </w:p>
        </w:tc>
      </w:tr>
      <w:tr w:rsidR="00AB5836" w:rsidRPr="00772144" w:rsidTr="00DF72BF">
        <w:trPr>
          <w:trHeight w:val="5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583F94" w:rsidRDefault="00AB5836" w:rsidP="00DF72BF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83F94">
              <w:rPr>
                <w:b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7905264,90</w:t>
            </w:r>
          </w:p>
        </w:tc>
      </w:tr>
      <w:tr w:rsidR="00AB5836" w:rsidRPr="00772144" w:rsidTr="00DF72BF">
        <w:trPr>
          <w:trHeight w:val="146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 xml:space="preserve">ния государственными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AB5836" w:rsidRPr="00772144" w:rsidTr="00DF72BF">
        <w:trPr>
          <w:trHeight w:val="84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бухгалтерии кул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туры, спорта и молодежной политики администрации 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</w:t>
            </w:r>
            <w:r w:rsidRPr="00772144">
              <w:rPr>
                <w:color w:val="000000"/>
                <w:sz w:val="20"/>
                <w:szCs w:val="20"/>
              </w:rPr>
              <w:t>и</w:t>
            </w:r>
            <w:r w:rsidRPr="007721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AB5836" w:rsidRPr="00772144" w:rsidTr="00DF72BF">
        <w:trPr>
          <w:trHeight w:val="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AB5836" w:rsidRPr="00772144" w:rsidTr="00DF72BF">
        <w:trPr>
          <w:trHeight w:val="82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AB5836" w:rsidRPr="00772144" w:rsidTr="00DF72BF">
        <w:trPr>
          <w:trHeight w:val="163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организацией библиотечного обслуживания населения, ко</w:t>
            </w:r>
            <w:r w:rsidRPr="00772144">
              <w:rPr>
                <w:color w:val="000000"/>
                <w:sz w:val="20"/>
                <w:szCs w:val="20"/>
              </w:rPr>
              <w:t>м</w:t>
            </w:r>
            <w:r w:rsidRPr="00772144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2102688,76</w:t>
            </w:r>
          </w:p>
        </w:tc>
      </w:tr>
      <w:tr w:rsidR="00AB5836" w:rsidRPr="00772144" w:rsidTr="00DF72BF">
        <w:trPr>
          <w:trHeight w:val="2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района, на осуществл</w:t>
            </w:r>
            <w:r w:rsidRPr="00772144">
              <w:rPr>
                <w:color w:val="000000"/>
                <w:sz w:val="20"/>
                <w:szCs w:val="20"/>
              </w:rPr>
              <w:t>е</w:t>
            </w:r>
            <w:r w:rsidRPr="00772144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шениями по решению вопросов местного значения, связанных с организ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цией библиотечного обслуживания населения, в части расходов из бюджета муниципального района, связанных с поэтапным д</w:t>
            </w:r>
            <w:r w:rsidRPr="00772144">
              <w:rPr>
                <w:color w:val="000000"/>
                <w:sz w:val="20"/>
                <w:szCs w:val="20"/>
              </w:rPr>
              <w:t>о</w:t>
            </w:r>
            <w:r w:rsidRPr="00772144">
              <w:rPr>
                <w:color w:val="000000"/>
                <w:sz w:val="20"/>
                <w:szCs w:val="20"/>
              </w:rPr>
              <w:t>ведением средний заработной платы работникам культуры 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 учреждений культуры Ивановской области до средней заработной платы в Ивановской области (Межбюджетные тран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ферты)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B5836" w:rsidRPr="00772144" w:rsidTr="00DF72BF">
        <w:trPr>
          <w:trHeight w:val="76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AB5836" w:rsidRPr="00772144" w:rsidTr="00DF72BF">
        <w:trPr>
          <w:trHeight w:val="97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</w:t>
            </w:r>
            <w:r w:rsidRPr="00772144">
              <w:rPr>
                <w:color w:val="000000"/>
                <w:sz w:val="20"/>
                <w:szCs w:val="20"/>
              </w:rPr>
              <w:t>р</w:t>
            </w:r>
            <w:r w:rsidRPr="00772144">
              <w:rPr>
                <w:color w:val="000000"/>
                <w:sz w:val="20"/>
                <w:szCs w:val="20"/>
              </w:rPr>
              <w:t>ственными праздниками, юбилейными и памятными датами (Закупка товаров, работ и услуг для обеспечения государственных (м</w:t>
            </w:r>
            <w:r w:rsidRPr="00772144">
              <w:rPr>
                <w:color w:val="000000"/>
                <w:sz w:val="20"/>
                <w:szCs w:val="20"/>
              </w:rPr>
              <w:t>у</w:t>
            </w:r>
            <w:r w:rsidRPr="0077214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72144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B5836" w:rsidRPr="00772144" w:rsidTr="00DF72BF">
        <w:trPr>
          <w:trHeight w:val="55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 w:rsidRPr="00772144">
              <w:rPr>
                <w:sz w:val="20"/>
                <w:szCs w:val="20"/>
              </w:rPr>
              <w:t>280000,00</w:t>
            </w:r>
          </w:p>
        </w:tc>
      </w:tr>
      <w:tr w:rsidR="00AB5836" w:rsidRPr="00772144" w:rsidTr="00DF72BF">
        <w:trPr>
          <w:trHeight w:val="10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2144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 собс</w:t>
            </w:r>
            <w:r w:rsidRPr="00772144">
              <w:rPr>
                <w:color w:val="000000"/>
                <w:sz w:val="20"/>
                <w:szCs w:val="20"/>
              </w:rPr>
              <w:t>т</w:t>
            </w:r>
            <w:r w:rsidRPr="00772144">
              <w:rPr>
                <w:color w:val="000000"/>
                <w:sz w:val="20"/>
                <w:szCs w:val="20"/>
              </w:rPr>
              <w:t>венности)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2249744,64</w:t>
            </w:r>
          </w:p>
        </w:tc>
      </w:tr>
      <w:tr w:rsidR="00AB5836" w:rsidRPr="00772144" w:rsidTr="00DF72BF">
        <w:trPr>
          <w:trHeight w:val="10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jc w:val="both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библиотек в части комплектов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ния книжных фондов библиотек муниципальных образований) (З</w:t>
            </w:r>
            <w:r w:rsidRPr="00772144">
              <w:rPr>
                <w:color w:val="000000"/>
                <w:sz w:val="20"/>
                <w:szCs w:val="20"/>
              </w:rPr>
              <w:t>а</w:t>
            </w:r>
            <w:r w:rsidRPr="00772144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772144">
              <w:rPr>
                <w:color w:val="000000"/>
                <w:sz w:val="20"/>
                <w:szCs w:val="20"/>
              </w:rPr>
              <w:t>н</w:t>
            </w:r>
            <w:r w:rsidRPr="007721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13344,24</w:t>
            </w:r>
          </w:p>
        </w:tc>
      </w:tr>
      <w:tr w:rsidR="00AB5836" w:rsidRPr="00772144" w:rsidTr="00DF72BF">
        <w:trPr>
          <w:trHeight w:val="10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лению (изменению) списков кандидатов в присяжные заседат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ли федеральных судов общей юрисдикции в Российской Ф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72144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908,39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908,39</w:t>
            </w:r>
          </w:p>
        </w:tc>
      </w:tr>
      <w:tr w:rsidR="00AB5836" w:rsidRPr="00772144" w:rsidTr="00DF72BF">
        <w:trPr>
          <w:trHeight w:val="12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</w:t>
            </w:r>
            <w:r w:rsidRPr="00772144">
              <w:rPr>
                <w:color w:val="000000"/>
                <w:sz w:val="20"/>
                <w:szCs w:val="20"/>
              </w:rPr>
              <w:t>с</w:t>
            </w:r>
            <w:r w:rsidRPr="00772144">
              <w:rPr>
                <w:color w:val="000000"/>
                <w:sz w:val="20"/>
                <w:szCs w:val="20"/>
              </w:rPr>
              <w:t>ков кандидатов в присяжные заседатели федеральных судов о</w:t>
            </w:r>
            <w:r w:rsidRPr="00772144">
              <w:rPr>
                <w:color w:val="000000"/>
                <w:sz w:val="20"/>
                <w:szCs w:val="20"/>
              </w:rPr>
              <w:t>б</w:t>
            </w:r>
            <w:r w:rsidRPr="00772144">
              <w:rPr>
                <w:color w:val="000000"/>
                <w:sz w:val="20"/>
                <w:szCs w:val="20"/>
              </w:rPr>
              <w:t>щей юрисдикции в Российской Федерации (Закупка товаров, работ и услуг для обеспечения государственных (муниципал</w:t>
            </w:r>
            <w:r w:rsidRPr="00772144">
              <w:rPr>
                <w:color w:val="000000"/>
                <w:sz w:val="20"/>
                <w:szCs w:val="20"/>
              </w:rPr>
              <w:t>ь</w:t>
            </w:r>
            <w:r w:rsidRPr="007721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908,39</w:t>
            </w:r>
          </w:p>
        </w:tc>
      </w:tr>
      <w:tr w:rsidR="00AB5836" w:rsidRPr="00772144" w:rsidTr="00DF72BF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</w:rPr>
            </w:pPr>
            <w:r w:rsidRPr="00772144">
              <w:rPr>
                <w:b/>
                <w:bCs/>
                <w:color w:val="000000"/>
              </w:rPr>
              <w:lastRenderedPageBreak/>
              <w:t>Наказы избирателей депутатам Ивановской о</w:t>
            </w:r>
            <w:r w:rsidRPr="00772144">
              <w:rPr>
                <w:b/>
                <w:bCs/>
                <w:color w:val="000000"/>
              </w:rPr>
              <w:t>б</w:t>
            </w:r>
            <w:r w:rsidRPr="00772144">
              <w:rPr>
                <w:b/>
                <w:bCs/>
                <w:color w:val="000000"/>
              </w:rPr>
              <w:t>ластной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775789,48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36" w:rsidRPr="00772144" w:rsidRDefault="00AB5836" w:rsidP="00DF72B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 w:rsidRPr="00772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775789,48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36" w:rsidRDefault="00AB5836" w:rsidP="00DF7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836" w:rsidRDefault="00AB5836" w:rsidP="00DF72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775789,48</w:t>
            </w:r>
          </w:p>
        </w:tc>
      </w:tr>
      <w:tr w:rsidR="00AB5836" w:rsidRPr="00772144" w:rsidTr="00DF72B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2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36" w:rsidRPr="00772144" w:rsidRDefault="00AB5836" w:rsidP="00DF72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488620504,03</w:t>
            </w:r>
          </w:p>
        </w:tc>
      </w:tr>
    </w:tbl>
    <w:p w:rsidR="00AB5836" w:rsidRDefault="00AB5836" w:rsidP="00AB58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36"/>
    <w:rsid w:val="00AB5836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583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B583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58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B583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AB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B583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B583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B583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B583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AB5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5836"/>
  </w:style>
  <w:style w:type="paragraph" w:customStyle="1" w:styleId="ConsPlusTitle">
    <w:name w:val="ConsPlusTitle"/>
    <w:rsid w:val="00AB5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5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B5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B5836"/>
    <w:rPr>
      <w:rFonts w:ascii="Calibri" w:eastAsia="Calibri" w:hAnsi="Calibri" w:cs="Times New Roman"/>
    </w:rPr>
  </w:style>
  <w:style w:type="paragraph" w:customStyle="1" w:styleId="ConsPlusNormal">
    <w:name w:val="ConsPlusNormal"/>
    <w:rsid w:val="00AB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58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B5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B583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B5836"/>
    <w:rPr>
      <w:i/>
      <w:iCs/>
    </w:rPr>
  </w:style>
  <w:style w:type="paragraph" w:styleId="ae">
    <w:name w:val="Balloon Text"/>
    <w:basedOn w:val="a"/>
    <w:link w:val="af"/>
    <w:uiPriority w:val="99"/>
    <w:rsid w:val="00AB58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AB58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B583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AB583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B58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B583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AB583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B5836"/>
  </w:style>
  <w:style w:type="character" w:customStyle="1" w:styleId="intro">
    <w:name w:val="intro"/>
    <w:rsid w:val="00AB5836"/>
  </w:style>
  <w:style w:type="character" w:styleId="af4">
    <w:name w:val="FollowedHyperlink"/>
    <w:uiPriority w:val="99"/>
    <w:unhideWhenUsed/>
    <w:rsid w:val="00AB5836"/>
    <w:rPr>
      <w:color w:val="800080"/>
      <w:u w:val="single"/>
    </w:rPr>
  </w:style>
  <w:style w:type="paragraph" w:customStyle="1" w:styleId="font5">
    <w:name w:val="font5"/>
    <w:basedOn w:val="a"/>
    <w:rsid w:val="00AB583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AB583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AB583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B583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B583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AB5836"/>
    <w:pPr>
      <w:spacing w:before="100" w:beforeAutospacing="1" w:after="100" w:afterAutospacing="1"/>
    </w:pPr>
  </w:style>
  <w:style w:type="paragraph" w:customStyle="1" w:styleId="xl69">
    <w:name w:val="xl69"/>
    <w:basedOn w:val="a"/>
    <w:rsid w:val="00AB5836"/>
    <w:pPr>
      <w:spacing w:before="100" w:beforeAutospacing="1" w:after="100" w:afterAutospacing="1"/>
    </w:pPr>
  </w:style>
  <w:style w:type="paragraph" w:customStyle="1" w:styleId="xl70">
    <w:name w:val="xl70"/>
    <w:basedOn w:val="a"/>
    <w:rsid w:val="00AB5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B583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B5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83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AB58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B58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B583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B5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B58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B58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AB58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B583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B5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AB5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AB583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AB58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AB58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B5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B583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B583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AB5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AB58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AB583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AB583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AB5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AB5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AB583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AB58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AB5836"/>
  </w:style>
  <w:style w:type="paragraph" w:customStyle="1" w:styleId="xl210">
    <w:name w:val="xl21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AB58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AB5836"/>
  </w:style>
  <w:style w:type="numbering" w:customStyle="1" w:styleId="4">
    <w:name w:val="Нет списка4"/>
    <w:next w:val="a2"/>
    <w:uiPriority w:val="99"/>
    <w:semiHidden/>
    <w:unhideWhenUsed/>
    <w:rsid w:val="00AB5836"/>
  </w:style>
  <w:style w:type="numbering" w:customStyle="1" w:styleId="5">
    <w:name w:val="Нет списка5"/>
    <w:next w:val="a2"/>
    <w:uiPriority w:val="99"/>
    <w:semiHidden/>
    <w:unhideWhenUsed/>
    <w:rsid w:val="00AB5836"/>
  </w:style>
  <w:style w:type="numbering" w:customStyle="1" w:styleId="6">
    <w:name w:val="Нет списка6"/>
    <w:next w:val="a2"/>
    <w:uiPriority w:val="99"/>
    <w:semiHidden/>
    <w:unhideWhenUsed/>
    <w:rsid w:val="00AB5836"/>
  </w:style>
  <w:style w:type="paragraph" w:customStyle="1" w:styleId="xl212">
    <w:name w:val="xl21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B5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583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B583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8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B58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B583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AB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B583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B583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B583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B583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AB5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5836"/>
  </w:style>
  <w:style w:type="paragraph" w:customStyle="1" w:styleId="ConsPlusTitle">
    <w:name w:val="ConsPlusTitle"/>
    <w:rsid w:val="00AB5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5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B5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B5836"/>
    <w:rPr>
      <w:rFonts w:ascii="Calibri" w:eastAsia="Calibri" w:hAnsi="Calibri" w:cs="Times New Roman"/>
    </w:rPr>
  </w:style>
  <w:style w:type="paragraph" w:customStyle="1" w:styleId="ConsPlusNormal">
    <w:name w:val="ConsPlusNormal"/>
    <w:rsid w:val="00AB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58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B5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B583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B5836"/>
    <w:rPr>
      <w:i/>
      <w:iCs/>
    </w:rPr>
  </w:style>
  <w:style w:type="paragraph" w:styleId="ae">
    <w:name w:val="Balloon Text"/>
    <w:basedOn w:val="a"/>
    <w:link w:val="af"/>
    <w:uiPriority w:val="99"/>
    <w:rsid w:val="00AB58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AB58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B583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AB583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B58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B583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AB583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B5836"/>
  </w:style>
  <w:style w:type="character" w:customStyle="1" w:styleId="intro">
    <w:name w:val="intro"/>
    <w:rsid w:val="00AB5836"/>
  </w:style>
  <w:style w:type="character" w:styleId="af4">
    <w:name w:val="FollowedHyperlink"/>
    <w:uiPriority w:val="99"/>
    <w:unhideWhenUsed/>
    <w:rsid w:val="00AB5836"/>
    <w:rPr>
      <w:color w:val="800080"/>
      <w:u w:val="single"/>
    </w:rPr>
  </w:style>
  <w:style w:type="paragraph" w:customStyle="1" w:styleId="font5">
    <w:name w:val="font5"/>
    <w:basedOn w:val="a"/>
    <w:rsid w:val="00AB583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AB583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AB583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B583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B583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AB5836"/>
    <w:pPr>
      <w:spacing w:before="100" w:beforeAutospacing="1" w:after="100" w:afterAutospacing="1"/>
    </w:pPr>
  </w:style>
  <w:style w:type="paragraph" w:customStyle="1" w:styleId="xl69">
    <w:name w:val="xl69"/>
    <w:basedOn w:val="a"/>
    <w:rsid w:val="00AB5836"/>
    <w:pPr>
      <w:spacing w:before="100" w:beforeAutospacing="1" w:after="100" w:afterAutospacing="1"/>
    </w:pPr>
  </w:style>
  <w:style w:type="paragraph" w:customStyle="1" w:styleId="xl70">
    <w:name w:val="xl70"/>
    <w:basedOn w:val="a"/>
    <w:rsid w:val="00AB5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B583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B5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83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AB58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B58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B583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B5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B58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B58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AB58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B583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B5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AB5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AB583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AB583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AB58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B58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B583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B583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AB5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AB58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AB583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AB583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B58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AB5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AB5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AB5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B583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B5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AB58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AB58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AB583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AB583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B58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B5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AB5836"/>
  </w:style>
  <w:style w:type="paragraph" w:customStyle="1" w:styleId="xl210">
    <w:name w:val="xl21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AB58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AB5836"/>
  </w:style>
  <w:style w:type="numbering" w:customStyle="1" w:styleId="4">
    <w:name w:val="Нет списка4"/>
    <w:next w:val="a2"/>
    <w:uiPriority w:val="99"/>
    <w:semiHidden/>
    <w:unhideWhenUsed/>
    <w:rsid w:val="00AB5836"/>
  </w:style>
  <w:style w:type="numbering" w:customStyle="1" w:styleId="5">
    <w:name w:val="Нет списка5"/>
    <w:next w:val="a2"/>
    <w:uiPriority w:val="99"/>
    <w:semiHidden/>
    <w:unhideWhenUsed/>
    <w:rsid w:val="00AB5836"/>
  </w:style>
  <w:style w:type="numbering" w:customStyle="1" w:styleId="6">
    <w:name w:val="Нет списка6"/>
    <w:next w:val="a2"/>
    <w:uiPriority w:val="99"/>
    <w:semiHidden/>
    <w:unhideWhenUsed/>
    <w:rsid w:val="00AB5836"/>
  </w:style>
  <w:style w:type="paragraph" w:customStyle="1" w:styleId="xl212">
    <w:name w:val="xl212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AB583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AB5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B5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AB5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B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AB5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7200</Words>
  <Characters>41043</Characters>
  <Application>Microsoft Office Word</Application>
  <DocSecurity>0</DocSecurity>
  <Lines>342</Lines>
  <Paragraphs>96</Paragraphs>
  <ScaleCrop>false</ScaleCrop>
  <Company/>
  <LinksUpToDate>false</LinksUpToDate>
  <CharactersWithSpaces>48147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2023-12-28T05:51:00Z</dcterms:created>
  <dcterms:modified xsi:type="dcterms:W3CDTF">2023-12-28T05:51:00Z</dcterms:modified>
</cp:coreProperties>
</file>