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D" w:rsidRDefault="003B698D" w:rsidP="003B698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6</w:t>
      </w:r>
    </w:p>
    <w:p w:rsidR="003B698D" w:rsidRDefault="003B698D" w:rsidP="003B698D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3B698D" w:rsidRDefault="003B698D" w:rsidP="003B698D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3B698D" w:rsidRDefault="003B698D" w:rsidP="003B698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№ </w:t>
      </w:r>
    </w:p>
    <w:p w:rsidR="003B698D" w:rsidRPr="00BA318F" w:rsidRDefault="003B698D" w:rsidP="003B698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698D" w:rsidRDefault="003B698D" w:rsidP="003B69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3B698D" w:rsidRPr="00BA318F" w:rsidRDefault="003B698D" w:rsidP="003B698D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318F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 Палехского  муниципал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ь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>ного района на 202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BA318F">
        <w:rPr>
          <w:rFonts w:ascii="Times New Roman CYR" w:hAnsi="Times New Roman CYR" w:cs="Times New Roman CYR"/>
          <w:b/>
          <w:sz w:val="28"/>
          <w:szCs w:val="28"/>
        </w:rPr>
        <w:t xml:space="preserve"> год </w:t>
      </w:r>
    </w:p>
    <w:tbl>
      <w:tblPr>
        <w:tblW w:w="10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640"/>
        <w:gridCol w:w="658"/>
        <w:gridCol w:w="829"/>
        <w:gridCol w:w="1275"/>
        <w:gridCol w:w="823"/>
        <w:gridCol w:w="1378"/>
        <w:gridCol w:w="1053"/>
      </w:tblGrid>
      <w:tr w:rsidR="003B698D" w:rsidRPr="00463367" w:rsidTr="00D75503">
        <w:trPr>
          <w:trHeight w:val="255"/>
        </w:trPr>
        <w:tc>
          <w:tcPr>
            <w:tcW w:w="10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98D" w:rsidRPr="00463367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Код главн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го распоряд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Ра</w:t>
            </w:r>
            <w:r w:rsidRPr="00706131">
              <w:rPr>
                <w:color w:val="000000"/>
                <w:sz w:val="20"/>
                <w:szCs w:val="20"/>
              </w:rPr>
              <w:t>з</w:t>
            </w:r>
            <w:r w:rsidRPr="00706131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По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Вид расх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2022 год      Сумма (ру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лей)</w:t>
            </w:r>
          </w:p>
        </w:tc>
      </w:tr>
      <w:tr w:rsidR="003B698D" w:rsidRPr="00706131" w:rsidTr="00D75503">
        <w:trPr>
          <w:gridAfter w:val="1"/>
          <w:wAfter w:w="1053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Палехского муниц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7599289,00</w:t>
            </w:r>
          </w:p>
        </w:tc>
      </w:tr>
      <w:tr w:rsidR="003B698D" w:rsidRPr="00706131" w:rsidTr="00D75503">
        <w:trPr>
          <w:gridAfter w:val="1"/>
          <w:wAfter w:w="1053" w:type="dxa"/>
          <w:trHeight w:val="2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3B698D" w:rsidRPr="00706131" w:rsidTr="00D75503">
        <w:trPr>
          <w:gridAfter w:val="1"/>
          <w:wAfter w:w="1053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Резервный фонд местных админ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страций (Иные бюджетные ассигн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Предоставление дополн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тельного пенсионного обеспечения отдельным катег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риям граждан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Предоставление дополн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тельного пенсионного обеспечения отдел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ным категориям граждан (Социал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ное обеспечение и иные выплаты населению)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3B698D" w:rsidRPr="00706131" w:rsidTr="00D75503">
        <w:trPr>
          <w:gridAfter w:val="1"/>
          <w:wAfter w:w="1053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69527119,80</w:t>
            </w:r>
          </w:p>
        </w:tc>
      </w:tr>
      <w:tr w:rsidR="003B698D" w:rsidRPr="00706131" w:rsidTr="00D75503">
        <w:trPr>
          <w:gridAfter w:val="1"/>
          <w:wAfter w:w="1053" w:type="dxa"/>
          <w:trHeight w:val="20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Глава Палехского муниципальн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го района (Расходы на выплаты перс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налу в целях обеспечения выполн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3B698D" w:rsidRPr="00706131" w:rsidTr="00D75503">
        <w:trPr>
          <w:gridAfter w:val="1"/>
          <w:wAfter w:w="1053" w:type="dxa"/>
          <w:trHeight w:val="2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ности комиссии по делам несовершенн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летних и защите их прав (Расходы на выплаты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3B698D" w:rsidRPr="00706131" w:rsidTr="00D75503">
        <w:trPr>
          <w:gridAfter w:val="1"/>
          <w:wAfter w:w="1053" w:type="dxa"/>
          <w:trHeight w:val="17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ности комиссии по делам несовершенн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летних и защите их прав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670,73</w:t>
            </w:r>
          </w:p>
        </w:tc>
      </w:tr>
      <w:tr w:rsidR="003B698D" w:rsidRPr="00706131" w:rsidTr="00D75503">
        <w:trPr>
          <w:gridAfter w:val="1"/>
          <w:wAfter w:w="1053" w:type="dxa"/>
          <w:trHeight w:val="23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19764300,00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227309,00</w:t>
            </w:r>
          </w:p>
        </w:tc>
      </w:tr>
      <w:tr w:rsidR="003B698D" w:rsidRPr="00706131" w:rsidTr="00D75503">
        <w:trPr>
          <w:gridAfter w:val="1"/>
          <w:wAfter w:w="1053" w:type="dxa"/>
          <w:trHeight w:val="169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Техническое сопровождение инфо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мационных систем телекоммуник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ционного оборудования для органов местного самоупра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ления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полномочий по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ставлению (изменению) списков кандидатов в присяжные 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седатели федеральных судов общей юрисди</w:t>
            </w:r>
            <w:r w:rsidRPr="00706131">
              <w:rPr>
                <w:color w:val="000000"/>
                <w:sz w:val="20"/>
                <w:szCs w:val="20"/>
              </w:rPr>
              <w:t>к</w:t>
            </w:r>
            <w:r w:rsidRPr="00706131">
              <w:rPr>
                <w:color w:val="000000"/>
                <w:sz w:val="20"/>
                <w:szCs w:val="20"/>
              </w:rPr>
              <w:t>ции в Российской Федерации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329,52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Выполнение муниципальных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по организации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ставки малого и среднего предпринимательства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 xml:space="preserve">ниципальных) нужд)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полномочий в сфере адм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нистративных правонарушений (Заку</w:t>
            </w:r>
            <w:r w:rsidRPr="00706131">
              <w:rPr>
                <w:color w:val="000000"/>
                <w:sz w:val="20"/>
                <w:szCs w:val="20"/>
              </w:rPr>
              <w:t>п</w:t>
            </w:r>
            <w:r w:rsidRPr="00706131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5393,40</w:t>
            </w:r>
          </w:p>
        </w:tc>
      </w:tr>
      <w:tr w:rsidR="003B698D" w:rsidRPr="00706131" w:rsidTr="00D75503">
        <w:trPr>
          <w:gridAfter w:val="1"/>
          <w:wAfter w:w="1053" w:type="dxa"/>
          <w:trHeight w:val="14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лехского муниципального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9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сохранности и содержание имущества казны П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лехского муниципального района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</w:t>
            </w:r>
            <w:r w:rsidRPr="00706131">
              <w:rPr>
                <w:color w:val="000000"/>
                <w:sz w:val="20"/>
                <w:szCs w:val="20"/>
              </w:rPr>
              <w:t>й</w:t>
            </w:r>
            <w:r w:rsidRPr="00706131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сохранности и соде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жание имущества  Палехского муниципального района (Закупка товаров, работ и услуг для обеспечения государственных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948999,25</w:t>
            </w:r>
          </w:p>
        </w:tc>
      </w:tr>
      <w:tr w:rsidR="003B698D" w:rsidRPr="00706131" w:rsidTr="00D75503">
        <w:trPr>
          <w:gridAfter w:val="1"/>
          <w:wAfter w:w="1053" w:type="dxa"/>
          <w:trHeight w:val="2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пального района» (Расходы на выплаты персоналу в целях обе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печения выполнения функций государственными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3B698D" w:rsidRPr="00706131" w:rsidTr="00D75503">
        <w:trPr>
          <w:gridAfter w:val="1"/>
          <w:wAfter w:w="1053" w:type="dxa"/>
          <w:trHeight w:val="1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пального района»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5085000,00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1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района» (Иные бюджетные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8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бюджетного учр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ждения «Многофункциональный центр» предоставления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и муниципальных услуг (Предоста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ление субсидий бюджетным, авт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номным и иным некоммерческим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3B698D" w:rsidRPr="00706131" w:rsidTr="00D75503">
        <w:trPr>
          <w:gridAfter w:val="1"/>
          <w:wAfter w:w="1053" w:type="dxa"/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613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расходов по обеспечению функцион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рования многофункциональных центров предоставления государственных и муниципальных услуг (Предоста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ление субсидий бюджетным, авт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номным и иным некоммерческим организ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1115821,00</w:t>
            </w: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Возмещение расходов по чле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ским взносам в общероссийские и реги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нальные объединения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 образований (Иные 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Организация и проведение меропр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ятий, связанных с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праздниками, юбилейными и памя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датами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Подготовка населения и орган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заций к действиям в чрезвычайной ситу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в мирное и военное время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59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Выполнение комплекса противоп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жарных мероприятий (устройство минерализова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ных полос)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7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Изготовление и распростр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нение буклетов, брошюр, памяток и лист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вок, плакатов и баннеров по профилактике терроризма и экстремизма 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Подготовка и публикация в СМИ информационных материалов и памяток для населения,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ний, предприятий и организаций по пр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филактике терроризма и экстреми</w:t>
            </w:r>
            <w:r w:rsidRPr="00706131">
              <w:rPr>
                <w:color w:val="000000"/>
                <w:sz w:val="20"/>
                <w:szCs w:val="20"/>
              </w:rPr>
              <w:t>з</w:t>
            </w:r>
            <w:r w:rsidRPr="00706131">
              <w:rPr>
                <w:color w:val="000000"/>
                <w:sz w:val="20"/>
                <w:szCs w:val="20"/>
              </w:rPr>
              <w:t>ма  (Закупка товаров, работ и услуг для 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Подготовка проектов меж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вания земельных участков и проведение кадастровых работ (Закупка т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08103L5990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788211,26</w:t>
            </w:r>
          </w:p>
        </w:tc>
      </w:tr>
      <w:tr w:rsidR="003B698D" w:rsidRPr="00706131" w:rsidTr="00D75503">
        <w:trPr>
          <w:gridAfter w:val="1"/>
          <w:wAfter w:w="1053" w:type="dxa"/>
          <w:trHeight w:val="21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 xml:space="preserve">ственных полномочий 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в области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ращения с животными в части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низации мероприятий при осущест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лении деятельности по обращению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с животными без владельцев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23387,32</w:t>
            </w:r>
          </w:p>
        </w:tc>
      </w:tr>
      <w:tr w:rsidR="003B698D" w:rsidRPr="00706131" w:rsidTr="00D75503">
        <w:trPr>
          <w:gridAfter w:val="1"/>
          <w:wAfter w:w="1053" w:type="dxa"/>
          <w:trHeight w:val="31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отдельных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полномочий по организ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проведения на территории Ивановской области мер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приятий по предупреждению и ликвидации б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лезней животных, их лечению, 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щите населения от болезней, общих для чел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века и животных, в части организации проведения мероприятий по содержанию сибиреязвенных скотом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гильников (Закупка товаров, работ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3B698D" w:rsidRPr="00706131" w:rsidTr="00D75503">
        <w:trPr>
          <w:gridAfter w:val="1"/>
          <w:wAfter w:w="1053" w:type="dxa"/>
          <w:trHeight w:val="13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Строительство очистных сооруж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канализации в п. Палех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района Ивановской области (Кап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тальные вложения в объекты государственной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 xml:space="preserve">пальной) собственности)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131">
              <w:rPr>
                <w:rFonts w:ascii="Calibri" w:hAnsi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Выполнение работ, связанных с осуществлением регулярных перевозок по регулируемым тар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фам на муниципальных маршр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тах между населенными пункт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ми поселений Палехского муниципального района (Закупка т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0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Содержание автомобильных д</w:t>
            </w:r>
            <w:r w:rsidRPr="00706131">
              <w:rPr>
                <w:sz w:val="20"/>
                <w:szCs w:val="20"/>
              </w:rPr>
              <w:t>о</w:t>
            </w:r>
            <w:r w:rsidRPr="00706131">
              <w:rPr>
                <w:sz w:val="20"/>
                <w:szCs w:val="20"/>
              </w:rPr>
              <w:t>рог общего пользования местного значения вне гр</w:t>
            </w:r>
            <w:r w:rsidRPr="00706131">
              <w:rPr>
                <w:sz w:val="20"/>
                <w:szCs w:val="20"/>
              </w:rPr>
              <w:t>а</w:t>
            </w:r>
            <w:r w:rsidRPr="00706131">
              <w:rPr>
                <w:sz w:val="20"/>
                <w:szCs w:val="20"/>
              </w:rPr>
              <w:t>ниц населенных пунктов в границах муниципал</w:t>
            </w:r>
            <w:r w:rsidRPr="00706131">
              <w:rPr>
                <w:sz w:val="20"/>
                <w:szCs w:val="20"/>
              </w:rPr>
              <w:t>ь</w:t>
            </w:r>
            <w:r w:rsidRPr="00706131">
              <w:rPr>
                <w:sz w:val="20"/>
                <w:szCs w:val="20"/>
              </w:rPr>
              <w:t>ного района и в границах нас</w:t>
            </w:r>
            <w:r w:rsidRPr="00706131">
              <w:rPr>
                <w:sz w:val="20"/>
                <w:szCs w:val="20"/>
              </w:rPr>
              <w:t>е</w:t>
            </w:r>
            <w:r w:rsidRPr="00706131">
              <w:rPr>
                <w:sz w:val="20"/>
                <w:szCs w:val="20"/>
              </w:rPr>
              <w:t>ленных пунктов сельских пос</w:t>
            </w:r>
            <w:r w:rsidRPr="00706131">
              <w:rPr>
                <w:sz w:val="20"/>
                <w:szCs w:val="20"/>
              </w:rPr>
              <w:t>е</w:t>
            </w:r>
            <w:r w:rsidRPr="00706131">
              <w:rPr>
                <w:sz w:val="20"/>
                <w:szCs w:val="20"/>
              </w:rPr>
              <w:t>лений, входящих в состав муниципального района (Закупка т</w:t>
            </w:r>
            <w:r w:rsidRPr="00706131">
              <w:rPr>
                <w:sz w:val="20"/>
                <w:szCs w:val="20"/>
              </w:rPr>
              <w:t>о</w:t>
            </w:r>
            <w:r w:rsidRPr="00706131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706131">
              <w:rPr>
                <w:sz w:val="20"/>
                <w:szCs w:val="20"/>
              </w:rPr>
              <w:t>и</w:t>
            </w:r>
            <w:r w:rsidRPr="00706131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из бюджетов 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 районов на осуществление части полном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чий в соответствии с заключенными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глашениями по решению вопросов местного значения в области доро</w:t>
            </w:r>
            <w:r w:rsidRPr="00706131">
              <w:rPr>
                <w:color w:val="000000"/>
                <w:sz w:val="20"/>
                <w:szCs w:val="20"/>
              </w:rPr>
              <w:t>ж</w:t>
            </w:r>
            <w:r w:rsidRPr="00706131">
              <w:rPr>
                <w:color w:val="000000"/>
                <w:sz w:val="20"/>
                <w:szCs w:val="20"/>
              </w:rPr>
              <w:t>ной деятельности в отношении автомобильных дорог местного значения (Межбюджетные трансфе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7101413,12</w:t>
            </w: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работ по составл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нию технических планов на дороги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строительного контроля по ремонту дорог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0430110640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145620,00</w:t>
            </w:r>
          </w:p>
        </w:tc>
      </w:tr>
      <w:tr w:rsidR="003B698D" w:rsidRPr="00706131" w:rsidTr="00D75503">
        <w:trPr>
          <w:gridAfter w:val="1"/>
          <w:wAfter w:w="1053" w:type="dxa"/>
          <w:trHeight w:val="14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Текущий ремонт подъезда к ФАП д. Лужки Палехского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пального района Ивановской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ласти (Закупка товаров, работ и услуг для 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 xml:space="preserve">пальных) нужд)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043010700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54172,63</w:t>
            </w:r>
          </w:p>
        </w:tc>
      </w:tr>
      <w:tr w:rsidR="003B698D" w:rsidRPr="00706131" w:rsidTr="00D75503">
        <w:trPr>
          <w:gridAfter w:val="1"/>
          <w:wAfter w:w="1053" w:type="dxa"/>
          <w:trHeight w:val="14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 xml:space="preserve">Текущий ремонт подъезда к ФАП д.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Ивановской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ласти (Закупка товаров, работ и услуг для 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 xml:space="preserve">051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0430110710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24814,00</w:t>
            </w:r>
          </w:p>
        </w:tc>
      </w:tr>
      <w:tr w:rsidR="003B698D" w:rsidRPr="00706131" w:rsidTr="00D75503">
        <w:trPr>
          <w:gridAfter w:val="1"/>
          <w:wAfter w:w="1053" w:type="dxa"/>
          <w:trHeight w:val="13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Текущий ремонт автом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бильной дороги  Пеньк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Юркино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ципального района Ивановской области (Закупка товаров, работ и услуг для  обеспечения государственных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 xml:space="preserve">ципальных) нужд)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0430110720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707190,24</w:t>
            </w:r>
          </w:p>
        </w:tc>
      </w:tr>
      <w:tr w:rsidR="003B698D" w:rsidRPr="00706131" w:rsidTr="00D75503">
        <w:trPr>
          <w:gridAfter w:val="1"/>
          <w:wAfter w:w="1053" w:type="dxa"/>
          <w:trHeight w:val="14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Текущий ремонт автом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 xml:space="preserve">бильной дороги в с.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Сакул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но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Палехского муниципального района Ивано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ской области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0430110740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202641,47</w:t>
            </w:r>
          </w:p>
        </w:tc>
      </w:tr>
      <w:tr w:rsidR="003B698D" w:rsidRPr="00706131" w:rsidTr="00D75503">
        <w:trPr>
          <w:gridAfter w:val="1"/>
          <w:wAfter w:w="1053" w:type="dxa"/>
          <w:trHeight w:val="28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держание автомобильных дорог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 пользования местного знач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ния, в том числе на формирование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дорожных фондов (Т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кущий ремонт автомобильной дороги Пеньки-Юркино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 Ив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новской области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(Закупка товаров, работ и </w:t>
            </w:r>
            <w:r w:rsidRPr="00706131">
              <w:rPr>
                <w:color w:val="000000"/>
                <w:sz w:val="20"/>
                <w:szCs w:val="20"/>
              </w:rPr>
              <w:lastRenderedPageBreak/>
              <w:t>услуг для  обеспечения государственных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 xml:space="preserve">ципальных) нужд)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lastRenderedPageBreak/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04301S0516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724132,76</w:t>
            </w:r>
          </w:p>
        </w:tc>
      </w:tr>
      <w:tr w:rsidR="003B698D" w:rsidRPr="00706131" w:rsidTr="00D75503">
        <w:trPr>
          <w:gridAfter w:val="1"/>
          <w:wAfter w:w="1053" w:type="dxa"/>
          <w:trHeight w:val="28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(реконструкции), капитального ремонта, строительство (реко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держание автомобильных дорог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 пользования местного знач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ния, в том числе на формирование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дорожных фондов   (Т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 xml:space="preserve">кущий ремонт автомобильной дороги в с.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Палехского муниципального района Ивано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ской области) (Закупка тов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ров, работ и услуг для 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 xml:space="preserve">ных) нужд) 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04301S0517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3663490,53</w:t>
            </w:r>
          </w:p>
        </w:tc>
      </w:tr>
      <w:tr w:rsidR="003B698D" w:rsidRPr="00706131" w:rsidTr="00D75503">
        <w:trPr>
          <w:gridAfter w:val="1"/>
          <w:wAfter w:w="1053" w:type="dxa"/>
          <w:trHeight w:val="28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держание автомобильных дорог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 пользования местного знач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ния, в том числе на формирование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дорожных фондов (Т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кущий ремонт подъезда к ФАП д. Лужки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Ивановской области) (Заку</w:t>
            </w:r>
            <w:r w:rsidRPr="00706131">
              <w:rPr>
                <w:color w:val="000000"/>
                <w:sz w:val="20"/>
                <w:szCs w:val="20"/>
              </w:rPr>
              <w:t>п</w:t>
            </w:r>
            <w:r w:rsidRPr="00706131">
              <w:rPr>
                <w:color w:val="000000"/>
                <w:sz w:val="20"/>
                <w:szCs w:val="20"/>
              </w:rPr>
              <w:t>ка товаров, работ и услуг для  обе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 xml:space="preserve">ных) нужд)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04301S0518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979345,37</w:t>
            </w:r>
          </w:p>
        </w:tc>
      </w:tr>
      <w:tr w:rsidR="003B698D" w:rsidRPr="00706131" w:rsidTr="00D75503">
        <w:trPr>
          <w:gridAfter w:val="1"/>
          <w:wAfter w:w="1053" w:type="dxa"/>
          <w:trHeight w:val="28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Проектирование строительства (реконструкции), капитального ремонта, строительство (реко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держание автомобильных дорог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 пользования местного знач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ния, в том числе на формирование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дорожных фондов  (Т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 xml:space="preserve">кущий ремонт подъезда к ФАП д.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Соймицы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Ивановской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ласти) (Закупка товаров, работ и услуг для 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 xml:space="preserve">ниципальных) нужд)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2"/>
                <w:szCs w:val="22"/>
              </w:rPr>
            </w:pPr>
            <w:r w:rsidRPr="0070613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04301S0519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448602,00</w:t>
            </w:r>
          </w:p>
        </w:tc>
      </w:tr>
      <w:tr w:rsidR="003B698D" w:rsidRPr="00706131" w:rsidTr="00D75503">
        <w:trPr>
          <w:gridAfter w:val="1"/>
          <w:wAfter w:w="1053" w:type="dxa"/>
          <w:trHeight w:val="26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из бюджета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пального района на осуществление части полном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чий в соответствии с заключенными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глашениями по решению вопросов местного значения, связанных с проведением работ по разработке правил застройки и земл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пользования в сельских поселениях (Межбюдже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землеустро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тельных работ по описанию местопол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жения границ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Установление границ терр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торий и зон охраны объектов культу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ного наследия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Комплексные кадастровые раб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ты (Закупка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Подготовка проекта план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ровки и проекта межевания территории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кадастровых работ 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95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Содержание и ремонт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жилья (Закупка товаров, работ и услуг для обеспечения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3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из бюджета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пального района на осуществление части полном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чий в соответствии с заключенными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глашениями по решению вопросов местного значения, связанных с содержанием и ремонтом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жилья (Межбюджетные трансфе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3B698D" w:rsidRPr="00706131" w:rsidTr="00D75503">
        <w:trPr>
          <w:gridAfter w:val="1"/>
          <w:wAfter w:w="1053" w:type="dxa"/>
          <w:trHeight w:val="21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Разработка проектной докуме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тации на объект: Строительство газораспредел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 Палехский район д.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Сверг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но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>, с. Тименка (Капитальные вл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жения в объекты государственной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0330120220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166300,00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Строительство газораспределител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ной сети и газификация жилых д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 xml:space="preserve">мов по адресу: Ивановская область,  Палехский район д.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Сергеево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(Кап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тальные вложения в объекты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0330120500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279500,00</w:t>
            </w:r>
          </w:p>
        </w:tc>
      </w:tr>
      <w:tr w:rsidR="003B698D" w:rsidRPr="00706131" w:rsidTr="00D75503">
        <w:trPr>
          <w:gridAfter w:val="1"/>
          <w:wAfter w:w="1053" w:type="dxa"/>
          <w:trHeight w:val="247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из бюджетов 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 районов на осуществление части полном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чий в соответствии с заключенными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глашениями по решению вопросов местного значения, связанных с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ганизацией в границах посел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электро-, тепл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>, газо-, и водосна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жения населения, водоотведения (Межбю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3B698D" w:rsidRPr="00706131" w:rsidTr="00D75503">
        <w:trPr>
          <w:gridAfter w:val="1"/>
          <w:wAfter w:w="1053" w:type="dxa"/>
          <w:trHeight w:val="1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Строительство артезианских скв</w:t>
            </w:r>
            <w:r w:rsidRPr="00706131">
              <w:rPr>
                <w:sz w:val="20"/>
                <w:szCs w:val="20"/>
              </w:rPr>
              <w:t>а</w:t>
            </w:r>
            <w:r w:rsidRPr="00706131">
              <w:rPr>
                <w:sz w:val="20"/>
                <w:szCs w:val="20"/>
              </w:rPr>
              <w:t>жин и сетей холодного водоснабж</w:t>
            </w:r>
            <w:r w:rsidRPr="00706131">
              <w:rPr>
                <w:sz w:val="20"/>
                <w:szCs w:val="20"/>
              </w:rPr>
              <w:t>е</w:t>
            </w:r>
            <w:r w:rsidRPr="00706131">
              <w:rPr>
                <w:sz w:val="20"/>
                <w:szCs w:val="20"/>
              </w:rPr>
              <w:t xml:space="preserve">ния </w:t>
            </w:r>
            <w:proofErr w:type="gramStart"/>
            <w:r w:rsidRPr="00706131">
              <w:rPr>
                <w:sz w:val="20"/>
                <w:szCs w:val="20"/>
              </w:rPr>
              <w:t>в</w:t>
            </w:r>
            <w:proofErr w:type="gramEnd"/>
            <w:r w:rsidRPr="00706131">
              <w:rPr>
                <w:sz w:val="20"/>
                <w:szCs w:val="20"/>
              </w:rPr>
              <w:t xml:space="preserve"> с. </w:t>
            </w:r>
            <w:proofErr w:type="spellStart"/>
            <w:r w:rsidRPr="00706131">
              <w:rPr>
                <w:sz w:val="20"/>
                <w:szCs w:val="20"/>
              </w:rPr>
              <w:t>Майдаково</w:t>
            </w:r>
            <w:proofErr w:type="spellEnd"/>
            <w:r w:rsidRPr="00706131">
              <w:rPr>
                <w:sz w:val="20"/>
                <w:szCs w:val="20"/>
              </w:rPr>
              <w:t xml:space="preserve">  </w:t>
            </w:r>
            <w:proofErr w:type="gramStart"/>
            <w:r w:rsidRPr="00706131">
              <w:rPr>
                <w:sz w:val="20"/>
                <w:szCs w:val="20"/>
              </w:rPr>
              <w:t>Палехского</w:t>
            </w:r>
            <w:proofErr w:type="gramEnd"/>
            <w:r w:rsidRPr="00706131">
              <w:rPr>
                <w:sz w:val="20"/>
                <w:szCs w:val="20"/>
              </w:rPr>
              <w:t xml:space="preserve"> ра</w:t>
            </w:r>
            <w:r w:rsidRPr="00706131">
              <w:rPr>
                <w:sz w:val="20"/>
                <w:szCs w:val="20"/>
              </w:rPr>
              <w:t>й</w:t>
            </w:r>
            <w:r w:rsidRPr="00706131">
              <w:rPr>
                <w:sz w:val="20"/>
                <w:szCs w:val="20"/>
              </w:rPr>
              <w:t>она Ивановской области (Капитал</w:t>
            </w:r>
            <w:r w:rsidRPr="00706131">
              <w:rPr>
                <w:sz w:val="20"/>
                <w:szCs w:val="20"/>
              </w:rPr>
              <w:t>ь</w:t>
            </w:r>
            <w:r w:rsidRPr="00706131">
              <w:rPr>
                <w:sz w:val="20"/>
                <w:szCs w:val="20"/>
              </w:rPr>
              <w:t>ные вложения в объекты госуда</w:t>
            </w:r>
            <w:r w:rsidRPr="00706131">
              <w:rPr>
                <w:sz w:val="20"/>
                <w:szCs w:val="20"/>
              </w:rPr>
              <w:t>р</w:t>
            </w:r>
            <w:r w:rsidRPr="00706131">
              <w:rPr>
                <w:sz w:val="20"/>
                <w:szCs w:val="20"/>
              </w:rPr>
              <w:t>ственной (муниципальной) со</w:t>
            </w:r>
            <w:r w:rsidRPr="00706131">
              <w:rPr>
                <w:sz w:val="20"/>
                <w:szCs w:val="20"/>
              </w:rPr>
              <w:t>б</w:t>
            </w:r>
            <w:r w:rsidRPr="00706131">
              <w:rPr>
                <w:sz w:val="20"/>
                <w:szCs w:val="20"/>
              </w:rPr>
              <w:t>ственности)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0350120490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780000,00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Реконструкция водопрово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ных сетей в д. Пеньки Палехского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6131">
              <w:rPr>
                <w:color w:val="000000"/>
                <w:sz w:val="20"/>
                <w:szCs w:val="20"/>
              </w:rPr>
              <w:t>(К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питальные вложения в объекты го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ударственной (муниципальной) со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0870220460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950000,00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Строительство газораспределител</w:t>
            </w:r>
            <w:r w:rsidRPr="00706131">
              <w:rPr>
                <w:sz w:val="20"/>
                <w:szCs w:val="20"/>
              </w:rPr>
              <w:t>ь</w:t>
            </w:r>
            <w:r w:rsidRPr="00706131">
              <w:rPr>
                <w:sz w:val="20"/>
                <w:szCs w:val="20"/>
              </w:rPr>
              <w:t>ной сети и газификация жилых д</w:t>
            </w:r>
            <w:r w:rsidRPr="00706131">
              <w:rPr>
                <w:sz w:val="20"/>
                <w:szCs w:val="20"/>
              </w:rPr>
              <w:t>о</w:t>
            </w:r>
            <w:r w:rsidRPr="00706131">
              <w:rPr>
                <w:sz w:val="20"/>
                <w:szCs w:val="20"/>
              </w:rPr>
              <w:t xml:space="preserve">мов по адресу: Ивановская область,  Палехский район, д. </w:t>
            </w:r>
            <w:proofErr w:type="spellStart"/>
            <w:r w:rsidRPr="00706131">
              <w:rPr>
                <w:sz w:val="20"/>
                <w:szCs w:val="20"/>
              </w:rPr>
              <w:t>Сергеево</w:t>
            </w:r>
            <w:proofErr w:type="spellEnd"/>
            <w:r w:rsidRPr="00706131">
              <w:rPr>
                <w:sz w:val="20"/>
                <w:szCs w:val="20"/>
              </w:rPr>
              <w:t xml:space="preserve"> (Кап</w:t>
            </w:r>
            <w:r w:rsidRPr="00706131">
              <w:rPr>
                <w:sz w:val="20"/>
                <w:szCs w:val="20"/>
              </w:rPr>
              <w:t>и</w:t>
            </w:r>
            <w:r w:rsidRPr="00706131">
              <w:rPr>
                <w:sz w:val="20"/>
                <w:szCs w:val="20"/>
              </w:rPr>
              <w:t>тальные вложения в объекты гос</w:t>
            </w:r>
            <w:r w:rsidRPr="00706131">
              <w:rPr>
                <w:sz w:val="20"/>
                <w:szCs w:val="20"/>
              </w:rPr>
              <w:t>у</w:t>
            </w:r>
            <w:r w:rsidRPr="00706131">
              <w:rPr>
                <w:sz w:val="20"/>
                <w:szCs w:val="20"/>
              </w:rPr>
              <w:t>дарственной (муниципальной) собственн</w:t>
            </w:r>
            <w:r w:rsidRPr="00706131">
              <w:rPr>
                <w:sz w:val="20"/>
                <w:szCs w:val="20"/>
              </w:rPr>
              <w:t>о</w:t>
            </w:r>
            <w:r w:rsidRPr="00706131">
              <w:rPr>
                <w:sz w:val="20"/>
                <w:szCs w:val="20"/>
              </w:rPr>
              <w:t>сти)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0870120520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из бюджета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пального района на осуществление  части полном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чий в соответствии  с заключенными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глашениями по решению вопросов местного значения связанных с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ганизацией ритуальных услуг и 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 xml:space="preserve">держание мест захоронения (Межбюджетные </w:t>
            </w:r>
            <w:r w:rsidRPr="00706131">
              <w:rPr>
                <w:color w:val="000000"/>
                <w:sz w:val="20"/>
                <w:szCs w:val="20"/>
              </w:rPr>
              <w:lastRenderedPageBreak/>
              <w:t>тран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5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Организация профессионал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образования и дополнительного профессионального образования лиц, замещающих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ные должности Палехского района, дополнительного професси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нального образования муниципальных служащих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Предоставление социальных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плат молодым семьям на прио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ретение (строител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ство) жилого помещения (Социальные выплаты и иные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9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Предоставление субсидий гражд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 на оплату первоначального взноса при получении ипотечн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го жилищного кредита или на погаш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ние основной суммы до</w:t>
            </w:r>
            <w:r w:rsidRPr="00706131">
              <w:rPr>
                <w:color w:val="000000"/>
                <w:sz w:val="20"/>
                <w:szCs w:val="20"/>
              </w:rPr>
              <w:t>л</w:t>
            </w:r>
            <w:r w:rsidRPr="00706131">
              <w:rPr>
                <w:color w:val="000000"/>
                <w:sz w:val="20"/>
                <w:szCs w:val="20"/>
              </w:rPr>
              <w:t>га и уплату процентов по ипотечному жили</w:t>
            </w:r>
            <w:r w:rsidRPr="00706131">
              <w:rPr>
                <w:color w:val="000000"/>
                <w:sz w:val="20"/>
                <w:szCs w:val="20"/>
              </w:rPr>
              <w:t>щ</w:t>
            </w:r>
            <w:r w:rsidRPr="00706131">
              <w:rPr>
                <w:color w:val="000000"/>
                <w:sz w:val="20"/>
                <w:szCs w:val="20"/>
              </w:rPr>
              <w:t>ному кредиту (в том числе рефинансированному) (Социальные выплаты и иные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8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Предоставление жилых помещ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ний детям – сиротам и детям, оставш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мися без попечения родителей, л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цам из их числа по договорам найма специализированных жилых помещений (К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питальные вложения в объекты государственной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пальной собственности)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2110989,54</w:t>
            </w:r>
          </w:p>
        </w:tc>
      </w:tr>
      <w:tr w:rsidR="003B698D" w:rsidRPr="00706131" w:rsidTr="00D75503">
        <w:trPr>
          <w:gridAfter w:val="1"/>
          <w:wAfter w:w="1053" w:type="dxa"/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Палехского муниц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пального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136099171,89</w:t>
            </w:r>
          </w:p>
        </w:tc>
      </w:tr>
      <w:tr w:rsidR="003B698D" w:rsidRPr="00706131" w:rsidTr="00D75503">
        <w:trPr>
          <w:gridAfter w:val="1"/>
          <w:wAfter w:w="1053" w:type="dxa"/>
          <w:trHeight w:val="2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дошкольного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детей. Присмотр и уход за детьми (Расходы на выплаты перс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налу в целях обеспечения выполн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5868558,06</w:t>
            </w:r>
          </w:p>
        </w:tc>
      </w:tr>
      <w:tr w:rsidR="003B698D" w:rsidRPr="00706131" w:rsidTr="00D75503">
        <w:trPr>
          <w:gridAfter w:val="1"/>
          <w:wAfter w:w="1053" w:type="dxa"/>
          <w:trHeight w:val="11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Обеспечение дошкольного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 xml:space="preserve">вания детей. 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Присмотр и уход за детьми (Закупка товаров, работ и услуг для обеспечения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7446657,00</w:t>
            </w:r>
          </w:p>
        </w:tc>
      </w:tr>
      <w:tr w:rsidR="003B698D" w:rsidRPr="00706131" w:rsidTr="00D75503">
        <w:trPr>
          <w:gridAfter w:val="1"/>
          <w:wAfter w:w="1053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дошкольного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детей. Присмотр и уход за детьми (Иные бюджетные ассигн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128628,00</w:t>
            </w:r>
          </w:p>
        </w:tc>
      </w:tr>
      <w:tr w:rsidR="003B698D" w:rsidRPr="00706131" w:rsidTr="00D75503">
        <w:trPr>
          <w:gridAfter w:val="1"/>
          <w:wAfter w:w="1053" w:type="dxa"/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Осуществление переданных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ганам местного самоуправления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полномочий Ивановской области по присмо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ру и уходу за детьми – сиротами и детьми, оставшимися без поп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родителей, детьми – инвалидами в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 дошкольных образовательных организациях и детьми, нуждающ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мися в длительном лечении, в 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 дошкольных 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тельных организациях, осуществл</w:t>
            </w:r>
            <w:r w:rsidRPr="00706131">
              <w:rPr>
                <w:color w:val="000000"/>
                <w:sz w:val="20"/>
                <w:szCs w:val="20"/>
              </w:rPr>
              <w:t>я</w:t>
            </w:r>
            <w:r w:rsidRPr="00706131">
              <w:rPr>
                <w:color w:val="000000"/>
                <w:sz w:val="20"/>
                <w:szCs w:val="20"/>
              </w:rPr>
              <w:t>ющих оздоровление (Закупка тов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3B698D" w:rsidRPr="00706131" w:rsidTr="00D75503">
        <w:trPr>
          <w:gridAfter w:val="1"/>
          <w:wAfter w:w="1053" w:type="dxa"/>
          <w:trHeight w:val="43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прав на получение общедоступного и бесплатного дошкольного 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ния в муниципальных дошкольных образовательных организациях, включая расходы на оплату труда, приобретение учебников и уче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бюджетными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18179640,00</w:t>
            </w:r>
          </w:p>
        </w:tc>
      </w:tr>
      <w:tr w:rsidR="003B698D" w:rsidRPr="00706131" w:rsidTr="00D75503">
        <w:trPr>
          <w:gridAfter w:val="1"/>
          <w:wAfter w:w="1053" w:type="dxa"/>
          <w:trHeight w:val="35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прав на получение общедоступного и бесплатного дошкольного 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ния в муниципальных дошкольных образовательных организациях, включая расходы на оплату труда, приобретение учебников и уче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ных пособий, средства обучения, игр, игрушек (за исключением расходов на содержание зданий и оплату ко</w:t>
            </w:r>
            <w:r w:rsidRPr="00706131">
              <w:rPr>
                <w:color w:val="000000"/>
                <w:sz w:val="20"/>
                <w:szCs w:val="20"/>
              </w:rPr>
              <w:t>м</w:t>
            </w:r>
            <w:r w:rsidRPr="00706131">
              <w:rPr>
                <w:color w:val="000000"/>
                <w:sz w:val="20"/>
                <w:szCs w:val="20"/>
              </w:rPr>
              <w:t>мунальных услуг) (Закупка товаров, работ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 xml:space="preserve">дарственных </w:t>
            </w:r>
            <w:r w:rsidRPr="00706131"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90768,00</w:t>
            </w:r>
          </w:p>
        </w:tc>
      </w:tr>
      <w:tr w:rsidR="003B698D" w:rsidRPr="00706131" w:rsidTr="00D75503">
        <w:trPr>
          <w:gridAfter w:val="1"/>
          <w:wAfter w:w="1053" w:type="dxa"/>
          <w:trHeight w:val="19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безопасности д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школьных образовательных организаций в соответствии с требованиями технич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ского регламента о требованиях п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жарной безопасности (Закупка тов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мероприятий с одаре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детьми на базе общеобразов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тельных школ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3300,00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Создание условий для полноце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ного правильного питания учас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ников 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150552,00</w:t>
            </w:r>
          </w:p>
        </w:tc>
      </w:tr>
      <w:tr w:rsidR="003B698D" w:rsidRPr="00706131" w:rsidTr="00D75503">
        <w:trPr>
          <w:gridAfter w:val="1"/>
          <w:wAfter w:w="1053" w:type="dxa"/>
          <w:trHeight w:val="1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На укрепление материально- техн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ческой базы муниципальных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вательных организаций Ивановской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ласти (Закупка товаров, работ и услуг для обеспечения государственных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421052,63</w:t>
            </w:r>
          </w:p>
        </w:tc>
      </w:tr>
      <w:tr w:rsidR="003B698D" w:rsidRPr="00706131" w:rsidTr="00D75503">
        <w:trPr>
          <w:gridAfter w:val="1"/>
          <w:wAfter w:w="1053" w:type="dxa"/>
          <w:trHeight w:val="2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начального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щего, основного общего и среднего общего образования детей (Расходы на выплаты персоналу в целях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1831353,39</w:t>
            </w:r>
          </w:p>
        </w:tc>
      </w:tr>
      <w:tr w:rsidR="003B698D" w:rsidRPr="00706131" w:rsidTr="00D75503">
        <w:trPr>
          <w:gridAfter w:val="1"/>
          <w:wAfter w:w="1053" w:type="dxa"/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начального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щего, основного общего и среднего общего образования детей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19457122,99</w:t>
            </w:r>
          </w:p>
        </w:tc>
      </w:tr>
      <w:tr w:rsidR="003B698D" w:rsidRPr="00706131" w:rsidTr="00D75503">
        <w:trPr>
          <w:gridAfter w:val="1"/>
          <w:wAfter w:w="1053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Обеспечение начального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щего, основного общего и среднего общего образования детей (Иные бюджетные а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580800,00</w:t>
            </w:r>
          </w:p>
        </w:tc>
      </w:tr>
      <w:tr w:rsidR="003B698D" w:rsidRPr="00706131" w:rsidTr="00D75503">
        <w:trPr>
          <w:gridAfter w:val="1"/>
          <w:wAfter w:w="1053" w:type="dxa"/>
          <w:trHeight w:val="36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Ежемесячное денежное вознагра</w:t>
            </w:r>
            <w:r w:rsidRPr="00706131">
              <w:rPr>
                <w:color w:val="000000"/>
                <w:sz w:val="20"/>
                <w:szCs w:val="20"/>
              </w:rPr>
              <w:t>ж</w:t>
            </w:r>
            <w:r w:rsidRPr="00706131">
              <w:rPr>
                <w:color w:val="000000"/>
                <w:sz w:val="20"/>
                <w:szCs w:val="20"/>
              </w:rPr>
              <w:t>дение за классное руководство пед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гогическим работникам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и муниципальных общео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разовательных организаций (ежем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сячное денежное вознаграждение за классное руководство педагогическим работникам муниципальных общео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разовательных организаций) (Расходы на выпл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3515400,00</w:t>
            </w:r>
          </w:p>
        </w:tc>
      </w:tr>
      <w:tr w:rsidR="003B698D" w:rsidRPr="00706131" w:rsidTr="00D75503">
        <w:trPr>
          <w:gridAfter w:val="1"/>
          <w:wAfter w:w="1053" w:type="dxa"/>
          <w:trHeight w:val="264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Осуществление переданных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ганам местного самоуправления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полномочий Ивановской области по присмо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ру и уходу за детьми – сиротами и детьми, оставшимися без поп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родителей, детьми – инв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лидами в дошкольных группах в муниципальных общеобразовательных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низаций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3B698D" w:rsidRPr="00706131" w:rsidTr="00D75503">
        <w:trPr>
          <w:gridAfter w:val="1"/>
          <w:wAfter w:w="1053" w:type="dxa"/>
          <w:trHeight w:val="49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прав на получение общедоступного и бесплатного дошкольного, начальн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го общего, основного общего, сре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него общего образования в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общеобразовательных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ганизациях, обеспечение дополн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тельного образования в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общеобразовательных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ков и учебных пособий, средств об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чения, игр,  игрушек (за исключен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ниями, органами управления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55049342,75</w:t>
            </w:r>
          </w:p>
        </w:tc>
      </w:tr>
      <w:tr w:rsidR="003B698D" w:rsidRPr="00706131" w:rsidTr="00D75503">
        <w:trPr>
          <w:gridAfter w:val="1"/>
          <w:wAfter w:w="1053" w:type="dxa"/>
          <w:trHeight w:val="5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прав на получение общедоступного и бесплатного дошкольного, начальн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го общего, основного общего, сре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него общего образования в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общеобразовательных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ганизациях, обеспечение дополн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тельного образования в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общеобразовательных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ганизациях, включая расходы на оплату труда, приобретение учебн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ков и учебных пособий, средств об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чения, игр,  игрушек (за исключен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выполнения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ниями, органами управления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848774,00</w:t>
            </w:r>
          </w:p>
        </w:tc>
      </w:tr>
      <w:tr w:rsidR="003B698D" w:rsidRPr="00706131" w:rsidTr="00D75503">
        <w:trPr>
          <w:gridAfter w:val="1"/>
          <w:wAfter w:w="1053" w:type="dxa"/>
          <w:trHeight w:val="19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тельных организациях в соотве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ствии с требованиями технического регламента о тр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бованиях пожарной безопасности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мероприятий с одаре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детьми на базе общеобразов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тельных школ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8500,00</w:t>
            </w:r>
          </w:p>
        </w:tc>
      </w:tr>
      <w:tr w:rsidR="003B698D" w:rsidRPr="00706131" w:rsidTr="00D75503">
        <w:trPr>
          <w:gridAfter w:val="1"/>
          <w:wAfter w:w="1053" w:type="dxa"/>
          <w:trHeight w:val="1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Создание условий для полноце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ного правильного питания учас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ников 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тельного процесса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549856,00</w:t>
            </w:r>
          </w:p>
        </w:tc>
      </w:tr>
      <w:tr w:rsidR="003B698D" w:rsidRPr="00706131" w:rsidTr="00D75503">
        <w:trPr>
          <w:gridAfter w:val="1"/>
          <w:wAfter w:w="1053" w:type="dxa"/>
          <w:trHeight w:val="27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Организация бесплатного горяч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го питания обучающихся, пол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чающих начальное общее образование в го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ударственных и муниципальных образовательных организациях (орг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низация бесплатного горячего пит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ния обучающихся, получающих начальное общее образование в 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 образовательных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низациях) (Закупка товаров работ и услуг для обеспечения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01801L3041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sz w:val="20"/>
                <w:szCs w:val="20"/>
              </w:rPr>
            </w:pPr>
            <w:r w:rsidRPr="00706131">
              <w:rPr>
                <w:sz w:val="20"/>
                <w:szCs w:val="20"/>
              </w:rPr>
              <w:t>3349045,15</w:t>
            </w:r>
          </w:p>
        </w:tc>
      </w:tr>
      <w:tr w:rsidR="003B698D" w:rsidRPr="00706131" w:rsidTr="00D75503">
        <w:trPr>
          <w:gridAfter w:val="1"/>
          <w:wAfter w:w="1053" w:type="dxa"/>
          <w:trHeight w:val="17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На укрепление материально- техн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ческой базы муниципальных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вательных организаций Ивановской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ласти (Закупка товаров, работ и услуг для обеспечения государственных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473684,21</w:t>
            </w:r>
          </w:p>
        </w:tc>
      </w:tr>
      <w:tr w:rsidR="003B698D" w:rsidRPr="00706131" w:rsidTr="00D75503">
        <w:trPr>
          <w:gridAfter w:val="1"/>
          <w:wAfter w:w="1053" w:type="dxa"/>
          <w:trHeight w:val="16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Организация дополнительного обр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зования детей в иных муниципальных образовательных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ганизациях (Предоставление субсидий 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4835671,33</w:t>
            </w:r>
          </w:p>
        </w:tc>
      </w:tr>
      <w:tr w:rsidR="003B698D" w:rsidRPr="00706131" w:rsidTr="00D75503">
        <w:trPr>
          <w:gridAfter w:val="1"/>
          <w:wAfter w:w="1053" w:type="dxa"/>
          <w:trHeight w:val="25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613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нием средней заработной платы педагог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ческих работников иных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организаций дополнител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образования детей до средней заработной платы учителей в Ивановской обл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сти (Предоставление субсидий бю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735961,71</w:t>
            </w:r>
          </w:p>
        </w:tc>
      </w:tr>
      <w:tr w:rsidR="003B698D" w:rsidRPr="00706131" w:rsidTr="00D75503">
        <w:trPr>
          <w:gridAfter w:val="1"/>
          <w:wAfter w:w="1053" w:type="dxa"/>
          <w:trHeight w:val="28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Расходы за счет средств бюджета муниципального района связа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ные с поэтапным доведением средней заработной платы педагогических работников иных муниципальных организаций дополнительного образования детей до средней зар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ботной платы учителей в Ивановской обл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сти (Предоставление субсидий бюджетным, автономным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ниям и иным некоммерческим организ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232408,96</w:t>
            </w:r>
          </w:p>
        </w:tc>
      </w:tr>
      <w:tr w:rsidR="003B698D" w:rsidRPr="00706131" w:rsidTr="00D75503">
        <w:trPr>
          <w:gridAfter w:val="1"/>
          <w:wAfter w:w="1053" w:type="dxa"/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мероприятий с одаре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детьми на базе общеобразов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тельных организаций (Предоставл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ние субсидий бюджетным, автоно</w:t>
            </w:r>
            <w:r w:rsidRPr="00706131">
              <w:rPr>
                <w:color w:val="000000"/>
                <w:sz w:val="20"/>
                <w:szCs w:val="20"/>
              </w:rPr>
              <w:t>м</w:t>
            </w:r>
            <w:r w:rsidRPr="00706131">
              <w:rPr>
                <w:color w:val="000000"/>
                <w:sz w:val="20"/>
                <w:szCs w:val="20"/>
              </w:rPr>
              <w:t>ным учреждениям и иным некоммерческим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низациям на 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Расходы на укрепление материал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но-технической базы образовательных организ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Организация досуговой деятельн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сти в каникулярное время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Организация досуговой деятельн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сти в каникулярное время (Пред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коммерческим организациям на иные цели)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3B698D" w:rsidRPr="00706131" w:rsidTr="00D75503">
        <w:trPr>
          <w:gridAfter w:val="1"/>
          <w:wAfter w:w="1053" w:type="dxa"/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Расходы по организации отдыха 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тей в каникулярное время в части организации двухразового питания в лагерях дневного пребывания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425155,00</w:t>
            </w:r>
          </w:p>
        </w:tc>
      </w:tr>
      <w:tr w:rsidR="003B698D" w:rsidRPr="00706131" w:rsidTr="00D75503">
        <w:trPr>
          <w:gridAfter w:val="1"/>
          <w:wAfter w:w="1053" w:type="dxa"/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переданных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полномочий по орган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зации двухразового питания в лагерях дневного пребыв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ния детей – сирот и детей, находящихся в тру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ной жизненной ситуации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26040,00</w:t>
            </w:r>
          </w:p>
        </w:tc>
      </w:tr>
      <w:tr w:rsidR="003B698D" w:rsidRPr="00706131" w:rsidTr="00D75503">
        <w:trPr>
          <w:gridAfter w:val="1"/>
          <w:wAfter w:w="1053" w:type="dxa"/>
          <w:trHeight w:val="19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казенных учреждений (Расходы на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ниями, органами управления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3B698D" w:rsidRPr="00706131" w:rsidTr="00D75503">
        <w:trPr>
          <w:gridAfter w:val="1"/>
          <w:wAfter w:w="1053" w:type="dxa"/>
          <w:trHeight w:val="12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казенных учреждений (Закупка тов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1025200,00</w:t>
            </w:r>
          </w:p>
        </w:tc>
      </w:tr>
      <w:tr w:rsidR="003B698D" w:rsidRPr="00706131" w:rsidTr="00D75503">
        <w:trPr>
          <w:gridAfter w:val="1"/>
          <w:wAfter w:w="1053" w:type="dxa"/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казенных учреждений (Иные 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13192,40</w:t>
            </w:r>
          </w:p>
        </w:tc>
      </w:tr>
      <w:tr w:rsidR="003B698D" w:rsidRPr="00706131" w:rsidTr="00D75503">
        <w:trPr>
          <w:gridAfter w:val="1"/>
          <w:wAfter w:w="1053" w:type="dxa"/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мероприятий с одаре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детьми на базе общеобразов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тельных школ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39200,00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районных меропри</w:t>
            </w:r>
            <w:r w:rsidRPr="00706131">
              <w:rPr>
                <w:color w:val="000000"/>
                <w:sz w:val="20"/>
                <w:szCs w:val="20"/>
              </w:rPr>
              <w:t>я</w:t>
            </w:r>
            <w:r w:rsidRPr="00706131">
              <w:rPr>
                <w:color w:val="000000"/>
                <w:sz w:val="20"/>
                <w:szCs w:val="20"/>
              </w:rPr>
              <w:t>тий в сфере образования для учащихся и педагогических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ботников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2895200,00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56078,00</w:t>
            </w:r>
          </w:p>
        </w:tc>
      </w:tr>
      <w:tr w:rsidR="003B698D" w:rsidRPr="00706131" w:rsidTr="00D75503">
        <w:trPr>
          <w:gridAfter w:val="1"/>
          <w:wAfter w:w="1053" w:type="dxa"/>
          <w:trHeight w:val="25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Осуществление переданных о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ганам местного самоуправления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полномочий Ивановской области по выплате компенс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ции части родительской платы за пр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смотр и уход за детьми в образовательных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низациях, реализующих образовательную программу д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школьного образования (Социальное обеспечение и иные выплаты нас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807318,31</w:t>
            </w:r>
          </w:p>
        </w:tc>
      </w:tr>
      <w:tr w:rsidR="003B698D" w:rsidRPr="00706131" w:rsidTr="00D75503">
        <w:trPr>
          <w:gridAfter w:val="1"/>
          <w:wAfter w:w="1053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страции Палехского муниципального ра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13735910,00</w:t>
            </w:r>
          </w:p>
        </w:tc>
      </w:tr>
      <w:tr w:rsidR="003B698D" w:rsidRPr="00706131" w:rsidTr="00D75503">
        <w:trPr>
          <w:gridAfter w:val="1"/>
          <w:wAfter w:w="1053" w:type="dxa"/>
          <w:trHeight w:val="20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Оказание дополнительного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детей в сфере культуры и и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кусства (Расходы на выплаты перс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налу в целях обеспечения выполн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функций государственными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3B698D" w:rsidRPr="00706131" w:rsidTr="00D75503">
        <w:trPr>
          <w:gridAfter w:val="1"/>
          <w:wAfter w:w="1053" w:type="dxa"/>
          <w:trHeight w:val="11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Оказание дополнительного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детей в сфере культуры и искусства (Закупка товаров, 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 и услуг для обеспечения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1506749,00</w:t>
            </w:r>
          </w:p>
        </w:tc>
      </w:tr>
      <w:tr w:rsidR="003B698D" w:rsidRPr="00706131" w:rsidTr="00D75503">
        <w:trPr>
          <w:gridAfter w:val="1"/>
          <w:wAfter w:w="1053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Оказание дополнительного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детей в сфере культуры и и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кусства (Иные бюджетные ассигн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35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6131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нием средней заработной платы педагогическим работникам 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 организаций дополнительного обр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зования детей в сфере культуры и искусства до средней заработной платы учителей в Ивановской области (Ра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нами управления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2076953,00</w:t>
            </w:r>
          </w:p>
        </w:tc>
      </w:tr>
      <w:tr w:rsidR="003B698D" w:rsidRPr="00706131" w:rsidTr="00D75503">
        <w:trPr>
          <w:gridAfter w:val="1"/>
          <w:wAfter w:w="1053" w:type="dxa"/>
          <w:trHeight w:val="36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Расходы из бюджета муниципального района, связа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ные с поэтапным доведением средней заработной пл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ты педагогическим работникам 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 организаций дополн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тельного образования детей в сфере культуры и искусства до средней заработной платы учителей в Ив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новской области (Расходы на выпл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109314,00</w:t>
            </w:r>
          </w:p>
        </w:tc>
      </w:tr>
      <w:tr w:rsidR="003B698D" w:rsidRPr="00706131" w:rsidTr="00D75503">
        <w:trPr>
          <w:gridAfter w:val="1"/>
          <w:wAfter w:w="1053" w:type="dxa"/>
          <w:trHeight w:val="1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На укрепление материально- техн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ческой базы муниципальных образ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вательных организаций Ивановской о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ласти (Закупка товаров, работ и услуг для обеспечения государственных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94737,00</w:t>
            </w:r>
          </w:p>
        </w:tc>
      </w:tr>
      <w:tr w:rsidR="003B698D" w:rsidRPr="00706131" w:rsidTr="00D75503">
        <w:trPr>
          <w:gridAfter w:val="1"/>
          <w:wAfter w:w="1053" w:type="dxa"/>
          <w:trHeight w:val="21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мероприятий по созданию системы межведомстве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ного взаимодействия всех заинтересова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ных структур для обеспечения бе</w:t>
            </w:r>
            <w:r w:rsidRPr="00706131">
              <w:rPr>
                <w:color w:val="000000"/>
                <w:sz w:val="20"/>
                <w:szCs w:val="20"/>
              </w:rPr>
              <w:t>з</w:t>
            </w:r>
            <w:r w:rsidRPr="00706131">
              <w:rPr>
                <w:color w:val="000000"/>
                <w:sz w:val="20"/>
                <w:szCs w:val="20"/>
              </w:rPr>
              <w:t>опасности граждан на территории Палехского муниципального района (Закупка тов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Проведение региональных и межм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 мероприятий по раб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те с молодежью, поддержка талан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ливой молодежи, патриотическое воспитание молодежи (Закупка т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варов, работ и услуг для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96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Межбюджетные трансферты, пер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даваемые бюджетам сельских поселений из бюджета 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706131">
              <w:rPr>
                <w:color w:val="000000"/>
                <w:sz w:val="20"/>
                <w:szCs w:val="20"/>
              </w:rPr>
              <w:t>л</w:t>
            </w:r>
            <w:r w:rsidRPr="00706131">
              <w:rPr>
                <w:color w:val="000000"/>
                <w:sz w:val="20"/>
                <w:szCs w:val="20"/>
              </w:rPr>
              <w:t>номочий в соответствии с заключе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соглашениями по решению вопросов местного значения, связа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ных с организацией библи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течного обслуживания населения, компле</w:t>
            </w:r>
            <w:r w:rsidRPr="00706131">
              <w:rPr>
                <w:color w:val="000000"/>
                <w:sz w:val="20"/>
                <w:szCs w:val="20"/>
              </w:rPr>
              <w:t>к</w:t>
            </w:r>
            <w:r w:rsidRPr="00706131">
              <w:rPr>
                <w:color w:val="000000"/>
                <w:sz w:val="20"/>
                <w:szCs w:val="20"/>
              </w:rPr>
              <w:t>тование и обеспечение сохранности библиотечных фондов би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лиотек (Межбюджетные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1051262,00</w:t>
            </w:r>
          </w:p>
        </w:tc>
      </w:tr>
      <w:tr w:rsidR="003B698D" w:rsidRPr="00706131" w:rsidTr="00D75503">
        <w:trPr>
          <w:gridAfter w:val="1"/>
          <w:wAfter w:w="1053" w:type="dxa"/>
          <w:trHeight w:val="18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Государственная поддержка о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расли культуры  (Реализация м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роприятий по модернизации би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лиотек в части комплектования книжных фондов библиотек муниципальных образований) (З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986,00</w:t>
            </w:r>
          </w:p>
        </w:tc>
      </w:tr>
      <w:tr w:rsidR="003B698D" w:rsidRPr="00706131" w:rsidTr="00D75503">
        <w:trPr>
          <w:gridAfter w:val="1"/>
          <w:wAfter w:w="1053" w:type="dxa"/>
          <w:trHeight w:val="19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0613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 xml:space="preserve"> расходов, связанных с поэтапным довед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 xml:space="preserve">нием средней заработной 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платы работн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кам культуры муниципальных учр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ждений культуры Ивановской обл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сти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(Межбюджетные трансфе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831019,00</w:t>
            </w:r>
          </w:p>
        </w:tc>
      </w:tr>
      <w:tr w:rsidR="003B698D" w:rsidRPr="00706131" w:rsidTr="00D75503">
        <w:trPr>
          <w:gridAfter w:val="1"/>
          <w:wAfter w:w="1053" w:type="dxa"/>
          <w:trHeight w:val="40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131">
              <w:rPr>
                <w:color w:val="000000"/>
                <w:sz w:val="20"/>
                <w:szCs w:val="20"/>
              </w:rPr>
              <w:t>Межбюджетные трансферты, пер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даваемые бюджетам сельских поселений из бюджета 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ниципального района на осуществление части по</w:t>
            </w:r>
            <w:r w:rsidRPr="00706131">
              <w:rPr>
                <w:color w:val="000000"/>
                <w:sz w:val="20"/>
                <w:szCs w:val="20"/>
              </w:rPr>
              <w:t>л</w:t>
            </w:r>
            <w:r w:rsidRPr="00706131">
              <w:rPr>
                <w:color w:val="000000"/>
                <w:sz w:val="20"/>
                <w:szCs w:val="20"/>
              </w:rPr>
              <w:t>номочий в соответствии с заключе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соглашениями по решению вопросов местного значения, связа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ных с организацией библи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течного обслуживания нас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ления, в части расходов из бюджета муниципальн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го района, связанных с поэта</w:t>
            </w:r>
            <w:r w:rsidRPr="00706131">
              <w:rPr>
                <w:color w:val="000000"/>
                <w:sz w:val="20"/>
                <w:szCs w:val="20"/>
              </w:rPr>
              <w:t>п</w:t>
            </w:r>
            <w:r w:rsidRPr="00706131">
              <w:rPr>
                <w:color w:val="000000"/>
                <w:sz w:val="20"/>
                <w:szCs w:val="20"/>
              </w:rPr>
              <w:t>ным доведением средней заработной пл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ты работникам культуры 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 учреждений культуры Ив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новской области до средней зар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ботной платы в Ивановской области (Межбю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жетные трансферты)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43738,00</w:t>
            </w:r>
          </w:p>
        </w:tc>
      </w:tr>
      <w:tr w:rsidR="003B698D" w:rsidRPr="00706131" w:rsidTr="00D75503">
        <w:trPr>
          <w:gridAfter w:val="1"/>
          <w:wAfter w:w="1053" w:type="dxa"/>
          <w:trHeight w:val="23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учреждениями, органами управления государстве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1639300,00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31752,00</w:t>
            </w:r>
          </w:p>
        </w:tc>
      </w:tr>
      <w:tr w:rsidR="003B698D" w:rsidRPr="00706131" w:rsidTr="00D75503">
        <w:trPr>
          <w:gridAfter w:val="1"/>
          <w:wAfter w:w="1053" w:type="dxa"/>
          <w:trHeight w:val="26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туры, спорта и молодежной политики а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министрации муниципального рай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 (Расходы на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платы персоналу в целях обеспечения выполнения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3B698D" w:rsidRPr="00706131" w:rsidTr="00D75503">
        <w:trPr>
          <w:gridAfter w:val="1"/>
          <w:wAfter w:w="1053" w:type="dxa"/>
          <w:trHeight w:val="1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туры, спорта и молодежной политики а</w:t>
            </w:r>
            <w:r w:rsidRPr="00706131">
              <w:rPr>
                <w:color w:val="000000"/>
                <w:sz w:val="20"/>
                <w:szCs w:val="20"/>
              </w:rPr>
              <w:t>д</w:t>
            </w:r>
            <w:r w:rsidRPr="00706131">
              <w:rPr>
                <w:color w:val="000000"/>
                <w:sz w:val="20"/>
                <w:szCs w:val="20"/>
              </w:rPr>
              <w:t>министрации муниципального района (Закупка товаров, работ и услуг для обеспеч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 государственных (муниц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3B698D" w:rsidRPr="00706131" w:rsidTr="00D75503">
        <w:trPr>
          <w:gridAfter w:val="1"/>
          <w:wAfter w:w="1053" w:type="dxa"/>
          <w:trHeight w:val="1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Поддержка отдельных обществе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ных организаций и иных некоммерческих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низаций (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 xml:space="preserve"> РОО и ВОИ) (Предоставление су</w:t>
            </w:r>
            <w:r w:rsidRPr="00706131">
              <w:rPr>
                <w:color w:val="000000"/>
                <w:sz w:val="20"/>
                <w:szCs w:val="20"/>
              </w:rPr>
              <w:t>б</w:t>
            </w:r>
            <w:r w:rsidRPr="00706131">
              <w:rPr>
                <w:color w:val="000000"/>
                <w:sz w:val="20"/>
                <w:szCs w:val="20"/>
              </w:rPr>
              <w:t>сидий бюджетным, автономным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ниям и иным некоммерческим организ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 xml:space="preserve">циям)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8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Поддержка отдельных обществе</w:t>
            </w:r>
            <w:r w:rsidRPr="00706131">
              <w:rPr>
                <w:color w:val="000000"/>
                <w:sz w:val="20"/>
                <w:szCs w:val="20"/>
              </w:rPr>
              <w:t>н</w:t>
            </w:r>
            <w:r w:rsidRPr="00706131">
              <w:rPr>
                <w:color w:val="000000"/>
                <w:sz w:val="20"/>
                <w:szCs w:val="20"/>
              </w:rPr>
              <w:t>ных организаций и иных некомме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ческих организаций (Палехский ра</w:t>
            </w:r>
            <w:r w:rsidRPr="00706131">
              <w:rPr>
                <w:color w:val="000000"/>
                <w:sz w:val="20"/>
                <w:szCs w:val="20"/>
              </w:rPr>
              <w:t>й</w:t>
            </w:r>
            <w:r w:rsidRPr="00706131">
              <w:rPr>
                <w:color w:val="000000"/>
                <w:sz w:val="20"/>
                <w:szCs w:val="20"/>
              </w:rPr>
              <w:t>онный совет ветеранов войны, тр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да) (Предоставление субсидий бюджетным, автоно</w:t>
            </w:r>
            <w:r w:rsidRPr="00706131">
              <w:rPr>
                <w:color w:val="000000"/>
                <w:sz w:val="20"/>
                <w:szCs w:val="20"/>
              </w:rPr>
              <w:t>м</w:t>
            </w:r>
            <w:r w:rsidRPr="00706131">
              <w:rPr>
                <w:color w:val="000000"/>
                <w:sz w:val="20"/>
                <w:szCs w:val="20"/>
              </w:rPr>
              <w:t>ным учреждениям и иным некоммерческим организ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циям)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6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 xml:space="preserve">менов Палехского </w:t>
            </w:r>
            <w:proofErr w:type="spellStart"/>
            <w:r w:rsidRPr="00706131">
              <w:rPr>
                <w:color w:val="000000"/>
                <w:sz w:val="20"/>
                <w:szCs w:val="20"/>
              </w:rPr>
              <w:t>рай</w:t>
            </w:r>
            <w:proofErr w:type="gramStart"/>
            <w:r w:rsidRPr="00706131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706131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706131">
              <w:rPr>
                <w:color w:val="000000"/>
                <w:sz w:val="20"/>
                <w:szCs w:val="20"/>
              </w:rPr>
              <w:t>Расходы на выплаты персоналу в целях обесп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учреждениями,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фондами)на в выездных меропри</w:t>
            </w:r>
            <w:r w:rsidRPr="00706131">
              <w:rPr>
                <w:color w:val="000000"/>
                <w:sz w:val="20"/>
                <w:szCs w:val="20"/>
              </w:rPr>
              <w:t>я</w:t>
            </w:r>
            <w:r w:rsidRPr="00706131">
              <w:rPr>
                <w:color w:val="000000"/>
                <w:sz w:val="20"/>
                <w:szCs w:val="20"/>
              </w:rPr>
              <w:t xml:space="preserve">тиях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12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менов Палехского района в выездных мероприятиях (Иные бюджетные ассигн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lastRenderedPageBreak/>
              <w:t>Совет Палехского муниципальн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706131">
              <w:rPr>
                <w:b/>
                <w:b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1916233,00</w:t>
            </w:r>
          </w:p>
        </w:tc>
      </w:tr>
      <w:tr w:rsidR="003B698D" w:rsidRPr="00706131" w:rsidTr="00D75503">
        <w:trPr>
          <w:gridAfter w:val="1"/>
          <w:wAfter w:w="1053" w:type="dxa"/>
          <w:trHeight w:val="23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деятельности аппарата Совета Палехского муниципального ра</w:t>
            </w:r>
            <w:r w:rsidRPr="00706131">
              <w:rPr>
                <w:color w:val="000000"/>
                <w:sz w:val="20"/>
                <w:szCs w:val="20"/>
              </w:rPr>
              <w:t>й</w:t>
            </w:r>
            <w:r w:rsidRPr="00706131">
              <w:rPr>
                <w:color w:val="000000"/>
                <w:sz w:val="20"/>
                <w:szCs w:val="20"/>
              </w:rPr>
              <w:t>она (Расходы на выплаты перс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ципальными) органами, казенными учреждениями, орг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нами управления государственными внебюдже</w:t>
            </w:r>
            <w:r w:rsidRPr="00706131">
              <w:rPr>
                <w:color w:val="000000"/>
                <w:sz w:val="20"/>
                <w:szCs w:val="20"/>
              </w:rPr>
              <w:t>т</w:t>
            </w:r>
            <w:r w:rsidRPr="0070613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3B698D" w:rsidRPr="00706131" w:rsidTr="00D75503">
        <w:trPr>
          <w:gridAfter w:val="1"/>
          <w:wAfter w:w="1053" w:type="dxa"/>
          <w:trHeight w:val="1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Обеспечение функционир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вания деятельности аппарата Совета Палехского муниципального ра</w:t>
            </w:r>
            <w:r w:rsidRPr="00706131">
              <w:rPr>
                <w:color w:val="000000"/>
                <w:sz w:val="20"/>
                <w:szCs w:val="20"/>
              </w:rPr>
              <w:t>й</w:t>
            </w:r>
            <w:r w:rsidRPr="00706131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3B698D" w:rsidRPr="00706131" w:rsidTr="00D75503">
        <w:trPr>
          <w:gridAfter w:val="1"/>
          <w:wAfter w:w="1053" w:type="dxa"/>
          <w:trHeight w:val="22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дателя Палехского 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ного района (Расходы на выплаты перс</w:t>
            </w:r>
            <w:r w:rsidRPr="00706131">
              <w:rPr>
                <w:color w:val="000000"/>
                <w:sz w:val="20"/>
                <w:szCs w:val="20"/>
              </w:rPr>
              <w:t>о</w:t>
            </w:r>
            <w:r w:rsidRPr="00706131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</w:t>
            </w:r>
            <w:r w:rsidRPr="00706131">
              <w:rPr>
                <w:color w:val="000000"/>
                <w:sz w:val="20"/>
                <w:szCs w:val="20"/>
              </w:rPr>
              <w:t>ь</w:t>
            </w:r>
            <w:r w:rsidRPr="00706131">
              <w:rPr>
                <w:color w:val="000000"/>
                <w:sz w:val="20"/>
                <w:szCs w:val="20"/>
              </w:rPr>
              <w:t>ными) органами, казенными учрежден</w:t>
            </w:r>
            <w:r w:rsidRPr="00706131">
              <w:rPr>
                <w:color w:val="000000"/>
                <w:sz w:val="20"/>
                <w:szCs w:val="20"/>
              </w:rPr>
              <w:t>и</w:t>
            </w:r>
            <w:r w:rsidRPr="00706131">
              <w:rPr>
                <w:color w:val="000000"/>
                <w:sz w:val="20"/>
                <w:szCs w:val="20"/>
              </w:rPr>
              <w:t>ями, органами управления государственн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 внебюджетными фонд</w:t>
            </w:r>
            <w:r w:rsidRPr="00706131">
              <w:rPr>
                <w:color w:val="000000"/>
                <w:sz w:val="20"/>
                <w:szCs w:val="20"/>
              </w:rPr>
              <w:t>а</w:t>
            </w:r>
            <w:r w:rsidRPr="00706131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3B698D" w:rsidRPr="00706131" w:rsidTr="00D75503">
        <w:trPr>
          <w:gridAfter w:val="1"/>
          <w:wAfter w:w="1053" w:type="dxa"/>
          <w:trHeight w:val="23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Возмещение расходов на осущест</w:t>
            </w:r>
            <w:r w:rsidRPr="00706131">
              <w:rPr>
                <w:color w:val="000000"/>
                <w:sz w:val="20"/>
                <w:szCs w:val="20"/>
              </w:rPr>
              <w:t>в</w:t>
            </w:r>
            <w:r w:rsidRPr="00706131">
              <w:rPr>
                <w:color w:val="000000"/>
                <w:sz w:val="20"/>
                <w:szCs w:val="20"/>
              </w:rPr>
              <w:t>ление полномочий депутатов Пале</w:t>
            </w:r>
            <w:r w:rsidRPr="00706131">
              <w:rPr>
                <w:color w:val="000000"/>
                <w:sz w:val="20"/>
                <w:szCs w:val="20"/>
              </w:rPr>
              <w:t>х</w:t>
            </w:r>
            <w:r w:rsidRPr="00706131">
              <w:rPr>
                <w:color w:val="000000"/>
                <w:sz w:val="20"/>
                <w:szCs w:val="20"/>
              </w:rPr>
              <w:t>ского муниципального района (Ра</w:t>
            </w:r>
            <w:r w:rsidRPr="00706131">
              <w:rPr>
                <w:color w:val="000000"/>
                <w:sz w:val="20"/>
                <w:szCs w:val="20"/>
              </w:rPr>
              <w:t>с</w:t>
            </w:r>
            <w:r w:rsidRPr="00706131">
              <w:rPr>
                <w:color w:val="000000"/>
                <w:sz w:val="20"/>
                <w:szCs w:val="20"/>
              </w:rPr>
              <w:t>ходы на выплаты пе</w:t>
            </w:r>
            <w:r w:rsidRPr="00706131">
              <w:rPr>
                <w:color w:val="000000"/>
                <w:sz w:val="20"/>
                <w:szCs w:val="20"/>
              </w:rPr>
              <w:t>р</w:t>
            </w:r>
            <w:r w:rsidRPr="00706131">
              <w:rPr>
                <w:color w:val="000000"/>
                <w:sz w:val="20"/>
                <w:szCs w:val="20"/>
              </w:rPr>
              <w:t>соналу в целях обеспечения в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полнения функций государственными (муниципальн</w:t>
            </w:r>
            <w:r w:rsidRPr="00706131">
              <w:rPr>
                <w:color w:val="000000"/>
                <w:sz w:val="20"/>
                <w:szCs w:val="20"/>
              </w:rPr>
              <w:t>ы</w:t>
            </w:r>
            <w:r w:rsidRPr="00706131">
              <w:rPr>
                <w:color w:val="000000"/>
                <w:sz w:val="20"/>
                <w:szCs w:val="20"/>
              </w:rPr>
              <w:t>ми) органами, казенными учрежд</w:t>
            </w:r>
            <w:r w:rsidRPr="00706131">
              <w:rPr>
                <w:color w:val="000000"/>
                <w:sz w:val="20"/>
                <w:szCs w:val="20"/>
              </w:rPr>
              <w:t>е</w:t>
            </w:r>
            <w:r w:rsidRPr="00706131">
              <w:rPr>
                <w:color w:val="000000"/>
                <w:sz w:val="20"/>
                <w:szCs w:val="20"/>
              </w:rPr>
              <w:t>ниями, органами управления гос</w:t>
            </w:r>
            <w:r w:rsidRPr="00706131">
              <w:rPr>
                <w:color w:val="000000"/>
                <w:sz w:val="20"/>
                <w:szCs w:val="20"/>
              </w:rPr>
              <w:t>у</w:t>
            </w:r>
            <w:r w:rsidRPr="00706131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706131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3B698D" w:rsidRPr="00706131" w:rsidTr="00D75503">
        <w:trPr>
          <w:gridAfter w:val="1"/>
          <w:wAfter w:w="105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8D" w:rsidRPr="00706131" w:rsidRDefault="003B698D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131">
              <w:rPr>
                <w:b/>
                <w:bCs/>
                <w:color w:val="000000"/>
                <w:sz w:val="20"/>
                <w:szCs w:val="20"/>
              </w:rPr>
              <w:t>228877723,69</w:t>
            </w:r>
          </w:p>
        </w:tc>
      </w:tr>
    </w:tbl>
    <w:p w:rsidR="003B698D" w:rsidRDefault="003B698D" w:rsidP="003B69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698D" w:rsidRDefault="003B698D" w:rsidP="003B69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698D" w:rsidRDefault="003B698D" w:rsidP="003B69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B3CC0" w:rsidRDefault="00EB3CC0"/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8D"/>
    <w:rsid w:val="003B698D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B698D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B698D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B69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698D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3B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3B698D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3B698D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B69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3B698D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3B6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698D"/>
  </w:style>
  <w:style w:type="paragraph" w:customStyle="1" w:styleId="ConsPlusTitle">
    <w:name w:val="ConsPlusTitle"/>
    <w:rsid w:val="003B6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B6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B6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3B698D"/>
    <w:rPr>
      <w:rFonts w:ascii="Calibri" w:eastAsia="Calibri" w:hAnsi="Calibri" w:cs="Times New Roman"/>
    </w:rPr>
  </w:style>
  <w:style w:type="paragraph" w:customStyle="1" w:styleId="ConsPlusNormal">
    <w:name w:val="ConsPlusNormal"/>
    <w:rsid w:val="003B6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69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B6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3B698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3B698D"/>
    <w:rPr>
      <w:i/>
      <w:iCs/>
    </w:rPr>
  </w:style>
  <w:style w:type="paragraph" w:styleId="ae">
    <w:name w:val="Balloon Text"/>
    <w:basedOn w:val="a"/>
    <w:link w:val="af"/>
    <w:rsid w:val="003B698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3B69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3B698D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3B698D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3B69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3B698D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3B698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B698D"/>
  </w:style>
  <w:style w:type="character" w:customStyle="1" w:styleId="intro">
    <w:name w:val="intro"/>
    <w:rsid w:val="003B698D"/>
  </w:style>
  <w:style w:type="character" w:styleId="af4">
    <w:name w:val="FollowedHyperlink"/>
    <w:uiPriority w:val="99"/>
    <w:unhideWhenUsed/>
    <w:rsid w:val="003B698D"/>
    <w:rPr>
      <w:color w:val="800080"/>
      <w:u w:val="single"/>
    </w:rPr>
  </w:style>
  <w:style w:type="paragraph" w:customStyle="1" w:styleId="font5">
    <w:name w:val="font5"/>
    <w:basedOn w:val="a"/>
    <w:rsid w:val="003B698D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3B698D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3B698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B698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B698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3B698D"/>
    <w:pPr>
      <w:spacing w:before="100" w:beforeAutospacing="1" w:after="100" w:afterAutospacing="1"/>
    </w:pPr>
  </w:style>
  <w:style w:type="paragraph" w:customStyle="1" w:styleId="xl69">
    <w:name w:val="xl69"/>
    <w:basedOn w:val="a"/>
    <w:rsid w:val="003B698D"/>
    <w:pPr>
      <w:spacing w:before="100" w:beforeAutospacing="1" w:after="100" w:afterAutospacing="1"/>
    </w:pPr>
  </w:style>
  <w:style w:type="paragraph" w:customStyle="1" w:styleId="xl70">
    <w:name w:val="xl70"/>
    <w:basedOn w:val="a"/>
    <w:rsid w:val="003B698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B698D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B69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B698D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3B69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3B69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3B698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B69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3B6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3B698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3B6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3B69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3B69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3B69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3B69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B698D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3B69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B69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3B698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3B6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3B69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3B6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B698D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B69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3B69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B6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B698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3B6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B69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B698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3B698D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3B6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3B698D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3B6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3B6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3B69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3B69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3B69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3B69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3B69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3B6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3B698D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3B69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3B69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3B6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3B698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3B6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3B698D"/>
  </w:style>
  <w:style w:type="paragraph" w:customStyle="1" w:styleId="xl210">
    <w:name w:val="xl21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3B698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3B698D"/>
  </w:style>
  <w:style w:type="numbering" w:customStyle="1" w:styleId="4">
    <w:name w:val="Нет списка4"/>
    <w:next w:val="a2"/>
    <w:uiPriority w:val="99"/>
    <w:semiHidden/>
    <w:unhideWhenUsed/>
    <w:rsid w:val="003B698D"/>
  </w:style>
  <w:style w:type="numbering" w:customStyle="1" w:styleId="5">
    <w:name w:val="Нет списка5"/>
    <w:next w:val="a2"/>
    <w:uiPriority w:val="99"/>
    <w:semiHidden/>
    <w:unhideWhenUsed/>
    <w:rsid w:val="003B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9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B698D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B698D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98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B698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698D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3B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3B698D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3B698D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B69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3B698D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3B6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698D"/>
  </w:style>
  <w:style w:type="paragraph" w:customStyle="1" w:styleId="ConsPlusTitle">
    <w:name w:val="ConsPlusTitle"/>
    <w:rsid w:val="003B6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B6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B6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3B698D"/>
    <w:rPr>
      <w:rFonts w:ascii="Calibri" w:eastAsia="Calibri" w:hAnsi="Calibri" w:cs="Times New Roman"/>
    </w:rPr>
  </w:style>
  <w:style w:type="paragraph" w:customStyle="1" w:styleId="ConsPlusNormal">
    <w:name w:val="ConsPlusNormal"/>
    <w:rsid w:val="003B6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69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B69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3B698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3B698D"/>
    <w:rPr>
      <w:i/>
      <w:iCs/>
    </w:rPr>
  </w:style>
  <w:style w:type="paragraph" w:styleId="ae">
    <w:name w:val="Balloon Text"/>
    <w:basedOn w:val="a"/>
    <w:link w:val="af"/>
    <w:rsid w:val="003B698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3B69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3B698D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3B698D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3B69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3B698D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3B698D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3B698D"/>
  </w:style>
  <w:style w:type="character" w:customStyle="1" w:styleId="intro">
    <w:name w:val="intro"/>
    <w:rsid w:val="003B698D"/>
  </w:style>
  <w:style w:type="character" w:styleId="af4">
    <w:name w:val="FollowedHyperlink"/>
    <w:uiPriority w:val="99"/>
    <w:unhideWhenUsed/>
    <w:rsid w:val="003B698D"/>
    <w:rPr>
      <w:color w:val="800080"/>
      <w:u w:val="single"/>
    </w:rPr>
  </w:style>
  <w:style w:type="paragraph" w:customStyle="1" w:styleId="font5">
    <w:name w:val="font5"/>
    <w:basedOn w:val="a"/>
    <w:rsid w:val="003B698D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3B698D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3B698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B698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B698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3B698D"/>
    <w:pPr>
      <w:spacing w:before="100" w:beforeAutospacing="1" w:after="100" w:afterAutospacing="1"/>
    </w:pPr>
  </w:style>
  <w:style w:type="paragraph" w:customStyle="1" w:styleId="xl69">
    <w:name w:val="xl69"/>
    <w:basedOn w:val="a"/>
    <w:rsid w:val="003B698D"/>
    <w:pPr>
      <w:spacing w:before="100" w:beforeAutospacing="1" w:after="100" w:afterAutospacing="1"/>
    </w:pPr>
  </w:style>
  <w:style w:type="paragraph" w:customStyle="1" w:styleId="xl70">
    <w:name w:val="xl70"/>
    <w:basedOn w:val="a"/>
    <w:rsid w:val="003B698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B698D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B69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B698D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3B698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3B698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3B698D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B69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3B6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3B698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3B6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3B69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3B698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3B69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3B69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B698D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3B69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B698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3B698D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3B6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3B698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3B6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B698D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B69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3B69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3B6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B698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3B6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B698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B698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3B698D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3B6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3B698D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3B6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3B6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3B6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3B698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3B69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3B69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3B69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3B698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3B69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3B69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3B698D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3B6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3B69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3B698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3B6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3B6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3B698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3B69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3B6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3B698D"/>
  </w:style>
  <w:style w:type="paragraph" w:customStyle="1" w:styleId="xl210">
    <w:name w:val="xl210"/>
    <w:basedOn w:val="a"/>
    <w:rsid w:val="003B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3B698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3B698D"/>
  </w:style>
  <w:style w:type="numbering" w:customStyle="1" w:styleId="4">
    <w:name w:val="Нет списка4"/>
    <w:next w:val="a2"/>
    <w:uiPriority w:val="99"/>
    <w:semiHidden/>
    <w:unhideWhenUsed/>
    <w:rsid w:val="003B698D"/>
  </w:style>
  <w:style w:type="numbering" w:customStyle="1" w:styleId="5">
    <w:name w:val="Нет списка5"/>
    <w:next w:val="a2"/>
    <w:uiPriority w:val="99"/>
    <w:semiHidden/>
    <w:unhideWhenUsed/>
    <w:rsid w:val="003B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5510</Words>
  <Characters>31410</Characters>
  <Application>Microsoft Office Word</Application>
  <DocSecurity>0</DocSecurity>
  <Lines>261</Lines>
  <Paragraphs>73</Paragraphs>
  <ScaleCrop>false</ScaleCrop>
  <Company/>
  <LinksUpToDate>false</LinksUpToDate>
  <CharactersWithSpaces>36847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2023-01-09T08:47:00Z</dcterms:created>
  <dcterms:modified xsi:type="dcterms:W3CDTF">2023-01-09T08:51:00Z</dcterms:modified>
</cp:coreProperties>
</file>