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17" w:rsidRPr="00CC3B77" w:rsidRDefault="00D30017" w:rsidP="00D30017">
      <w:pPr>
        <w:jc w:val="right"/>
        <w:rPr>
          <w:b/>
          <w:sz w:val="28"/>
          <w:szCs w:val="28"/>
        </w:rPr>
      </w:pPr>
      <w:r w:rsidRPr="00CC3B77">
        <w:rPr>
          <w:b/>
          <w:sz w:val="28"/>
          <w:szCs w:val="28"/>
        </w:rPr>
        <w:t>Согласовано</w:t>
      </w:r>
    </w:p>
    <w:p w:rsidR="00D30017" w:rsidRDefault="00D30017" w:rsidP="00D30017">
      <w:pPr>
        <w:jc w:val="right"/>
        <w:rPr>
          <w:b/>
          <w:sz w:val="28"/>
          <w:szCs w:val="28"/>
        </w:rPr>
      </w:pPr>
      <w:r w:rsidRPr="00CC3B77">
        <w:rPr>
          <w:b/>
          <w:sz w:val="28"/>
          <w:szCs w:val="28"/>
        </w:rPr>
        <w:t>Комиссией при администрации</w:t>
      </w:r>
    </w:p>
    <w:p w:rsidR="00D30017" w:rsidRDefault="00D30017" w:rsidP="00D30017">
      <w:pPr>
        <w:jc w:val="right"/>
        <w:rPr>
          <w:b/>
          <w:sz w:val="28"/>
          <w:szCs w:val="28"/>
        </w:rPr>
      </w:pPr>
      <w:r w:rsidRPr="00CC3B77">
        <w:rPr>
          <w:b/>
          <w:sz w:val="28"/>
          <w:szCs w:val="28"/>
        </w:rPr>
        <w:t xml:space="preserve"> Палехского муниципального района </w:t>
      </w:r>
    </w:p>
    <w:p w:rsidR="00D30017" w:rsidRDefault="00D30017" w:rsidP="00D30017">
      <w:pPr>
        <w:jc w:val="right"/>
        <w:rPr>
          <w:b/>
          <w:sz w:val="28"/>
          <w:szCs w:val="28"/>
        </w:rPr>
      </w:pPr>
      <w:r w:rsidRPr="00CC3B77">
        <w:rPr>
          <w:b/>
          <w:sz w:val="28"/>
          <w:szCs w:val="28"/>
        </w:rPr>
        <w:t>по  бюджетным проектировкам</w:t>
      </w:r>
    </w:p>
    <w:p w:rsidR="00D30017" w:rsidRPr="00CC3B77" w:rsidRDefault="00D30017" w:rsidP="00D30017">
      <w:pPr>
        <w:jc w:val="right"/>
        <w:rPr>
          <w:b/>
          <w:sz w:val="28"/>
          <w:szCs w:val="28"/>
        </w:rPr>
      </w:pPr>
      <w:r w:rsidRPr="00CC3B77">
        <w:rPr>
          <w:b/>
          <w:sz w:val="28"/>
          <w:szCs w:val="28"/>
        </w:rPr>
        <w:t xml:space="preserve"> на очередной финансовый год и плановый период</w:t>
      </w:r>
    </w:p>
    <w:p w:rsidR="00D30017" w:rsidRPr="00CC3B77" w:rsidRDefault="00EC3687" w:rsidP="00D14ABE">
      <w:pPr>
        <w:jc w:val="right"/>
        <w:rPr>
          <w:b/>
          <w:sz w:val="28"/>
          <w:szCs w:val="28"/>
        </w:rPr>
      </w:pPr>
      <w:r>
        <w:rPr>
          <w:b/>
          <w:sz w:val="28"/>
          <w:szCs w:val="28"/>
        </w:rPr>
        <w:t>___</w:t>
      </w:r>
      <w:r w:rsidR="00D14ABE">
        <w:rPr>
          <w:b/>
          <w:sz w:val="28"/>
          <w:szCs w:val="28"/>
        </w:rPr>
        <w:t xml:space="preserve"> сентября 202</w:t>
      </w:r>
      <w:r>
        <w:rPr>
          <w:b/>
          <w:sz w:val="28"/>
          <w:szCs w:val="28"/>
        </w:rPr>
        <w:t>3</w:t>
      </w:r>
      <w:r w:rsidR="00D14ABE">
        <w:rPr>
          <w:b/>
          <w:sz w:val="28"/>
          <w:szCs w:val="28"/>
        </w:rPr>
        <w:t xml:space="preserve"> года</w:t>
      </w: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F76A32" w:rsidRDefault="00F76A32" w:rsidP="00D30017">
      <w:pPr>
        <w:jc w:val="center"/>
        <w:rPr>
          <w:b/>
          <w:sz w:val="28"/>
          <w:szCs w:val="28"/>
        </w:rPr>
      </w:pPr>
    </w:p>
    <w:p w:rsidR="00F76A32" w:rsidRDefault="00F76A32"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40"/>
          <w:szCs w:val="40"/>
        </w:rPr>
      </w:pPr>
      <w:r w:rsidRPr="00CC3B77">
        <w:rPr>
          <w:b/>
          <w:sz w:val="40"/>
          <w:szCs w:val="40"/>
        </w:rPr>
        <w:t>ОСНОВНЫЕ НАПРАВЛЕНИЯ</w:t>
      </w:r>
    </w:p>
    <w:p w:rsidR="00D30017" w:rsidRPr="00CC3B77" w:rsidRDefault="00D30017" w:rsidP="00D30017">
      <w:pPr>
        <w:jc w:val="center"/>
        <w:rPr>
          <w:b/>
          <w:sz w:val="40"/>
          <w:szCs w:val="40"/>
        </w:rPr>
      </w:pPr>
      <w:r w:rsidRPr="00CC3B77">
        <w:rPr>
          <w:b/>
          <w:sz w:val="40"/>
          <w:szCs w:val="40"/>
        </w:rPr>
        <w:t xml:space="preserve"> БЮДЖЕТНОЙ И НАЛОГОВОЙ ПОЛИТИКИ </w:t>
      </w:r>
    </w:p>
    <w:p w:rsidR="00D30017" w:rsidRPr="00CC3B77" w:rsidRDefault="00D30017" w:rsidP="00D30017">
      <w:pPr>
        <w:jc w:val="center"/>
        <w:rPr>
          <w:b/>
          <w:sz w:val="40"/>
          <w:szCs w:val="40"/>
        </w:rPr>
      </w:pPr>
      <w:r w:rsidRPr="00CC3B77">
        <w:rPr>
          <w:b/>
          <w:sz w:val="40"/>
          <w:szCs w:val="40"/>
        </w:rPr>
        <w:t>ПАЛЕХСКОГО МУНИЦИПАЛЬНОГО</w:t>
      </w:r>
      <w:r w:rsidR="00834790">
        <w:rPr>
          <w:b/>
          <w:sz w:val="40"/>
          <w:szCs w:val="40"/>
        </w:rPr>
        <w:t xml:space="preserve"> РАЙОНА</w:t>
      </w:r>
      <w:r w:rsidRPr="00CC3B77">
        <w:rPr>
          <w:b/>
          <w:sz w:val="40"/>
          <w:szCs w:val="40"/>
        </w:rPr>
        <w:t xml:space="preserve"> </w:t>
      </w:r>
      <w:r w:rsidR="00834790">
        <w:rPr>
          <w:b/>
          <w:sz w:val="40"/>
          <w:szCs w:val="40"/>
        </w:rPr>
        <w:t xml:space="preserve">И ПАЛЕХСКОГО ГОРОДСКОГО ПОСЕЛЕНИЯ НА </w:t>
      </w:r>
      <w:r w:rsidRPr="00CC3B77">
        <w:rPr>
          <w:b/>
          <w:sz w:val="40"/>
          <w:szCs w:val="40"/>
        </w:rPr>
        <w:t>202</w:t>
      </w:r>
      <w:r w:rsidR="00EC3687">
        <w:rPr>
          <w:b/>
          <w:sz w:val="40"/>
          <w:szCs w:val="40"/>
        </w:rPr>
        <w:t>4</w:t>
      </w:r>
      <w:r w:rsidRPr="00CC3B77">
        <w:rPr>
          <w:b/>
          <w:sz w:val="40"/>
          <w:szCs w:val="40"/>
        </w:rPr>
        <w:t xml:space="preserve"> ГОД И НА ПЛАНОВЫЙ ПЕРИОД </w:t>
      </w:r>
    </w:p>
    <w:p w:rsidR="00D30017" w:rsidRPr="00CC3B77" w:rsidRDefault="00D30017" w:rsidP="00D30017">
      <w:pPr>
        <w:jc w:val="center"/>
        <w:rPr>
          <w:b/>
          <w:sz w:val="40"/>
          <w:szCs w:val="40"/>
        </w:rPr>
      </w:pPr>
      <w:r w:rsidRPr="00CC3B77">
        <w:rPr>
          <w:b/>
          <w:sz w:val="40"/>
          <w:szCs w:val="40"/>
        </w:rPr>
        <w:t>202</w:t>
      </w:r>
      <w:r w:rsidR="00EC3687">
        <w:rPr>
          <w:b/>
          <w:sz w:val="40"/>
          <w:szCs w:val="40"/>
        </w:rPr>
        <w:t>5</w:t>
      </w:r>
      <w:proofErr w:type="gramStart"/>
      <w:r w:rsidRPr="00CC3B77">
        <w:rPr>
          <w:b/>
          <w:sz w:val="40"/>
          <w:szCs w:val="40"/>
        </w:rPr>
        <w:t xml:space="preserve"> И</w:t>
      </w:r>
      <w:proofErr w:type="gramEnd"/>
      <w:r w:rsidRPr="00CC3B77">
        <w:rPr>
          <w:b/>
          <w:sz w:val="40"/>
          <w:szCs w:val="40"/>
        </w:rPr>
        <w:t xml:space="preserve"> 202</w:t>
      </w:r>
      <w:r w:rsidR="00EC3687">
        <w:rPr>
          <w:b/>
          <w:sz w:val="40"/>
          <w:szCs w:val="40"/>
        </w:rPr>
        <w:t>6</w:t>
      </w:r>
      <w:r w:rsidRPr="00CC3B77">
        <w:rPr>
          <w:b/>
          <w:sz w:val="40"/>
          <w:szCs w:val="40"/>
        </w:rPr>
        <w:t xml:space="preserve"> ГОД</w:t>
      </w:r>
      <w:r w:rsidR="00EB5B23">
        <w:rPr>
          <w:b/>
          <w:sz w:val="40"/>
          <w:szCs w:val="40"/>
        </w:rPr>
        <w:t>ОВ</w:t>
      </w: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pPr>
        <w:widowControl/>
        <w:autoSpaceDE/>
        <w:autoSpaceDN/>
        <w:adjustRightInd/>
        <w:spacing w:after="200" w:line="276" w:lineRule="auto"/>
        <w:rPr>
          <w:rStyle w:val="FontStyle17"/>
          <w:sz w:val="26"/>
          <w:szCs w:val="26"/>
        </w:rPr>
      </w:pPr>
      <w:r>
        <w:rPr>
          <w:rStyle w:val="FontStyle17"/>
          <w:sz w:val="26"/>
          <w:szCs w:val="26"/>
        </w:rPr>
        <w:br w:type="page"/>
      </w:r>
    </w:p>
    <w:p w:rsidR="00BA76C6" w:rsidRPr="00734EDC" w:rsidRDefault="00DE4283" w:rsidP="00081677">
      <w:pPr>
        <w:pStyle w:val="Style9"/>
        <w:widowControl/>
        <w:spacing w:line="240" w:lineRule="auto"/>
        <w:rPr>
          <w:rStyle w:val="FontStyle17"/>
          <w:sz w:val="28"/>
          <w:szCs w:val="28"/>
        </w:rPr>
      </w:pPr>
      <w:r w:rsidRPr="00734EDC">
        <w:rPr>
          <w:rStyle w:val="FontStyle17"/>
          <w:sz w:val="28"/>
          <w:szCs w:val="28"/>
        </w:rPr>
        <w:lastRenderedPageBreak/>
        <w:t xml:space="preserve">ОСНОВНЫЕ НАПРАВЛЕНИЯ </w:t>
      </w:r>
      <w:proofErr w:type="gramStart"/>
      <w:r w:rsidRPr="00734EDC">
        <w:rPr>
          <w:rStyle w:val="FontStyle17"/>
          <w:sz w:val="28"/>
          <w:szCs w:val="28"/>
        </w:rPr>
        <w:t>БЮДЖЕТНОЙ</w:t>
      </w:r>
      <w:proofErr w:type="gramEnd"/>
      <w:r w:rsidRPr="00734EDC">
        <w:rPr>
          <w:rStyle w:val="FontStyle17"/>
          <w:sz w:val="28"/>
          <w:szCs w:val="28"/>
        </w:rPr>
        <w:t xml:space="preserve"> И НАЛОГОВОЙ </w:t>
      </w:r>
    </w:p>
    <w:p w:rsidR="00DE4283" w:rsidRPr="00734EDC" w:rsidRDefault="00674320" w:rsidP="00081677">
      <w:pPr>
        <w:pStyle w:val="Style9"/>
        <w:widowControl/>
        <w:spacing w:line="240" w:lineRule="auto"/>
        <w:rPr>
          <w:rStyle w:val="FontStyle17"/>
          <w:sz w:val="28"/>
          <w:szCs w:val="28"/>
        </w:rPr>
      </w:pPr>
      <w:r w:rsidRPr="00734EDC">
        <w:rPr>
          <w:rStyle w:val="FontStyle17"/>
          <w:sz w:val="28"/>
          <w:szCs w:val="28"/>
        </w:rPr>
        <w:t xml:space="preserve">ПОЛИТИКИ </w:t>
      </w:r>
      <w:r w:rsidR="00DB16C7" w:rsidRPr="00734EDC">
        <w:rPr>
          <w:rStyle w:val="FontStyle17"/>
          <w:sz w:val="28"/>
          <w:szCs w:val="28"/>
        </w:rPr>
        <w:t xml:space="preserve">ПАЛЕХСКОГО МУНИЦИПАЛЬНОГО РАЙОНА </w:t>
      </w:r>
      <w:r w:rsidR="00081677" w:rsidRPr="00734EDC">
        <w:rPr>
          <w:rStyle w:val="FontStyle17"/>
          <w:sz w:val="28"/>
          <w:szCs w:val="28"/>
        </w:rPr>
        <w:t xml:space="preserve">НА </w:t>
      </w:r>
      <w:r w:rsidR="006010A0">
        <w:rPr>
          <w:rStyle w:val="FontStyle17"/>
          <w:sz w:val="28"/>
          <w:szCs w:val="28"/>
        </w:rPr>
        <w:t>2024</w:t>
      </w:r>
      <w:r w:rsidR="00DE4283" w:rsidRPr="00734EDC">
        <w:rPr>
          <w:rStyle w:val="FontStyle17"/>
          <w:sz w:val="28"/>
          <w:szCs w:val="28"/>
        </w:rPr>
        <w:t xml:space="preserve"> ГОД И ПЛАНОВЫЙ ПЕРИОД 20</w:t>
      </w:r>
      <w:r w:rsidR="00081677" w:rsidRPr="00734EDC">
        <w:rPr>
          <w:rStyle w:val="FontStyle17"/>
          <w:sz w:val="28"/>
          <w:szCs w:val="28"/>
        </w:rPr>
        <w:t>2</w:t>
      </w:r>
      <w:r w:rsidR="006010A0">
        <w:rPr>
          <w:rStyle w:val="FontStyle17"/>
          <w:sz w:val="28"/>
          <w:szCs w:val="28"/>
        </w:rPr>
        <w:t>5</w:t>
      </w:r>
      <w:proofErr w:type="gramStart"/>
      <w:r w:rsidR="00DE4283" w:rsidRPr="00734EDC">
        <w:rPr>
          <w:rStyle w:val="FontStyle17"/>
          <w:sz w:val="28"/>
          <w:szCs w:val="28"/>
        </w:rPr>
        <w:t xml:space="preserve"> И</w:t>
      </w:r>
      <w:proofErr w:type="gramEnd"/>
      <w:r w:rsidR="00DE4283" w:rsidRPr="00734EDC">
        <w:rPr>
          <w:rStyle w:val="FontStyle17"/>
          <w:sz w:val="28"/>
          <w:szCs w:val="28"/>
        </w:rPr>
        <w:t xml:space="preserve"> 20</w:t>
      </w:r>
      <w:r w:rsidR="008762D1" w:rsidRPr="00734EDC">
        <w:rPr>
          <w:rStyle w:val="FontStyle17"/>
          <w:sz w:val="28"/>
          <w:szCs w:val="28"/>
        </w:rPr>
        <w:t>2</w:t>
      </w:r>
      <w:r w:rsidR="006010A0">
        <w:rPr>
          <w:rStyle w:val="FontStyle17"/>
          <w:sz w:val="28"/>
          <w:szCs w:val="28"/>
        </w:rPr>
        <w:t>6</w:t>
      </w:r>
      <w:r w:rsidR="00DE4283" w:rsidRPr="00734EDC">
        <w:rPr>
          <w:rStyle w:val="FontStyle17"/>
          <w:sz w:val="28"/>
          <w:szCs w:val="28"/>
        </w:rPr>
        <w:t xml:space="preserve"> ГОД</w:t>
      </w:r>
      <w:r w:rsidR="0013764A" w:rsidRPr="00734EDC">
        <w:rPr>
          <w:rStyle w:val="FontStyle17"/>
          <w:sz w:val="28"/>
          <w:szCs w:val="28"/>
        </w:rPr>
        <w:t>ОВ</w:t>
      </w:r>
    </w:p>
    <w:p w:rsidR="00DE4283" w:rsidRPr="00734EDC" w:rsidRDefault="00DE4283" w:rsidP="00BA76C6">
      <w:pPr>
        <w:pStyle w:val="Style10"/>
        <w:widowControl/>
        <w:spacing w:line="240" w:lineRule="auto"/>
        <w:ind w:firstLine="686"/>
        <w:rPr>
          <w:sz w:val="28"/>
          <w:szCs w:val="28"/>
        </w:rPr>
      </w:pPr>
    </w:p>
    <w:p w:rsidR="0020623C" w:rsidRPr="00E76759" w:rsidRDefault="00DE4283" w:rsidP="001F2A8D">
      <w:pPr>
        <w:ind w:firstLine="720"/>
        <w:jc w:val="both"/>
        <w:rPr>
          <w:rStyle w:val="FontStyle17"/>
          <w:sz w:val="28"/>
          <w:szCs w:val="28"/>
        </w:rPr>
      </w:pPr>
      <w:proofErr w:type="gramStart"/>
      <w:r w:rsidRPr="00E76759">
        <w:rPr>
          <w:rStyle w:val="FontStyle17"/>
          <w:sz w:val="28"/>
          <w:szCs w:val="28"/>
        </w:rPr>
        <w:t xml:space="preserve">Основные направления бюджетной и налоговой </w:t>
      </w:r>
      <w:r w:rsidR="00674320" w:rsidRPr="00E76759">
        <w:rPr>
          <w:rStyle w:val="FontStyle17"/>
          <w:sz w:val="28"/>
          <w:szCs w:val="28"/>
        </w:rPr>
        <w:t>п</w:t>
      </w:r>
      <w:r w:rsidR="00D23FB3" w:rsidRPr="00E76759">
        <w:rPr>
          <w:rStyle w:val="FontStyle17"/>
          <w:sz w:val="28"/>
          <w:szCs w:val="28"/>
        </w:rPr>
        <w:t>олитики</w:t>
      </w:r>
      <w:r w:rsidR="00DB16C7" w:rsidRPr="00E76759">
        <w:rPr>
          <w:rStyle w:val="FontStyle17"/>
          <w:sz w:val="28"/>
          <w:szCs w:val="28"/>
        </w:rPr>
        <w:t xml:space="preserve"> Палехского муниципального района</w:t>
      </w:r>
      <w:r w:rsidR="00D23FB3" w:rsidRPr="00E76759">
        <w:rPr>
          <w:rStyle w:val="FontStyle17"/>
          <w:sz w:val="28"/>
          <w:szCs w:val="28"/>
        </w:rPr>
        <w:t xml:space="preserve"> на </w:t>
      </w:r>
      <w:r w:rsidR="006010A0">
        <w:rPr>
          <w:rStyle w:val="FontStyle17"/>
          <w:sz w:val="28"/>
          <w:szCs w:val="28"/>
        </w:rPr>
        <w:t>2024</w:t>
      </w:r>
      <w:r w:rsidRPr="00E76759">
        <w:rPr>
          <w:rStyle w:val="FontStyle17"/>
          <w:sz w:val="28"/>
          <w:szCs w:val="28"/>
        </w:rPr>
        <w:t xml:space="preserve"> год и плановый период 20</w:t>
      </w:r>
      <w:r w:rsidR="00D23FB3" w:rsidRPr="00E76759">
        <w:rPr>
          <w:rStyle w:val="FontStyle17"/>
          <w:sz w:val="28"/>
          <w:szCs w:val="28"/>
        </w:rPr>
        <w:t>2</w:t>
      </w:r>
      <w:r w:rsidR="006010A0">
        <w:rPr>
          <w:rStyle w:val="FontStyle17"/>
          <w:sz w:val="28"/>
          <w:szCs w:val="28"/>
        </w:rPr>
        <w:t>5</w:t>
      </w:r>
      <w:r w:rsidRPr="00E76759">
        <w:rPr>
          <w:rStyle w:val="FontStyle17"/>
          <w:sz w:val="28"/>
          <w:szCs w:val="28"/>
        </w:rPr>
        <w:t xml:space="preserve"> и 20</w:t>
      </w:r>
      <w:r w:rsidR="008762D1" w:rsidRPr="00E76759">
        <w:rPr>
          <w:rStyle w:val="FontStyle17"/>
          <w:sz w:val="28"/>
          <w:szCs w:val="28"/>
        </w:rPr>
        <w:t>2</w:t>
      </w:r>
      <w:r w:rsidR="006010A0">
        <w:rPr>
          <w:rStyle w:val="FontStyle17"/>
          <w:sz w:val="28"/>
          <w:szCs w:val="28"/>
        </w:rPr>
        <w:t>6</w:t>
      </w:r>
      <w:r w:rsidRPr="00E76759">
        <w:rPr>
          <w:rStyle w:val="FontStyle17"/>
          <w:sz w:val="28"/>
          <w:szCs w:val="28"/>
        </w:rPr>
        <w:t xml:space="preserve"> годов (далее </w:t>
      </w:r>
      <w:r w:rsidR="00115DEB" w:rsidRPr="00E76759">
        <w:rPr>
          <w:rStyle w:val="FontStyle17"/>
          <w:sz w:val="28"/>
          <w:szCs w:val="28"/>
        </w:rPr>
        <w:t>–</w:t>
      </w:r>
      <w:r w:rsidR="0013764A">
        <w:rPr>
          <w:rStyle w:val="FontStyle17"/>
          <w:sz w:val="28"/>
          <w:szCs w:val="28"/>
        </w:rPr>
        <w:t xml:space="preserve"> </w:t>
      </w:r>
      <w:r w:rsidR="0020623C" w:rsidRPr="00E76759">
        <w:rPr>
          <w:rStyle w:val="FontStyle17"/>
          <w:sz w:val="28"/>
          <w:szCs w:val="28"/>
        </w:rPr>
        <w:t>основные направления</w:t>
      </w:r>
      <w:r w:rsidRPr="00E76759">
        <w:rPr>
          <w:rStyle w:val="FontStyle17"/>
          <w:sz w:val="28"/>
          <w:szCs w:val="28"/>
        </w:rPr>
        <w:t xml:space="preserve">) разработаны в соответствии со статьями 172, 184.2 Бюджетного кодекса Российской Федерации, </w:t>
      </w:r>
      <w:r w:rsidR="00DB16C7" w:rsidRPr="00E76759">
        <w:rPr>
          <w:rStyle w:val="FontStyle17"/>
          <w:sz w:val="28"/>
          <w:szCs w:val="28"/>
        </w:rPr>
        <w:t xml:space="preserve">решением Совета Палехского муниципального района от 01.11.2007 года </w:t>
      </w:r>
      <w:r w:rsidR="0020623C" w:rsidRPr="00E76759">
        <w:rPr>
          <w:rStyle w:val="FontStyle17"/>
          <w:sz w:val="28"/>
          <w:szCs w:val="28"/>
        </w:rPr>
        <w:t xml:space="preserve"> № 89 </w:t>
      </w:r>
      <w:r w:rsidR="00DB16C7" w:rsidRPr="00E76759">
        <w:rPr>
          <w:rStyle w:val="FontStyle17"/>
          <w:sz w:val="28"/>
          <w:szCs w:val="28"/>
        </w:rPr>
        <w:t>«О бюджетном процессе Палехского муниципального района»</w:t>
      </w:r>
      <w:r w:rsidR="009B1A11">
        <w:rPr>
          <w:rStyle w:val="FontStyle17"/>
          <w:sz w:val="28"/>
          <w:szCs w:val="28"/>
        </w:rPr>
        <w:t>.</w:t>
      </w:r>
      <w:proofErr w:type="gramEnd"/>
    </w:p>
    <w:p w:rsidR="0020623C" w:rsidRPr="00572738" w:rsidRDefault="0020623C" w:rsidP="0020623C">
      <w:pPr>
        <w:ind w:firstLine="720"/>
        <w:jc w:val="both"/>
        <w:rPr>
          <w:rStyle w:val="FontStyle17"/>
          <w:sz w:val="28"/>
          <w:szCs w:val="28"/>
        </w:rPr>
      </w:pPr>
      <w:r w:rsidRPr="00572738">
        <w:rPr>
          <w:rStyle w:val="FontStyle17"/>
          <w:sz w:val="28"/>
          <w:szCs w:val="28"/>
        </w:rPr>
        <w:t xml:space="preserve">В основу бюджетной политики Палехского муниципального района на </w:t>
      </w:r>
      <w:r w:rsidR="006010A0">
        <w:rPr>
          <w:rStyle w:val="FontStyle17"/>
          <w:sz w:val="28"/>
          <w:szCs w:val="28"/>
        </w:rPr>
        <w:t>2024</w:t>
      </w:r>
      <w:r w:rsidRPr="00572738">
        <w:rPr>
          <w:rStyle w:val="FontStyle17"/>
          <w:sz w:val="28"/>
          <w:szCs w:val="28"/>
        </w:rPr>
        <w:t xml:space="preserve"> год и плановый период </w:t>
      </w:r>
      <w:r w:rsidR="006010A0">
        <w:rPr>
          <w:rStyle w:val="FontStyle17"/>
          <w:sz w:val="28"/>
          <w:szCs w:val="28"/>
        </w:rPr>
        <w:t>2025 и 2026</w:t>
      </w:r>
      <w:r w:rsidRPr="00572738">
        <w:rPr>
          <w:rStyle w:val="FontStyle17"/>
          <w:sz w:val="28"/>
          <w:szCs w:val="28"/>
        </w:rPr>
        <w:t xml:space="preserve"> год</w:t>
      </w:r>
      <w:r w:rsidR="0013764A" w:rsidRPr="00572738">
        <w:rPr>
          <w:rStyle w:val="FontStyle17"/>
          <w:sz w:val="28"/>
          <w:szCs w:val="28"/>
        </w:rPr>
        <w:t>ов</w:t>
      </w:r>
      <w:r w:rsidRPr="00572738">
        <w:rPr>
          <w:rStyle w:val="FontStyle17"/>
          <w:sz w:val="28"/>
          <w:szCs w:val="28"/>
        </w:rPr>
        <w:t xml:space="preserve"> положены стратегические цели развития Палехского муниципального района, сформулированные в соответствии с основными положениями Послания Президента Российской Федера</w:t>
      </w:r>
      <w:r w:rsidR="00E76759" w:rsidRPr="00572738">
        <w:rPr>
          <w:rStyle w:val="FontStyle17"/>
          <w:sz w:val="28"/>
          <w:szCs w:val="28"/>
        </w:rPr>
        <w:t>ц</w:t>
      </w:r>
      <w:r w:rsidRPr="00572738">
        <w:rPr>
          <w:rStyle w:val="FontStyle17"/>
          <w:sz w:val="28"/>
          <w:szCs w:val="28"/>
        </w:rPr>
        <w:t xml:space="preserve">ии, </w:t>
      </w:r>
      <w:r w:rsidR="00E76759" w:rsidRPr="00572738">
        <w:rPr>
          <w:rStyle w:val="FontStyle17"/>
          <w:sz w:val="28"/>
          <w:szCs w:val="28"/>
        </w:rPr>
        <w:t xml:space="preserve">а также с учетом прогноза социально-экономического развития Палехского муниципального района на </w:t>
      </w:r>
      <w:r w:rsidR="006010A0">
        <w:rPr>
          <w:rStyle w:val="FontStyle17"/>
          <w:sz w:val="28"/>
          <w:szCs w:val="28"/>
        </w:rPr>
        <w:t>2024</w:t>
      </w:r>
      <w:r w:rsidR="002A504A" w:rsidRPr="00572738">
        <w:rPr>
          <w:rStyle w:val="FontStyle17"/>
          <w:sz w:val="28"/>
          <w:szCs w:val="28"/>
        </w:rPr>
        <w:t>-202</w:t>
      </w:r>
      <w:r w:rsidR="006010A0">
        <w:rPr>
          <w:rStyle w:val="FontStyle17"/>
          <w:sz w:val="28"/>
          <w:szCs w:val="28"/>
        </w:rPr>
        <w:t>6</w:t>
      </w:r>
      <w:r w:rsidR="002A504A" w:rsidRPr="00572738">
        <w:rPr>
          <w:rStyle w:val="FontStyle17"/>
          <w:sz w:val="28"/>
          <w:szCs w:val="28"/>
        </w:rPr>
        <w:t xml:space="preserve"> годов</w:t>
      </w:r>
      <w:r w:rsidR="00E76759" w:rsidRPr="00572738">
        <w:rPr>
          <w:rStyle w:val="FontStyle17"/>
          <w:sz w:val="28"/>
          <w:szCs w:val="28"/>
        </w:rPr>
        <w:t>.</w:t>
      </w:r>
    </w:p>
    <w:p w:rsidR="00E80EF0" w:rsidRDefault="00E76759" w:rsidP="001F2A8D">
      <w:pPr>
        <w:ind w:firstLine="720"/>
        <w:jc w:val="both"/>
        <w:rPr>
          <w:rStyle w:val="FontStyle17"/>
          <w:sz w:val="28"/>
          <w:szCs w:val="28"/>
        </w:rPr>
      </w:pPr>
      <w:r>
        <w:rPr>
          <w:rStyle w:val="FontStyle17"/>
          <w:sz w:val="28"/>
          <w:szCs w:val="28"/>
        </w:rPr>
        <w:t xml:space="preserve">Основные направления являются базой для формирования бюджета Палехского муниципального района </w:t>
      </w:r>
      <w:r w:rsidRPr="00E76759">
        <w:rPr>
          <w:rStyle w:val="FontStyle17"/>
          <w:sz w:val="28"/>
          <w:szCs w:val="28"/>
        </w:rPr>
        <w:t xml:space="preserve">на </w:t>
      </w:r>
      <w:r w:rsidR="006010A0">
        <w:rPr>
          <w:rStyle w:val="FontStyle17"/>
          <w:sz w:val="28"/>
          <w:szCs w:val="28"/>
        </w:rPr>
        <w:t>2024</w:t>
      </w:r>
      <w:r w:rsidRPr="00E76759">
        <w:rPr>
          <w:rStyle w:val="FontStyle17"/>
          <w:sz w:val="28"/>
          <w:szCs w:val="28"/>
        </w:rPr>
        <w:t xml:space="preserve"> год и плановый период </w:t>
      </w:r>
      <w:r w:rsidR="006010A0">
        <w:rPr>
          <w:rStyle w:val="FontStyle17"/>
          <w:sz w:val="28"/>
          <w:szCs w:val="28"/>
        </w:rPr>
        <w:t>2025 и 2026</w:t>
      </w:r>
      <w:r w:rsidRPr="00E76759">
        <w:rPr>
          <w:rStyle w:val="FontStyle17"/>
          <w:sz w:val="28"/>
          <w:szCs w:val="28"/>
        </w:rPr>
        <w:t xml:space="preserve"> год</w:t>
      </w:r>
      <w:r w:rsidR="0013764A">
        <w:rPr>
          <w:rStyle w:val="FontStyle17"/>
          <w:sz w:val="28"/>
          <w:szCs w:val="28"/>
        </w:rPr>
        <w:t>ов</w:t>
      </w:r>
      <w:r w:rsidR="00DB16C7" w:rsidRPr="00E76759">
        <w:rPr>
          <w:rStyle w:val="FontStyle17"/>
          <w:sz w:val="28"/>
          <w:szCs w:val="28"/>
        </w:rPr>
        <w:t xml:space="preserve">, и определяют основные цели, задачи </w:t>
      </w:r>
      <w:r w:rsidR="0027717E" w:rsidRPr="00E76759">
        <w:rPr>
          <w:rStyle w:val="FontStyle17"/>
          <w:sz w:val="28"/>
          <w:szCs w:val="28"/>
        </w:rPr>
        <w:t xml:space="preserve">в среднесрочном периоде </w:t>
      </w:r>
      <w:r w:rsidR="00B75015" w:rsidRPr="00E76759">
        <w:rPr>
          <w:rStyle w:val="FontStyle17"/>
          <w:sz w:val="28"/>
          <w:szCs w:val="28"/>
        </w:rPr>
        <w:t>в области доходов и расходов бюджета</w:t>
      </w:r>
      <w:r w:rsidR="00DB16C7" w:rsidRPr="00E76759">
        <w:rPr>
          <w:rStyle w:val="FontStyle17"/>
          <w:sz w:val="28"/>
          <w:szCs w:val="28"/>
        </w:rPr>
        <w:t xml:space="preserve"> Палехского муниципального района</w:t>
      </w:r>
      <w:r w:rsidR="00B75015" w:rsidRPr="00E76759">
        <w:rPr>
          <w:rStyle w:val="FontStyle17"/>
          <w:sz w:val="28"/>
          <w:szCs w:val="28"/>
        </w:rPr>
        <w:t>, управления муниципальным долгом</w:t>
      </w:r>
      <w:r>
        <w:rPr>
          <w:rStyle w:val="FontStyle17"/>
          <w:sz w:val="28"/>
          <w:szCs w:val="28"/>
        </w:rPr>
        <w:t xml:space="preserve">. </w:t>
      </w:r>
    </w:p>
    <w:p w:rsidR="00572738" w:rsidRDefault="00572738" w:rsidP="001F2A8D">
      <w:pPr>
        <w:ind w:firstLine="720"/>
        <w:jc w:val="both"/>
        <w:rPr>
          <w:rStyle w:val="FontStyle17"/>
          <w:sz w:val="28"/>
          <w:szCs w:val="28"/>
        </w:rPr>
      </w:pPr>
    </w:p>
    <w:p w:rsidR="00572738" w:rsidRPr="00734EDC" w:rsidRDefault="00572738" w:rsidP="00734EDC">
      <w:pPr>
        <w:pStyle w:val="af0"/>
        <w:numPr>
          <w:ilvl w:val="0"/>
          <w:numId w:val="6"/>
        </w:numPr>
        <w:jc w:val="center"/>
        <w:rPr>
          <w:rStyle w:val="FontStyle17"/>
          <w:sz w:val="28"/>
          <w:szCs w:val="28"/>
        </w:rPr>
      </w:pPr>
      <w:r w:rsidRPr="00734EDC">
        <w:rPr>
          <w:rStyle w:val="FontStyle17"/>
          <w:sz w:val="28"/>
          <w:szCs w:val="28"/>
        </w:rPr>
        <w:t xml:space="preserve">Цели и задачи бюджетной и налоговой политики на </w:t>
      </w:r>
      <w:r w:rsidR="006010A0">
        <w:rPr>
          <w:rStyle w:val="FontStyle17"/>
          <w:sz w:val="28"/>
          <w:szCs w:val="28"/>
        </w:rPr>
        <w:t>2024</w:t>
      </w:r>
      <w:r w:rsidRPr="00734EDC">
        <w:rPr>
          <w:rStyle w:val="FontStyle17"/>
          <w:sz w:val="28"/>
          <w:szCs w:val="28"/>
        </w:rPr>
        <w:t xml:space="preserve"> год и на плановый период </w:t>
      </w:r>
      <w:r w:rsidR="006010A0">
        <w:rPr>
          <w:rStyle w:val="FontStyle17"/>
          <w:sz w:val="28"/>
          <w:szCs w:val="28"/>
        </w:rPr>
        <w:t>2025 и 2026</w:t>
      </w:r>
      <w:r w:rsidRPr="00734EDC">
        <w:rPr>
          <w:rStyle w:val="FontStyle17"/>
          <w:sz w:val="28"/>
          <w:szCs w:val="28"/>
        </w:rPr>
        <w:t xml:space="preserve"> годов</w:t>
      </w:r>
    </w:p>
    <w:p w:rsidR="00572738" w:rsidRPr="00572738" w:rsidRDefault="00572738" w:rsidP="00572738">
      <w:pPr>
        <w:pStyle w:val="af0"/>
        <w:ind w:left="1080"/>
        <w:jc w:val="both"/>
        <w:rPr>
          <w:rStyle w:val="FontStyle17"/>
          <w:b/>
          <w:sz w:val="28"/>
          <w:szCs w:val="28"/>
        </w:rPr>
      </w:pPr>
    </w:p>
    <w:p w:rsidR="00AD0790" w:rsidRDefault="00AD0790" w:rsidP="001F2A8D">
      <w:pPr>
        <w:ind w:firstLine="720"/>
        <w:jc w:val="both"/>
        <w:rPr>
          <w:rStyle w:val="FontStyle17"/>
          <w:sz w:val="28"/>
          <w:szCs w:val="28"/>
        </w:rPr>
      </w:pPr>
      <w:r w:rsidRPr="00E76759">
        <w:rPr>
          <w:rStyle w:val="FontStyle17"/>
          <w:sz w:val="28"/>
          <w:szCs w:val="28"/>
        </w:rPr>
        <w:t>Целью основных направлений явля</w:t>
      </w:r>
      <w:r w:rsidR="00E80EF0" w:rsidRPr="00E76759">
        <w:rPr>
          <w:rStyle w:val="FontStyle17"/>
          <w:sz w:val="28"/>
          <w:szCs w:val="28"/>
        </w:rPr>
        <w:t>е</w:t>
      </w:r>
      <w:r w:rsidRPr="00E76759">
        <w:rPr>
          <w:rStyle w:val="FontStyle17"/>
          <w:sz w:val="28"/>
          <w:szCs w:val="28"/>
        </w:rPr>
        <w:t xml:space="preserve">тся </w:t>
      </w:r>
      <w:r w:rsidR="00E80EF0" w:rsidRPr="00E76759">
        <w:rPr>
          <w:rStyle w:val="FontStyle17"/>
          <w:sz w:val="28"/>
          <w:szCs w:val="28"/>
        </w:rPr>
        <w:t xml:space="preserve">описание </w:t>
      </w:r>
      <w:r w:rsidRPr="00E76759">
        <w:rPr>
          <w:rStyle w:val="FontStyle17"/>
          <w:sz w:val="28"/>
          <w:szCs w:val="28"/>
        </w:rPr>
        <w:t xml:space="preserve"> условий, принимаемых для составления проекта бюджета</w:t>
      </w:r>
      <w:r w:rsidR="00E80EF0" w:rsidRPr="00E76759">
        <w:rPr>
          <w:rStyle w:val="FontStyle17"/>
          <w:sz w:val="28"/>
          <w:szCs w:val="28"/>
        </w:rPr>
        <w:t xml:space="preserve"> Палехского муниципального района (далее - бюджет района) на </w:t>
      </w:r>
      <w:r w:rsidR="006010A0">
        <w:rPr>
          <w:rStyle w:val="FontStyle17"/>
          <w:sz w:val="28"/>
          <w:szCs w:val="28"/>
        </w:rPr>
        <w:t>2024</w:t>
      </w:r>
      <w:r w:rsidR="00E80EF0" w:rsidRPr="00E76759">
        <w:rPr>
          <w:rStyle w:val="FontStyle17"/>
          <w:sz w:val="28"/>
          <w:szCs w:val="28"/>
        </w:rPr>
        <w:t>-202</w:t>
      </w:r>
      <w:r w:rsidR="006010A0">
        <w:rPr>
          <w:rStyle w:val="FontStyle17"/>
          <w:sz w:val="28"/>
          <w:szCs w:val="28"/>
        </w:rPr>
        <w:t>6</w:t>
      </w:r>
      <w:r w:rsidR="00E80EF0" w:rsidRPr="00E76759">
        <w:rPr>
          <w:rStyle w:val="FontStyle17"/>
          <w:sz w:val="28"/>
          <w:szCs w:val="28"/>
        </w:rPr>
        <w:t xml:space="preserve"> годы,</w:t>
      </w:r>
      <w:r w:rsidR="00B047B4">
        <w:rPr>
          <w:rStyle w:val="FontStyle17"/>
          <w:sz w:val="28"/>
          <w:szCs w:val="28"/>
        </w:rPr>
        <w:t xml:space="preserve"> </w:t>
      </w:r>
      <w:r w:rsidR="00E76759">
        <w:rPr>
          <w:rStyle w:val="FontStyle17"/>
          <w:sz w:val="28"/>
          <w:szCs w:val="28"/>
        </w:rPr>
        <w:t xml:space="preserve">подходов к его формированию, </w:t>
      </w:r>
      <w:r w:rsidRPr="00E76759">
        <w:rPr>
          <w:rStyle w:val="FontStyle17"/>
          <w:sz w:val="28"/>
          <w:szCs w:val="28"/>
        </w:rPr>
        <w:t xml:space="preserve">основных </w:t>
      </w:r>
      <w:r w:rsidR="00E80EF0" w:rsidRPr="00E76759">
        <w:rPr>
          <w:rStyle w:val="FontStyle17"/>
          <w:sz w:val="28"/>
          <w:szCs w:val="28"/>
        </w:rPr>
        <w:t>характеристик и прогнозируемых параметров бюджета</w:t>
      </w:r>
      <w:r w:rsidR="00E76759">
        <w:rPr>
          <w:rStyle w:val="FontStyle17"/>
          <w:sz w:val="28"/>
          <w:szCs w:val="28"/>
        </w:rPr>
        <w:t xml:space="preserve"> Палехского муниципального</w:t>
      </w:r>
      <w:r w:rsidR="00E80EF0" w:rsidRPr="00E76759">
        <w:rPr>
          <w:rStyle w:val="FontStyle17"/>
          <w:sz w:val="28"/>
          <w:szCs w:val="28"/>
        </w:rPr>
        <w:t xml:space="preserve"> района,</w:t>
      </w:r>
      <w:r w:rsidRPr="00E76759">
        <w:rPr>
          <w:rStyle w:val="FontStyle17"/>
          <w:sz w:val="28"/>
          <w:szCs w:val="28"/>
        </w:rPr>
        <w:t xml:space="preserve"> а также обеспечение прозрачности и открытости бюджетного планирования.</w:t>
      </w:r>
    </w:p>
    <w:p w:rsidR="00734EDC" w:rsidRDefault="00734EDC" w:rsidP="001F2A8D">
      <w:pPr>
        <w:ind w:firstLine="720"/>
        <w:jc w:val="both"/>
        <w:rPr>
          <w:rStyle w:val="FontStyle17"/>
          <w:sz w:val="28"/>
          <w:szCs w:val="28"/>
        </w:rPr>
      </w:pPr>
      <w:r>
        <w:rPr>
          <w:rStyle w:val="FontStyle17"/>
          <w:sz w:val="28"/>
          <w:szCs w:val="28"/>
        </w:rPr>
        <w:t>В условиях нестабильной экономической ситуации, ограниченности бюджетных ресурсов обеспечение сбалансированности и устойчивости бюджетной системы Палехского муниципального района является первостепенной задачей.</w:t>
      </w:r>
    </w:p>
    <w:p w:rsidR="00734EDC" w:rsidRDefault="00734EDC" w:rsidP="001F2A8D">
      <w:pPr>
        <w:ind w:firstLine="720"/>
        <w:jc w:val="both"/>
        <w:rPr>
          <w:rStyle w:val="FontStyle17"/>
          <w:sz w:val="28"/>
          <w:szCs w:val="28"/>
        </w:rPr>
      </w:pPr>
      <w:r>
        <w:rPr>
          <w:rStyle w:val="FontStyle17"/>
          <w:sz w:val="28"/>
          <w:szCs w:val="28"/>
        </w:rPr>
        <w:t>Решение данной задачи будет осуществляться по следующим направлениям:</w:t>
      </w:r>
    </w:p>
    <w:p w:rsidR="00BB4369" w:rsidRDefault="00734EDC" w:rsidP="001F2A8D">
      <w:pPr>
        <w:ind w:firstLine="720"/>
        <w:jc w:val="both"/>
        <w:rPr>
          <w:rStyle w:val="FontStyle17"/>
          <w:sz w:val="28"/>
          <w:szCs w:val="28"/>
        </w:rPr>
      </w:pPr>
      <w:r>
        <w:rPr>
          <w:rStyle w:val="FontStyle17"/>
          <w:sz w:val="28"/>
          <w:szCs w:val="28"/>
        </w:rPr>
        <w:t xml:space="preserve">-   бюджетное планирования исходя из возможностей доходного потенциала и недопущения </w:t>
      </w:r>
      <w:r w:rsidR="00BB4369">
        <w:rPr>
          <w:rStyle w:val="FontStyle17"/>
          <w:sz w:val="28"/>
          <w:szCs w:val="28"/>
        </w:rPr>
        <w:t xml:space="preserve">образования </w:t>
      </w:r>
      <w:r>
        <w:rPr>
          <w:rStyle w:val="FontStyle17"/>
          <w:sz w:val="28"/>
          <w:szCs w:val="28"/>
        </w:rPr>
        <w:t>долговой нагрузки</w:t>
      </w:r>
      <w:proofErr w:type="gramStart"/>
      <w:r>
        <w:rPr>
          <w:rStyle w:val="FontStyle17"/>
          <w:sz w:val="28"/>
          <w:szCs w:val="28"/>
        </w:rPr>
        <w:t xml:space="preserve"> ,</w:t>
      </w:r>
      <w:proofErr w:type="gramEnd"/>
      <w:r>
        <w:rPr>
          <w:rStyle w:val="FontStyle17"/>
          <w:sz w:val="28"/>
          <w:szCs w:val="28"/>
        </w:rPr>
        <w:t xml:space="preserve"> как базового</w:t>
      </w:r>
      <w:r w:rsidR="00BB4369">
        <w:rPr>
          <w:rStyle w:val="FontStyle17"/>
          <w:sz w:val="28"/>
          <w:szCs w:val="28"/>
        </w:rPr>
        <w:t xml:space="preserve"> принципа ответственной бюджетной политики;</w:t>
      </w:r>
    </w:p>
    <w:p w:rsidR="00BB4369" w:rsidRDefault="00BB4369" w:rsidP="001F2A8D">
      <w:pPr>
        <w:ind w:firstLine="720"/>
        <w:jc w:val="both"/>
        <w:rPr>
          <w:rStyle w:val="FontStyle17"/>
          <w:sz w:val="28"/>
          <w:szCs w:val="28"/>
        </w:rPr>
      </w:pPr>
      <w:r>
        <w:rPr>
          <w:rStyle w:val="FontStyle17"/>
          <w:sz w:val="28"/>
          <w:szCs w:val="28"/>
        </w:rPr>
        <w:t>-    формирование бюджетных параметров исходя из необходимости безусловного исполнения действующих обязательств;</w:t>
      </w:r>
    </w:p>
    <w:p w:rsidR="00BB4369" w:rsidRDefault="00BB4369" w:rsidP="001F2A8D">
      <w:pPr>
        <w:ind w:firstLine="720"/>
        <w:jc w:val="both"/>
        <w:rPr>
          <w:rStyle w:val="FontStyle17"/>
          <w:sz w:val="28"/>
          <w:szCs w:val="28"/>
        </w:rPr>
      </w:pPr>
      <w:r>
        <w:rPr>
          <w:rStyle w:val="FontStyle17"/>
          <w:sz w:val="28"/>
          <w:szCs w:val="28"/>
        </w:rPr>
        <w:t>-    повышение эффективности бюджетных расходов;</w:t>
      </w:r>
    </w:p>
    <w:p w:rsidR="00734EDC" w:rsidRDefault="00BB4369" w:rsidP="001F2A8D">
      <w:pPr>
        <w:ind w:firstLine="720"/>
        <w:jc w:val="both"/>
        <w:rPr>
          <w:rStyle w:val="FontStyle17"/>
          <w:sz w:val="28"/>
          <w:szCs w:val="28"/>
        </w:rPr>
      </w:pPr>
      <w:r>
        <w:rPr>
          <w:rStyle w:val="FontStyle17"/>
          <w:sz w:val="28"/>
          <w:szCs w:val="28"/>
        </w:rPr>
        <w:t xml:space="preserve">-    </w:t>
      </w:r>
      <w:proofErr w:type="spellStart"/>
      <w:r>
        <w:rPr>
          <w:rStyle w:val="FontStyle17"/>
          <w:sz w:val="28"/>
          <w:szCs w:val="28"/>
        </w:rPr>
        <w:t>приоритизация</w:t>
      </w:r>
      <w:proofErr w:type="spellEnd"/>
      <w:r>
        <w:rPr>
          <w:rStyle w:val="FontStyle17"/>
          <w:sz w:val="28"/>
          <w:szCs w:val="28"/>
        </w:rPr>
        <w:t xml:space="preserve"> бюджетных расходов в целях реализации указов</w:t>
      </w:r>
      <w:r w:rsidR="00734EDC">
        <w:rPr>
          <w:rStyle w:val="FontStyle17"/>
          <w:sz w:val="28"/>
          <w:szCs w:val="28"/>
        </w:rPr>
        <w:t xml:space="preserve"> </w:t>
      </w:r>
      <w:r>
        <w:rPr>
          <w:rStyle w:val="FontStyle17"/>
          <w:sz w:val="28"/>
          <w:szCs w:val="28"/>
        </w:rPr>
        <w:t xml:space="preserve">Президента Российской Федерации, определяющих национальные цели </w:t>
      </w:r>
      <w:r>
        <w:rPr>
          <w:rStyle w:val="FontStyle17"/>
          <w:sz w:val="28"/>
          <w:szCs w:val="28"/>
        </w:rPr>
        <w:lastRenderedPageBreak/>
        <w:t>развития страны;</w:t>
      </w:r>
    </w:p>
    <w:p w:rsidR="00BB4369" w:rsidRDefault="00BB4369" w:rsidP="001F2A8D">
      <w:pPr>
        <w:ind w:firstLine="720"/>
        <w:jc w:val="both"/>
        <w:rPr>
          <w:rStyle w:val="FontStyle17"/>
          <w:sz w:val="28"/>
          <w:szCs w:val="28"/>
        </w:rPr>
      </w:pPr>
      <w:r>
        <w:rPr>
          <w:rStyle w:val="FontStyle17"/>
          <w:sz w:val="28"/>
          <w:szCs w:val="28"/>
        </w:rPr>
        <w:t>-    повышение качества предоставляемых муниципальных услуг;</w:t>
      </w:r>
    </w:p>
    <w:p w:rsidR="00BB4369" w:rsidRDefault="00BB4369" w:rsidP="001F2A8D">
      <w:pPr>
        <w:ind w:firstLine="720"/>
        <w:jc w:val="both"/>
        <w:rPr>
          <w:rStyle w:val="FontStyle17"/>
          <w:sz w:val="28"/>
          <w:szCs w:val="28"/>
        </w:rPr>
      </w:pPr>
      <w:r>
        <w:rPr>
          <w:rStyle w:val="FontStyle17"/>
          <w:sz w:val="28"/>
          <w:szCs w:val="28"/>
        </w:rPr>
        <w:t>-   проведение долговой политики с соблюдением ограничений действующего бюджетного законодательства;</w:t>
      </w:r>
    </w:p>
    <w:p w:rsidR="00BB4369" w:rsidRDefault="00BB4369" w:rsidP="001F2A8D">
      <w:pPr>
        <w:ind w:firstLine="720"/>
        <w:jc w:val="both"/>
        <w:rPr>
          <w:rStyle w:val="FontStyle17"/>
          <w:sz w:val="28"/>
          <w:szCs w:val="28"/>
        </w:rPr>
      </w:pPr>
      <w:r>
        <w:rPr>
          <w:rStyle w:val="FontStyle17"/>
          <w:sz w:val="28"/>
          <w:szCs w:val="28"/>
        </w:rPr>
        <w:t>-   обеспечение публичности процесса управления муниципальными финансами, обеспечение прозрачности и открытости процесса для граждан.</w:t>
      </w:r>
    </w:p>
    <w:p w:rsidR="00BB4369" w:rsidRDefault="00BB4369" w:rsidP="001F2A8D">
      <w:pPr>
        <w:ind w:firstLine="720"/>
        <w:jc w:val="both"/>
        <w:rPr>
          <w:rStyle w:val="FontStyle17"/>
          <w:sz w:val="28"/>
          <w:szCs w:val="28"/>
        </w:rPr>
      </w:pPr>
      <w:r>
        <w:rPr>
          <w:rStyle w:val="FontStyle17"/>
          <w:sz w:val="28"/>
          <w:szCs w:val="28"/>
        </w:rPr>
        <w:t>Особое внимание по-прежнему будет уделено изменениям Бюджетного кодекса Российской Федерации, контролю исполнения установленных им требований и норм, своевременному внесению соответствующих изменений в муниципальные правовые акты.</w:t>
      </w:r>
    </w:p>
    <w:p w:rsidR="002D349C" w:rsidRPr="00734EDC" w:rsidRDefault="002D349C" w:rsidP="001F2A8D">
      <w:pPr>
        <w:ind w:firstLine="720"/>
        <w:jc w:val="both"/>
        <w:rPr>
          <w:rStyle w:val="FontStyle17"/>
          <w:sz w:val="28"/>
          <w:szCs w:val="28"/>
        </w:rPr>
      </w:pPr>
      <w:r w:rsidRPr="00734EDC">
        <w:rPr>
          <w:rStyle w:val="FontStyle17"/>
          <w:sz w:val="28"/>
          <w:szCs w:val="28"/>
        </w:rPr>
        <w:t>Базовым принципом бюджетной и налоговой политики является обеспечение долгосрочной сбалансированности бюджета муниципального района, решение текущих и перспективных задач наиболее эффективным способом.</w:t>
      </w:r>
    </w:p>
    <w:p w:rsidR="002D349C" w:rsidRPr="00734EDC" w:rsidRDefault="002D349C" w:rsidP="001F2A8D">
      <w:pPr>
        <w:ind w:firstLine="720"/>
        <w:jc w:val="both"/>
        <w:rPr>
          <w:rStyle w:val="FontStyle17"/>
          <w:sz w:val="28"/>
          <w:szCs w:val="28"/>
        </w:rPr>
      </w:pPr>
      <w:r w:rsidRPr="00734EDC">
        <w:rPr>
          <w:rStyle w:val="FontStyle17"/>
          <w:sz w:val="28"/>
          <w:szCs w:val="28"/>
        </w:rPr>
        <w:t>В связи с этим будет продолжено принятие мер, направленных на развитие доходной базы бюджета муниципального района, концентрацию имеющихся ресурсов на приоритетных направлениях социально-экономического развития Палехского муниципального района, оптимизацию расходов и совершенствование долговой политики.</w:t>
      </w:r>
    </w:p>
    <w:p w:rsidR="00844D6B" w:rsidRDefault="00844D6B" w:rsidP="001F2A8D">
      <w:pPr>
        <w:ind w:firstLine="720"/>
        <w:jc w:val="both"/>
        <w:rPr>
          <w:rStyle w:val="FontStyle17"/>
          <w:sz w:val="28"/>
          <w:szCs w:val="28"/>
        </w:rPr>
      </w:pPr>
    </w:p>
    <w:p w:rsidR="00844D6B" w:rsidRPr="009C66E5" w:rsidRDefault="000A681E" w:rsidP="009C66E5">
      <w:pPr>
        <w:pStyle w:val="af0"/>
        <w:numPr>
          <w:ilvl w:val="0"/>
          <w:numId w:val="6"/>
        </w:numPr>
        <w:jc w:val="center"/>
        <w:rPr>
          <w:rStyle w:val="FontStyle17"/>
          <w:sz w:val="28"/>
          <w:szCs w:val="28"/>
        </w:rPr>
      </w:pPr>
      <w:r>
        <w:rPr>
          <w:rStyle w:val="FontStyle17"/>
          <w:sz w:val="28"/>
          <w:szCs w:val="28"/>
        </w:rPr>
        <w:t>Бюджетная и н</w:t>
      </w:r>
      <w:r w:rsidR="009C66E5">
        <w:rPr>
          <w:rStyle w:val="FontStyle17"/>
          <w:sz w:val="28"/>
          <w:szCs w:val="28"/>
        </w:rPr>
        <w:t>алоговая политика в области доходов</w:t>
      </w:r>
    </w:p>
    <w:p w:rsidR="00DD59A2" w:rsidRDefault="00DD59A2" w:rsidP="00555014">
      <w:pPr>
        <w:ind w:firstLine="720"/>
        <w:jc w:val="both"/>
        <w:rPr>
          <w:rStyle w:val="FontStyle17"/>
          <w:b/>
          <w:sz w:val="28"/>
          <w:szCs w:val="28"/>
        </w:rPr>
      </w:pPr>
    </w:p>
    <w:p w:rsidR="000B5BFC" w:rsidRDefault="00FC1FE9" w:rsidP="00555014">
      <w:pPr>
        <w:ind w:firstLine="720"/>
        <w:jc w:val="both"/>
        <w:rPr>
          <w:rStyle w:val="FontStyle17"/>
          <w:sz w:val="28"/>
          <w:szCs w:val="28"/>
        </w:rPr>
      </w:pPr>
      <w:proofErr w:type="gramStart"/>
      <w:r w:rsidRPr="00DD59A2">
        <w:rPr>
          <w:rStyle w:val="FontStyle17"/>
          <w:sz w:val="28"/>
          <w:szCs w:val="28"/>
        </w:rPr>
        <w:t xml:space="preserve">Налоговая политика на </w:t>
      </w:r>
      <w:r w:rsidR="006010A0" w:rsidRPr="00DD59A2">
        <w:rPr>
          <w:rStyle w:val="FontStyle17"/>
          <w:sz w:val="28"/>
          <w:szCs w:val="28"/>
        </w:rPr>
        <w:t>2024</w:t>
      </w:r>
      <w:r w:rsidRPr="00DD59A2">
        <w:rPr>
          <w:rStyle w:val="FontStyle17"/>
          <w:sz w:val="28"/>
          <w:szCs w:val="28"/>
        </w:rPr>
        <w:t xml:space="preserve"> год и на плановый период </w:t>
      </w:r>
      <w:r w:rsidR="006010A0" w:rsidRPr="00DD59A2">
        <w:rPr>
          <w:rStyle w:val="FontStyle17"/>
          <w:sz w:val="28"/>
          <w:szCs w:val="28"/>
        </w:rPr>
        <w:t>2025 и 2026</w:t>
      </w:r>
      <w:r w:rsidRPr="00DD59A2">
        <w:rPr>
          <w:rStyle w:val="FontStyle17"/>
          <w:sz w:val="28"/>
          <w:szCs w:val="28"/>
        </w:rPr>
        <w:t xml:space="preserve"> год</w:t>
      </w:r>
      <w:r w:rsidR="00356411" w:rsidRPr="00DD59A2">
        <w:rPr>
          <w:rStyle w:val="FontStyle17"/>
          <w:sz w:val="28"/>
          <w:szCs w:val="28"/>
        </w:rPr>
        <w:t>ов</w:t>
      </w:r>
      <w:r w:rsidRPr="00DD59A2">
        <w:rPr>
          <w:rStyle w:val="FontStyle17"/>
          <w:sz w:val="28"/>
          <w:szCs w:val="28"/>
        </w:rPr>
        <w:t xml:space="preserve"> в области доходов бюджета муниципального района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 с учетом рисков, связанных с последствиями</w:t>
      </w:r>
      <w:r w:rsidR="00FD5A35" w:rsidRPr="00DD59A2">
        <w:rPr>
          <w:rStyle w:val="FontStyle17"/>
          <w:sz w:val="28"/>
          <w:szCs w:val="28"/>
        </w:rPr>
        <w:t xml:space="preserve"> экономических санкций,</w:t>
      </w:r>
      <w:r w:rsidRPr="00DD59A2">
        <w:rPr>
          <w:rStyle w:val="FontStyle17"/>
          <w:sz w:val="28"/>
          <w:szCs w:val="28"/>
        </w:rPr>
        <w:t xml:space="preserve"> своевременного </w:t>
      </w:r>
      <w:r w:rsidR="002F3DEB" w:rsidRPr="00DD59A2">
        <w:rPr>
          <w:rStyle w:val="FontStyle17"/>
          <w:sz w:val="28"/>
          <w:szCs w:val="28"/>
        </w:rPr>
        <w:t>реагирования на принимаемые государством меры, направленные на</w:t>
      </w:r>
      <w:proofErr w:type="gramEnd"/>
      <w:r w:rsidR="002F3DEB" w:rsidRPr="00DD59A2">
        <w:rPr>
          <w:rStyle w:val="FontStyle17"/>
          <w:sz w:val="28"/>
          <w:szCs w:val="28"/>
        </w:rPr>
        <w:t xml:space="preserve"> поддержку отдельных отраслей экономики и изменения порядка налогового администрирования</w:t>
      </w:r>
      <w:r w:rsidR="002F3DEB">
        <w:rPr>
          <w:rStyle w:val="FontStyle17"/>
          <w:sz w:val="28"/>
          <w:szCs w:val="28"/>
        </w:rPr>
        <w:t xml:space="preserve">, </w:t>
      </w:r>
      <w:r w:rsidR="000B5BFC">
        <w:rPr>
          <w:rStyle w:val="FontStyle17"/>
          <w:sz w:val="28"/>
          <w:szCs w:val="28"/>
        </w:rPr>
        <w:t xml:space="preserve"> с учетом реализации изменений законодательства:</w:t>
      </w:r>
    </w:p>
    <w:p w:rsidR="00DD59A2" w:rsidRDefault="00DD59A2" w:rsidP="00555014">
      <w:pPr>
        <w:ind w:firstLine="720"/>
        <w:jc w:val="both"/>
        <w:rPr>
          <w:rStyle w:val="FontStyle17"/>
          <w:sz w:val="28"/>
          <w:szCs w:val="28"/>
        </w:rPr>
      </w:pPr>
      <w:r>
        <w:rPr>
          <w:rStyle w:val="FontStyle17"/>
          <w:sz w:val="28"/>
          <w:szCs w:val="28"/>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DD59A2" w:rsidRDefault="00DD59A2" w:rsidP="00555014">
      <w:pPr>
        <w:ind w:firstLine="720"/>
        <w:jc w:val="both"/>
        <w:rPr>
          <w:rStyle w:val="FontStyle17"/>
          <w:sz w:val="28"/>
          <w:szCs w:val="28"/>
        </w:rPr>
      </w:pPr>
      <w:r>
        <w:rPr>
          <w:rStyle w:val="FontStyle17"/>
          <w:sz w:val="28"/>
          <w:szCs w:val="28"/>
        </w:rPr>
        <w:t>На федеральном уровне вступили в силу, а также планируется к принятию следующие изменения законодательства:</w:t>
      </w:r>
    </w:p>
    <w:p w:rsidR="00DD59A2" w:rsidRDefault="00DD59A2" w:rsidP="00555014">
      <w:pPr>
        <w:ind w:firstLine="720"/>
        <w:jc w:val="both"/>
        <w:rPr>
          <w:rStyle w:val="FontStyle17"/>
          <w:sz w:val="28"/>
          <w:szCs w:val="28"/>
        </w:rPr>
      </w:pPr>
      <w:r>
        <w:rPr>
          <w:rStyle w:val="FontStyle17"/>
          <w:sz w:val="28"/>
          <w:szCs w:val="28"/>
        </w:rPr>
        <w:t>- с 1 января 2026 года увеличивается норматив зачисления акцизов на нефтепродукты в бюджеты субъектов Российской Федерации с 74,9% до 88%;</w:t>
      </w:r>
    </w:p>
    <w:p w:rsidR="00DD59A2" w:rsidRDefault="000510A1" w:rsidP="00555014">
      <w:pPr>
        <w:ind w:firstLine="720"/>
        <w:jc w:val="both"/>
        <w:rPr>
          <w:rStyle w:val="FontStyle17"/>
          <w:sz w:val="28"/>
          <w:szCs w:val="28"/>
        </w:rPr>
      </w:pPr>
      <w:r>
        <w:rPr>
          <w:rStyle w:val="FontStyle17"/>
          <w:sz w:val="28"/>
          <w:szCs w:val="28"/>
        </w:rPr>
        <w:t xml:space="preserve">до 31 декабря 2024 года для аккредитования ИТ </w:t>
      </w:r>
      <w:proofErr w:type="gramStart"/>
      <w:r>
        <w:rPr>
          <w:rStyle w:val="FontStyle17"/>
          <w:sz w:val="28"/>
          <w:szCs w:val="28"/>
        </w:rPr>
        <w:t>-к</w:t>
      </w:r>
      <w:proofErr w:type="gramEnd"/>
      <w:r>
        <w:rPr>
          <w:rStyle w:val="FontStyle17"/>
          <w:sz w:val="28"/>
          <w:szCs w:val="28"/>
        </w:rPr>
        <w:t>омпаний установлена налоговая ставка по налогу на прибыль организаций в размере 0 процентов;</w:t>
      </w:r>
    </w:p>
    <w:p w:rsidR="000510A1" w:rsidRDefault="000510A1" w:rsidP="00555014">
      <w:pPr>
        <w:ind w:firstLine="720"/>
        <w:jc w:val="both"/>
        <w:rPr>
          <w:rStyle w:val="FontStyle17"/>
          <w:sz w:val="28"/>
          <w:szCs w:val="28"/>
        </w:rPr>
      </w:pPr>
      <w:r>
        <w:rPr>
          <w:rStyle w:val="FontStyle17"/>
          <w:sz w:val="28"/>
          <w:szCs w:val="28"/>
        </w:rPr>
        <w:t xml:space="preserve">с 1 января 2024 года увеличиваются социальные налоговые вычеты по налогу на доходы физических лиц: </w:t>
      </w:r>
    </w:p>
    <w:p w:rsidR="000510A1" w:rsidRDefault="000510A1" w:rsidP="00555014">
      <w:pPr>
        <w:ind w:firstLine="720"/>
        <w:jc w:val="both"/>
        <w:rPr>
          <w:rStyle w:val="FontStyle17"/>
          <w:sz w:val="28"/>
          <w:szCs w:val="28"/>
        </w:rPr>
      </w:pPr>
      <w:r>
        <w:rPr>
          <w:rStyle w:val="FontStyle17"/>
          <w:sz w:val="28"/>
          <w:szCs w:val="28"/>
        </w:rPr>
        <w:lastRenderedPageBreak/>
        <w:t>за обучение – с 50000  до 110000 рублей;</w:t>
      </w:r>
    </w:p>
    <w:p w:rsidR="000510A1" w:rsidRDefault="000510A1" w:rsidP="00555014">
      <w:pPr>
        <w:ind w:firstLine="720"/>
        <w:jc w:val="both"/>
        <w:rPr>
          <w:rStyle w:val="FontStyle17"/>
          <w:sz w:val="28"/>
          <w:szCs w:val="28"/>
        </w:rPr>
      </w:pPr>
      <w:r>
        <w:rPr>
          <w:rStyle w:val="FontStyle17"/>
          <w:sz w:val="28"/>
          <w:szCs w:val="28"/>
        </w:rPr>
        <w:t xml:space="preserve">за медицинские и физкультурно-оздоровительные услуги – со 120000 до 150000 рублей; </w:t>
      </w:r>
    </w:p>
    <w:p w:rsidR="000510A1" w:rsidRDefault="000510A1" w:rsidP="00555014">
      <w:pPr>
        <w:ind w:firstLine="720"/>
        <w:jc w:val="both"/>
        <w:rPr>
          <w:rStyle w:val="FontStyle17"/>
          <w:sz w:val="28"/>
          <w:szCs w:val="28"/>
        </w:rPr>
      </w:pPr>
      <w:r>
        <w:rPr>
          <w:rStyle w:val="FontStyle17"/>
          <w:sz w:val="28"/>
          <w:szCs w:val="28"/>
        </w:rPr>
        <w:t>- продлевается до 1 января 2025 года период, в течени</w:t>
      </w:r>
      <w:proofErr w:type="gramStart"/>
      <w:r>
        <w:rPr>
          <w:rStyle w:val="FontStyle17"/>
          <w:sz w:val="28"/>
          <w:szCs w:val="28"/>
        </w:rPr>
        <w:t>и</w:t>
      </w:r>
      <w:proofErr w:type="gramEnd"/>
      <w:r>
        <w:rPr>
          <w:rStyle w:val="FontStyle17"/>
          <w:sz w:val="28"/>
          <w:szCs w:val="28"/>
        </w:rPr>
        <w:t xml:space="preserve"> которого базу по налогу на прибыль организаций можно уменьшить на перенесенные убытки не более чем на 50 %;</w:t>
      </w:r>
    </w:p>
    <w:p w:rsidR="000510A1" w:rsidRDefault="000510A1" w:rsidP="00555014">
      <w:pPr>
        <w:ind w:firstLine="720"/>
        <w:jc w:val="both"/>
        <w:rPr>
          <w:rStyle w:val="FontStyle17"/>
          <w:sz w:val="28"/>
          <w:szCs w:val="28"/>
        </w:rPr>
      </w:pPr>
      <w:r>
        <w:rPr>
          <w:rStyle w:val="FontStyle17"/>
          <w:sz w:val="28"/>
          <w:szCs w:val="28"/>
        </w:rPr>
        <w:t>- устанавливается первоочередной порядок зачисления налога на доходы физических лиц из средств на едином налоговом счете</w:t>
      </w:r>
    </w:p>
    <w:p w:rsidR="00703F43" w:rsidRDefault="000B5BFC" w:rsidP="00555014">
      <w:pPr>
        <w:ind w:firstLine="720"/>
        <w:jc w:val="both"/>
        <w:rPr>
          <w:rStyle w:val="FontStyle17"/>
          <w:sz w:val="28"/>
          <w:szCs w:val="28"/>
        </w:rPr>
      </w:pPr>
      <w:r>
        <w:rPr>
          <w:rStyle w:val="FontStyle17"/>
          <w:sz w:val="28"/>
          <w:szCs w:val="28"/>
        </w:rPr>
        <w:t>-   с 202</w:t>
      </w:r>
      <w:r w:rsidR="00703F43">
        <w:rPr>
          <w:rStyle w:val="FontStyle17"/>
          <w:sz w:val="28"/>
          <w:szCs w:val="28"/>
        </w:rPr>
        <w:t>3</w:t>
      </w:r>
      <w:r>
        <w:rPr>
          <w:rStyle w:val="FontStyle17"/>
          <w:sz w:val="28"/>
          <w:szCs w:val="28"/>
        </w:rPr>
        <w:t xml:space="preserve"> года </w:t>
      </w:r>
      <w:r w:rsidR="00703F43">
        <w:rPr>
          <w:rStyle w:val="FontStyle17"/>
          <w:sz w:val="28"/>
          <w:szCs w:val="28"/>
        </w:rPr>
        <w:t xml:space="preserve">в целях упрощения налогового администрирования введен институт единого налогового счета, в рамках которого обязательства каждого налогоплательщика консолидируются в единое сальдо расчетов с бюджетом. На едином налоговом счете буде учитываться совокупная обязанность налогоплательщика по платежам в бюджет и внебюджетные </w:t>
      </w:r>
      <w:proofErr w:type="gramStart"/>
      <w:r w:rsidR="00703F43">
        <w:rPr>
          <w:rStyle w:val="FontStyle17"/>
          <w:sz w:val="28"/>
          <w:szCs w:val="28"/>
        </w:rPr>
        <w:t>фонды</w:t>
      </w:r>
      <w:proofErr w:type="gramEnd"/>
      <w:r w:rsidR="00703F43">
        <w:rPr>
          <w:rStyle w:val="FontStyle17"/>
          <w:sz w:val="28"/>
          <w:szCs w:val="28"/>
        </w:rPr>
        <w:t xml:space="preserve"> и денежные средства, поступившие в качестве единого налогового платежа.</w:t>
      </w:r>
    </w:p>
    <w:p w:rsidR="00703F43" w:rsidRDefault="00703F43" w:rsidP="00555014">
      <w:pPr>
        <w:ind w:firstLine="720"/>
        <w:jc w:val="both"/>
        <w:rPr>
          <w:rStyle w:val="FontStyle17"/>
          <w:sz w:val="28"/>
          <w:szCs w:val="28"/>
        </w:rPr>
      </w:pPr>
      <w:r>
        <w:rPr>
          <w:rStyle w:val="FontStyle17"/>
          <w:sz w:val="28"/>
          <w:szCs w:val="28"/>
        </w:rPr>
        <w:t>Новый механизм расчетов с бюджетом исключает наличие у налогоплательщика одновременно задолженности и переплаты по разным видам налогов.</w:t>
      </w:r>
    </w:p>
    <w:p w:rsidR="00616D74" w:rsidRDefault="00703F43" w:rsidP="00555014">
      <w:pPr>
        <w:ind w:firstLine="720"/>
        <w:jc w:val="both"/>
        <w:rPr>
          <w:rStyle w:val="FontStyle17"/>
          <w:sz w:val="28"/>
          <w:szCs w:val="28"/>
        </w:rPr>
      </w:pPr>
      <w:r>
        <w:rPr>
          <w:rStyle w:val="FontStyle17"/>
          <w:sz w:val="28"/>
          <w:szCs w:val="28"/>
        </w:rPr>
        <w:t xml:space="preserve">Введение института </w:t>
      </w:r>
      <w:r w:rsidR="00604C11">
        <w:rPr>
          <w:rStyle w:val="FontStyle17"/>
          <w:sz w:val="28"/>
          <w:szCs w:val="28"/>
        </w:rPr>
        <w:t>«</w:t>
      </w:r>
      <w:r>
        <w:rPr>
          <w:rStyle w:val="FontStyle17"/>
          <w:sz w:val="28"/>
          <w:szCs w:val="28"/>
        </w:rPr>
        <w:t>единого налогового платежа</w:t>
      </w:r>
      <w:r w:rsidR="00604C11">
        <w:rPr>
          <w:rStyle w:val="FontStyle17"/>
          <w:sz w:val="28"/>
          <w:szCs w:val="28"/>
        </w:rPr>
        <w:t>»</w:t>
      </w:r>
      <w:r>
        <w:rPr>
          <w:rStyle w:val="FontStyle17"/>
          <w:sz w:val="28"/>
          <w:szCs w:val="28"/>
        </w:rPr>
        <w:t>, предусматривающего уплату налогов одним платежным поручением с последующим распределением в счет причитающихся налоговы</w:t>
      </w:r>
      <w:r w:rsidR="00A43140">
        <w:rPr>
          <w:rStyle w:val="FontStyle17"/>
          <w:sz w:val="28"/>
          <w:szCs w:val="28"/>
        </w:rPr>
        <w:t>х обязательств</w:t>
      </w:r>
      <w:r w:rsidR="00604C11">
        <w:rPr>
          <w:rStyle w:val="FontStyle17"/>
          <w:sz w:val="28"/>
          <w:szCs w:val="28"/>
        </w:rPr>
        <w:t>,</w:t>
      </w:r>
      <w:r w:rsidR="00A43140">
        <w:rPr>
          <w:rStyle w:val="FontStyle17"/>
          <w:sz w:val="28"/>
          <w:szCs w:val="28"/>
        </w:rPr>
        <w:t xml:space="preserve"> при наступлении сроков уплаты, позволяет повысить собираемость доходов и снизить издержки для бизнеса, поднять на более высокий уровень платежную дисциплину на</w:t>
      </w:r>
      <w:r w:rsidR="00616D74">
        <w:rPr>
          <w:rStyle w:val="FontStyle17"/>
          <w:sz w:val="28"/>
          <w:szCs w:val="28"/>
        </w:rPr>
        <w:t xml:space="preserve">логоплательщиков. </w:t>
      </w:r>
    </w:p>
    <w:p w:rsidR="009200A1" w:rsidRDefault="00616D74" w:rsidP="00555014">
      <w:pPr>
        <w:ind w:firstLine="720"/>
        <w:jc w:val="both"/>
        <w:rPr>
          <w:rStyle w:val="FontStyle17"/>
          <w:sz w:val="28"/>
          <w:szCs w:val="28"/>
        </w:rPr>
      </w:pPr>
      <w:r>
        <w:rPr>
          <w:rStyle w:val="FontStyle17"/>
          <w:sz w:val="28"/>
          <w:szCs w:val="28"/>
        </w:rPr>
        <w:t>Вступившее с 29.06.2023 года изменение в Налоговый кодекс РФ утвердило ряд изменений в работе с единым налоговым счетом. Теперь налог на доходы физических лиц зачисляется в местный бюджет в первоочередном порядке, что обеспечивает более равномерное наполнение</w:t>
      </w:r>
      <w:r w:rsidR="00604C11">
        <w:rPr>
          <w:rStyle w:val="FontStyle17"/>
          <w:sz w:val="28"/>
          <w:szCs w:val="28"/>
        </w:rPr>
        <w:t xml:space="preserve"> местных бюджетов и </w:t>
      </w:r>
      <w:r>
        <w:rPr>
          <w:rStyle w:val="FontStyle17"/>
          <w:sz w:val="28"/>
          <w:szCs w:val="28"/>
        </w:rPr>
        <w:t xml:space="preserve"> не участвует</w:t>
      </w:r>
      <w:r w:rsidR="00A43140">
        <w:rPr>
          <w:rStyle w:val="FontStyle17"/>
          <w:sz w:val="28"/>
          <w:szCs w:val="28"/>
        </w:rPr>
        <w:t xml:space="preserve"> </w:t>
      </w:r>
      <w:r>
        <w:rPr>
          <w:rStyle w:val="FontStyle17"/>
          <w:sz w:val="28"/>
          <w:szCs w:val="28"/>
        </w:rPr>
        <w:t>в покрытии недоимки других, в том числе федеральных, налогов.</w:t>
      </w:r>
      <w:r w:rsidR="00703F43">
        <w:rPr>
          <w:rStyle w:val="FontStyle17"/>
          <w:sz w:val="28"/>
          <w:szCs w:val="28"/>
        </w:rPr>
        <w:t xml:space="preserve"> </w:t>
      </w:r>
      <w:r w:rsidR="00604C11">
        <w:rPr>
          <w:rStyle w:val="FontStyle17"/>
          <w:sz w:val="28"/>
          <w:szCs w:val="28"/>
        </w:rPr>
        <w:t xml:space="preserve"> 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p>
    <w:p w:rsidR="00604C11" w:rsidRDefault="00604C11" w:rsidP="00555014">
      <w:pPr>
        <w:ind w:firstLine="720"/>
        <w:jc w:val="both"/>
        <w:rPr>
          <w:rStyle w:val="FontStyle17"/>
          <w:sz w:val="28"/>
          <w:szCs w:val="28"/>
        </w:rPr>
      </w:pPr>
      <w:r>
        <w:rPr>
          <w:rStyle w:val="FontStyle17"/>
          <w:sz w:val="28"/>
          <w:szCs w:val="28"/>
        </w:rPr>
        <w:t>Стандартные, имущественные, социальные и прочие налоговые вычеты оказывают существенное влияния на поступление налога на доходы физических лиц.</w:t>
      </w:r>
    </w:p>
    <w:p w:rsidR="00604C11" w:rsidRDefault="00604C11" w:rsidP="00555014">
      <w:pPr>
        <w:ind w:firstLine="720"/>
        <w:jc w:val="both"/>
        <w:rPr>
          <w:rStyle w:val="FontStyle17"/>
          <w:sz w:val="28"/>
          <w:szCs w:val="28"/>
        </w:rPr>
      </w:pPr>
      <w:r>
        <w:rPr>
          <w:rStyle w:val="FontStyle17"/>
          <w:sz w:val="28"/>
          <w:szCs w:val="28"/>
        </w:rPr>
        <w:t xml:space="preserve">Налог на доходы физических лиц является самым </w:t>
      </w:r>
      <w:proofErr w:type="spellStart"/>
      <w:r>
        <w:rPr>
          <w:rStyle w:val="FontStyle17"/>
          <w:sz w:val="28"/>
          <w:szCs w:val="28"/>
        </w:rPr>
        <w:t>бюджетообразующим</w:t>
      </w:r>
      <w:proofErr w:type="spellEnd"/>
      <w:r>
        <w:rPr>
          <w:rStyle w:val="FontStyle17"/>
          <w:sz w:val="28"/>
          <w:szCs w:val="28"/>
        </w:rPr>
        <w:t xml:space="preserve"> </w:t>
      </w:r>
      <w:r w:rsidR="00902745">
        <w:rPr>
          <w:rStyle w:val="FontStyle17"/>
          <w:sz w:val="28"/>
          <w:szCs w:val="28"/>
        </w:rPr>
        <w:t xml:space="preserve"> </w:t>
      </w:r>
      <w:r>
        <w:rPr>
          <w:rStyle w:val="FontStyle17"/>
          <w:sz w:val="28"/>
          <w:szCs w:val="28"/>
        </w:rPr>
        <w:t>налогом, удельный вес которого составляет более 50 процентов всех налоговых и неналоговых доходов бюджета Палехского муниципального района.</w:t>
      </w:r>
    </w:p>
    <w:p w:rsidR="00902745" w:rsidRDefault="00902745" w:rsidP="00555014">
      <w:pPr>
        <w:ind w:firstLine="720"/>
        <w:jc w:val="both"/>
        <w:rPr>
          <w:rStyle w:val="FontStyle17"/>
          <w:sz w:val="28"/>
          <w:szCs w:val="28"/>
        </w:rPr>
      </w:pPr>
      <w:r>
        <w:rPr>
          <w:rStyle w:val="FontStyle17"/>
          <w:sz w:val="28"/>
          <w:szCs w:val="28"/>
        </w:rPr>
        <w:t>Налоговая политика в отношении акцизов по подакцизным товарам формируется на федеральном уровне.</w:t>
      </w:r>
    </w:p>
    <w:p w:rsidR="00902745" w:rsidRDefault="00902745" w:rsidP="00555014">
      <w:pPr>
        <w:ind w:firstLine="720"/>
        <w:jc w:val="both"/>
        <w:rPr>
          <w:rStyle w:val="FontStyle17"/>
          <w:sz w:val="28"/>
          <w:szCs w:val="28"/>
        </w:rPr>
      </w:pPr>
      <w:r>
        <w:rPr>
          <w:rStyle w:val="FontStyle17"/>
          <w:sz w:val="28"/>
          <w:szCs w:val="28"/>
        </w:rPr>
        <w:t>Источниками формирования дорожного фонда являются:</w:t>
      </w:r>
    </w:p>
    <w:p w:rsidR="00902745" w:rsidRDefault="00902745" w:rsidP="00555014">
      <w:pPr>
        <w:ind w:firstLine="720"/>
        <w:jc w:val="both"/>
        <w:rPr>
          <w:rStyle w:val="FontStyle17"/>
          <w:sz w:val="28"/>
          <w:szCs w:val="28"/>
        </w:rPr>
      </w:pPr>
      <w:r>
        <w:rPr>
          <w:rStyle w:val="FontStyle17"/>
          <w:sz w:val="28"/>
          <w:szCs w:val="28"/>
        </w:rPr>
        <w:t xml:space="preserve">- доходы от акцизов на автомобильный бензин, прямогонный бензин, </w:t>
      </w:r>
      <w:r>
        <w:rPr>
          <w:rStyle w:val="FontStyle17"/>
          <w:sz w:val="28"/>
          <w:szCs w:val="28"/>
        </w:rPr>
        <w:lastRenderedPageBreak/>
        <w:t>дизельное топливо, моторные масла для дизельных и карбюраторных (</w:t>
      </w:r>
      <w:proofErr w:type="spellStart"/>
      <w:r>
        <w:rPr>
          <w:rStyle w:val="FontStyle17"/>
          <w:sz w:val="28"/>
          <w:szCs w:val="28"/>
        </w:rPr>
        <w:t>инжекторных</w:t>
      </w:r>
      <w:proofErr w:type="spellEnd"/>
      <w:r>
        <w:rPr>
          <w:rStyle w:val="FontStyle17"/>
          <w:sz w:val="28"/>
          <w:szCs w:val="28"/>
        </w:rPr>
        <w:t>) двигателей, производимые на территории Российской Федерации, подлежащих зачислению в бюджет муниципального района;</w:t>
      </w:r>
    </w:p>
    <w:p w:rsidR="00902745" w:rsidRDefault="00902745" w:rsidP="00555014">
      <w:pPr>
        <w:ind w:firstLine="720"/>
        <w:jc w:val="both"/>
        <w:rPr>
          <w:rStyle w:val="FontStyle17"/>
          <w:sz w:val="28"/>
          <w:szCs w:val="28"/>
        </w:rPr>
      </w:pPr>
      <w:r>
        <w:rPr>
          <w:rStyle w:val="FontStyle17"/>
          <w:sz w:val="28"/>
          <w:szCs w:val="28"/>
        </w:rPr>
        <w:t>Субсидии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8B704E" w:rsidRDefault="008B704E" w:rsidP="008B704E">
      <w:pPr>
        <w:ind w:firstLine="720"/>
        <w:jc w:val="both"/>
        <w:rPr>
          <w:rStyle w:val="FontStyle17"/>
          <w:sz w:val="28"/>
          <w:szCs w:val="28"/>
        </w:rPr>
      </w:pPr>
      <w:r>
        <w:rPr>
          <w:rStyle w:val="FontStyle17"/>
          <w:sz w:val="28"/>
          <w:szCs w:val="28"/>
        </w:rPr>
        <w:t xml:space="preserve">Налоговая политика на </w:t>
      </w:r>
      <w:r w:rsidR="006010A0">
        <w:rPr>
          <w:rStyle w:val="FontStyle17"/>
          <w:sz w:val="28"/>
          <w:szCs w:val="28"/>
        </w:rPr>
        <w:t>2024</w:t>
      </w:r>
      <w:r>
        <w:rPr>
          <w:rStyle w:val="FontStyle17"/>
          <w:sz w:val="28"/>
          <w:szCs w:val="28"/>
        </w:rPr>
        <w:t>-202</w:t>
      </w:r>
      <w:r w:rsidR="006010A0">
        <w:rPr>
          <w:rStyle w:val="FontStyle17"/>
          <w:sz w:val="28"/>
          <w:szCs w:val="28"/>
        </w:rPr>
        <w:t>6</w:t>
      </w:r>
      <w:r>
        <w:rPr>
          <w:rStyle w:val="FontStyle17"/>
          <w:sz w:val="28"/>
          <w:szCs w:val="28"/>
        </w:rPr>
        <w:t xml:space="preserve"> годы будет направлена на сохранение и развитие имеющегося налогового потенциала.</w:t>
      </w:r>
      <w:r w:rsidR="00456F72">
        <w:rPr>
          <w:rStyle w:val="FontStyle17"/>
          <w:sz w:val="28"/>
          <w:szCs w:val="28"/>
        </w:rPr>
        <w:t xml:space="preserve"> </w:t>
      </w:r>
    </w:p>
    <w:p w:rsidR="00773A47" w:rsidRDefault="00456F72" w:rsidP="008B704E">
      <w:pPr>
        <w:ind w:firstLine="720"/>
        <w:jc w:val="both"/>
        <w:rPr>
          <w:rStyle w:val="FontStyle17"/>
          <w:sz w:val="28"/>
          <w:szCs w:val="28"/>
        </w:rPr>
      </w:pPr>
      <w:r>
        <w:rPr>
          <w:rStyle w:val="FontStyle17"/>
          <w:sz w:val="28"/>
          <w:szCs w:val="28"/>
        </w:rPr>
        <w:t xml:space="preserve">Потенциальным резервом увеличения </w:t>
      </w:r>
      <w:r w:rsidR="00DB36BD">
        <w:rPr>
          <w:rStyle w:val="FontStyle17"/>
          <w:sz w:val="28"/>
          <w:szCs w:val="28"/>
        </w:rPr>
        <w:t>налоговых доходов бюджета Палехского городского поселения</w:t>
      </w:r>
      <w:r w:rsidR="00834790">
        <w:rPr>
          <w:rStyle w:val="FontStyle17"/>
          <w:sz w:val="28"/>
          <w:szCs w:val="28"/>
        </w:rPr>
        <w:t xml:space="preserve"> является земельный налог и налог на имущество физических лиц. Имущественные налоги формируют местные бюджеты, занимая второе, после НДФЛ, место в общем объеме налоговых доходов. </w:t>
      </w:r>
    </w:p>
    <w:p w:rsidR="00456F72" w:rsidRDefault="00834790" w:rsidP="008B704E">
      <w:pPr>
        <w:ind w:firstLine="720"/>
        <w:jc w:val="both"/>
        <w:rPr>
          <w:rStyle w:val="FontStyle17"/>
          <w:sz w:val="28"/>
          <w:szCs w:val="28"/>
        </w:rPr>
      </w:pPr>
      <w:r>
        <w:rPr>
          <w:rStyle w:val="FontStyle17"/>
          <w:sz w:val="28"/>
          <w:szCs w:val="28"/>
        </w:rPr>
        <w:t xml:space="preserve">В целях совершенствования налоговой политики в </w:t>
      </w:r>
      <w:r w:rsidR="006010A0">
        <w:rPr>
          <w:rStyle w:val="FontStyle17"/>
          <w:sz w:val="28"/>
          <w:szCs w:val="28"/>
        </w:rPr>
        <w:t>2024</w:t>
      </w:r>
      <w:r>
        <w:rPr>
          <w:rStyle w:val="FontStyle17"/>
          <w:sz w:val="28"/>
          <w:szCs w:val="28"/>
        </w:rPr>
        <w:t>-202</w:t>
      </w:r>
      <w:r w:rsidR="006010A0">
        <w:rPr>
          <w:rStyle w:val="FontStyle17"/>
          <w:sz w:val="28"/>
          <w:szCs w:val="28"/>
        </w:rPr>
        <w:t>6</w:t>
      </w:r>
      <w:r>
        <w:rPr>
          <w:rStyle w:val="FontStyle17"/>
          <w:sz w:val="28"/>
          <w:szCs w:val="28"/>
        </w:rPr>
        <w:t xml:space="preserve"> годах будет проводится работа, направленная на увеличение налоговых доходов бюджета Палехского городского поселения от местных налогов.</w:t>
      </w:r>
    </w:p>
    <w:p w:rsidR="00834790" w:rsidRDefault="00834790" w:rsidP="008B704E">
      <w:pPr>
        <w:ind w:firstLine="720"/>
        <w:jc w:val="both"/>
        <w:rPr>
          <w:rStyle w:val="FontStyle17"/>
          <w:sz w:val="28"/>
          <w:szCs w:val="28"/>
        </w:rPr>
      </w:pPr>
      <w:r>
        <w:rPr>
          <w:rStyle w:val="FontStyle17"/>
          <w:sz w:val="28"/>
          <w:szCs w:val="28"/>
        </w:rPr>
        <w:t>На сегодняшний день сохраняется проблема, заключающая в том, что в едином государственном реестре недвижимости (далее -  ЕГРН) отсутствуют актуальные сведения о правообладателях объектов недвижимости</w:t>
      </w:r>
      <w:r w:rsidR="007678D1">
        <w:rPr>
          <w:rStyle w:val="FontStyle17"/>
          <w:sz w:val="28"/>
          <w:szCs w:val="28"/>
        </w:rPr>
        <w:t xml:space="preserve">, в объеме, позволяющем однозначно определить владельца объекта, что препятствует налогообложению. В настоящее время на законодательном уровне сформирован механизм, позволяющий муниципалитетам проводить работу по выявлению правообладателей ранее учтенных объектов недвижимости для их дальнейшего налогообложения. При этом уполномоченные органы, включая органы местного самоуправления, наделены полномочиями по проведению на своих территориях мероприятий по выявлению правообладателей объектов недвижимости, которые считаются ранее учтенными объектами недвижимости,  направлению сведений о правообладателях данных объектов недвижимости для внесения в ЕГРН. </w:t>
      </w:r>
      <w:proofErr w:type="gramStart"/>
      <w:r w:rsidR="007678D1">
        <w:rPr>
          <w:rStyle w:val="FontStyle17"/>
          <w:sz w:val="28"/>
          <w:szCs w:val="28"/>
        </w:rPr>
        <w:t>Таким образом, применение норм вступившего с 29.06.2021 в силу Федерального закона от 30.12.2020 № 518-ФЗ «О внесении изменений в отдельные законодательные акты Российской Федерации» позволит органам местного самоуправления в предстоящем бю</w:t>
      </w:r>
      <w:r w:rsidR="003215A2">
        <w:rPr>
          <w:rStyle w:val="FontStyle17"/>
          <w:sz w:val="28"/>
          <w:szCs w:val="28"/>
        </w:rPr>
        <w:t>джетном цикле выявлять и уточнять сведения о правообладателях ранее учтенных объектов недвижимости и вносить их в ЕГРН с целью введения такого имущества в полноценный гражданский оборот и распространения на него положений</w:t>
      </w:r>
      <w:proofErr w:type="gramEnd"/>
      <w:r w:rsidR="003215A2">
        <w:rPr>
          <w:rStyle w:val="FontStyle17"/>
          <w:sz w:val="28"/>
          <w:szCs w:val="28"/>
        </w:rPr>
        <w:t xml:space="preserve"> налогового законодательства.</w:t>
      </w:r>
    </w:p>
    <w:p w:rsidR="003215A2" w:rsidRDefault="003215A2" w:rsidP="008B704E">
      <w:pPr>
        <w:ind w:firstLine="720"/>
        <w:jc w:val="both"/>
        <w:rPr>
          <w:rStyle w:val="FontStyle17"/>
          <w:sz w:val="28"/>
          <w:szCs w:val="28"/>
        </w:rPr>
      </w:pPr>
      <w:r>
        <w:rPr>
          <w:rStyle w:val="FontStyle17"/>
          <w:sz w:val="28"/>
          <w:szCs w:val="28"/>
        </w:rPr>
        <w:t xml:space="preserve">Сохранению положительной динамики поступлений доходов в бюджет Палехского муниципального района и бюджет Палехского городского поселения будет способствовать стимулирование инвестиционной и предпринимательской активности, наращивание экономического потенциала района и городского поселения в условиях, складывающихся на фоне складывающейся геополитической ситуации. В трехлетней перспективе </w:t>
      </w:r>
      <w:r w:rsidR="006010A0">
        <w:rPr>
          <w:rStyle w:val="FontStyle17"/>
          <w:sz w:val="28"/>
          <w:szCs w:val="28"/>
        </w:rPr>
        <w:t>2024</w:t>
      </w:r>
      <w:r>
        <w:rPr>
          <w:rStyle w:val="FontStyle17"/>
          <w:sz w:val="28"/>
          <w:szCs w:val="28"/>
        </w:rPr>
        <w:t>-202</w:t>
      </w:r>
      <w:r w:rsidR="006010A0">
        <w:rPr>
          <w:rStyle w:val="FontStyle17"/>
          <w:sz w:val="28"/>
          <w:szCs w:val="28"/>
        </w:rPr>
        <w:t>6</w:t>
      </w:r>
      <w:r>
        <w:rPr>
          <w:rStyle w:val="FontStyle17"/>
          <w:sz w:val="28"/>
          <w:szCs w:val="28"/>
        </w:rPr>
        <w:t xml:space="preserve"> годов налоговая политика Палехского муниципального района и Палехского городского поселения будет </w:t>
      </w:r>
      <w:r>
        <w:rPr>
          <w:rStyle w:val="FontStyle17"/>
          <w:sz w:val="28"/>
          <w:szCs w:val="28"/>
        </w:rPr>
        <w:lastRenderedPageBreak/>
        <w:t>способствовать приоритетам налоговой политики федерального и регионального уровней.</w:t>
      </w:r>
    </w:p>
    <w:p w:rsidR="003215A2" w:rsidRDefault="003215A2" w:rsidP="008B704E">
      <w:pPr>
        <w:ind w:firstLine="720"/>
        <w:jc w:val="both"/>
        <w:rPr>
          <w:rStyle w:val="FontStyle17"/>
          <w:sz w:val="28"/>
          <w:szCs w:val="28"/>
        </w:rPr>
      </w:pPr>
      <w:r>
        <w:rPr>
          <w:rStyle w:val="FontStyle17"/>
          <w:sz w:val="28"/>
          <w:szCs w:val="28"/>
        </w:rPr>
        <w:t>Среди направлений налоговой политики на предстоящие три года значимая роль отведена проведению мероприятий по повышению эффективности использования имущества</w:t>
      </w:r>
      <w:r w:rsidR="00FE3787">
        <w:rPr>
          <w:rStyle w:val="FontStyle17"/>
          <w:sz w:val="28"/>
          <w:szCs w:val="28"/>
        </w:rPr>
        <w:t>, большинство задач этого направления имеют долгосрочный характер. К числу наиболее значимых из них относятся оптимизация объектов казны, снижение объема такого имущества и вовлечение его в хозяйственный оборот, продолжение работы по реализации имущества в электронной форме, снижение количества пустующих муниципальных жилых помещений. Работа муниципалитетов в части реализации муниципального имущества нацелена на массовую приватизацию, которая идет по остаточному принципу, поскольку многое уже было приватизировано за более чем 20-летний период, активов осталось не так уже много.</w:t>
      </w:r>
    </w:p>
    <w:p w:rsidR="002B132E" w:rsidRDefault="002B132E" w:rsidP="008B704E">
      <w:pPr>
        <w:ind w:firstLine="720"/>
        <w:jc w:val="both"/>
        <w:rPr>
          <w:rStyle w:val="FontStyle17"/>
          <w:sz w:val="28"/>
          <w:szCs w:val="28"/>
        </w:rPr>
      </w:pPr>
      <w:r>
        <w:rPr>
          <w:rStyle w:val="FontStyle17"/>
          <w:sz w:val="28"/>
          <w:szCs w:val="28"/>
        </w:rPr>
        <w:t>Вопрос организации эффективной системы управления муниципальным имуществом остается одним из самых актуальных как в связи с ограниченностью собственных финансовых ресурсов, так и существующей потребностью в обеспечении полного учета объектов и результативности использования муниципального имущества. В целях получения дополнительных доходов по местным налогам за счет скрытых резервов предполагается продолжение работы по уточнению характеристик земельных участков путем установления категории земли и видов разрешенного использования. Увеличение налоговой базы происходит посредством осуществления муниципального земельного контроля, основной задачей которого является выявление земельных участков, используемых без документов, и установление земельных участков, вид разрешенного использования которых не соответствует их фактическому использованию.</w:t>
      </w:r>
    </w:p>
    <w:p w:rsidR="003215A2" w:rsidRDefault="00A6446B" w:rsidP="008B704E">
      <w:pPr>
        <w:ind w:firstLine="720"/>
        <w:jc w:val="both"/>
        <w:rPr>
          <w:rStyle w:val="FontStyle17"/>
          <w:sz w:val="28"/>
          <w:szCs w:val="28"/>
        </w:rPr>
      </w:pPr>
      <w:r>
        <w:rPr>
          <w:rStyle w:val="FontStyle17"/>
          <w:sz w:val="28"/>
          <w:szCs w:val="28"/>
        </w:rPr>
        <w:t xml:space="preserve">В </w:t>
      </w:r>
      <w:r w:rsidR="006010A0">
        <w:rPr>
          <w:rStyle w:val="FontStyle17"/>
          <w:sz w:val="28"/>
          <w:szCs w:val="28"/>
        </w:rPr>
        <w:t>2024</w:t>
      </w:r>
      <w:r>
        <w:rPr>
          <w:rStyle w:val="FontStyle17"/>
          <w:sz w:val="28"/>
          <w:szCs w:val="28"/>
        </w:rPr>
        <w:t>-202</w:t>
      </w:r>
      <w:r w:rsidR="006010A0">
        <w:rPr>
          <w:rStyle w:val="FontStyle17"/>
          <w:sz w:val="28"/>
          <w:szCs w:val="28"/>
        </w:rPr>
        <w:t>6</w:t>
      </w:r>
      <w:r>
        <w:rPr>
          <w:rStyle w:val="FontStyle17"/>
          <w:sz w:val="28"/>
          <w:szCs w:val="28"/>
        </w:rPr>
        <w:t xml:space="preserve"> годах будет продолжена работа, направленная на повышение качества администрирования доходов. Администраторам поступлений необходимо проводить с плательщиками работу по укреплению платежной дисциплины, осуществлять меры принудительного взыскания задолженности с неплательщиков.</w:t>
      </w:r>
    </w:p>
    <w:p w:rsidR="00997EC4" w:rsidRDefault="00997EC4" w:rsidP="008B704E">
      <w:pPr>
        <w:ind w:firstLine="720"/>
        <w:jc w:val="both"/>
        <w:rPr>
          <w:rStyle w:val="FontStyle17"/>
          <w:sz w:val="28"/>
          <w:szCs w:val="28"/>
        </w:rPr>
      </w:pPr>
      <w:r w:rsidRPr="009A673C">
        <w:rPr>
          <w:rStyle w:val="FontStyle17"/>
          <w:sz w:val="28"/>
          <w:szCs w:val="28"/>
        </w:rPr>
        <w:t>Немаловажное внимание в предстоящем финансовом году будет уделено сокращению задолженности по платежам в бюджет Палехского муниципального района и Палехского городского поселения.</w:t>
      </w:r>
      <w:r w:rsidR="00832128" w:rsidRPr="009A673C">
        <w:rPr>
          <w:rStyle w:val="FontStyle17"/>
          <w:sz w:val="28"/>
          <w:szCs w:val="28"/>
        </w:rPr>
        <w:t xml:space="preserve"> Для этого будет продолжена работа </w:t>
      </w:r>
      <w:r w:rsidR="009A673C">
        <w:rPr>
          <w:rStyle w:val="FontStyle17"/>
          <w:sz w:val="28"/>
          <w:szCs w:val="28"/>
        </w:rPr>
        <w:t xml:space="preserve"> межведомственной </w:t>
      </w:r>
      <w:r w:rsidR="00832128" w:rsidRPr="009A673C">
        <w:rPr>
          <w:rStyle w:val="FontStyle17"/>
          <w:sz w:val="28"/>
          <w:szCs w:val="28"/>
        </w:rPr>
        <w:t xml:space="preserve">комиссии </w:t>
      </w:r>
      <w:r w:rsidR="009A673C">
        <w:rPr>
          <w:rStyle w:val="FontStyle17"/>
          <w:sz w:val="28"/>
          <w:szCs w:val="28"/>
        </w:rPr>
        <w:t>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 с целью максимально возможного сокращения задолженности и увеличения поступлений в бюджет.</w:t>
      </w:r>
    </w:p>
    <w:p w:rsidR="009A673C" w:rsidRDefault="009A673C" w:rsidP="008B704E">
      <w:pPr>
        <w:ind w:firstLine="720"/>
        <w:jc w:val="both"/>
        <w:rPr>
          <w:rStyle w:val="FontStyle17"/>
          <w:sz w:val="28"/>
          <w:szCs w:val="28"/>
        </w:rPr>
      </w:pPr>
      <w:r>
        <w:rPr>
          <w:rStyle w:val="FontStyle17"/>
          <w:sz w:val="28"/>
          <w:szCs w:val="28"/>
        </w:rPr>
        <w:t xml:space="preserve">Межбюджетные отношения на </w:t>
      </w:r>
      <w:r w:rsidR="006010A0">
        <w:rPr>
          <w:rStyle w:val="FontStyle17"/>
          <w:sz w:val="28"/>
          <w:szCs w:val="28"/>
        </w:rPr>
        <w:t>2024</w:t>
      </w:r>
      <w:r>
        <w:rPr>
          <w:rStyle w:val="FontStyle17"/>
          <w:sz w:val="28"/>
          <w:szCs w:val="28"/>
        </w:rPr>
        <w:t>-202</w:t>
      </w:r>
      <w:r w:rsidR="006010A0">
        <w:rPr>
          <w:rStyle w:val="FontStyle17"/>
          <w:sz w:val="28"/>
          <w:szCs w:val="28"/>
        </w:rPr>
        <w:t>6</w:t>
      </w:r>
      <w:r>
        <w:rPr>
          <w:rStyle w:val="FontStyle17"/>
          <w:sz w:val="28"/>
          <w:szCs w:val="28"/>
        </w:rPr>
        <w:t xml:space="preserve"> годы будут формироваться в соответствии с требованиями Бюджетного кодекса Российской Федерации, Законом Ивановской</w:t>
      </w:r>
      <w:r w:rsidR="008F5444">
        <w:rPr>
          <w:rStyle w:val="FontStyle17"/>
          <w:sz w:val="28"/>
          <w:szCs w:val="28"/>
        </w:rPr>
        <w:t xml:space="preserve"> области от 16.12.2019 № 72 –ОЗ «О межбюджетных отношениях в Ивановской области», соглашением о мерах </w:t>
      </w:r>
      <w:r w:rsidR="008F5444">
        <w:rPr>
          <w:rStyle w:val="FontStyle17"/>
          <w:sz w:val="28"/>
          <w:szCs w:val="28"/>
        </w:rPr>
        <w:lastRenderedPageBreak/>
        <w:t>по социально-экономическому развитию и оздоровлению муниципальных финансов Палехского муниципального района и Палехского городского поселения.</w:t>
      </w:r>
    </w:p>
    <w:p w:rsidR="008F5444" w:rsidRDefault="008F5444" w:rsidP="008B704E">
      <w:pPr>
        <w:ind w:firstLine="720"/>
        <w:jc w:val="both"/>
        <w:rPr>
          <w:rStyle w:val="FontStyle17"/>
          <w:sz w:val="28"/>
          <w:szCs w:val="28"/>
        </w:rPr>
      </w:pPr>
      <w:r>
        <w:rPr>
          <w:rStyle w:val="FontStyle17"/>
          <w:sz w:val="28"/>
          <w:szCs w:val="28"/>
        </w:rPr>
        <w:t>В целях сокращения финансовой нагрузки на бюджет Палехского муниципального района и Палехского городского поселения</w:t>
      </w:r>
      <w:r w:rsidR="00E473A0">
        <w:rPr>
          <w:rStyle w:val="FontStyle17"/>
          <w:sz w:val="28"/>
          <w:szCs w:val="28"/>
        </w:rPr>
        <w:t xml:space="preserve"> будет продолжено активное взаимодействие с органами государственной власти в части привлечения в бюджет Палехского муниципального района и Палехского городского поселения федеральных и областных трансфертов, в том числе посредством:</w:t>
      </w:r>
    </w:p>
    <w:p w:rsidR="006271EA" w:rsidRDefault="00E473A0" w:rsidP="008B704E">
      <w:pPr>
        <w:ind w:firstLine="720"/>
        <w:jc w:val="both"/>
        <w:rPr>
          <w:rStyle w:val="FontStyle17"/>
          <w:sz w:val="28"/>
          <w:szCs w:val="28"/>
        </w:rPr>
      </w:pPr>
      <w:proofErr w:type="gramStart"/>
      <w:r>
        <w:rPr>
          <w:rStyle w:val="FontStyle17"/>
          <w:sz w:val="28"/>
          <w:szCs w:val="28"/>
        </w:rPr>
        <w:t xml:space="preserve">- участия исходя из возможностей бюджета Палехского муниципального района и Палехского городского поселения в реализации национальных (региональных) проектов, государственных программ и мероприятий, </w:t>
      </w:r>
      <w:proofErr w:type="spellStart"/>
      <w:r>
        <w:rPr>
          <w:rStyle w:val="FontStyle17"/>
          <w:sz w:val="28"/>
          <w:szCs w:val="28"/>
        </w:rPr>
        <w:t>софинансируемых</w:t>
      </w:r>
      <w:proofErr w:type="spellEnd"/>
      <w:r>
        <w:rPr>
          <w:rStyle w:val="FontStyle17"/>
          <w:sz w:val="28"/>
          <w:szCs w:val="28"/>
        </w:rPr>
        <w:t xml:space="preserve"> из федерального бюджета </w:t>
      </w:r>
      <w:r w:rsidR="006271EA">
        <w:rPr>
          <w:rStyle w:val="FontStyle17"/>
          <w:sz w:val="28"/>
          <w:szCs w:val="28"/>
        </w:rPr>
        <w:t xml:space="preserve">и бюджета Ивановской области;  привлечения средств федерального и областного бюджетов на территорию Палехского муниципального района и Палехского городского поселения с наиболее высокой долей </w:t>
      </w:r>
      <w:proofErr w:type="spellStart"/>
      <w:r w:rsidR="006271EA">
        <w:rPr>
          <w:rStyle w:val="FontStyle17"/>
          <w:sz w:val="28"/>
          <w:szCs w:val="28"/>
        </w:rPr>
        <w:t>софинансирования</w:t>
      </w:r>
      <w:proofErr w:type="spellEnd"/>
      <w:r w:rsidR="006271EA">
        <w:rPr>
          <w:rStyle w:val="FontStyle17"/>
          <w:sz w:val="28"/>
          <w:szCs w:val="28"/>
        </w:rPr>
        <w:t xml:space="preserve"> из федерального и областного бюджетов;</w:t>
      </w:r>
      <w:proofErr w:type="gramEnd"/>
    </w:p>
    <w:p w:rsidR="006271EA" w:rsidRDefault="006271EA" w:rsidP="008B704E">
      <w:pPr>
        <w:ind w:firstLine="720"/>
        <w:jc w:val="both"/>
        <w:rPr>
          <w:rStyle w:val="FontStyle17"/>
          <w:sz w:val="28"/>
          <w:szCs w:val="28"/>
        </w:rPr>
      </w:pPr>
      <w:r>
        <w:rPr>
          <w:rStyle w:val="FontStyle17"/>
          <w:sz w:val="28"/>
          <w:szCs w:val="28"/>
        </w:rPr>
        <w:t>-  получения финансового обеспечения переданных муниципальному району и городскому поселению государственных полномочий в объемах, необходимых для их эффективного использования.</w:t>
      </w:r>
    </w:p>
    <w:p w:rsidR="00E473A0" w:rsidRDefault="006271EA" w:rsidP="008B704E">
      <w:pPr>
        <w:ind w:firstLine="720"/>
        <w:jc w:val="both"/>
        <w:rPr>
          <w:rStyle w:val="FontStyle17"/>
          <w:sz w:val="28"/>
          <w:szCs w:val="28"/>
        </w:rPr>
      </w:pPr>
      <w:r>
        <w:rPr>
          <w:rStyle w:val="FontStyle17"/>
          <w:sz w:val="28"/>
          <w:szCs w:val="28"/>
        </w:rPr>
        <w:t xml:space="preserve">В  этих целях должен быть обеспечен </w:t>
      </w:r>
      <w:proofErr w:type="gramStart"/>
      <w:r>
        <w:rPr>
          <w:rStyle w:val="FontStyle17"/>
          <w:sz w:val="28"/>
          <w:szCs w:val="28"/>
        </w:rPr>
        <w:t>контроль за</w:t>
      </w:r>
      <w:proofErr w:type="gramEnd"/>
      <w:r>
        <w:rPr>
          <w:rStyle w:val="FontStyle17"/>
          <w:sz w:val="28"/>
          <w:szCs w:val="28"/>
        </w:rPr>
        <w:t xml:space="preserve"> соблюдением условий предоставления межбюджетных трансфертов из бюджетов вышестоящего уровня. </w:t>
      </w:r>
    </w:p>
    <w:p w:rsidR="00A15815" w:rsidRDefault="00A15815" w:rsidP="00555014">
      <w:pPr>
        <w:ind w:firstLine="720"/>
        <w:jc w:val="both"/>
        <w:rPr>
          <w:rStyle w:val="FontStyle17"/>
          <w:sz w:val="28"/>
          <w:szCs w:val="28"/>
        </w:rPr>
      </w:pPr>
    </w:p>
    <w:p w:rsidR="00A15815" w:rsidRDefault="000A681E" w:rsidP="000A681E">
      <w:pPr>
        <w:pStyle w:val="af0"/>
        <w:numPr>
          <w:ilvl w:val="0"/>
          <w:numId w:val="6"/>
        </w:numPr>
        <w:jc w:val="center"/>
        <w:rPr>
          <w:rStyle w:val="FontStyle17"/>
          <w:sz w:val="28"/>
          <w:szCs w:val="28"/>
        </w:rPr>
      </w:pPr>
      <w:r>
        <w:rPr>
          <w:rStyle w:val="FontStyle17"/>
          <w:sz w:val="28"/>
          <w:szCs w:val="28"/>
        </w:rPr>
        <w:t>Бюджетная политика в области расходов</w:t>
      </w:r>
    </w:p>
    <w:p w:rsidR="000A681E" w:rsidRPr="000A681E" w:rsidRDefault="000A681E" w:rsidP="000A681E">
      <w:pPr>
        <w:pStyle w:val="af0"/>
        <w:ind w:left="1080"/>
        <w:rPr>
          <w:rStyle w:val="FontStyle17"/>
          <w:sz w:val="28"/>
          <w:szCs w:val="28"/>
        </w:rPr>
      </w:pPr>
    </w:p>
    <w:p w:rsidR="00AF05CA" w:rsidRDefault="001D4B18" w:rsidP="001D4B18">
      <w:pPr>
        <w:jc w:val="both"/>
        <w:rPr>
          <w:rStyle w:val="FontStyle17"/>
          <w:sz w:val="28"/>
          <w:szCs w:val="28"/>
        </w:rPr>
      </w:pPr>
      <w:r>
        <w:rPr>
          <w:rStyle w:val="FontStyle17"/>
          <w:sz w:val="28"/>
          <w:szCs w:val="28"/>
        </w:rPr>
        <w:tab/>
      </w:r>
      <w:proofErr w:type="gramStart"/>
      <w:r w:rsidR="00A4187F">
        <w:rPr>
          <w:rStyle w:val="FontStyle17"/>
          <w:sz w:val="28"/>
          <w:szCs w:val="28"/>
        </w:rPr>
        <w:t xml:space="preserve">Бюджетная политика на </w:t>
      </w:r>
      <w:r w:rsidR="006010A0">
        <w:rPr>
          <w:rStyle w:val="FontStyle17"/>
          <w:sz w:val="28"/>
          <w:szCs w:val="28"/>
        </w:rPr>
        <w:t>2024</w:t>
      </w:r>
      <w:r w:rsidR="00A4187F">
        <w:rPr>
          <w:rStyle w:val="FontStyle17"/>
          <w:sz w:val="28"/>
          <w:szCs w:val="28"/>
        </w:rPr>
        <w:t xml:space="preserve"> год и плановый период </w:t>
      </w:r>
      <w:r w:rsidR="006010A0">
        <w:rPr>
          <w:rStyle w:val="FontStyle17"/>
          <w:sz w:val="28"/>
          <w:szCs w:val="28"/>
        </w:rPr>
        <w:t>2025 и 2026</w:t>
      </w:r>
      <w:r w:rsidR="00A4187F">
        <w:rPr>
          <w:rStyle w:val="FontStyle17"/>
          <w:sz w:val="28"/>
          <w:szCs w:val="28"/>
        </w:rPr>
        <w:t xml:space="preserve"> годов в части рас</w:t>
      </w:r>
      <w:r w:rsidR="00AF05CA">
        <w:rPr>
          <w:rStyle w:val="FontStyle17"/>
          <w:sz w:val="28"/>
          <w:szCs w:val="28"/>
        </w:rPr>
        <w:t>х</w:t>
      </w:r>
      <w:r w:rsidR="00A4187F">
        <w:rPr>
          <w:rStyle w:val="FontStyle17"/>
          <w:sz w:val="28"/>
          <w:szCs w:val="28"/>
        </w:rPr>
        <w:t>одов бюджета будет направлена на безусловное исполнение принятых обязательств наиболее эффективным способом</w:t>
      </w:r>
      <w:r w:rsidR="00AF05CA">
        <w:rPr>
          <w:rStyle w:val="FontStyle17"/>
          <w:sz w:val="28"/>
          <w:szCs w:val="28"/>
        </w:rPr>
        <w:t>, продолжение работы по рациональному и экономному использованию бюджетных средств, обеспечение ответственного подхода к принятию новых расходных обязательств района и поселения с учетом ограниченных финансовых средств бюджета  района и городского поселения.</w:t>
      </w:r>
      <w:proofErr w:type="gramEnd"/>
    </w:p>
    <w:p w:rsidR="00AF05CA" w:rsidRDefault="00AF05CA" w:rsidP="001D4B18">
      <w:pPr>
        <w:jc w:val="both"/>
        <w:rPr>
          <w:rStyle w:val="FontStyle17"/>
          <w:sz w:val="28"/>
          <w:szCs w:val="28"/>
        </w:rPr>
      </w:pPr>
      <w:r>
        <w:rPr>
          <w:rStyle w:val="FontStyle17"/>
          <w:sz w:val="28"/>
          <w:szCs w:val="28"/>
        </w:rPr>
        <w:tab/>
        <w:t>Основными направлениями бюджетной политики в  области расходов муниципального района и городского поселения являются:</w:t>
      </w:r>
    </w:p>
    <w:p w:rsidR="00AF05CA" w:rsidRDefault="00AF05CA" w:rsidP="001D4B18">
      <w:pPr>
        <w:jc w:val="both"/>
        <w:rPr>
          <w:rStyle w:val="FontStyle17"/>
          <w:sz w:val="28"/>
          <w:szCs w:val="28"/>
        </w:rPr>
      </w:pPr>
      <w:r>
        <w:rPr>
          <w:rStyle w:val="FontStyle17"/>
          <w:sz w:val="28"/>
          <w:szCs w:val="28"/>
        </w:rPr>
        <w:tab/>
        <w:t xml:space="preserve">-  </w:t>
      </w:r>
      <w:r w:rsidR="002760BC">
        <w:rPr>
          <w:rStyle w:val="FontStyle17"/>
          <w:sz w:val="28"/>
          <w:szCs w:val="28"/>
        </w:rPr>
        <w:t xml:space="preserve">  </w:t>
      </w:r>
      <w:r>
        <w:rPr>
          <w:rStyle w:val="FontStyle17"/>
          <w:sz w:val="28"/>
          <w:szCs w:val="28"/>
        </w:rPr>
        <w:t>формирование</w:t>
      </w:r>
      <w:r w:rsidR="002760BC">
        <w:rPr>
          <w:rStyle w:val="FontStyle17"/>
          <w:sz w:val="28"/>
          <w:szCs w:val="28"/>
        </w:rPr>
        <w:t xml:space="preserve"> основных </w:t>
      </w:r>
      <w:r>
        <w:rPr>
          <w:rStyle w:val="FontStyle17"/>
          <w:sz w:val="28"/>
          <w:szCs w:val="28"/>
        </w:rPr>
        <w:t xml:space="preserve"> </w:t>
      </w:r>
      <w:r w:rsidR="002760BC">
        <w:rPr>
          <w:rStyle w:val="FontStyle17"/>
          <w:sz w:val="28"/>
          <w:szCs w:val="28"/>
        </w:rPr>
        <w:t>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формирование 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концентрация бюджетных ресурсов на приоритетных направлениях расходных обязательств Палехского муниципального района и Палехского городского поселения;</w:t>
      </w:r>
    </w:p>
    <w:p w:rsidR="002760BC" w:rsidRDefault="002760BC" w:rsidP="001D4B18">
      <w:pPr>
        <w:jc w:val="both"/>
        <w:rPr>
          <w:rStyle w:val="FontStyle17"/>
          <w:sz w:val="28"/>
          <w:szCs w:val="28"/>
        </w:rPr>
      </w:pPr>
      <w:r>
        <w:rPr>
          <w:rStyle w:val="FontStyle17"/>
          <w:sz w:val="28"/>
          <w:szCs w:val="28"/>
        </w:rPr>
        <w:tab/>
        <w:t xml:space="preserve">-   проведение анализа и оценки необходимости продолжения </w:t>
      </w:r>
      <w:r>
        <w:rPr>
          <w:rStyle w:val="FontStyle17"/>
          <w:sz w:val="28"/>
          <w:szCs w:val="28"/>
        </w:rPr>
        <w:lastRenderedPageBreak/>
        <w:t>исполнения расходных обязательств, которые прямо не отнесены к полномочиям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r>
      <w:r w:rsidR="0031723D">
        <w:rPr>
          <w:rStyle w:val="FontStyle17"/>
          <w:sz w:val="28"/>
          <w:szCs w:val="28"/>
        </w:rPr>
        <w:t>-  принятие новых расходных обязательств с учетом их эффективности, соответствия приоритетным направлениям социально-экономического развития муниципального района и городского поселения</w:t>
      </w:r>
      <w:r w:rsidR="00601EE1">
        <w:rPr>
          <w:rStyle w:val="FontStyle17"/>
          <w:sz w:val="28"/>
          <w:szCs w:val="28"/>
        </w:rPr>
        <w:t xml:space="preserve"> и при условии наличия ресурсов для их гарантированного исполнения в целях снижения риска неисполнения (либо исполнения в неполном объеме) действующих расходных обязательств;</w:t>
      </w:r>
    </w:p>
    <w:p w:rsidR="00601EE1" w:rsidRDefault="00601EE1" w:rsidP="001D4B18">
      <w:pPr>
        <w:jc w:val="both"/>
        <w:rPr>
          <w:rStyle w:val="FontStyle17"/>
          <w:sz w:val="28"/>
          <w:szCs w:val="28"/>
        </w:rPr>
      </w:pPr>
      <w:r>
        <w:rPr>
          <w:rStyle w:val="FontStyle17"/>
          <w:sz w:val="28"/>
          <w:szCs w:val="28"/>
        </w:rPr>
        <w:tab/>
        <w:t xml:space="preserve">-   осуществление работы, направленной на привлечение средств вышестоящих </w:t>
      </w:r>
      <w:proofErr w:type="gramStart"/>
      <w:r>
        <w:rPr>
          <w:rStyle w:val="FontStyle17"/>
          <w:sz w:val="28"/>
          <w:szCs w:val="28"/>
        </w:rPr>
        <w:t>бюджетов</w:t>
      </w:r>
      <w:proofErr w:type="gramEnd"/>
      <w:r>
        <w:rPr>
          <w:rStyle w:val="FontStyle17"/>
          <w:sz w:val="28"/>
          <w:szCs w:val="28"/>
        </w:rPr>
        <w:t xml:space="preserve"> на решение вопросов местного значения в целях сокращения нагрузки на бюджет муниципального района и городского поселения, в том числе путем участия в федеральных или региональных проектах и программах, а также выполнение условий </w:t>
      </w:r>
      <w:proofErr w:type="spellStart"/>
      <w:r>
        <w:rPr>
          <w:rStyle w:val="FontStyle17"/>
          <w:sz w:val="28"/>
          <w:szCs w:val="28"/>
        </w:rPr>
        <w:t>софинансирования</w:t>
      </w:r>
      <w:proofErr w:type="spellEnd"/>
      <w:r>
        <w:rPr>
          <w:rStyle w:val="FontStyle17"/>
          <w:sz w:val="28"/>
          <w:szCs w:val="28"/>
        </w:rPr>
        <w:t xml:space="preserve"> к средствам вышестоящих бюджетов;</w:t>
      </w:r>
    </w:p>
    <w:p w:rsidR="00601EE1" w:rsidRDefault="00601EE1" w:rsidP="001D4B18">
      <w:pPr>
        <w:jc w:val="both"/>
        <w:rPr>
          <w:rStyle w:val="FontStyle17"/>
          <w:sz w:val="28"/>
          <w:szCs w:val="28"/>
        </w:rPr>
      </w:pPr>
      <w:r>
        <w:rPr>
          <w:rStyle w:val="FontStyle17"/>
          <w:sz w:val="28"/>
          <w:szCs w:val="28"/>
        </w:rPr>
        <w:tab/>
        <w:t xml:space="preserve">-   сохранение установленных </w:t>
      </w:r>
      <w:proofErr w:type="gramStart"/>
      <w:r>
        <w:rPr>
          <w:rStyle w:val="FontStyle17"/>
          <w:sz w:val="28"/>
          <w:szCs w:val="28"/>
        </w:rPr>
        <w:t>соотношений оплаты труда отдельных категорий работников</w:t>
      </w:r>
      <w:proofErr w:type="gramEnd"/>
      <w:r>
        <w:rPr>
          <w:rStyle w:val="FontStyle17"/>
          <w:sz w:val="28"/>
          <w:szCs w:val="28"/>
        </w:rPr>
        <w:t xml:space="preserve"> согласно постановлению Правительства Ивановской области от 23.05.2019 № 186-п «Об  отдельных мерах по сохранению уровня средней заработной платы отдельных категорий работников государственных и муниципальных учреждений Ивановской области»;</w:t>
      </w:r>
    </w:p>
    <w:p w:rsidR="00601EE1" w:rsidRDefault="00601EE1" w:rsidP="001D4B18">
      <w:pPr>
        <w:jc w:val="both"/>
        <w:rPr>
          <w:rStyle w:val="FontStyle17"/>
          <w:sz w:val="28"/>
          <w:szCs w:val="28"/>
        </w:rPr>
      </w:pPr>
      <w:r>
        <w:rPr>
          <w:rStyle w:val="FontStyle17"/>
          <w:sz w:val="28"/>
          <w:szCs w:val="28"/>
        </w:rPr>
        <w:tab/>
        <w:t xml:space="preserve">-   повышение </w:t>
      </w:r>
      <w:r w:rsidR="00177DC9">
        <w:rPr>
          <w:rStyle w:val="FontStyle17"/>
          <w:sz w:val="28"/>
          <w:szCs w:val="28"/>
        </w:rPr>
        <w:t>соблюдения требований законодательства Российской Федерации о контрактной системе в сфере закупок товаров, работ и услуг для муниципальных нужд;</w:t>
      </w:r>
    </w:p>
    <w:p w:rsidR="00177DC9" w:rsidRDefault="00177DC9" w:rsidP="001D4B18">
      <w:pPr>
        <w:jc w:val="both"/>
        <w:rPr>
          <w:rStyle w:val="FontStyle17"/>
          <w:sz w:val="28"/>
          <w:szCs w:val="28"/>
        </w:rPr>
      </w:pPr>
      <w:r>
        <w:rPr>
          <w:rStyle w:val="FontStyle17"/>
          <w:sz w:val="28"/>
          <w:szCs w:val="28"/>
        </w:rPr>
        <w:tab/>
        <w:t>-   увязка муниципальных заданий на оказание муниципальных услуг с целевыми индикаторами муниципальных программ, усиление текущего контроля и ответственности за выполнение муниципальных заданий;</w:t>
      </w:r>
    </w:p>
    <w:p w:rsidR="00177DC9" w:rsidRDefault="00177DC9" w:rsidP="001D4B18">
      <w:pPr>
        <w:jc w:val="both"/>
        <w:rPr>
          <w:rStyle w:val="FontStyle17"/>
          <w:sz w:val="28"/>
          <w:szCs w:val="28"/>
        </w:rPr>
      </w:pPr>
      <w:r>
        <w:rPr>
          <w:rStyle w:val="FontStyle17"/>
          <w:sz w:val="28"/>
          <w:szCs w:val="28"/>
        </w:rPr>
        <w:tab/>
        <w:t xml:space="preserve">-   повышение ответственности муниципальных учреждений за невыполнение муниципальных заданий, в том числе по выполнению требований </w:t>
      </w:r>
      <w:r w:rsidR="00475A3B">
        <w:rPr>
          <w:rStyle w:val="FontStyle17"/>
          <w:sz w:val="28"/>
          <w:szCs w:val="28"/>
        </w:rPr>
        <w:t xml:space="preserve">об обязательном возврате средств субсидии в случае </w:t>
      </w:r>
      <w:proofErr w:type="gramStart"/>
      <w:r w:rsidR="00475A3B">
        <w:rPr>
          <w:rStyle w:val="FontStyle17"/>
          <w:sz w:val="28"/>
          <w:szCs w:val="28"/>
        </w:rPr>
        <w:t>не</w:t>
      </w:r>
      <w:r w:rsidR="006010A0">
        <w:rPr>
          <w:rStyle w:val="FontStyle17"/>
          <w:sz w:val="28"/>
          <w:szCs w:val="28"/>
        </w:rPr>
        <w:t xml:space="preserve"> </w:t>
      </w:r>
      <w:r w:rsidR="00475A3B">
        <w:rPr>
          <w:rStyle w:val="FontStyle17"/>
          <w:sz w:val="28"/>
          <w:szCs w:val="28"/>
        </w:rPr>
        <w:t>достижения</w:t>
      </w:r>
      <w:proofErr w:type="gramEnd"/>
      <w:r w:rsidR="00475A3B">
        <w:rPr>
          <w:rStyle w:val="FontStyle17"/>
          <w:sz w:val="28"/>
          <w:szCs w:val="28"/>
        </w:rPr>
        <w:t xml:space="preserve"> объемных показателей, установленных в муниципальном задании;</w:t>
      </w:r>
    </w:p>
    <w:p w:rsidR="00475A3B" w:rsidRDefault="00475A3B" w:rsidP="001D4B18">
      <w:pPr>
        <w:jc w:val="both"/>
        <w:rPr>
          <w:rStyle w:val="FontStyle17"/>
          <w:sz w:val="28"/>
          <w:szCs w:val="28"/>
        </w:rPr>
      </w:pPr>
      <w:r>
        <w:rPr>
          <w:rStyle w:val="FontStyle17"/>
          <w:sz w:val="28"/>
          <w:szCs w:val="28"/>
        </w:rPr>
        <w:tab/>
        <w:t xml:space="preserve">-   оптимизация инвестиционных расходов с учетом их приоритетности, первоочередное включение в расходную часть бюджета инвестиций в объекты капитального строительства, </w:t>
      </w:r>
      <w:proofErr w:type="spellStart"/>
      <w:r>
        <w:rPr>
          <w:rStyle w:val="FontStyle17"/>
          <w:sz w:val="28"/>
          <w:szCs w:val="28"/>
        </w:rPr>
        <w:t>софинансируемые</w:t>
      </w:r>
      <w:proofErr w:type="spellEnd"/>
      <w:r>
        <w:rPr>
          <w:rStyle w:val="FontStyle17"/>
          <w:sz w:val="28"/>
          <w:szCs w:val="28"/>
        </w:rPr>
        <w:t xml:space="preserve"> из вышестоящих бюджетов;</w:t>
      </w:r>
    </w:p>
    <w:p w:rsidR="00475A3B" w:rsidRDefault="00475A3B" w:rsidP="001D4B18">
      <w:pPr>
        <w:jc w:val="both"/>
        <w:rPr>
          <w:rStyle w:val="FontStyle17"/>
          <w:sz w:val="28"/>
          <w:szCs w:val="28"/>
        </w:rPr>
      </w:pPr>
      <w:r>
        <w:rPr>
          <w:rStyle w:val="FontStyle17"/>
          <w:sz w:val="28"/>
          <w:szCs w:val="28"/>
        </w:rPr>
        <w:tab/>
        <w:t>-   стимулирование, развитие малого и среднего бизнеса путем оказания муниципальной поддержки</w:t>
      </w:r>
      <w:r w:rsidR="006A72C8">
        <w:rPr>
          <w:rStyle w:val="FontStyle17"/>
          <w:sz w:val="28"/>
          <w:szCs w:val="28"/>
        </w:rPr>
        <w:t>;</w:t>
      </w:r>
    </w:p>
    <w:p w:rsidR="006A72C8" w:rsidRDefault="006A72C8" w:rsidP="001D4B18">
      <w:pPr>
        <w:jc w:val="both"/>
        <w:rPr>
          <w:rStyle w:val="FontStyle17"/>
          <w:sz w:val="28"/>
          <w:szCs w:val="28"/>
        </w:rPr>
      </w:pPr>
      <w:r>
        <w:rPr>
          <w:rStyle w:val="FontStyle17"/>
          <w:sz w:val="28"/>
          <w:szCs w:val="28"/>
        </w:rPr>
        <w:tab/>
        <w:t xml:space="preserve">-   повышение эффективности предоставления из бюджета района и городского поселения субсидий с соблюдением общих правил их предоставления и заключением соглашений по типовой форме, установление показателей результативности их использования и механизмов возврата средств субсидий </w:t>
      </w:r>
      <w:r w:rsidR="00837F1F">
        <w:rPr>
          <w:rStyle w:val="FontStyle17"/>
          <w:sz w:val="28"/>
          <w:szCs w:val="28"/>
        </w:rPr>
        <w:t xml:space="preserve">в случае </w:t>
      </w:r>
      <w:proofErr w:type="gramStart"/>
      <w:r w:rsidR="00837F1F">
        <w:rPr>
          <w:rStyle w:val="FontStyle17"/>
          <w:sz w:val="28"/>
          <w:szCs w:val="28"/>
        </w:rPr>
        <w:t>не достижения</w:t>
      </w:r>
      <w:proofErr w:type="gramEnd"/>
      <w:r w:rsidR="00837F1F">
        <w:rPr>
          <w:rStyle w:val="FontStyle17"/>
          <w:sz w:val="28"/>
          <w:szCs w:val="28"/>
        </w:rPr>
        <w:t xml:space="preserve"> таких показателей;</w:t>
      </w:r>
    </w:p>
    <w:p w:rsidR="00837F1F" w:rsidRDefault="00837F1F" w:rsidP="001D4B18">
      <w:pPr>
        <w:jc w:val="both"/>
        <w:rPr>
          <w:rStyle w:val="FontStyle17"/>
          <w:sz w:val="28"/>
          <w:szCs w:val="28"/>
        </w:rPr>
      </w:pPr>
      <w:r>
        <w:rPr>
          <w:rStyle w:val="FontStyle17"/>
          <w:sz w:val="28"/>
          <w:szCs w:val="28"/>
        </w:rPr>
        <w:tab/>
        <w:t xml:space="preserve">-   соблюдение нормативов на содержание органов местного самоуправления и величины предельной численности депутатов, выборных </w:t>
      </w:r>
      <w:r>
        <w:rPr>
          <w:rStyle w:val="FontStyle17"/>
          <w:sz w:val="28"/>
          <w:szCs w:val="28"/>
        </w:rPr>
        <w:lastRenderedPageBreak/>
        <w:t>должностных лиц местного самоуправления, осуществляющих свои полномочия на постоянной основе, муниципальных служащих.</w:t>
      </w:r>
    </w:p>
    <w:p w:rsidR="00837F1F" w:rsidRDefault="00837F1F" w:rsidP="001D4B18">
      <w:pPr>
        <w:jc w:val="both"/>
        <w:rPr>
          <w:rStyle w:val="FontStyle17"/>
          <w:sz w:val="28"/>
          <w:szCs w:val="28"/>
        </w:rPr>
      </w:pPr>
      <w:r>
        <w:rPr>
          <w:rStyle w:val="FontStyle17"/>
          <w:sz w:val="28"/>
          <w:szCs w:val="28"/>
        </w:rPr>
        <w:tab/>
        <w:t>Формирование расходной части бюджета муниципального района и городского поселения будет по-прежнему осуществляться с помощью программно-целевого метода планирования на основе муниципальных программ Палехского муниципального района и Палехского городского поселения.  Повышение  эффективности реализации муниципальных программ планируется путем:</w:t>
      </w:r>
    </w:p>
    <w:p w:rsidR="00837F1F" w:rsidRDefault="00837F1F" w:rsidP="001D4B18">
      <w:pPr>
        <w:jc w:val="both"/>
        <w:rPr>
          <w:rStyle w:val="FontStyle17"/>
          <w:sz w:val="28"/>
          <w:szCs w:val="28"/>
        </w:rPr>
      </w:pPr>
      <w:r>
        <w:rPr>
          <w:rStyle w:val="FontStyle17"/>
          <w:sz w:val="28"/>
          <w:szCs w:val="28"/>
        </w:rPr>
        <w:tab/>
        <w:t xml:space="preserve">а)  повышения </w:t>
      </w:r>
      <w:proofErr w:type="gramStart"/>
      <w:r>
        <w:rPr>
          <w:rStyle w:val="FontStyle17"/>
          <w:sz w:val="28"/>
          <w:szCs w:val="28"/>
        </w:rPr>
        <w:t>качества планирования значений целевых показателей муниципальных программ</w:t>
      </w:r>
      <w:proofErr w:type="gramEnd"/>
      <w:r>
        <w:rPr>
          <w:rStyle w:val="FontStyle17"/>
          <w:sz w:val="28"/>
          <w:szCs w:val="28"/>
        </w:rPr>
        <w:t>;</w:t>
      </w:r>
    </w:p>
    <w:p w:rsidR="00837F1F" w:rsidRDefault="00837F1F" w:rsidP="001D4B18">
      <w:pPr>
        <w:jc w:val="both"/>
        <w:rPr>
          <w:rStyle w:val="FontStyle17"/>
          <w:sz w:val="28"/>
          <w:szCs w:val="28"/>
        </w:rPr>
      </w:pPr>
      <w:r>
        <w:rPr>
          <w:rStyle w:val="FontStyle17"/>
          <w:sz w:val="28"/>
          <w:szCs w:val="28"/>
        </w:rPr>
        <w:tab/>
        <w:t>б)     проведения оценки эффективности муниципальных программ;</w:t>
      </w:r>
    </w:p>
    <w:p w:rsidR="00837F1F" w:rsidRDefault="00837F1F" w:rsidP="001D4B18">
      <w:pPr>
        <w:jc w:val="both"/>
        <w:rPr>
          <w:rStyle w:val="FontStyle17"/>
          <w:sz w:val="28"/>
          <w:szCs w:val="28"/>
        </w:rPr>
      </w:pPr>
      <w:r>
        <w:rPr>
          <w:rStyle w:val="FontStyle17"/>
          <w:sz w:val="28"/>
          <w:szCs w:val="28"/>
        </w:rPr>
        <w:tab/>
        <w:t>в)    обеспечения преемственности показателей, обозначенных в муниципальных программах, целям и задачам, обозначенным в государственных</w:t>
      </w:r>
      <w:r w:rsidR="00844D95">
        <w:rPr>
          <w:rStyle w:val="FontStyle17"/>
          <w:sz w:val="28"/>
          <w:szCs w:val="28"/>
        </w:rPr>
        <w:t xml:space="preserve"> программах, для обеспечения их увязки и привлечения </w:t>
      </w:r>
      <w:proofErr w:type="spellStart"/>
      <w:r w:rsidR="00844D95">
        <w:rPr>
          <w:rStyle w:val="FontStyle17"/>
          <w:sz w:val="28"/>
          <w:szCs w:val="28"/>
        </w:rPr>
        <w:t>софинансирования</w:t>
      </w:r>
      <w:proofErr w:type="spellEnd"/>
      <w:r w:rsidR="00844D95">
        <w:rPr>
          <w:rStyle w:val="FontStyle17"/>
          <w:sz w:val="28"/>
          <w:szCs w:val="28"/>
        </w:rPr>
        <w:t xml:space="preserve"> из вышестоящих бюджетов.</w:t>
      </w:r>
    </w:p>
    <w:p w:rsidR="00844D95" w:rsidRDefault="00844D95" w:rsidP="001D4B18">
      <w:pPr>
        <w:jc w:val="both"/>
        <w:rPr>
          <w:rStyle w:val="FontStyle17"/>
          <w:sz w:val="28"/>
          <w:szCs w:val="28"/>
        </w:rPr>
      </w:pPr>
      <w:r>
        <w:rPr>
          <w:rStyle w:val="FontStyle17"/>
          <w:sz w:val="28"/>
          <w:szCs w:val="28"/>
        </w:rPr>
        <w:tab/>
        <w:t>Кроме того, в целях обеспечения открытости и прозрачности бюджетного процесса будут осуществляться:</w:t>
      </w:r>
    </w:p>
    <w:p w:rsidR="00844D95" w:rsidRDefault="00844D95" w:rsidP="001D4B18">
      <w:pPr>
        <w:jc w:val="both"/>
        <w:rPr>
          <w:rStyle w:val="FontStyle17"/>
          <w:sz w:val="28"/>
          <w:szCs w:val="28"/>
        </w:rPr>
      </w:pPr>
      <w:r>
        <w:rPr>
          <w:rStyle w:val="FontStyle17"/>
          <w:sz w:val="28"/>
          <w:szCs w:val="28"/>
        </w:rPr>
        <w:tab/>
        <w:t xml:space="preserve">-   размещение </w:t>
      </w:r>
      <w:proofErr w:type="gramStart"/>
      <w:r>
        <w:rPr>
          <w:rStyle w:val="FontStyle17"/>
          <w:sz w:val="28"/>
          <w:szCs w:val="28"/>
        </w:rPr>
        <w:t>га</w:t>
      </w:r>
      <w:proofErr w:type="gramEnd"/>
      <w:r>
        <w:rPr>
          <w:rStyle w:val="FontStyle17"/>
          <w:sz w:val="28"/>
          <w:szCs w:val="28"/>
        </w:rPr>
        <w:t xml:space="preserve"> едином портале бюджетной системы Российской Федерации, а также на официальном сайте о муниципальных финансах Палехского муниципального района установленной информации о бюджетном процессе, формировании и исполнении бюджета муниципального района и городского поселения;</w:t>
      </w:r>
    </w:p>
    <w:p w:rsidR="00844D95" w:rsidRDefault="00844D95" w:rsidP="001D4B18">
      <w:pPr>
        <w:jc w:val="both"/>
        <w:rPr>
          <w:rStyle w:val="FontStyle17"/>
          <w:sz w:val="28"/>
          <w:szCs w:val="28"/>
        </w:rPr>
      </w:pPr>
      <w:r>
        <w:rPr>
          <w:rStyle w:val="FontStyle17"/>
          <w:sz w:val="28"/>
          <w:szCs w:val="28"/>
        </w:rPr>
        <w:tab/>
        <w:t xml:space="preserve">-   ежегодное проведение публичных слушаний по проекту бюджета муниципального района и городского поселения на очередной финансовый год и плановый период и по годовому отчету об исполнении бюджета в целях </w:t>
      </w:r>
      <w:proofErr w:type="gramStart"/>
      <w:r>
        <w:rPr>
          <w:rStyle w:val="FontStyle17"/>
          <w:sz w:val="28"/>
          <w:szCs w:val="28"/>
        </w:rPr>
        <w:t>повышения информационной открытости деятельности администрации Палехского муниципального района</w:t>
      </w:r>
      <w:proofErr w:type="gramEnd"/>
      <w:r>
        <w:rPr>
          <w:rStyle w:val="FontStyle17"/>
          <w:sz w:val="28"/>
          <w:szCs w:val="28"/>
        </w:rPr>
        <w:t xml:space="preserve"> и выявления общественного мнения по вопросам  формирования и  исполнения бюджета;</w:t>
      </w:r>
    </w:p>
    <w:p w:rsidR="00EB0B17" w:rsidRDefault="00844D95" w:rsidP="001D4B18">
      <w:pPr>
        <w:jc w:val="both"/>
        <w:rPr>
          <w:rStyle w:val="FontStyle17"/>
          <w:sz w:val="28"/>
          <w:szCs w:val="28"/>
        </w:rPr>
      </w:pPr>
      <w:r>
        <w:rPr>
          <w:rStyle w:val="FontStyle17"/>
          <w:sz w:val="28"/>
          <w:szCs w:val="28"/>
        </w:rPr>
        <w:tab/>
        <w:t xml:space="preserve">-   публикация на официальных сайтах администрации Палехского муниципального района </w:t>
      </w:r>
      <w:r w:rsidR="00EB0B17">
        <w:rPr>
          <w:rStyle w:val="FontStyle17"/>
          <w:sz w:val="28"/>
          <w:szCs w:val="28"/>
        </w:rPr>
        <w:t>аналитического документа «Бюджет для граждан» по проекту бюджета</w:t>
      </w:r>
      <w:r>
        <w:rPr>
          <w:rStyle w:val="FontStyle17"/>
          <w:sz w:val="28"/>
          <w:szCs w:val="28"/>
        </w:rPr>
        <w:t xml:space="preserve">  </w:t>
      </w:r>
      <w:r w:rsidR="00EB0B17">
        <w:rPr>
          <w:rStyle w:val="FontStyle17"/>
          <w:sz w:val="28"/>
          <w:szCs w:val="28"/>
        </w:rPr>
        <w:t>на очередной финансовый год и плановый период и по годовому отчету об исполнении бюджета.</w:t>
      </w:r>
    </w:p>
    <w:p w:rsidR="00844D95" w:rsidRDefault="00844D95" w:rsidP="00EB0B17">
      <w:pPr>
        <w:jc w:val="center"/>
        <w:rPr>
          <w:rStyle w:val="FontStyle17"/>
          <w:sz w:val="28"/>
          <w:szCs w:val="28"/>
        </w:rPr>
      </w:pPr>
    </w:p>
    <w:p w:rsidR="00EB0B17" w:rsidRDefault="00EB0B17" w:rsidP="00EB0B17">
      <w:pPr>
        <w:pStyle w:val="af0"/>
        <w:numPr>
          <w:ilvl w:val="0"/>
          <w:numId w:val="6"/>
        </w:numPr>
        <w:jc w:val="center"/>
        <w:rPr>
          <w:rStyle w:val="FontStyle17"/>
          <w:sz w:val="28"/>
          <w:szCs w:val="28"/>
        </w:rPr>
      </w:pPr>
      <w:r>
        <w:rPr>
          <w:rStyle w:val="FontStyle17"/>
          <w:sz w:val="28"/>
          <w:szCs w:val="28"/>
        </w:rPr>
        <w:t>Бюджетная политика в области управления муниципальным долгом</w:t>
      </w:r>
    </w:p>
    <w:p w:rsidR="00EB0B17" w:rsidRDefault="00EB0B17" w:rsidP="00EB0B17">
      <w:pPr>
        <w:pStyle w:val="af0"/>
        <w:ind w:left="1080"/>
        <w:jc w:val="center"/>
        <w:rPr>
          <w:rStyle w:val="FontStyle17"/>
          <w:sz w:val="28"/>
          <w:szCs w:val="28"/>
        </w:rPr>
      </w:pPr>
    </w:p>
    <w:p w:rsidR="00EB0B17" w:rsidRDefault="00EB0B17" w:rsidP="00EB0B17">
      <w:pPr>
        <w:ind w:left="720"/>
        <w:jc w:val="both"/>
        <w:rPr>
          <w:rStyle w:val="FontStyle17"/>
          <w:sz w:val="28"/>
          <w:szCs w:val="28"/>
        </w:rPr>
      </w:pPr>
      <w:r>
        <w:rPr>
          <w:rStyle w:val="FontStyle17"/>
          <w:sz w:val="28"/>
          <w:szCs w:val="28"/>
        </w:rPr>
        <w:t xml:space="preserve">В сложившихся условиях необходимо продолжить проведение </w:t>
      </w:r>
    </w:p>
    <w:p w:rsidR="00EB0B17" w:rsidRPr="00EB0B17" w:rsidRDefault="00EB0B17" w:rsidP="00EB0B17">
      <w:pPr>
        <w:jc w:val="both"/>
        <w:rPr>
          <w:rStyle w:val="FontStyle17"/>
          <w:sz w:val="28"/>
          <w:szCs w:val="28"/>
        </w:rPr>
      </w:pPr>
      <w:r>
        <w:rPr>
          <w:rStyle w:val="FontStyle17"/>
          <w:sz w:val="28"/>
          <w:szCs w:val="28"/>
        </w:rPr>
        <w:t>взвешенной политики в области управления муниципальным долгом, соблюдение установленных Бюджетным кодексом Российской Федерации предельных размеров муниципального долга и расходов на его обслуживание.</w:t>
      </w:r>
    </w:p>
    <w:p w:rsidR="00475A3B" w:rsidRDefault="00475A3B" w:rsidP="00EB0B17">
      <w:pPr>
        <w:jc w:val="both"/>
        <w:rPr>
          <w:rStyle w:val="FontStyle17"/>
          <w:sz w:val="28"/>
          <w:szCs w:val="28"/>
        </w:rPr>
      </w:pPr>
    </w:p>
    <w:p w:rsidR="00601EE1" w:rsidRDefault="00601EE1" w:rsidP="001D4B18">
      <w:pPr>
        <w:jc w:val="both"/>
        <w:rPr>
          <w:rStyle w:val="FontStyle17"/>
          <w:sz w:val="28"/>
          <w:szCs w:val="28"/>
        </w:rPr>
      </w:pPr>
    </w:p>
    <w:p w:rsidR="00AF05CA" w:rsidRDefault="00AF05CA" w:rsidP="001D4B18">
      <w:pPr>
        <w:jc w:val="both"/>
        <w:rPr>
          <w:rStyle w:val="FontStyle17"/>
          <w:sz w:val="28"/>
          <w:szCs w:val="28"/>
        </w:rPr>
      </w:pPr>
      <w:r>
        <w:rPr>
          <w:rStyle w:val="FontStyle17"/>
          <w:sz w:val="28"/>
          <w:szCs w:val="28"/>
        </w:rPr>
        <w:tab/>
      </w:r>
    </w:p>
    <w:p w:rsidR="00CF3E71" w:rsidRDefault="00CF3E71" w:rsidP="00CF3E71">
      <w:pPr>
        <w:jc w:val="center"/>
        <w:rPr>
          <w:rStyle w:val="FontStyle17"/>
          <w:b/>
          <w:sz w:val="28"/>
          <w:szCs w:val="28"/>
        </w:rPr>
      </w:pPr>
      <w:r>
        <w:rPr>
          <w:rStyle w:val="FontStyle17"/>
          <w:b/>
          <w:sz w:val="28"/>
          <w:szCs w:val="28"/>
        </w:rPr>
        <w:lastRenderedPageBreak/>
        <w:t>Капитальные вложения</w:t>
      </w:r>
    </w:p>
    <w:p w:rsidR="00CF3E71" w:rsidRDefault="00CF3E71" w:rsidP="00CF3E71">
      <w:pPr>
        <w:jc w:val="center"/>
        <w:rPr>
          <w:rStyle w:val="FontStyle17"/>
          <w:b/>
          <w:sz w:val="28"/>
          <w:szCs w:val="28"/>
        </w:rPr>
      </w:pPr>
    </w:p>
    <w:p w:rsidR="00CF3E71" w:rsidRDefault="00CF3E71" w:rsidP="00CF3E71">
      <w:pPr>
        <w:jc w:val="both"/>
        <w:rPr>
          <w:rStyle w:val="FontStyle17"/>
          <w:sz w:val="28"/>
          <w:szCs w:val="28"/>
        </w:rPr>
      </w:pPr>
      <w:r>
        <w:rPr>
          <w:rStyle w:val="FontStyle17"/>
          <w:sz w:val="28"/>
          <w:szCs w:val="28"/>
        </w:rPr>
        <w:tab/>
        <w:t>Осуществление бюджетных инвестиций в объекты капитального строительства муниципальной собственности планируется в рамках муниципальных программ</w:t>
      </w:r>
      <w:r w:rsidR="00310F60">
        <w:rPr>
          <w:rStyle w:val="FontStyle17"/>
          <w:sz w:val="28"/>
          <w:szCs w:val="28"/>
        </w:rPr>
        <w:t xml:space="preserve"> </w:t>
      </w:r>
      <w:r>
        <w:rPr>
          <w:rStyle w:val="FontStyle17"/>
          <w:sz w:val="28"/>
          <w:szCs w:val="28"/>
        </w:rPr>
        <w:t xml:space="preserve"> Палехского муниципального района.</w:t>
      </w:r>
    </w:p>
    <w:p w:rsidR="00CF3E71" w:rsidRDefault="00CF3E71" w:rsidP="00CF3E71">
      <w:pPr>
        <w:jc w:val="both"/>
        <w:rPr>
          <w:rStyle w:val="FontStyle17"/>
          <w:sz w:val="28"/>
          <w:szCs w:val="28"/>
        </w:rPr>
      </w:pPr>
      <w:r>
        <w:rPr>
          <w:rStyle w:val="FontStyle17"/>
          <w:sz w:val="28"/>
          <w:szCs w:val="28"/>
        </w:rPr>
        <w:tab/>
      </w:r>
      <w:proofErr w:type="gramStart"/>
      <w:r>
        <w:rPr>
          <w:rStyle w:val="FontStyle17"/>
          <w:sz w:val="28"/>
          <w:szCs w:val="28"/>
        </w:rPr>
        <w:t>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(ранее начатых) объектов капитального строительства с высокой степенью готовности к вводу в эксплуатацию, финансирование 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земельных участков под строительство)</w:t>
      </w:r>
      <w:r w:rsidR="00BC4893">
        <w:rPr>
          <w:rStyle w:val="FontStyle17"/>
          <w:sz w:val="28"/>
          <w:szCs w:val="28"/>
        </w:rPr>
        <w:t>, а</w:t>
      </w:r>
      <w:proofErr w:type="gramEnd"/>
      <w:r w:rsidR="00BC4893">
        <w:rPr>
          <w:rStyle w:val="FontStyle17"/>
          <w:sz w:val="28"/>
          <w:szCs w:val="28"/>
        </w:rPr>
        <w:t xml:space="preserve"> также объектов незавершенного строительства муниципальной собственности, в том числе путем отказа от строительства «новых» объектов.</w:t>
      </w:r>
    </w:p>
    <w:p w:rsidR="00BC4893" w:rsidRDefault="00BC4893" w:rsidP="00CF3E71">
      <w:pPr>
        <w:jc w:val="both"/>
        <w:rPr>
          <w:rStyle w:val="FontStyle17"/>
          <w:sz w:val="28"/>
          <w:szCs w:val="28"/>
        </w:rPr>
      </w:pPr>
    </w:p>
    <w:p w:rsidR="00BC4893" w:rsidRPr="00526474" w:rsidRDefault="00BC4893" w:rsidP="00BC4893">
      <w:pPr>
        <w:jc w:val="center"/>
        <w:rPr>
          <w:rStyle w:val="FontStyle17"/>
          <w:sz w:val="28"/>
          <w:szCs w:val="28"/>
        </w:rPr>
      </w:pPr>
      <w:r w:rsidRPr="00526474">
        <w:rPr>
          <w:rStyle w:val="FontStyle17"/>
          <w:sz w:val="28"/>
          <w:szCs w:val="28"/>
        </w:rPr>
        <w:t xml:space="preserve">Особенности формирования, распределения и обоснования бюджетных ассигнований бюджета Палехского муниципального района на реализацию муниципальных программ Палехского муниципального района на </w:t>
      </w:r>
      <w:r w:rsidR="006010A0">
        <w:rPr>
          <w:rStyle w:val="FontStyle17"/>
          <w:sz w:val="28"/>
          <w:szCs w:val="28"/>
        </w:rPr>
        <w:t>2024</w:t>
      </w:r>
      <w:r w:rsidRPr="00526474">
        <w:rPr>
          <w:rStyle w:val="FontStyle17"/>
          <w:sz w:val="28"/>
          <w:szCs w:val="28"/>
        </w:rPr>
        <w:t xml:space="preserve"> год и на плановый период </w:t>
      </w:r>
      <w:r w:rsidR="006010A0">
        <w:rPr>
          <w:rStyle w:val="FontStyle17"/>
          <w:sz w:val="28"/>
          <w:szCs w:val="28"/>
        </w:rPr>
        <w:t>2025 и 2026</w:t>
      </w:r>
      <w:r w:rsidRPr="00526474">
        <w:rPr>
          <w:rStyle w:val="FontStyle17"/>
          <w:sz w:val="28"/>
          <w:szCs w:val="28"/>
        </w:rPr>
        <w:t xml:space="preserve"> годов</w:t>
      </w:r>
    </w:p>
    <w:p w:rsidR="00BC4893" w:rsidRDefault="00BC4893" w:rsidP="00BC4893">
      <w:pPr>
        <w:jc w:val="center"/>
        <w:rPr>
          <w:rStyle w:val="FontStyle17"/>
          <w:b/>
          <w:sz w:val="28"/>
          <w:szCs w:val="28"/>
        </w:rPr>
      </w:pPr>
    </w:p>
    <w:p w:rsidR="00BC4893" w:rsidRDefault="00BC4893" w:rsidP="00526474">
      <w:pPr>
        <w:jc w:val="both"/>
        <w:rPr>
          <w:rStyle w:val="FontStyle17"/>
          <w:sz w:val="28"/>
          <w:szCs w:val="28"/>
        </w:rPr>
      </w:pPr>
      <w:r>
        <w:rPr>
          <w:rStyle w:val="FontStyle17"/>
          <w:sz w:val="28"/>
          <w:szCs w:val="28"/>
        </w:rPr>
        <w:tab/>
        <w:t xml:space="preserve">При распределении бюджетных ассигнований на реализацию муниципальных программ на </w:t>
      </w:r>
      <w:r w:rsidR="006010A0">
        <w:rPr>
          <w:rStyle w:val="FontStyle17"/>
          <w:sz w:val="28"/>
          <w:szCs w:val="28"/>
        </w:rPr>
        <w:t>2024</w:t>
      </w:r>
      <w:r>
        <w:rPr>
          <w:rStyle w:val="FontStyle17"/>
          <w:sz w:val="28"/>
          <w:szCs w:val="28"/>
        </w:rPr>
        <w:t xml:space="preserve"> год и на плановый период </w:t>
      </w:r>
      <w:r w:rsidR="006010A0">
        <w:rPr>
          <w:rStyle w:val="FontStyle17"/>
          <w:sz w:val="28"/>
          <w:szCs w:val="28"/>
        </w:rPr>
        <w:t>2025 и 2026</w:t>
      </w:r>
      <w:r>
        <w:rPr>
          <w:rStyle w:val="FontStyle17"/>
          <w:sz w:val="28"/>
          <w:szCs w:val="28"/>
        </w:rPr>
        <w:t xml:space="preserve"> годов необходимо обеспечить консолидацию бюджетных ассигнований всех уровней бюджетов, направленных на достижение целей соответствующих муниципальных программ.</w:t>
      </w:r>
    </w:p>
    <w:p w:rsidR="00BC4893" w:rsidRDefault="00BC4893" w:rsidP="00BC4893">
      <w:pPr>
        <w:rPr>
          <w:rStyle w:val="FontStyle17"/>
          <w:sz w:val="28"/>
          <w:szCs w:val="28"/>
        </w:rPr>
      </w:pPr>
    </w:p>
    <w:p w:rsidR="00BC4893" w:rsidRDefault="00BC4893" w:rsidP="00BC4893">
      <w:pPr>
        <w:jc w:val="center"/>
        <w:rPr>
          <w:rStyle w:val="FontStyle17"/>
          <w:b/>
          <w:sz w:val="28"/>
          <w:szCs w:val="28"/>
        </w:rPr>
      </w:pPr>
      <w:r>
        <w:rPr>
          <w:rStyle w:val="FontStyle17"/>
          <w:b/>
          <w:sz w:val="28"/>
          <w:szCs w:val="28"/>
        </w:rPr>
        <w:t>Муниципальная программа</w:t>
      </w:r>
    </w:p>
    <w:p w:rsidR="00BC4893" w:rsidRDefault="00BC4893" w:rsidP="00BC4893">
      <w:pPr>
        <w:jc w:val="center"/>
        <w:rPr>
          <w:rStyle w:val="FontStyle17"/>
          <w:b/>
          <w:sz w:val="28"/>
          <w:szCs w:val="28"/>
        </w:rPr>
      </w:pPr>
      <w:r>
        <w:rPr>
          <w:rStyle w:val="FontStyle17"/>
          <w:b/>
          <w:sz w:val="28"/>
          <w:szCs w:val="28"/>
        </w:rPr>
        <w:t>«Развитие образования Палехского муниципального района»</w:t>
      </w:r>
    </w:p>
    <w:p w:rsidR="00BC4893" w:rsidRDefault="00BC4893" w:rsidP="00BC4893">
      <w:pPr>
        <w:jc w:val="center"/>
        <w:rPr>
          <w:rStyle w:val="FontStyle17"/>
          <w:b/>
          <w:sz w:val="28"/>
          <w:szCs w:val="28"/>
        </w:rPr>
      </w:pPr>
    </w:p>
    <w:p w:rsidR="00BC4893" w:rsidRDefault="00BC4893" w:rsidP="00FC3EBA">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образования Палехского муниципального района»  рекомендуется учитывать следующее:</w:t>
      </w:r>
    </w:p>
    <w:p w:rsidR="00FC3EBA" w:rsidRDefault="00FC3EBA" w:rsidP="00FC3EBA">
      <w:pPr>
        <w:jc w:val="both"/>
        <w:rPr>
          <w:rStyle w:val="FontStyle17"/>
          <w:sz w:val="28"/>
          <w:szCs w:val="28"/>
        </w:rPr>
      </w:pPr>
      <w:r>
        <w:rPr>
          <w:rStyle w:val="FontStyle17"/>
          <w:sz w:val="28"/>
          <w:szCs w:val="28"/>
        </w:rPr>
        <w:tab/>
      </w:r>
      <w:proofErr w:type="gramStart"/>
      <w:r>
        <w:rPr>
          <w:rStyle w:val="FontStyle17"/>
          <w:sz w:val="28"/>
          <w:szCs w:val="28"/>
        </w:rPr>
        <w:t xml:space="preserve">-  в течение </w:t>
      </w:r>
      <w:r w:rsidR="006010A0">
        <w:rPr>
          <w:rStyle w:val="FontStyle17"/>
          <w:sz w:val="28"/>
          <w:szCs w:val="28"/>
        </w:rPr>
        <w:t>2024</w:t>
      </w:r>
      <w:r>
        <w:rPr>
          <w:rStyle w:val="FontStyle17"/>
          <w:sz w:val="28"/>
          <w:szCs w:val="28"/>
        </w:rPr>
        <w:t xml:space="preserve"> – 202</w:t>
      </w:r>
      <w:r w:rsidR="006010A0">
        <w:rPr>
          <w:rStyle w:val="FontStyle17"/>
          <w:sz w:val="28"/>
          <w:szCs w:val="28"/>
        </w:rPr>
        <w:t>6</w:t>
      </w:r>
      <w:r>
        <w:rPr>
          <w:rStyle w:val="FontStyle17"/>
          <w:sz w:val="28"/>
          <w:szCs w:val="28"/>
        </w:rPr>
        <w:t xml:space="preserve"> годов по отрасли «Образование» предусматривается повышение заработной платы педагогических работников дошкольных, общеобразовательных организаций, организаций дополнительного образования детей, с учетом ежегодной индексации на прогнозируемый уровень инфляции (индекс роста потребительских цен) в соответствии с прогнозом экономического развития Российской Федерации с 01</w:t>
      </w:r>
      <w:r w:rsidR="00256A75">
        <w:rPr>
          <w:rStyle w:val="FontStyle17"/>
          <w:sz w:val="28"/>
          <w:szCs w:val="28"/>
        </w:rPr>
        <w:t>октября</w:t>
      </w:r>
      <w:r>
        <w:rPr>
          <w:rStyle w:val="FontStyle17"/>
          <w:sz w:val="28"/>
          <w:szCs w:val="28"/>
        </w:rPr>
        <w:t xml:space="preserve"> </w:t>
      </w:r>
      <w:r w:rsidR="006010A0">
        <w:rPr>
          <w:rStyle w:val="FontStyle17"/>
          <w:sz w:val="28"/>
          <w:szCs w:val="28"/>
        </w:rPr>
        <w:t>2024</w:t>
      </w:r>
      <w:r>
        <w:rPr>
          <w:rStyle w:val="FontStyle17"/>
          <w:sz w:val="28"/>
          <w:szCs w:val="28"/>
        </w:rPr>
        <w:t xml:space="preserve"> года – </w:t>
      </w:r>
      <w:r w:rsidR="00256A75">
        <w:rPr>
          <w:rStyle w:val="FontStyle17"/>
          <w:sz w:val="28"/>
          <w:szCs w:val="28"/>
        </w:rPr>
        <w:t>5,3</w:t>
      </w:r>
      <w:r>
        <w:rPr>
          <w:rStyle w:val="FontStyle17"/>
          <w:sz w:val="28"/>
          <w:szCs w:val="28"/>
        </w:rPr>
        <w:t xml:space="preserve"> процента, с 1 </w:t>
      </w:r>
      <w:r w:rsidR="00256A75">
        <w:rPr>
          <w:rStyle w:val="FontStyle17"/>
          <w:sz w:val="28"/>
          <w:szCs w:val="28"/>
        </w:rPr>
        <w:t>октября</w:t>
      </w:r>
      <w:r>
        <w:rPr>
          <w:rStyle w:val="FontStyle17"/>
          <w:sz w:val="28"/>
          <w:szCs w:val="28"/>
        </w:rPr>
        <w:t xml:space="preserve"> 202</w:t>
      </w:r>
      <w:r w:rsidR="00256A75">
        <w:rPr>
          <w:rStyle w:val="FontStyle17"/>
          <w:sz w:val="28"/>
          <w:szCs w:val="28"/>
        </w:rPr>
        <w:t>5</w:t>
      </w:r>
      <w:r>
        <w:rPr>
          <w:rStyle w:val="FontStyle17"/>
          <w:sz w:val="28"/>
          <w:szCs w:val="28"/>
        </w:rPr>
        <w:t xml:space="preserve"> года </w:t>
      </w:r>
      <w:r w:rsidRPr="00256A75">
        <w:rPr>
          <w:rStyle w:val="FontStyle17"/>
          <w:b/>
          <w:sz w:val="28"/>
          <w:szCs w:val="28"/>
        </w:rPr>
        <w:t>– 4,0</w:t>
      </w:r>
      <w:r>
        <w:rPr>
          <w:rStyle w:val="FontStyle17"/>
          <w:sz w:val="28"/>
          <w:szCs w:val="28"/>
        </w:rPr>
        <w:t xml:space="preserve"> процента, с 1 </w:t>
      </w:r>
      <w:r w:rsidR="00256A75">
        <w:rPr>
          <w:rStyle w:val="FontStyle17"/>
          <w:sz w:val="28"/>
          <w:szCs w:val="28"/>
        </w:rPr>
        <w:t>октября</w:t>
      </w:r>
      <w:r w:rsidR="00002F94">
        <w:rPr>
          <w:rStyle w:val="FontStyle17"/>
          <w:sz w:val="28"/>
          <w:szCs w:val="28"/>
        </w:rPr>
        <w:t xml:space="preserve"> 202</w:t>
      </w:r>
      <w:r w:rsidR="00256A75">
        <w:rPr>
          <w:rStyle w:val="FontStyle17"/>
          <w:sz w:val="28"/>
          <w:szCs w:val="28"/>
        </w:rPr>
        <w:t>6</w:t>
      </w:r>
      <w:r w:rsidR="00002F94">
        <w:rPr>
          <w:rStyle w:val="FontStyle17"/>
          <w:sz w:val="28"/>
          <w:szCs w:val="28"/>
        </w:rPr>
        <w:t xml:space="preserve"> года – </w:t>
      </w:r>
      <w:r w:rsidR="00002F94" w:rsidRPr="00256A75">
        <w:rPr>
          <w:rStyle w:val="FontStyle17"/>
          <w:b/>
          <w:sz w:val="28"/>
          <w:szCs w:val="28"/>
        </w:rPr>
        <w:t>4,0</w:t>
      </w:r>
      <w:proofErr w:type="gramEnd"/>
      <w:r w:rsidR="00002F94">
        <w:rPr>
          <w:rStyle w:val="FontStyle17"/>
          <w:sz w:val="28"/>
          <w:szCs w:val="28"/>
        </w:rPr>
        <w:t xml:space="preserve"> процента;</w:t>
      </w:r>
    </w:p>
    <w:p w:rsidR="00256A75" w:rsidRDefault="00D757D1" w:rsidP="00FC3EBA">
      <w:pPr>
        <w:jc w:val="both"/>
        <w:rPr>
          <w:rStyle w:val="FontStyle17"/>
          <w:sz w:val="28"/>
          <w:szCs w:val="28"/>
        </w:rPr>
      </w:pPr>
      <w:r>
        <w:rPr>
          <w:rStyle w:val="FontStyle17"/>
          <w:sz w:val="28"/>
          <w:szCs w:val="28"/>
        </w:rPr>
        <w:tab/>
        <w:t xml:space="preserve">- </w:t>
      </w:r>
      <w:r w:rsidR="00002F94">
        <w:rPr>
          <w:rStyle w:val="FontStyle17"/>
          <w:sz w:val="28"/>
          <w:szCs w:val="28"/>
        </w:rPr>
        <w:t xml:space="preserve"> в </w:t>
      </w:r>
      <w:r w:rsidR="006010A0">
        <w:rPr>
          <w:rStyle w:val="FontStyle17"/>
          <w:sz w:val="28"/>
          <w:szCs w:val="28"/>
        </w:rPr>
        <w:t>2024</w:t>
      </w:r>
      <w:r w:rsidR="00002F94">
        <w:rPr>
          <w:rStyle w:val="FontStyle17"/>
          <w:sz w:val="28"/>
          <w:szCs w:val="28"/>
        </w:rPr>
        <w:t xml:space="preserve"> году </w:t>
      </w:r>
    </w:p>
    <w:p w:rsidR="00256A75" w:rsidRDefault="00256A75" w:rsidP="00FC3EBA">
      <w:pPr>
        <w:jc w:val="both"/>
        <w:rPr>
          <w:rStyle w:val="FontStyle17"/>
          <w:sz w:val="28"/>
          <w:szCs w:val="28"/>
        </w:rPr>
      </w:pPr>
      <w:r>
        <w:rPr>
          <w:rStyle w:val="FontStyle17"/>
          <w:sz w:val="28"/>
          <w:szCs w:val="28"/>
        </w:rPr>
        <w:t xml:space="preserve">-  создание мест в образовательных организациях различных типов для реализации дополнительных  общеразвивающих программ всех </w:t>
      </w:r>
      <w:r>
        <w:rPr>
          <w:rStyle w:val="FontStyle17"/>
          <w:sz w:val="28"/>
          <w:szCs w:val="28"/>
        </w:rPr>
        <w:lastRenderedPageBreak/>
        <w:t xml:space="preserve">направленностей в рамках регионального проекта «Успех каждого ребенка» (МКОУ </w:t>
      </w:r>
      <w:proofErr w:type="gramStart"/>
      <w:r>
        <w:rPr>
          <w:rStyle w:val="FontStyle17"/>
          <w:sz w:val="28"/>
          <w:szCs w:val="28"/>
        </w:rPr>
        <w:t>Палехская</w:t>
      </w:r>
      <w:proofErr w:type="gramEnd"/>
      <w:r>
        <w:rPr>
          <w:rStyle w:val="FontStyle17"/>
          <w:sz w:val="28"/>
          <w:szCs w:val="28"/>
        </w:rPr>
        <w:t xml:space="preserve"> СШ)</w:t>
      </w:r>
    </w:p>
    <w:p w:rsidR="00256A75" w:rsidRDefault="00256A75" w:rsidP="00FC3EBA">
      <w:pPr>
        <w:jc w:val="both"/>
        <w:rPr>
          <w:rStyle w:val="FontStyle17"/>
          <w:sz w:val="28"/>
          <w:szCs w:val="28"/>
        </w:rPr>
      </w:pPr>
      <w:proofErr w:type="gramStart"/>
      <w:r>
        <w:rPr>
          <w:rStyle w:val="FontStyle17"/>
          <w:sz w:val="28"/>
          <w:szCs w:val="28"/>
        </w:rPr>
        <w:t>-  капитальный ремонт</w:t>
      </w:r>
      <w:r>
        <w:rPr>
          <w:rStyle w:val="FontStyle17"/>
          <w:sz w:val="28"/>
          <w:szCs w:val="28"/>
        </w:rPr>
        <w:tab/>
        <w:t xml:space="preserve">  </w:t>
      </w:r>
      <w:r w:rsidR="00F17A4B">
        <w:rPr>
          <w:rStyle w:val="FontStyle17"/>
          <w:sz w:val="28"/>
          <w:szCs w:val="28"/>
        </w:rPr>
        <w:t xml:space="preserve">объектов дошкольного образования в рамках реализации социально-значимого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(МКДОУ детский сад №2, КМДОЦ детский сад «Светлячок», КМДОУ детский сад №1, МКОУ </w:t>
      </w:r>
      <w:proofErr w:type="spellStart"/>
      <w:r w:rsidR="00F17A4B">
        <w:rPr>
          <w:rStyle w:val="FontStyle17"/>
          <w:sz w:val="28"/>
          <w:szCs w:val="28"/>
        </w:rPr>
        <w:t>Майдаковская</w:t>
      </w:r>
      <w:proofErr w:type="spellEnd"/>
      <w:r w:rsidR="00F17A4B">
        <w:rPr>
          <w:rStyle w:val="FontStyle17"/>
          <w:sz w:val="28"/>
          <w:szCs w:val="28"/>
        </w:rPr>
        <w:t xml:space="preserve"> СШ (садовые группы)</w:t>
      </w:r>
      <w:r>
        <w:rPr>
          <w:rStyle w:val="FontStyle17"/>
          <w:sz w:val="28"/>
          <w:szCs w:val="28"/>
        </w:rPr>
        <w:t xml:space="preserve">    </w:t>
      </w:r>
      <w:proofErr w:type="gramEnd"/>
    </w:p>
    <w:p w:rsidR="000B4EEF" w:rsidRDefault="00002F94" w:rsidP="00256A75">
      <w:pPr>
        <w:jc w:val="both"/>
        <w:rPr>
          <w:rStyle w:val="FontStyle17"/>
          <w:sz w:val="28"/>
          <w:szCs w:val="28"/>
        </w:rPr>
      </w:pPr>
      <w:r>
        <w:rPr>
          <w:rStyle w:val="FontStyle17"/>
          <w:sz w:val="28"/>
          <w:szCs w:val="28"/>
        </w:rPr>
        <w:tab/>
      </w:r>
    </w:p>
    <w:p w:rsidR="003F73D1" w:rsidRDefault="003F73D1" w:rsidP="00FC3EBA">
      <w:pPr>
        <w:jc w:val="both"/>
        <w:rPr>
          <w:rStyle w:val="FontStyle17"/>
          <w:sz w:val="28"/>
          <w:szCs w:val="28"/>
        </w:rPr>
      </w:pPr>
    </w:p>
    <w:p w:rsidR="003F73D1" w:rsidRDefault="003F73D1" w:rsidP="003F73D1">
      <w:pPr>
        <w:jc w:val="center"/>
        <w:rPr>
          <w:rStyle w:val="FontStyle17"/>
          <w:b/>
          <w:sz w:val="28"/>
          <w:szCs w:val="28"/>
        </w:rPr>
      </w:pPr>
      <w:r>
        <w:rPr>
          <w:rStyle w:val="FontStyle17"/>
          <w:b/>
          <w:sz w:val="28"/>
          <w:szCs w:val="28"/>
        </w:rPr>
        <w:t>Муниципальная программа</w:t>
      </w:r>
    </w:p>
    <w:p w:rsidR="003F73D1" w:rsidRDefault="003F73D1" w:rsidP="003F73D1">
      <w:pPr>
        <w:jc w:val="center"/>
        <w:rPr>
          <w:rStyle w:val="FontStyle17"/>
          <w:b/>
          <w:sz w:val="28"/>
          <w:szCs w:val="28"/>
        </w:rPr>
      </w:pPr>
      <w:r>
        <w:rPr>
          <w:rStyle w:val="FontStyle17"/>
          <w:b/>
          <w:sz w:val="28"/>
          <w:szCs w:val="28"/>
        </w:rPr>
        <w:t>«Развитие  физической культуры и массового спорта в Палехском муниципальном районе»</w:t>
      </w:r>
    </w:p>
    <w:p w:rsidR="003F73D1" w:rsidRDefault="003F73D1" w:rsidP="003F73D1">
      <w:pPr>
        <w:jc w:val="center"/>
        <w:rPr>
          <w:rStyle w:val="FontStyle17"/>
          <w:b/>
          <w:sz w:val="28"/>
          <w:szCs w:val="28"/>
        </w:rPr>
      </w:pPr>
    </w:p>
    <w:p w:rsidR="003F73D1" w:rsidRDefault="003F73D1" w:rsidP="003F73D1">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физической культуры и массового спорта в Палехском муниципальном районе»</w:t>
      </w:r>
      <w:r w:rsidR="003858A8">
        <w:rPr>
          <w:rStyle w:val="FontStyle17"/>
          <w:sz w:val="28"/>
          <w:szCs w:val="28"/>
        </w:rPr>
        <w:t xml:space="preserve"> рекомендуется учитывать:</w:t>
      </w:r>
    </w:p>
    <w:p w:rsidR="003858A8" w:rsidRDefault="003858A8" w:rsidP="003F73D1">
      <w:pPr>
        <w:jc w:val="both"/>
        <w:rPr>
          <w:rStyle w:val="FontStyle17"/>
          <w:sz w:val="28"/>
          <w:szCs w:val="28"/>
        </w:rPr>
      </w:pPr>
      <w:r>
        <w:rPr>
          <w:rStyle w:val="FontStyle17"/>
          <w:sz w:val="28"/>
          <w:szCs w:val="28"/>
        </w:rPr>
        <w:tab/>
        <w:t>-  финансовое обеспечение мероприятий, реализуемых  в рамках муниципальной программы, направленных на увеличение доли граждан, ведущих здоровый образ жизни, а также увеличение доли граждан, систематически занимающихся физической культурой и спортом;</w:t>
      </w:r>
    </w:p>
    <w:p w:rsidR="003858A8" w:rsidRDefault="003858A8" w:rsidP="003F73D1">
      <w:pPr>
        <w:jc w:val="both"/>
        <w:rPr>
          <w:rStyle w:val="FontStyle17"/>
          <w:sz w:val="28"/>
          <w:szCs w:val="28"/>
        </w:rPr>
      </w:pPr>
      <w:r>
        <w:rPr>
          <w:rStyle w:val="FontStyle17"/>
          <w:sz w:val="28"/>
          <w:szCs w:val="28"/>
        </w:rPr>
        <w:tab/>
        <w:t>-  на организацию проведения региональных, межмуниципальных физкультурных, физкультурно-оздоровительных и спортивных мероприятий, в том числе среди лиц с ограниченными возможностями здоровья и инвалидов.</w:t>
      </w:r>
    </w:p>
    <w:p w:rsidR="003858A8" w:rsidRDefault="003858A8" w:rsidP="003F73D1">
      <w:pPr>
        <w:jc w:val="both"/>
        <w:rPr>
          <w:rStyle w:val="FontStyle17"/>
          <w:sz w:val="28"/>
          <w:szCs w:val="28"/>
        </w:rPr>
      </w:pPr>
    </w:p>
    <w:p w:rsidR="003858A8" w:rsidRPr="00722812" w:rsidRDefault="003E70AF" w:rsidP="003858A8">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 xml:space="preserve">Муниципальная программа Палехского муниципального района </w:t>
      </w:r>
      <w:r w:rsidRPr="00722812">
        <w:rPr>
          <w:rFonts w:ascii="Times New Roman CYR" w:hAnsi="Times New Roman CYR" w:cs="Times New Roman CYR"/>
          <w:b/>
          <w:sz w:val="28"/>
          <w:szCs w:val="28"/>
        </w:rPr>
        <w:t>«Развитие транспортной  системы Палехского муниципального района»</w:t>
      </w:r>
    </w:p>
    <w:p w:rsidR="00722812" w:rsidRDefault="00722812" w:rsidP="008553A7">
      <w:pPr>
        <w:jc w:val="both"/>
        <w:rPr>
          <w:rFonts w:ascii="Times New Roman CYR" w:hAnsi="Times New Roman CYR" w:cs="Times New Roman CYR"/>
          <w:sz w:val="28"/>
          <w:szCs w:val="28"/>
        </w:rPr>
      </w:pPr>
      <w:r>
        <w:rPr>
          <w:rFonts w:ascii="Times New Roman CYR" w:hAnsi="Times New Roman CYR" w:cs="Times New Roman CYR"/>
          <w:sz w:val="28"/>
          <w:szCs w:val="28"/>
        </w:rPr>
        <w:tab/>
      </w:r>
      <w:r>
        <w:rPr>
          <w:rStyle w:val="FontStyle17"/>
          <w:sz w:val="28"/>
          <w:szCs w:val="28"/>
        </w:rPr>
        <w:t>При распределении бюджетных ассигнований по муниципальной программе</w:t>
      </w:r>
      <w:r>
        <w:rPr>
          <w:rStyle w:val="FontStyle17"/>
          <w:sz w:val="28"/>
          <w:szCs w:val="28"/>
        </w:rPr>
        <w:t xml:space="preserve"> </w:t>
      </w:r>
      <w:r w:rsidRPr="00722812">
        <w:rPr>
          <w:rFonts w:ascii="Times New Roman CYR" w:hAnsi="Times New Roman CYR" w:cs="Times New Roman CYR"/>
          <w:sz w:val="28"/>
          <w:szCs w:val="28"/>
        </w:rPr>
        <w:t>«Развитие транспортной  системы Палехского муниципального района»</w:t>
      </w:r>
      <w:r>
        <w:rPr>
          <w:rFonts w:ascii="Times New Roman CYR" w:hAnsi="Times New Roman CYR" w:cs="Times New Roman CYR"/>
          <w:sz w:val="28"/>
          <w:szCs w:val="28"/>
        </w:rPr>
        <w:t xml:space="preserve"> рекомендуется учитывать расходы на ремонт, ремонт и содержание автомобильных дорог общего пользования местного значения.</w:t>
      </w:r>
    </w:p>
    <w:p w:rsidR="008553A7" w:rsidRDefault="008553A7" w:rsidP="008553A7">
      <w:pPr>
        <w:jc w:val="both"/>
        <w:rPr>
          <w:rFonts w:ascii="Times New Roman CYR" w:hAnsi="Times New Roman CYR" w:cs="Times New Roman CYR"/>
          <w:sz w:val="28"/>
          <w:szCs w:val="28"/>
        </w:rPr>
      </w:pPr>
    </w:p>
    <w:p w:rsidR="003858A8" w:rsidRDefault="003858A8" w:rsidP="003858A8">
      <w:pPr>
        <w:jc w:val="center"/>
        <w:rPr>
          <w:rStyle w:val="FontStyle17"/>
          <w:b/>
          <w:sz w:val="28"/>
          <w:szCs w:val="28"/>
        </w:rPr>
      </w:pPr>
      <w:r>
        <w:rPr>
          <w:rStyle w:val="FontStyle17"/>
          <w:b/>
          <w:sz w:val="28"/>
          <w:szCs w:val="28"/>
        </w:rPr>
        <w:t>Особенности формирования и распределения ассигнований муниципального дорожного фонда</w:t>
      </w:r>
    </w:p>
    <w:p w:rsidR="003858A8" w:rsidRDefault="003858A8" w:rsidP="003858A8">
      <w:pPr>
        <w:jc w:val="center"/>
        <w:rPr>
          <w:rStyle w:val="FontStyle17"/>
          <w:b/>
          <w:sz w:val="28"/>
          <w:szCs w:val="28"/>
        </w:rPr>
      </w:pPr>
    </w:p>
    <w:p w:rsidR="003858A8" w:rsidRDefault="003858A8" w:rsidP="003858A8">
      <w:pPr>
        <w:jc w:val="both"/>
        <w:rPr>
          <w:rStyle w:val="FontStyle17"/>
          <w:sz w:val="28"/>
          <w:szCs w:val="28"/>
        </w:rPr>
      </w:pPr>
      <w:r>
        <w:rPr>
          <w:rStyle w:val="FontStyle17"/>
          <w:sz w:val="28"/>
          <w:szCs w:val="28"/>
        </w:rPr>
        <w:tab/>
        <w:t>Формирование дорожного фонда осуществляется в соответствии с требованиями пункта 4 статьи 179.4 Бюджетного кодекса Российской Федерации, в объеме не менее прогнозируемого объема средств бюджета Палехского муниципального района от отдельных видов, закрепленных налоговых доходов.</w:t>
      </w:r>
    </w:p>
    <w:p w:rsidR="00B2352A" w:rsidRDefault="00B2352A" w:rsidP="003858A8">
      <w:pPr>
        <w:jc w:val="both"/>
        <w:rPr>
          <w:rStyle w:val="FontStyle17"/>
          <w:sz w:val="28"/>
          <w:szCs w:val="28"/>
        </w:rPr>
      </w:pPr>
      <w:r>
        <w:rPr>
          <w:rStyle w:val="FontStyle17"/>
          <w:sz w:val="28"/>
          <w:szCs w:val="28"/>
        </w:rPr>
        <w:tab/>
        <w:t xml:space="preserve">Актуализация муниципальной программы должна осуществляться с учетом необходимости осуществления финансового обеспечения ранее принятых обязательств, в том числе приоритетного выполнения работ по </w:t>
      </w:r>
      <w:r>
        <w:rPr>
          <w:rStyle w:val="FontStyle17"/>
          <w:sz w:val="28"/>
          <w:szCs w:val="28"/>
        </w:rPr>
        <w:lastRenderedPageBreak/>
        <w:t>объектам незавершенного строительства, а также капитального ремонта и ремонта объектов транспортной инфраструктуры.</w:t>
      </w:r>
    </w:p>
    <w:p w:rsidR="00B2352A" w:rsidRDefault="00B2352A" w:rsidP="003858A8">
      <w:pPr>
        <w:jc w:val="both"/>
        <w:rPr>
          <w:rStyle w:val="FontStyle17"/>
          <w:sz w:val="28"/>
          <w:szCs w:val="28"/>
        </w:rPr>
      </w:pPr>
      <w:r>
        <w:rPr>
          <w:rStyle w:val="FontStyle17"/>
          <w:sz w:val="28"/>
          <w:szCs w:val="28"/>
        </w:rPr>
        <w:tab/>
        <w:t>Кроме того, в очередном году должны быть реализованы меры по повышению эффективности бюджетных расходов на финансирование дорожной деятельности.</w:t>
      </w:r>
    </w:p>
    <w:p w:rsidR="00B2352A" w:rsidRDefault="00B2352A" w:rsidP="003858A8">
      <w:pPr>
        <w:jc w:val="both"/>
        <w:rPr>
          <w:rStyle w:val="FontStyle17"/>
          <w:sz w:val="28"/>
          <w:szCs w:val="28"/>
        </w:rPr>
      </w:pPr>
      <w:r>
        <w:rPr>
          <w:rStyle w:val="FontStyle17"/>
          <w:sz w:val="28"/>
          <w:szCs w:val="28"/>
        </w:rPr>
        <w:tab/>
        <w:t xml:space="preserve">При рассмотрении предложений по включению новых объектов строительства (реконструкции), капитального ремонта и ремонта </w:t>
      </w:r>
      <w:r w:rsidR="00553A39">
        <w:rPr>
          <w:rStyle w:val="FontStyle17"/>
          <w:sz w:val="28"/>
          <w:szCs w:val="28"/>
        </w:rPr>
        <w:t>в муниципальную программу обязательным условием является наличие проектно-сметной документации, а также необходимых ресурсов для содержания и эксплуатации действующих и вводимых объектов.</w:t>
      </w:r>
    </w:p>
    <w:p w:rsidR="00553A39" w:rsidRDefault="00553A39" w:rsidP="003858A8">
      <w:pPr>
        <w:jc w:val="both"/>
        <w:rPr>
          <w:rStyle w:val="FontStyle17"/>
          <w:sz w:val="28"/>
          <w:szCs w:val="28"/>
        </w:rPr>
      </w:pPr>
      <w:r>
        <w:rPr>
          <w:rStyle w:val="FontStyle17"/>
          <w:sz w:val="28"/>
          <w:szCs w:val="28"/>
        </w:rPr>
        <w:tab/>
      </w:r>
      <w:proofErr w:type="gramStart"/>
      <w:r>
        <w:rPr>
          <w:rStyle w:val="FontStyle17"/>
          <w:sz w:val="28"/>
          <w:szCs w:val="28"/>
        </w:rPr>
        <w:t xml:space="preserve">Субсидии из областного бюджета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субсидии  на строительство (реконструкцию) автомобильных дорог местного значения предусматриваются только при условии наличия проектно-сметной документации, а также обеспечения соответствующего уровня </w:t>
      </w:r>
      <w:proofErr w:type="spellStart"/>
      <w:r>
        <w:rPr>
          <w:rStyle w:val="FontStyle17"/>
          <w:sz w:val="28"/>
          <w:szCs w:val="28"/>
        </w:rPr>
        <w:t>софинансирования</w:t>
      </w:r>
      <w:proofErr w:type="spellEnd"/>
      <w:r>
        <w:rPr>
          <w:rStyle w:val="FontStyle17"/>
          <w:sz w:val="28"/>
          <w:szCs w:val="28"/>
        </w:rPr>
        <w:t xml:space="preserve"> из бюджета Палехского муниципального района, согласно нормативным</w:t>
      </w:r>
      <w:proofErr w:type="gramEnd"/>
      <w:r>
        <w:rPr>
          <w:rStyle w:val="FontStyle17"/>
          <w:sz w:val="28"/>
          <w:szCs w:val="28"/>
        </w:rPr>
        <w:t xml:space="preserve"> правовым актам, принятым Правительством Ивановской области.</w:t>
      </w:r>
    </w:p>
    <w:p w:rsidR="008553A7" w:rsidRDefault="008553A7" w:rsidP="003858A8">
      <w:pPr>
        <w:jc w:val="both"/>
        <w:rPr>
          <w:rStyle w:val="FontStyle17"/>
          <w:sz w:val="28"/>
          <w:szCs w:val="28"/>
        </w:rPr>
      </w:pPr>
    </w:p>
    <w:p w:rsidR="008553A7" w:rsidRDefault="008553A7" w:rsidP="008553A7">
      <w:pPr>
        <w:jc w:val="center"/>
        <w:rPr>
          <w:rFonts w:ascii="Times New Roman CYR" w:hAnsi="Times New Roman CYR" w:cs="Times New Roman CYR"/>
          <w:b/>
          <w:sz w:val="28"/>
          <w:szCs w:val="28"/>
        </w:rPr>
      </w:pPr>
      <w:r w:rsidRPr="008553A7">
        <w:rPr>
          <w:rFonts w:ascii="Times New Roman CYR" w:hAnsi="Times New Roman CYR" w:cs="Times New Roman CYR"/>
          <w:b/>
          <w:sz w:val="28"/>
          <w:szCs w:val="28"/>
        </w:rPr>
        <w:t>Муниц</w:t>
      </w:r>
      <w:r>
        <w:rPr>
          <w:rFonts w:ascii="Times New Roman CYR" w:hAnsi="Times New Roman CYR" w:cs="Times New Roman CYR"/>
          <w:b/>
          <w:sz w:val="28"/>
          <w:szCs w:val="28"/>
        </w:rPr>
        <w:t>ипальная программа «Охрана окружающей среды Палехского муниципального района»</w:t>
      </w:r>
    </w:p>
    <w:p w:rsidR="008553A7" w:rsidRDefault="008553A7" w:rsidP="008553A7">
      <w:pPr>
        <w:jc w:val="center"/>
        <w:rPr>
          <w:rFonts w:ascii="Times New Roman CYR" w:hAnsi="Times New Roman CYR" w:cs="Times New Roman CYR"/>
          <w:b/>
          <w:sz w:val="28"/>
          <w:szCs w:val="28"/>
        </w:rPr>
      </w:pPr>
    </w:p>
    <w:p w:rsidR="008553A7" w:rsidRDefault="008553A7" w:rsidP="008553A7">
      <w:pPr>
        <w:jc w:val="both"/>
        <w:rPr>
          <w:rFonts w:ascii="Times New Roman CYR" w:hAnsi="Times New Roman CYR" w:cs="Times New Roman CYR"/>
          <w:sz w:val="28"/>
          <w:szCs w:val="28"/>
        </w:rPr>
      </w:pPr>
      <w:r>
        <w:rPr>
          <w:rFonts w:ascii="Times New Roman CYR" w:hAnsi="Times New Roman CYR" w:cs="Times New Roman CYR"/>
          <w:sz w:val="28"/>
          <w:szCs w:val="28"/>
        </w:rPr>
        <w:tab/>
        <w:t>В рамках реализации муниципальной программы «Охрана окружающей среды» в 2024 году планируется завершить строительство очистных сооружений канализации в п. Палех.</w:t>
      </w:r>
    </w:p>
    <w:p w:rsidR="008553A7" w:rsidRDefault="008553A7" w:rsidP="008553A7">
      <w:pPr>
        <w:jc w:val="both"/>
        <w:rPr>
          <w:rFonts w:ascii="Times New Roman CYR" w:hAnsi="Times New Roman CYR" w:cs="Times New Roman CYR"/>
          <w:sz w:val="28"/>
          <w:szCs w:val="28"/>
        </w:rPr>
      </w:pPr>
    </w:p>
    <w:p w:rsidR="008553A7" w:rsidRDefault="008553A7" w:rsidP="008553A7">
      <w:pPr>
        <w:jc w:val="center"/>
        <w:rPr>
          <w:rFonts w:ascii="Times New Roman CYR" w:hAnsi="Times New Roman CYR" w:cs="Times New Roman CYR"/>
          <w:b/>
          <w:sz w:val="28"/>
          <w:szCs w:val="28"/>
        </w:rPr>
      </w:pPr>
      <w:r w:rsidRPr="008553A7">
        <w:rPr>
          <w:rFonts w:ascii="Times New Roman CYR" w:hAnsi="Times New Roman CYR" w:cs="Times New Roman CYR"/>
          <w:b/>
          <w:sz w:val="28"/>
          <w:szCs w:val="28"/>
        </w:rPr>
        <w:t>Муниц</w:t>
      </w:r>
      <w:r>
        <w:rPr>
          <w:rFonts w:ascii="Times New Roman CYR" w:hAnsi="Times New Roman CYR" w:cs="Times New Roman CYR"/>
          <w:b/>
          <w:sz w:val="28"/>
          <w:szCs w:val="28"/>
        </w:rPr>
        <w:t>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8553A7" w:rsidRDefault="008553A7" w:rsidP="008553A7">
      <w:pPr>
        <w:jc w:val="center"/>
        <w:rPr>
          <w:rStyle w:val="FontStyle17"/>
          <w:sz w:val="28"/>
          <w:szCs w:val="28"/>
        </w:rPr>
      </w:pPr>
    </w:p>
    <w:p w:rsidR="008553A7" w:rsidRDefault="008553A7" w:rsidP="008553A7">
      <w:pPr>
        <w:jc w:val="both"/>
        <w:rPr>
          <w:rFonts w:ascii="Times New Roman CYR" w:hAnsi="Times New Roman CYR" w:cs="Times New Roman CYR"/>
          <w:sz w:val="28"/>
          <w:szCs w:val="28"/>
        </w:rPr>
      </w:pPr>
      <w:r>
        <w:rPr>
          <w:rStyle w:val="FontStyle17"/>
          <w:sz w:val="28"/>
          <w:szCs w:val="28"/>
        </w:rPr>
        <w:t xml:space="preserve">При распределении бюджетных ассигнований по муниципальной программе </w:t>
      </w:r>
      <w:r w:rsidRPr="008553A7">
        <w:rPr>
          <w:rFonts w:ascii="Times New Roman CYR" w:hAnsi="Times New Roman CYR" w:cs="Times New Roman CYR"/>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00AE7A7F">
        <w:rPr>
          <w:rFonts w:ascii="Times New Roman CYR" w:hAnsi="Times New Roman CYR" w:cs="Times New Roman CYR"/>
          <w:sz w:val="28"/>
          <w:szCs w:val="28"/>
        </w:rPr>
        <w:t xml:space="preserve"> рекомендуется учитывать следующее:</w:t>
      </w:r>
    </w:p>
    <w:p w:rsidR="00AE7A7F" w:rsidRDefault="00AE7A7F" w:rsidP="008553A7">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2024 году – 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 </w:t>
      </w:r>
      <w:proofErr w:type="spellStart"/>
      <w:r>
        <w:rPr>
          <w:rFonts w:ascii="Times New Roman CYR" w:hAnsi="Times New Roman CYR" w:cs="Times New Roman CYR"/>
          <w:sz w:val="28"/>
          <w:szCs w:val="28"/>
        </w:rPr>
        <w:t>Свергино</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Бурдинка</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Костюхино</w:t>
      </w:r>
      <w:proofErr w:type="spellEnd"/>
      <w:r>
        <w:rPr>
          <w:rFonts w:ascii="Times New Roman CYR" w:hAnsi="Times New Roman CYR" w:cs="Times New Roman CYR"/>
          <w:sz w:val="28"/>
          <w:szCs w:val="28"/>
        </w:rPr>
        <w:t>,  с. Тименка;</w:t>
      </w:r>
    </w:p>
    <w:p w:rsidR="00AE7A7F" w:rsidRDefault="00AE7A7F" w:rsidP="008553A7">
      <w:pPr>
        <w:jc w:val="both"/>
        <w:rPr>
          <w:rFonts w:ascii="Times New Roman CYR" w:hAnsi="Times New Roman CYR" w:cs="Times New Roman CYR"/>
          <w:sz w:val="28"/>
          <w:szCs w:val="28"/>
        </w:rPr>
      </w:pPr>
      <w:r>
        <w:rPr>
          <w:rFonts w:ascii="Times New Roman CYR" w:hAnsi="Times New Roman CYR" w:cs="Times New Roman CYR"/>
          <w:sz w:val="28"/>
          <w:szCs w:val="28"/>
        </w:rPr>
        <w:t>в 2025 году:</w:t>
      </w:r>
    </w:p>
    <w:p w:rsidR="00AE7A7F" w:rsidRDefault="00AE7A7F" w:rsidP="008553A7">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E7A7F">
        <w:rPr>
          <w:rFonts w:ascii="Times New Roman CYR" w:hAnsi="Times New Roman CYR" w:cs="Times New Roman CYR"/>
          <w:sz w:val="28"/>
          <w:szCs w:val="28"/>
        </w:rPr>
        <w:t xml:space="preserve"> </w:t>
      </w:r>
      <w:r>
        <w:rPr>
          <w:rFonts w:ascii="Times New Roman CYR" w:hAnsi="Times New Roman CYR" w:cs="Times New Roman CYR"/>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w:t>
      </w:r>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Сакулино</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Хотеново</w:t>
      </w:r>
      <w:proofErr w:type="spellEnd"/>
      <w:r>
        <w:rPr>
          <w:rFonts w:ascii="Times New Roman CYR" w:hAnsi="Times New Roman CYR" w:cs="Times New Roman CYR"/>
          <w:sz w:val="28"/>
          <w:szCs w:val="28"/>
        </w:rPr>
        <w:t>, д. Жуково;</w:t>
      </w:r>
    </w:p>
    <w:p w:rsidR="00886C8C" w:rsidRDefault="00AE7A7F" w:rsidP="00886C8C">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строительство </w:t>
      </w:r>
      <w:r w:rsidR="00886C8C">
        <w:rPr>
          <w:rFonts w:ascii="Times New Roman CYR" w:hAnsi="Times New Roman CYR" w:cs="Times New Roman CYR"/>
          <w:sz w:val="28"/>
          <w:szCs w:val="28"/>
        </w:rPr>
        <w:t xml:space="preserve">газораспределительной сети и газификация жилых домов по адресу: Ивановская область, Палехский район, д. </w:t>
      </w:r>
      <w:proofErr w:type="spellStart"/>
      <w:r w:rsidR="00886C8C">
        <w:rPr>
          <w:rFonts w:ascii="Times New Roman CYR" w:hAnsi="Times New Roman CYR" w:cs="Times New Roman CYR"/>
          <w:sz w:val="28"/>
          <w:szCs w:val="28"/>
        </w:rPr>
        <w:t>Свергино</w:t>
      </w:r>
      <w:proofErr w:type="spellEnd"/>
      <w:r w:rsidR="00886C8C">
        <w:rPr>
          <w:rFonts w:ascii="Times New Roman CYR" w:hAnsi="Times New Roman CYR" w:cs="Times New Roman CYR"/>
          <w:sz w:val="28"/>
          <w:szCs w:val="28"/>
        </w:rPr>
        <w:t xml:space="preserve">, д. </w:t>
      </w:r>
      <w:proofErr w:type="spellStart"/>
      <w:r w:rsidR="00886C8C">
        <w:rPr>
          <w:rFonts w:ascii="Times New Roman CYR" w:hAnsi="Times New Roman CYR" w:cs="Times New Roman CYR"/>
          <w:sz w:val="28"/>
          <w:szCs w:val="28"/>
        </w:rPr>
        <w:t>Бурдинка</w:t>
      </w:r>
      <w:proofErr w:type="spellEnd"/>
      <w:r w:rsidR="00886C8C">
        <w:rPr>
          <w:rFonts w:ascii="Times New Roman CYR" w:hAnsi="Times New Roman CYR" w:cs="Times New Roman CYR"/>
          <w:sz w:val="28"/>
          <w:szCs w:val="28"/>
        </w:rPr>
        <w:t xml:space="preserve">, </w:t>
      </w:r>
      <w:r w:rsidR="00886C8C">
        <w:rPr>
          <w:rFonts w:ascii="Times New Roman CYR" w:hAnsi="Times New Roman CYR" w:cs="Times New Roman CYR"/>
          <w:sz w:val="28"/>
          <w:szCs w:val="28"/>
        </w:rPr>
        <w:t xml:space="preserve"> </w:t>
      </w:r>
      <w:bookmarkStart w:id="0" w:name="_GoBack"/>
      <w:bookmarkEnd w:id="0"/>
      <w:r w:rsidR="00886C8C">
        <w:rPr>
          <w:rFonts w:ascii="Times New Roman CYR" w:hAnsi="Times New Roman CYR" w:cs="Times New Roman CYR"/>
          <w:sz w:val="28"/>
          <w:szCs w:val="28"/>
        </w:rPr>
        <w:t xml:space="preserve">д. </w:t>
      </w:r>
      <w:proofErr w:type="spellStart"/>
      <w:r w:rsidR="00886C8C">
        <w:rPr>
          <w:rFonts w:ascii="Times New Roman CYR" w:hAnsi="Times New Roman CYR" w:cs="Times New Roman CYR"/>
          <w:sz w:val="28"/>
          <w:szCs w:val="28"/>
        </w:rPr>
        <w:t>Костюхино</w:t>
      </w:r>
      <w:proofErr w:type="spellEnd"/>
      <w:r w:rsidR="00886C8C">
        <w:rPr>
          <w:rFonts w:ascii="Times New Roman CYR" w:hAnsi="Times New Roman CYR" w:cs="Times New Roman CYR"/>
          <w:sz w:val="28"/>
          <w:szCs w:val="28"/>
        </w:rPr>
        <w:t>,  с. Тименка;</w:t>
      </w:r>
    </w:p>
    <w:p w:rsidR="00886C8C" w:rsidRDefault="00886C8C" w:rsidP="00886C8C">
      <w:pPr>
        <w:jc w:val="both"/>
        <w:rPr>
          <w:rFonts w:ascii="Times New Roman CYR" w:hAnsi="Times New Roman CYR" w:cs="Times New Roman CYR"/>
          <w:sz w:val="28"/>
          <w:szCs w:val="28"/>
        </w:rPr>
      </w:pPr>
      <w:r>
        <w:rPr>
          <w:rFonts w:ascii="Times New Roman CYR" w:hAnsi="Times New Roman CYR" w:cs="Times New Roman CYR"/>
          <w:sz w:val="28"/>
          <w:szCs w:val="28"/>
        </w:rPr>
        <w:t>В 2026 году:</w:t>
      </w:r>
    </w:p>
    <w:p w:rsidR="00886C8C" w:rsidRDefault="00886C8C" w:rsidP="00886C8C">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разработка проектной документации на объект «Строительство газораспределительной сети и газификация жилых домов по адресу: </w:t>
      </w:r>
      <w:proofErr w:type="gramStart"/>
      <w:r>
        <w:rPr>
          <w:rFonts w:ascii="Times New Roman CYR" w:hAnsi="Times New Roman CYR" w:cs="Times New Roman CYR"/>
          <w:sz w:val="28"/>
          <w:szCs w:val="28"/>
        </w:rPr>
        <w:t xml:space="preserve">Ивановская область, Палехский район, </w:t>
      </w:r>
      <w:r>
        <w:rPr>
          <w:rFonts w:ascii="Times New Roman CYR" w:hAnsi="Times New Roman CYR" w:cs="Times New Roman CYR"/>
          <w:sz w:val="28"/>
          <w:szCs w:val="28"/>
        </w:rPr>
        <w:t xml:space="preserve">с. </w:t>
      </w:r>
      <w:proofErr w:type="spellStart"/>
      <w:r>
        <w:rPr>
          <w:rFonts w:ascii="Times New Roman CYR" w:hAnsi="Times New Roman CYR" w:cs="Times New Roman CYR"/>
          <w:sz w:val="28"/>
          <w:szCs w:val="28"/>
        </w:rPr>
        <w:t>Дорки</w:t>
      </w:r>
      <w:proofErr w:type="spellEnd"/>
      <w:r>
        <w:rPr>
          <w:rFonts w:ascii="Times New Roman CYR" w:hAnsi="Times New Roman CYR" w:cs="Times New Roman CYR"/>
          <w:sz w:val="28"/>
          <w:szCs w:val="28"/>
        </w:rPr>
        <w:t xml:space="preserve"> Большие, с. </w:t>
      </w:r>
      <w:proofErr w:type="spellStart"/>
      <w:r>
        <w:rPr>
          <w:rFonts w:ascii="Times New Roman CYR" w:hAnsi="Times New Roman CYR" w:cs="Times New Roman CYR"/>
          <w:sz w:val="28"/>
          <w:szCs w:val="28"/>
        </w:rPr>
        <w:t>Дорки</w:t>
      </w:r>
      <w:proofErr w:type="spellEnd"/>
      <w:r>
        <w:rPr>
          <w:rFonts w:ascii="Times New Roman CYR" w:hAnsi="Times New Roman CYR" w:cs="Times New Roman CYR"/>
          <w:sz w:val="28"/>
          <w:szCs w:val="28"/>
        </w:rPr>
        <w:t xml:space="preserve"> Малые, д. </w:t>
      </w:r>
      <w:proofErr w:type="spellStart"/>
      <w:r>
        <w:rPr>
          <w:rFonts w:ascii="Times New Roman CYR" w:hAnsi="Times New Roman CYR" w:cs="Times New Roman CYR"/>
          <w:sz w:val="28"/>
          <w:szCs w:val="28"/>
        </w:rPr>
        <w:t>Мокеиха</w:t>
      </w:r>
      <w:proofErr w:type="spellEnd"/>
      <w:r>
        <w:rPr>
          <w:rFonts w:ascii="Times New Roman CYR" w:hAnsi="Times New Roman CYR" w:cs="Times New Roman CYR"/>
          <w:sz w:val="28"/>
          <w:szCs w:val="28"/>
        </w:rPr>
        <w:t>, д. Потанино, д. Новая;</w:t>
      </w:r>
      <w:proofErr w:type="gramEnd"/>
    </w:p>
    <w:p w:rsidR="00886C8C" w:rsidRDefault="00886C8C" w:rsidP="00886C8C">
      <w:pPr>
        <w:jc w:val="both"/>
        <w:rPr>
          <w:rFonts w:ascii="Times New Roman CYR" w:hAnsi="Times New Roman CYR" w:cs="Times New Roman CYR"/>
          <w:sz w:val="28"/>
          <w:szCs w:val="28"/>
        </w:rPr>
      </w:pPr>
      <w:r>
        <w:rPr>
          <w:rFonts w:ascii="Times New Roman CYR" w:hAnsi="Times New Roman CYR" w:cs="Times New Roman CYR"/>
          <w:sz w:val="28"/>
          <w:szCs w:val="28"/>
        </w:rPr>
        <w:t>-  с</w:t>
      </w:r>
      <w:r>
        <w:rPr>
          <w:rFonts w:ascii="Times New Roman CYR" w:hAnsi="Times New Roman CYR" w:cs="Times New Roman CYR"/>
          <w:sz w:val="28"/>
          <w:szCs w:val="28"/>
        </w:rPr>
        <w:t xml:space="preserve">троительство газораспределительной сети и газификация жилых домов по адресу: Ивановская область, Палехский район, с. </w:t>
      </w:r>
      <w:proofErr w:type="spellStart"/>
      <w:r>
        <w:rPr>
          <w:rFonts w:ascii="Times New Roman CYR" w:hAnsi="Times New Roman CYR" w:cs="Times New Roman CYR"/>
          <w:sz w:val="28"/>
          <w:szCs w:val="28"/>
        </w:rPr>
        <w:t>Сакулино</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Хотеново</w:t>
      </w:r>
      <w:proofErr w:type="spellEnd"/>
      <w:r>
        <w:rPr>
          <w:rFonts w:ascii="Times New Roman CYR" w:hAnsi="Times New Roman CYR" w:cs="Times New Roman CYR"/>
          <w:sz w:val="28"/>
          <w:szCs w:val="28"/>
        </w:rPr>
        <w:t>, д. Жуково</w:t>
      </w:r>
      <w:r>
        <w:rPr>
          <w:rFonts w:ascii="Times New Roman CYR" w:hAnsi="Times New Roman CYR" w:cs="Times New Roman CYR"/>
          <w:sz w:val="28"/>
          <w:szCs w:val="28"/>
        </w:rPr>
        <w:t xml:space="preserve">.     </w:t>
      </w:r>
    </w:p>
    <w:p w:rsidR="00AE7A7F" w:rsidRDefault="00AE7A7F" w:rsidP="008553A7">
      <w:pPr>
        <w:jc w:val="both"/>
        <w:rPr>
          <w:rFonts w:ascii="Times New Roman CYR" w:hAnsi="Times New Roman CYR" w:cs="Times New Roman CYR"/>
          <w:sz w:val="28"/>
          <w:szCs w:val="28"/>
        </w:rPr>
      </w:pPr>
    </w:p>
    <w:p w:rsidR="003E70AF" w:rsidRDefault="003E70AF" w:rsidP="00841503">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Муниципальная программа Палехского муниципального района «Развитие сельского хозяйства и регулирование рынков сельскохозяйственной продукции, сырья и продовольствия в Палехском районе»</w:t>
      </w:r>
    </w:p>
    <w:p w:rsidR="003E70AF" w:rsidRDefault="00841503" w:rsidP="003858A8">
      <w:pPr>
        <w:jc w:val="both"/>
        <w:rPr>
          <w:rStyle w:val="FontStyle17"/>
          <w:sz w:val="28"/>
          <w:szCs w:val="28"/>
        </w:rPr>
      </w:pPr>
      <w:r>
        <w:rPr>
          <w:rStyle w:val="FontStyle17"/>
          <w:sz w:val="28"/>
          <w:szCs w:val="28"/>
        </w:rPr>
        <w:t xml:space="preserve">      При распределении бюджетных ассигнований по муниципальной программе «</w:t>
      </w:r>
      <w:r w:rsidR="000A3731" w:rsidRPr="000A3731">
        <w:rPr>
          <w:rFonts w:ascii="Times New Roman CYR" w:hAnsi="Times New Roman CYR" w:cs="Times New Roman CYR"/>
          <w:sz w:val="28"/>
          <w:szCs w:val="28"/>
        </w:rPr>
        <w:t>Развитие сельского хозяйства и регулирование рынков сельскохозяйственной продукции, сырья и продовольствия в Палехском районе</w:t>
      </w:r>
      <w:r>
        <w:rPr>
          <w:rStyle w:val="FontStyle17"/>
          <w:sz w:val="28"/>
          <w:szCs w:val="28"/>
        </w:rPr>
        <w:t xml:space="preserve">»  рекомендуется учитывать следующее: </w:t>
      </w:r>
    </w:p>
    <w:p w:rsidR="00DF1A14" w:rsidRDefault="00841503" w:rsidP="00841503">
      <w:pPr>
        <w:jc w:val="both"/>
        <w:rPr>
          <w:rStyle w:val="FontStyle17"/>
          <w:sz w:val="28"/>
          <w:szCs w:val="28"/>
        </w:rPr>
      </w:pPr>
      <w:r>
        <w:rPr>
          <w:rStyle w:val="FontStyle17"/>
          <w:sz w:val="28"/>
          <w:szCs w:val="28"/>
        </w:rPr>
        <w:t xml:space="preserve">-  в </w:t>
      </w:r>
      <w:r w:rsidR="006010A0">
        <w:rPr>
          <w:rStyle w:val="FontStyle17"/>
          <w:sz w:val="28"/>
          <w:szCs w:val="28"/>
        </w:rPr>
        <w:t>2024</w:t>
      </w:r>
      <w:r>
        <w:rPr>
          <w:rStyle w:val="FontStyle17"/>
          <w:sz w:val="28"/>
          <w:szCs w:val="28"/>
        </w:rPr>
        <w:t xml:space="preserve"> году участие</w:t>
      </w:r>
      <w:r w:rsidR="00DF1A14">
        <w:rPr>
          <w:rStyle w:val="FontStyle17"/>
          <w:sz w:val="28"/>
          <w:szCs w:val="28"/>
        </w:rPr>
        <w:t xml:space="preserve">: </w:t>
      </w:r>
      <w:r>
        <w:rPr>
          <w:rStyle w:val="FontStyle17"/>
          <w:sz w:val="28"/>
          <w:szCs w:val="28"/>
        </w:rPr>
        <w:t xml:space="preserve"> </w:t>
      </w:r>
    </w:p>
    <w:p w:rsidR="00841503" w:rsidRDefault="00DF1A14" w:rsidP="00841503">
      <w:pPr>
        <w:jc w:val="both"/>
        <w:rPr>
          <w:rStyle w:val="FontStyle17"/>
          <w:sz w:val="28"/>
          <w:szCs w:val="28"/>
        </w:rPr>
      </w:pPr>
      <w:r>
        <w:rPr>
          <w:rStyle w:val="FontStyle17"/>
          <w:sz w:val="28"/>
          <w:szCs w:val="28"/>
        </w:rPr>
        <w:t xml:space="preserve">- </w:t>
      </w:r>
      <w:r w:rsidR="00841503">
        <w:rPr>
          <w:rStyle w:val="FontStyle17"/>
          <w:sz w:val="28"/>
          <w:szCs w:val="28"/>
        </w:rPr>
        <w:t>КМДОУ детский сад «Светлячок»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w:t>
      </w:r>
      <w:r>
        <w:rPr>
          <w:rStyle w:val="FontStyle17"/>
          <w:sz w:val="28"/>
          <w:szCs w:val="28"/>
        </w:rPr>
        <w:t xml:space="preserve"> на проведение капитального ремонта системы отопления в здании КМДОУ детский сад «Светлячок» по адресу: Ивановская область, поселок  Палех, улица Мира, дом 6</w:t>
      </w:r>
      <w:r w:rsidR="00841503">
        <w:rPr>
          <w:rStyle w:val="FontStyle17"/>
          <w:sz w:val="28"/>
          <w:szCs w:val="28"/>
        </w:rPr>
        <w:t>;</w:t>
      </w:r>
    </w:p>
    <w:p w:rsidR="00DF1A14" w:rsidRDefault="00DF1A14" w:rsidP="00841503">
      <w:pPr>
        <w:jc w:val="both"/>
        <w:rPr>
          <w:rStyle w:val="FontStyle17"/>
          <w:sz w:val="28"/>
          <w:szCs w:val="28"/>
        </w:rPr>
      </w:pPr>
      <w:r>
        <w:rPr>
          <w:rStyle w:val="FontStyle17"/>
          <w:sz w:val="28"/>
          <w:szCs w:val="28"/>
        </w:rPr>
        <w:t>- администрации Палехского муниципального района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строительств</w:t>
      </w:r>
      <w:r w:rsidR="000A3731">
        <w:rPr>
          <w:rStyle w:val="FontStyle17"/>
          <w:sz w:val="28"/>
          <w:szCs w:val="28"/>
        </w:rPr>
        <w:t xml:space="preserve">о газораспределительной сети, газификация жилых домов по адресу: Ивановская область, Палехский район, д. </w:t>
      </w:r>
      <w:proofErr w:type="spellStart"/>
      <w:r w:rsidR="000A3731">
        <w:rPr>
          <w:rStyle w:val="FontStyle17"/>
          <w:sz w:val="28"/>
          <w:szCs w:val="28"/>
        </w:rPr>
        <w:t>Сергеево</w:t>
      </w:r>
      <w:proofErr w:type="spellEnd"/>
      <w:r w:rsidR="000A3731">
        <w:rPr>
          <w:rStyle w:val="FontStyle17"/>
          <w:sz w:val="28"/>
          <w:szCs w:val="28"/>
        </w:rPr>
        <w:t xml:space="preserve">. </w:t>
      </w:r>
    </w:p>
    <w:p w:rsidR="00B2352A" w:rsidRPr="003858A8" w:rsidRDefault="00B2352A" w:rsidP="003858A8">
      <w:pPr>
        <w:jc w:val="both"/>
        <w:rPr>
          <w:rStyle w:val="FontStyle17"/>
          <w:sz w:val="28"/>
          <w:szCs w:val="28"/>
        </w:rPr>
      </w:pPr>
      <w:r>
        <w:rPr>
          <w:rStyle w:val="FontStyle17"/>
          <w:sz w:val="28"/>
          <w:szCs w:val="28"/>
        </w:rPr>
        <w:tab/>
      </w:r>
    </w:p>
    <w:sectPr w:rsidR="00B2352A" w:rsidRPr="003858A8" w:rsidSect="00EE520E">
      <w:headerReference w:type="default" r:id="rId9"/>
      <w:pgSz w:w="11905" w:h="16837"/>
      <w:pgMar w:top="1134" w:right="1276" w:bottom="1134" w:left="1559" w:header="437"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E4" w:rsidRDefault="009D0DE4">
      <w:r>
        <w:separator/>
      </w:r>
    </w:p>
  </w:endnote>
  <w:endnote w:type="continuationSeparator" w:id="0">
    <w:p w:rsidR="009D0DE4" w:rsidRDefault="009D0DE4" w:rsidP="00D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E4" w:rsidRDefault="009D0DE4">
      <w:r>
        <w:separator/>
      </w:r>
    </w:p>
  </w:footnote>
  <w:footnote w:type="continuationSeparator" w:id="0">
    <w:p w:rsidR="009D0DE4" w:rsidRDefault="009D0DE4" w:rsidP="00DE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FA" w:rsidRPr="00E51FC0" w:rsidRDefault="000C67FA">
    <w:pPr>
      <w:pStyle w:val="a4"/>
      <w:jc w:val="center"/>
      <w:rPr>
        <w:sz w:val="22"/>
        <w:szCs w:val="22"/>
      </w:rPr>
    </w:pPr>
  </w:p>
  <w:p w:rsidR="00AC240E" w:rsidRDefault="00AC24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367498"/>
    <w:lvl w:ilvl="0">
      <w:numFmt w:val="bullet"/>
      <w:lvlText w:val="*"/>
      <w:lvlJc w:val="left"/>
    </w:lvl>
  </w:abstractNum>
  <w:abstractNum w:abstractNumId="1">
    <w:nsid w:val="3362794E"/>
    <w:multiLevelType w:val="singleLevel"/>
    <w:tmpl w:val="12CC7888"/>
    <w:lvl w:ilvl="0">
      <w:start w:val="1"/>
      <w:numFmt w:val="decimal"/>
      <w:lvlText w:val="%1."/>
      <w:legacy w:legacy="1" w:legacySpace="0" w:legacyIndent="255"/>
      <w:lvlJc w:val="left"/>
      <w:rPr>
        <w:rFonts w:ascii="Times New Roman" w:hAnsi="Times New Roman" w:cs="Times New Roman" w:hint="default"/>
      </w:rPr>
    </w:lvl>
  </w:abstractNum>
  <w:abstractNum w:abstractNumId="2">
    <w:nsid w:val="3815468B"/>
    <w:multiLevelType w:val="hybridMultilevel"/>
    <w:tmpl w:val="16DAF98C"/>
    <w:lvl w:ilvl="0" w:tplc="207C9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AA7F4B"/>
    <w:multiLevelType w:val="hybridMultilevel"/>
    <w:tmpl w:val="15CCA5D4"/>
    <w:lvl w:ilvl="0" w:tplc="4D06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F6FEE"/>
    <w:multiLevelType w:val="hybridMultilevel"/>
    <w:tmpl w:val="6F267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035CC"/>
    <w:multiLevelType w:val="hybridMultilevel"/>
    <w:tmpl w:val="53D8F54E"/>
    <w:lvl w:ilvl="0" w:tplc="5848363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1"/>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FB"/>
    <w:rsid w:val="00002F94"/>
    <w:rsid w:val="00003C8C"/>
    <w:rsid w:val="000046C0"/>
    <w:rsid w:val="00010665"/>
    <w:rsid w:val="00010A24"/>
    <w:rsid w:val="00010D2D"/>
    <w:rsid w:val="00015E10"/>
    <w:rsid w:val="00031F67"/>
    <w:rsid w:val="000432B7"/>
    <w:rsid w:val="00044C4B"/>
    <w:rsid w:val="00050A3C"/>
    <w:rsid w:val="000510A1"/>
    <w:rsid w:val="000577EF"/>
    <w:rsid w:val="00060743"/>
    <w:rsid w:val="000633BA"/>
    <w:rsid w:val="000718E7"/>
    <w:rsid w:val="00074CC5"/>
    <w:rsid w:val="00081677"/>
    <w:rsid w:val="00081FBA"/>
    <w:rsid w:val="00081FE8"/>
    <w:rsid w:val="0008692D"/>
    <w:rsid w:val="000A2309"/>
    <w:rsid w:val="000A3731"/>
    <w:rsid w:val="000A5517"/>
    <w:rsid w:val="000A681E"/>
    <w:rsid w:val="000B0221"/>
    <w:rsid w:val="000B3D74"/>
    <w:rsid w:val="000B4EEF"/>
    <w:rsid w:val="000B5BFC"/>
    <w:rsid w:val="000C020B"/>
    <w:rsid w:val="000C155E"/>
    <w:rsid w:val="000C67FA"/>
    <w:rsid w:val="000C757A"/>
    <w:rsid w:val="000D18FE"/>
    <w:rsid w:val="000D1CB3"/>
    <w:rsid w:val="000F3F3F"/>
    <w:rsid w:val="001042DF"/>
    <w:rsid w:val="0010763C"/>
    <w:rsid w:val="00107C0E"/>
    <w:rsid w:val="0011363D"/>
    <w:rsid w:val="001143AD"/>
    <w:rsid w:val="00115DEB"/>
    <w:rsid w:val="00116CBB"/>
    <w:rsid w:val="0013764A"/>
    <w:rsid w:val="001433BA"/>
    <w:rsid w:val="00146CB2"/>
    <w:rsid w:val="001520AF"/>
    <w:rsid w:val="00153799"/>
    <w:rsid w:val="00155CA6"/>
    <w:rsid w:val="0016169E"/>
    <w:rsid w:val="00166A1A"/>
    <w:rsid w:val="001672DA"/>
    <w:rsid w:val="00177150"/>
    <w:rsid w:val="00177DC9"/>
    <w:rsid w:val="001807EA"/>
    <w:rsid w:val="00194C21"/>
    <w:rsid w:val="001A272F"/>
    <w:rsid w:val="001A4880"/>
    <w:rsid w:val="001A68DF"/>
    <w:rsid w:val="001B3FD0"/>
    <w:rsid w:val="001C34F5"/>
    <w:rsid w:val="001D2704"/>
    <w:rsid w:val="001D4B18"/>
    <w:rsid w:val="001E1704"/>
    <w:rsid w:val="001E5ECB"/>
    <w:rsid w:val="001E7DE8"/>
    <w:rsid w:val="001F01BA"/>
    <w:rsid w:val="001F2A8D"/>
    <w:rsid w:val="001F414D"/>
    <w:rsid w:val="001F57D0"/>
    <w:rsid w:val="002040A6"/>
    <w:rsid w:val="00204EBA"/>
    <w:rsid w:val="002052C0"/>
    <w:rsid w:val="0020623C"/>
    <w:rsid w:val="0021113B"/>
    <w:rsid w:val="002118BE"/>
    <w:rsid w:val="00211966"/>
    <w:rsid w:val="0022285F"/>
    <w:rsid w:val="00230DFD"/>
    <w:rsid w:val="00232D46"/>
    <w:rsid w:val="002346D5"/>
    <w:rsid w:val="0023517F"/>
    <w:rsid w:val="00256A75"/>
    <w:rsid w:val="00262030"/>
    <w:rsid w:val="00264454"/>
    <w:rsid w:val="00266132"/>
    <w:rsid w:val="002760BC"/>
    <w:rsid w:val="0027717E"/>
    <w:rsid w:val="00281261"/>
    <w:rsid w:val="0028601C"/>
    <w:rsid w:val="002863D3"/>
    <w:rsid w:val="00293AC6"/>
    <w:rsid w:val="002A504A"/>
    <w:rsid w:val="002A6CE2"/>
    <w:rsid w:val="002B132E"/>
    <w:rsid w:val="002B26FE"/>
    <w:rsid w:val="002B355F"/>
    <w:rsid w:val="002B5936"/>
    <w:rsid w:val="002B5B71"/>
    <w:rsid w:val="002B7100"/>
    <w:rsid w:val="002C0EF6"/>
    <w:rsid w:val="002C26B7"/>
    <w:rsid w:val="002C427E"/>
    <w:rsid w:val="002D349C"/>
    <w:rsid w:val="002D6DA7"/>
    <w:rsid w:val="002E21F9"/>
    <w:rsid w:val="002E372E"/>
    <w:rsid w:val="002E5527"/>
    <w:rsid w:val="002F3DEB"/>
    <w:rsid w:val="00304BFD"/>
    <w:rsid w:val="00310F60"/>
    <w:rsid w:val="00311B61"/>
    <w:rsid w:val="0031464D"/>
    <w:rsid w:val="0031723D"/>
    <w:rsid w:val="003215A2"/>
    <w:rsid w:val="003223C2"/>
    <w:rsid w:val="003225C1"/>
    <w:rsid w:val="00326467"/>
    <w:rsid w:val="003410B9"/>
    <w:rsid w:val="00343B24"/>
    <w:rsid w:val="00353592"/>
    <w:rsid w:val="00356411"/>
    <w:rsid w:val="00365E62"/>
    <w:rsid w:val="003711E3"/>
    <w:rsid w:val="00373A50"/>
    <w:rsid w:val="00373AE6"/>
    <w:rsid w:val="00380113"/>
    <w:rsid w:val="003810D3"/>
    <w:rsid w:val="003815C5"/>
    <w:rsid w:val="003858A8"/>
    <w:rsid w:val="00387ACE"/>
    <w:rsid w:val="00392357"/>
    <w:rsid w:val="003933E3"/>
    <w:rsid w:val="00394FBA"/>
    <w:rsid w:val="003A1A55"/>
    <w:rsid w:val="003C2536"/>
    <w:rsid w:val="003D18A9"/>
    <w:rsid w:val="003D331E"/>
    <w:rsid w:val="003D4D36"/>
    <w:rsid w:val="003D7475"/>
    <w:rsid w:val="003E70AF"/>
    <w:rsid w:val="003F1B44"/>
    <w:rsid w:val="003F59BE"/>
    <w:rsid w:val="003F73D1"/>
    <w:rsid w:val="004003EC"/>
    <w:rsid w:val="00401FCC"/>
    <w:rsid w:val="00412D0D"/>
    <w:rsid w:val="00420380"/>
    <w:rsid w:val="004223CF"/>
    <w:rsid w:val="00431B69"/>
    <w:rsid w:val="004320B9"/>
    <w:rsid w:val="004333DA"/>
    <w:rsid w:val="00443F86"/>
    <w:rsid w:val="00453EB3"/>
    <w:rsid w:val="00456F72"/>
    <w:rsid w:val="00457FEB"/>
    <w:rsid w:val="00463442"/>
    <w:rsid w:val="00465E90"/>
    <w:rsid w:val="00466309"/>
    <w:rsid w:val="00466356"/>
    <w:rsid w:val="00474B7A"/>
    <w:rsid w:val="00475A3B"/>
    <w:rsid w:val="004869AB"/>
    <w:rsid w:val="00487B9E"/>
    <w:rsid w:val="00487EAE"/>
    <w:rsid w:val="00492FB4"/>
    <w:rsid w:val="004A4726"/>
    <w:rsid w:val="004B0B0C"/>
    <w:rsid w:val="004C504A"/>
    <w:rsid w:val="004D29F6"/>
    <w:rsid w:val="004D536C"/>
    <w:rsid w:val="004D5757"/>
    <w:rsid w:val="004E22CA"/>
    <w:rsid w:val="004E55D2"/>
    <w:rsid w:val="004F0650"/>
    <w:rsid w:val="004F33D0"/>
    <w:rsid w:val="0050084E"/>
    <w:rsid w:val="0050592A"/>
    <w:rsid w:val="00507816"/>
    <w:rsid w:val="00515639"/>
    <w:rsid w:val="0051714B"/>
    <w:rsid w:val="00524070"/>
    <w:rsid w:val="00525C18"/>
    <w:rsid w:val="00526474"/>
    <w:rsid w:val="00531151"/>
    <w:rsid w:val="00540905"/>
    <w:rsid w:val="00541302"/>
    <w:rsid w:val="00543D63"/>
    <w:rsid w:val="00544A65"/>
    <w:rsid w:val="00553A39"/>
    <w:rsid w:val="00553A60"/>
    <w:rsid w:val="00553EA7"/>
    <w:rsid w:val="00555014"/>
    <w:rsid w:val="0056016A"/>
    <w:rsid w:val="00572738"/>
    <w:rsid w:val="00573783"/>
    <w:rsid w:val="00577B24"/>
    <w:rsid w:val="00580537"/>
    <w:rsid w:val="00583797"/>
    <w:rsid w:val="00585BFF"/>
    <w:rsid w:val="00587007"/>
    <w:rsid w:val="005A25E3"/>
    <w:rsid w:val="005A4082"/>
    <w:rsid w:val="005B6E90"/>
    <w:rsid w:val="005C0208"/>
    <w:rsid w:val="005C4B74"/>
    <w:rsid w:val="005C561F"/>
    <w:rsid w:val="005D3F1B"/>
    <w:rsid w:val="005E3708"/>
    <w:rsid w:val="005E4C1B"/>
    <w:rsid w:val="005F24F0"/>
    <w:rsid w:val="005F3133"/>
    <w:rsid w:val="005F3982"/>
    <w:rsid w:val="005F44F1"/>
    <w:rsid w:val="006010A0"/>
    <w:rsid w:val="00601ACE"/>
    <w:rsid w:val="00601EE1"/>
    <w:rsid w:val="00604C11"/>
    <w:rsid w:val="00605716"/>
    <w:rsid w:val="00606353"/>
    <w:rsid w:val="0061052D"/>
    <w:rsid w:val="00616D74"/>
    <w:rsid w:val="00624DFD"/>
    <w:rsid w:val="006262EF"/>
    <w:rsid w:val="006271EA"/>
    <w:rsid w:val="0062759D"/>
    <w:rsid w:val="006303F9"/>
    <w:rsid w:val="00641A40"/>
    <w:rsid w:val="006534DD"/>
    <w:rsid w:val="006613A3"/>
    <w:rsid w:val="006626C8"/>
    <w:rsid w:val="006705EB"/>
    <w:rsid w:val="00674320"/>
    <w:rsid w:val="006822AB"/>
    <w:rsid w:val="00687411"/>
    <w:rsid w:val="00687655"/>
    <w:rsid w:val="00691D42"/>
    <w:rsid w:val="0069596F"/>
    <w:rsid w:val="006A2ACA"/>
    <w:rsid w:val="006A72C8"/>
    <w:rsid w:val="006A7A5C"/>
    <w:rsid w:val="006B2975"/>
    <w:rsid w:val="006B675C"/>
    <w:rsid w:val="006C13DE"/>
    <w:rsid w:val="006C36F7"/>
    <w:rsid w:val="006C43B4"/>
    <w:rsid w:val="006C5C8C"/>
    <w:rsid w:val="006C6271"/>
    <w:rsid w:val="006D1159"/>
    <w:rsid w:val="006D2C04"/>
    <w:rsid w:val="006D3520"/>
    <w:rsid w:val="006E09FF"/>
    <w:rsid w:val="006E4FF7"/>
    <w:rsid w:val="006E7C50"/>
    <w:rsid w:val="006F4575"/>
    <w:rsid w:val="006F45D5"/>
    <w:rsid w:val="007012E7"/>
    <w:rsid w:val="007028D5"/>
    <w:rsid w:val="00703F43"/>
    <w:rsid w:val="00713555"/>
    <w:rsid w:val="00715000"/>
    <w:rsid w:val="00722812"/>
    <w:rsid w:val="00722D71"/>
    <w:rsid w:val="0072563A"/>
    <w:rsid w:val="00727B9E"/>
    <w:rsid w:val="0073062D"/>
    <w:rsid w:val="00734EDC"/>
    <w:rsid w:val="00736936"/>
    <w:rsid w:val="007374CE"/>
    <w:rsid w:val="007374DD"/>
    <w:rsid w:val="00740C2A"/>
    <w:rsid w:val="00745CA3"/>
    <w:rsid w:val="007473D2"/>
    <w:rsid w:val="00755B16"/>
    <w:rsid w:val="0076041D"/>
    <w:rsid w:val="00761A4D"/>
    <w:rsid w:val="007678D1"/>
    <w:rsid w:val="007703C8"/>
    <w:rsid w:val="00773A47"/>
    <w:rsid w:val="007743A3"/>
    <w:rsid w:val="00775200"/>
    <w:rsid w:val="007767D5"/>
    <w:rsid w:val="00784419"/>
    <w:rsid w:val="007865E4"/>
    <w:rsid w:val="007929AA"/>
    <w:rsid w:val="007975F9"/>
    <w:rsid w:val="007978C1"/>
    <w:rsid w:val="007A10C2"/>
    <w:rsid w:val="007A1B78"/>
    <w:rsid w:val="007A7F2F"/>
    <w:rsid w:val="007B1EBB"/>
    <w:rsid w:val="007B4A23"/>
    <w:rsid w:val="007C0690"/>
    <w:rsid w:val="007C27BB"/>
    <w:rsid w:val="007D3A5E"/>
    <w:rsid w:val="007E16ED"/>
    <w:rsid w:val="007E4E3A"/>
    <w:rsid w:val="007E60E8"/>
    <w:rsid w:val="007E67E5"/>
    <w:rsid w:val="007F615C"/>
    <w:rsid w:val="0080243B"/>
    <w:rsid w:val="008044C2"/>
    <w:rsid w:val="00810374"/>
    <w:rsid w:val="00816B87"/>
    <w:rsid w:val="00820D70"/>
    <w:rsid w:val="0082638C"/>
    <w:rsid w:val="00832128"/>
    <w:rsid w:val="00834790"/>
    <w:rsid w:val="00837548"/>
    <w:rsid w:val="0083799C"/>
    <w:rsid w:val="00837F1F"/>
    <w:rsid w:val="00841503"/>
    <w:rsid w:val="00844058"/>
    <w:rsid w:val="00844D6B"/>
    <w:rsid w:val="00844D95"/>
    <w:rsid w:val="0085232E"/>
    <w:rsid w:val="008553A7"/>
    <w:rsid w:val="00862907"/>
    <w:rsid w:val="008675A9"/>
    <w:rsid w:val="0087154F"/>
    <w:rsid w:val="008734B3"/>
    <w:rsid w:val="008741A7"/>
    <w:rsid w:val="00875D14"/>
    <w:rsid w:val="008762D1"/>
    <w:rsid w:val="00877A3C"/>
    <w:rsid w:val="0088014B"/>
    <w:rsid w:val="00880A56"/>
    <w:rsid w:val="0088374A"/>
    <w:rsid w:val="00886C8C"/>
    <w:rsid w:val="008914E3"/>
    <w:rsid w:val="008B6687"/>
    <w:rsid w:val="008B6E66"/>
    <w:rsid w:val="008B704E"/>
    <w:rsid w:val="008C2051"/>
    <w:rsid w:val="008C2F68"/>
    <w:rsid w:val="008D1523"/>
    <w:rsid w:val="008D43DA"/>
    <w:rsid w:val="008E15A3"/>
    <w:rsid w:val="008F5444"/>
    <w:rsid w:val="008F7401"/>
    <w:rsid w:val="0090132F"/>
    <w:rsid w:val="00902745"/>
    <w:rsid w:val="0091193E"/>
    <w:rsid w:val="0091543D"/>
    <w:rsid w:val="009200A1"/>
    <w:rsid w:val="009217CF"/>
    <w:rsid w:val="00931DE6"/>
    <w:rsid w:val="00941B1D"/>
    <w:rsid w:val="00942E56"/>
    <w:rsid w:val="00943113"/>
    <w:rsid w:val="00951EE3"/>
    <w:rsid w:val="00962715"/>
    <w:rsid w:val="009768FE"/>
    <w:rsid w:val="00976977"/>
    <w:rsid w:val="00987CD1"/>
    <w:rsid w:val="009937B4"/>
    <w:rsid w:val="00997EC4"/>
    <w:rsid w:val="009A412F"/>
    <w:rsid w:val="009A673C"/>
    <w:rsid w:val="009B1A11"/>
    <w:rsid w:val="009B49EB"/>
    <w:rsid w:val="009B5300"/>
    <w:rsid w:val="009B5323"/>
    <w:rsid w:val="009C0327"/>
    <w:rsid w:val="009C2EF5"/>
    <w:rsid w:val="009C66E5"/>
    <w:rsid w:val="009D0DE4"/>
    <w:rsid w:val="009E4F85"/>
    <w:rsid w:val="009E5014"/>
    <w:rsid w:val="009E613E"/>
    <w:rsid w:val="009F40B4"/>
    <w:rsid w:val="00A0556E"/>
    <w:rsid w:val="00A10AA9"/>
    <w:rsid w:val="00A10C1A"/>
    <w:rsid w:val="00A15815"/>
    <w:rsid w:val="00A2055C"/>
    <w:rsid w:val="00A277B9"/>
    <w:rsid w:val="00A27A16"/>
    <w:rsid w:val="00A314CF"/>
    <w:rsid w:val="00A32E82"/>
    <w:rsid w:val="00A374F2"/>
    <w:rsid w:val="00A37FE0"/>
    <w:rsid w:val="00A4187F"/>
    <w:rsid w:val="00A43140"/>
    <w:rsid w:val="00A4489A"/>
    <w:rsid w:val="00A639EB"/>
    <w:rsid w:val="00A6446B"/>
    <w:rsid w:val="00A756C0"/>
    <w:rsid w:val="00A83FB6"/>
    <w:rsid w:val="00A87A28"/>
    <w:rsid w:val="00A90663"/>
    <w:rsid w:val="00A9475B"/>
    <w:rsid w:val="00AA2B8E"/>
    <w:rsid w:val="00AA4EB6"/>
    <w:rsid w:val="00AA5A6E"/>
    <w:rsid w:val="00AA6ACC"/>
    <w:rsid w:val="00AA7C27"/>
    <w:rsid w:val="00AC240E"/>
    <w:rsid w:val="00AD0790"/>
    <w:rsid w:val="00AD4060"/>
    <w:rsid w:val="00AD53B1"/>
    <w:rsid w:val="00AD75C2"/>
    <w:rsid w:val="00AE6A54"/>
    <w:rsid w:val="00AE7A7F"/>
    <w:rsid w:val="00AE7FDE"/>
    <w:rsid w:val="00AF05CA"/>
    <w:rsid w:val="00AF2C1E"/>
    <w:rsid w:val="00AF4D08"/>
    <w:rsid w:val="00B00590"/>
    <w:rsid w:val="00B047B4"/>
    <w:rsid w:val="00B0621A"/>
    <w:rsid w:val="00B07471"/>
    <w:rsid w:val="00B07C08"/>
    <w:rsid w:val="00B10AE2"/>
    <w:rsid w:val="00B136F4"/>
    <w:rsid w:val="00B17B80"/>
    <w:rsid w:val="00B208BF"/>
    <w:rsid w:val="00B20D6B"/>
    <w:rsid w:val="00B2352A"/>
    <w:rsid w:val="00B24B0C"/>
    <w:rsid w:val="00B24C1F"/>
    <w:rsid w:val="00B26672"/>
    <w:rsid w:val="00B27092"/>
    <w:rsid w:val="00B3038D"/>
    <w:rsid w:val="00B32DB0"/>
    <w:rsid w:val="00B37100"/>
    <w:rsid w:val="00B40858"/>
    <w:rsid w:val="00B42630"/>
    <w:rsid w:val="00B517A9"/>
    <w:rsid w:val="00B54846"/>
    <w:rsid w:val="00B5665D"/>
    <w:rsid w:val="00B56A47"/>
    <w:rsid w:val="00B61884"/>
    <w:rsid w:val="00B62024"/>
    <w:rsid w:val="00B6311E"/>
    <w:rsid w:val="00B6368F"/>
    <w:rsid w:val="00B75015"/>
    <w:rsid w:val="00B77D27"/>
    <w:rsid w:val="00B82051"/>
    <w:rsid w:val="00B83BDB"/>
    <w:rsid w:val="00B903C2"/>
    <w:rsid w:val="00B91AAC"/>
    <w:rsid w:val="00B954EA"/>
    <w:rsid w:val="00BA0EFB"/>
    <w:rsid w:val="00BA310B"/>
    <w:rsid w:val="00BA76C6"/>
    <w:rsid w:val="00BB0E8A"/>
    <w:rsid w:val="00BB2849"/>
    <w:rsid w:val="00BB4369"/>
    <w:rsid w:val="00BB4448"/>
    <w:rsid w:val="00BB71E3"/>
    <w:rsid w:val="00BC4893"/>
    <w:rsid w:val="00BD326D"/>
    <w:rsid w:val="00BD4D98"/>
    <w:rsid w:val="00BD66E1"/>
    <w:rsid w:val="00BE797F"/>
    <w:rsid w:val="00BF2B94"/>
    <w:rsid w:val="00BF62FB"/>
    <w:rsid w:val="00C02757"/>
    <w:rsid w:val="00C1336D"/>
    <w:rsid w:val="00C24047"/>
    <w:rsid w:val="00C259E6"/>
    <w:rsid w:val="00C3377E"/>
    <w:rsid w:val="00C35B87"/>
    <w:rsid w:val="00C45C5A"/>
    <w:rsid w:val="00C548C0"/>
    <w:rsid w:val="00C56EC3"/>
    <w:rsid w:val="00C60D8E"/>
    <w:rsid w:val="00C722AF"/>
    <w:rsid w:val="00C7440B"/>
    <w:rsid w:val="00C76D5D"/>
    <w:rsid w:val="00C845C7"/>
    <w:rsid w:val="00C84EB3"/>
    <w:rsid w:val="00C940A2"/>
    <w:rsid w:val="00C9422A"/>
    <w:rsid w:val="00C94B4B"/>
    <w:rsid w:val="00C95CCA"/>
    <w:rsid w:val="00CB4CC6"/>
    <w:rsid w:val="00CB5868"/>
    <w:rsid w:val="00CB6C66"/>
    <w:rsid w:val="00CB6EF7"/>
    <w:rsid w:val="00CB6F44"/>
    <w:rsid w:val="00CC1279"/>
    <w:rsid w:val="00CC53D2"/>
    <w:rsid w:val="00CD4F0F"/>
    <w:rsid w:val="00CD56F8"/>
    <w:rsid w:val="00CE255C"/>
    <w:rsid w:val="00CF3E71"/>
    <w:rsid w:val="00CF43A1"/>
    <w:rsid w:val="00CF5B95"/>
    <w:rsid w:val="00D0450C"/>
    <w:rsid w:val="00D14ABE"/>
    <w:rsid w:val="00D237F0"/>
    <w:rsid w:val="00D23FB3"/>
    <w:rsid w:val="00D30017"/>
    <w:rsid w:val="00D305E6"/>
    <w:rsid w:val="00D32A18"/>
    <w:rsid w:val="00D332D9"/>
    <w:rsid w:val="00D351F1"/>
    <w:rsid w:val="00D37868"/>
    <w:rsid w:val="00D41183"/>
    <w:rsid w:val="00D42987"/>
    <w:rsid w:val="00D46289"/>
    <w:rsid w:val="00D51667"/>
    <w:rsid w:val="00D53471"/>
    <w:rsid w:val="00D5349F"/>
    <w:rsid w:val="00D545A5"/>
    <w:rsid w:val="00D6017F"/>
    <w:rsid w:val="00D62492"/>
    <w:rsid w:val="00D64F4E"/>
    <w:rsid w:val="00D65A35"/>
    <w:rsid w:val="00D74D0C"/>
    <w:rsid w:val="00D752D3"/>
    <w:rsid w:val="00D757D1"/>
    <w:rsid w:val="00D75ED2"/>
    <w:rsid w:val="00D77D9A"/>
    <w:rsid w:val="00D77F7B"/>
    <w:rsid w:val="00DA04B7"/>
    <w:rsid w:val="00DA05FD"/>
    <w:rsid w:val="00DA1677"/>
    <w:rsid w:val="00DA363E"/>
    <w:rsid w:val="00DA458A"/>
    <w:rsid w:val="00DA4AF6"/>
    <w:rsid w:val="00DA6154"/>
    <w:rsid w:val="00DA6D75"/>
    <w:rsid w:val="00DA717B"/>
    <w:rsid w:val="00DB100E"/>
    <w:rsid w:val="00DB16C7"/>
    <w:rsid w:val="00DB1E25"/>
    <w:rsid w:val="00DB36BD"/>
    <w:rsid w:val="00DB5A25"/>
    <w:rsid w:val="00DB6E17"/>
    <w:rsid w:val="00DC49B8"/>
    <w:rsid w:val="00DC7062"/>
    <w:rsid w:val="00DD43D0"/>
    <w:rsid w:val="00DD59A2"/>
    <w:rsid w:val="00DE4283"/>
    <w:rsid w:val="00DE42A2"/>
    <w:rsid w:val="00DE5BE3"/>
    <w:rsid w:val="00DF0892"/>
    <w:rsid w:val="00DF1A14"/>
    <w:rsid w:val="00DF4F88"/>
    <w:rsid w:val="00E02AE0"/>
    <w:rsid w:val="00E11DB4"/>
    <w:rsid w:val="00E12E2E"/>
    <w:rsid w:val="00E257BC"/>
    <w:rsid w:val="00E44A25"/>
    <w:rsid w:val="00E4617F"/>
    <w:rsid w:val="00E473A0"/>
    <w:rsid w:val="00E51FC0"/>
    <w:rsid w:val="00E60548"/>
    <w:rsid w:val="00E63A8B"/>
    <w:rsid w:val="00E7307F"/>
    <w:rsid w:val="00E76759"/>
    <w:rsid w:val="00E80EF0"/>
    <w:rsid w:val="00E84E40"/>
    <w:rsid w:val="00E900EA"/>
    <w:rsid w:val="00E90303"/>
    <w:rsid w:val="00E9235B"/>
    <w:rsid w:val="00E97236"/>
    <w:rsid w:val="00EA1C5B"/>
    <w:rsid w:val="00EB0B17"/>
    <w:rsid w:val="00EB1FCA"/>
    <w:rsid w:val="00EB599A"/>
    <w:rsid w:val="00EB5B23"/>
    <w:rsid w:val="00EB5DD9"/>
    <w:rsid w:val="00EB61B6"/>
    <w:rsid w:val="00EC3687"/>
    <w:rsid w:val="00EC4B3F"/>
    <w:rsid w:val="00EC5E63"/>
    <w:rsid w:val="00ED009E"/>
    <w:rsid w:val="00ED16A9"/>
    <w:rsid w:val="00ED2183"/>
    <w:rsid w:val="00ED6C33"/>
    <w:rsid w:val="00ED6E62"/>
    <w:rsid w:val="00EE1664"/>
    <w:rsid w:val="00EE520E"/>
    <w:rsid w:val="00EF6260"/>
    <w:rsid w:val="00F0045D"/>
    <w:rsid w:val="00F03B67"/>
    <w:rsid w:val="00F05119"/>
    <w:rsid w:val="00F17A4B"/>
    <w:rsid w:val="00F207B9"/>
    <w:rsid w:val="00F24693"/>
    <w:rsid w:val="00F3081B"/>
    <w:rsid w:val="00F31292"/>
    <w:rsid w:val="00F3489D"/>
    <w:rsid w:val="00F4167B"/>
    <w:rsid w:val="00F41C3F"/>
    <w:rsid w:val="00F422E8"/>
    <w:rsid w:val="00F47A3A"/>
    <w:rsid w:val="00F50C19"/>
    <w:rsid w:val="00F50DD7"/>
    <w:rsid w:val="00F621D9"/>
    <w:rsid w:val="00F67892"/>
    <w:rsid w:val="00F75179"/>
    <w:rsid w:val="00F76A32"/>
    <w:rsid w:val="00F823BA"/>
    <w:rsid w:val="00F85527"/>
    <w:rsid w:val="00F879FF"/>
    <w:rsid w:val="00F87A46"/>
    <w:rsid w:val="00F93AF5"/>
    <w:rsid w:val="00F947B5"/>
    <w:rsid w:val="00FB5871"/>
    <w:rsid w:val="00FC0539"/>
    <w:rsid w:val="00FC1FE9"/>
    <w:rsid w:val="00FC24CC"/>
    <w:rsid w:val="00FC3EBA"/>
    <w:rsid w:val="00FC44AD"/>
    <w:rsid w:val="00FD0249"/>
    <w:rsid w:val="00FD04CE"/>
    <w:rsid w:val="00FD550E"/>
    <w:rsid w:val="00FD5A35"/>
    <w:rsid w:val="00FE3787"/>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533">
      <w:bodyDiv w:val="1"/>
      <w:marLeft w:val="0"/>
      <w:marRight w:val="0"/>
      <w:marTop w:val="0"/>
      <w:marBottom w:val="0"/>
      <w:divBdr>
        <w:top w:val="none" w:sz="0" w:space="0" w:color="auto"/>
        <w:left w:val="none" w:sz="0" w:space="0" w:color="auto"/>
        <w:bottom w:val="none" w:sz="0" w:space="0" w:color="auto"/>
        <w:right w:val="none" w:sz="0" w:space="0" w:color="auto"/>
      </w:divBdr>
    </w:div>
    <w:div w:id="1532302784">
      <w:bodyDiv w:val="1"/>
      <w:marLeft w:val="0"/>
      <w:marRight w:val="0"/>
      <w:marTop w:val="0"/>
      <w:marBottom w:val="0"/>
      <w:divBdr>
        <w:top w:val="none" w:sz="0" w:space="0" w:color="auto"/>
        <w:left w:val="none" w:sz="0" w:space="0" w:color="auto"/>
        <w:bottom w:val="none" w:sz="0" w:space="0" w:color="auto"/>
        <w:right w:val="none" w:sz="0" w:space="0" w:color="auto"/>
      </w:divBdr>
    </w:div>
    <w:div w:id="1576554619">
      <w:bodyDiv w:val="1"/>
      <w:marLeft w:val="0"/>
      <w:marRight w:val="0"/>
      <w:marTop w:val="0"/>
      <w:marBottom w:val="0"/>
      <w:divBdr>
        <w:top w:val="none" w:sz="0" w:space="0" w:color="auto"/>
        <w:left w:val="none" w:sz="0" w:space="0" w:color="auto"/>
        <w:bottom w:val="none" w:sz="0" w:space="0" w:color="auto"/>
        <w:right w:val="none" w:sz="0" w:space="0" w:color="auto"/>
      </w:divBdr>
    </w:div>
    <w:div w:id="1852453681">
      <w:marLeft w:val="0"/>
      <w:marRight w:val="0"/>
      <w:marTop w:val="0"/>
      <w:marBottom w:val="0"/>
      <w:divBdr>
        <w:top w:val="none" w:sz="0" w:space="0" w:color="auto"/>
        <w:left w:val="none" w:sz="0" w:space="0" w:color="auto"/>
        <w:bottom w:val="none" w:sz="0" w:space="0" w:color="auto"/>
        <w:right w:val="none" w:sz="0" w:space="0" w:color="auto"/>
      </w:divBdr>
      <w:divsChild>
        <w:div w:id="1852453683">
          <w:marLeft w:val="0"/>
          <w:marRight w:val="0"/>
          <w:marTop w:val="0"/>
          <w:marBottom w:val="0"/>
          <w:divBdr>
            <w:top w:val="none" w:sz="0" w:space="0" w:color="auto"/>
            <w:left w:val="none" w:sz="0" w:space="0" w:color="auto"/>
            <w:bottom w:val="none" w:sz="0" w:space="0" w:color="auto"/>
            <w:right w:val="none" w:sz="0" w:space="0" w:color="auto"/>
          </w:divBdr>
          <w:divsChild>
            <w:div w:id="1852453677">
              <w:marLeft w:val="0"/>
              <w:marRight w:val="0"/>
              <w:marTop w:val="0"/>
              <w:marBottom w:val="0"/>
              <w:divBdr>
                <w:top w:val="none" w:sz="0" w:space="0" w:color="auto"/>
                <w:left w:val="none" w:sz="0" w:space="0" w:color="auto"/>
                <w:bottom w:val="none" w:sz="0" w:space="0" w:color="auto"/>
                <w:right w:val="none" w:sz="0" w:space="0" w:color="auto"/>
              </w:divBdr>
              <w:divsChild>
                <w:div w:id="1852453676">
                  <w:marLeft w:val="0"/>
                  <w:marRight w:val="0"/>
                  <w:marTop w:val="0"/>
                  <w:marBottom w:val="0"/>
                  <w:divBdr>
                    <w:top w:val="none" w:sz="0" w:space="0" w:color="auto"/>
                    <w:left w:val="none" w:sz="0" w:space="0" w:color="auto"/>
                    <w:bottom w:val="none" w:sz="0" w:space="0" w:color="auto"/>
                    <w:right w:val="none" w:sz="0" w:space="0" w:color="auto"/>
                  </w:divBdr>
                  <w:divsChild>
                    <w:div w:id="1852453678">
                      <w:marLeft w:val="0"/>
                      <w:marRight w:val="0"/>
                      <w:marTop w:val="0"/>
                      <w:marBottom w:val="0"/>
                      <w:divBdr>
                        <w:top w:val="none" w:sz="0" w:space="0" w:color="auto"/>
                        <w:left w:val="none" w:sz="0" w:space="0" w:color="auto"/>
                        <w:bottom w:val="none" w:sz="0" w:space="0" w:color="auto"/>
                        <w:right w:val="none" w:sz="0" w:space="0" w:color="auto"/>
                      </w:divBdr>
                      <w:divsChild>
                        <w:div w:id="1852453682">
                          <w:marLeft w:val="0"/>
                          <w:marRight w:val="0"/>
                          <w:marTop w:val="0"/>
                          <w:marBottom w:val="0"/>
                          <w:divBdr>
                            <w:top w:val="none" w:sz="0" w:space="0" w:color="auto"/>
                            <w:left w:val="none" w:sz="0" w:space="0" w:color="auto"/>
                            <w:bottom w:val="none" w:sz="0" w:space="0" w:color="auto"/>
                            <w:right w:val="none" w:sz="0" w:space="0" w:color="auto"/>
                          </w:divBdr>
                          <w:divsChild>
                            <w:div w:id="1852453675">
                              <w:marLeft w:val="0"/>
                              <w:marRight w:val="0"/>
                              <w:marTop w:val="0"/>
                              <w:marBottom w:val="0"/>
                              <w:divBdr>
                                <w:top w:val="none" w:sz="0" w:space="0" w:color="auto"/>
                                <w:left w:val="none" w:sz="0" w:space="0" w:color="auto"/>
                                <w:bottom w:val="none" w:sz="0" w:space="0" w:color="auto"/>
                                <w:right w:val="none" w:sz="0" w:space="0" w:color="auto"/>
                              </w:divBdr>
                              <w:divsChild>
                                <w:div w:id="1852453684">
                                  <w:marLeft w:val="0"/>
                                  <w:marRight w:val="0"/>
                                  <w:marTop w:val="0"/>
                                  <w:marBottom w:val="0"/>
                                  <w:divBdr>
                                    <w:top w:val="none" w:sz="0" w:space="0" w:color="auto"/>
                                    <w:left w:val="none" w:sz="0" w:space="0" w:color="auto"/>
                                    <w:bottom w:val="none" w:sz="0" w:space="0" w:color="auto"/>
                                    <w:right w:val="none" w:sz="0" w:space="0" w:color="auto"/>
                                  </w:divBdr>
                                  <w:divsChild>
                                    <w:div w:id="1852453679">
                                      <w:marLeft w:val="0"/>
                                      <w:marRight w:val="0"/>
                                      <w:marTop w:val="0"/>
                                      <w:marBottom w:val="0"/>
                                      <w:divBdr>
                                        <w:top w:val="none" w:sz="0" w:space="0" w:color="auto"/>
                                        <w:left w:val="none" w:sz="0" w:space="0" w:color="auto"/>
                                        <w:bottom w:val="none" w:sz="0" w:space="0" w:color="auto"/>
                                        <w:right w:val="none" w:sz="0" w:space="0" w:color="auto"/>
                                      </w:divBdr>
                                      <w:divsChild>
                                        <w:div w:id="1852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674553">
      <w:bodyDiv w:val="1"/>
      <w:marLeft w:val="0"/>
      <w:marRight w:val="0"/>
      <w:marTop w:val="0"/>
      <w:marBottom w:val="0"/>
      <w:divBdr>
        <w:top w:val="none" w:sz="0" w:space="0" w:color="auto"/>
        <w:left w:val="none" w:sz="0" w:space="0" w:color="auto"/>
        <w:bottom w:val="none" w:sz="0" w:space="0" w:color="auto"/>
        <w:right w:val="none" w:sz="0" w:space="0" w:color="auto"/>
      </w:divBdr>
    </w:div>
    <w:div w:id="19120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B4DE0-7206-432B-9AEB-91602259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muhinadv</dc:creator>
  <cp:lastModifiedBy>user</cp:lastModifiedBy>
  <cp:revision>11</cp:revision>
  <cp:lastPrinted>2022-11-11T12:51:00Z</cp:lastPrinted>
  <dcterms:created xsi:type="dcterms:W3CDTF">2023-09-14T08:27:00Z</dcterms:created>
  <dcterms:modified xsi:type="dcterms:W3CDTF">2023-10-05T13:39:00Z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2132476088</vt:i4>
  </property>
  <property fmtid="{D5CDD505-2E9C-101B-9397-08002B2CF9AE}" pid="3" name="_NewReviewCycle">
    <vt:lpwstr/>
  </property>
  <property fmtid="{D5CDD505-2E9C-101B-9397-08002B2CF9AE}" pid="4" name="_EmailSubject">
    <vt:lpwstr/>
  </property>
  <property fmtid="{D5CDD505-2E9C-101B-9397-08002B2CF9AE}" pid="5" name="_AuthorEmail">
    <vt:lpwstr>T_Smirnova@cherepovetscity.ru</vt:lpwstr>
  </property>
  <property fmtid="{D5CDD505-2E9C-101B-9397-08002B2CF9AE}" pid="6" name="_AuthorEmailDisplayName">
    <vt:lpwstr>Смирнова Татьяна Георгиевна</vt:lpwstr>
  </property>
  <property fmtid="{D5CDD505-2E9C-101B-9397-08002B2CF9AE}" pid="7" name="_PreviousAdHocReviewCycleID">
    <vt:i4>1826702013</vt:i4>
  </property>
  <property fmtid="{D5CDD505-2E9C-101B-9397-08002B2CF9AE}" pid="8" name="_ReviewingToolsShownOnce">
    <vt:lpwstr/>
  </property>
</Properties>
</file>